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5830" w14:textId="7FAFD533" w:rsidR="00850CC9" w:rsidRDefault="009B4A7D" w:rsidP="00B33F22">
      <w:pPr>
        <w:pStyle w:val="ListParagraph"/>
        <w:numPr>
          <w:ilvl w:val="0"/>
          <w:numId w:val="6"/>
        </w:numPr>
        <w:jc w:val="both"/>
      </w:pPr>
      <w:r>
        <w:t xml:space="preserve">Organized, </w:t>
      </w:r>
      <w:r w:rsidR="001C0A16">
        <w:t>highly motivated</w:t>
      </w:r>
      <w:r>
        <w:t>, detail-directed problem solver,</w:t>
      </w:r>
      <w:r w:rsidRPr="009B4A7D">
        <w:t xml:space="preserve"> </w:t>
      </w:r>
      <w:r>
        <w:t>and g</w:t>
      </w:r>
      <w:r w:rsidR="00850CC9">
        <w:t>oal-oriented individual with strong leadership capabilities</w:t>
      </w:r>
    </w:p>
    <w:p w14:paraId="49B878F8" w14:textId="406D4ED4" w:rsidR="009B4A7D" w:rsidRDefault="00850CC9" w:rsidP="00B33F22">
      <w:pPr>
        <w:pStyle w:val="ListParagraph"/>
        <w:numPr>
          <w:ilvl w:val="0"/>
          <w:numId w:val="6"/>
        </w:numPr>
        <w:jc w:val="both"/>
      </w:pPr>
      <w:r>
        <w:t>Very comfortable</w:t>
      </w:r>
      <w:r w:rsidR="005F54F1">
        <w:t xml:space="preserve"> project manager</w:t>
      </w:r>
      <w:r w:rsidR="0018195D">
        <w:t xml:space="preserve"> </w:t>
      </w:r>
      <w:r>
        <w:t xml:space="preserve">as a team leader and as a role player especially in a </w:t>
      </w:r>
      <w:r w:rsidR="00105370">
        <w:t xml:space="preserve">matrix and </w:t>
      </w:r>
      <w:r>
        <w:t xml:space="preserve">virtual </w:t>
      </w:r>
      <w:r w:rsidR="00D72505">
        <w:t>organization</w:t>
      </w:r>
      <w:r w:rsidR="009B4A7D" w:rsidRPr="009B4A7D">
        <w:t xml:space="preserve"> </w:t>
      </w:r>
      <w:r w:rsidR="009B4A7D">
        <w:t xml:space="preserve">with extensive experience </w:t>
      </w:r>
      <w:r w:rsidR="00B33F22">
        <w:t xml:space="preserve">on </w:t>
      </w:r>
      <w:r w:rsidR="009B4A7D">
        <w:t xml:space="preserve">multiple </w:t>
      </w:r>
      <w:r w:rsidR="00B33F22">
        <w:t xml:space="preserve">simultaneous </w:t>
      </w:r>
      <w:r w:rsidR="009B4A7D">
        <w:t>projects in a multi-cultural environment</w:t>
      </w:r>
    </w:p>
    <w:p w14:paraId="4AF61EF1" w14:textId="2812B1A9" w:rsidR="00B33F22" w:rsidRDefault="00B33F22" w:rsidP="00B33F22">
      <w:pPr>
        <w:pStyle w:val="ListParagraph"/>
        <w:numPr>
          <w:ilvl w:val="0"/>
          <w:numId w:val="6"/>
        </w:numPr>
      </w:pPr>
      <w:r>
        <w:t>D</w:t>
      </w:r>
      <w:r w:rsidR="00127F45" w:rsidRPr="00127F45">
        <w:rPr>
          <w:rFonts w:hint="eastAsia"/>
        </w:rPr>
        <w:t>etailed understanding on mobile switching, transmission, RF technology (2</w:t>
      </w:r>
      <w:r w:rsidR="00D2589E" w:rsidRPr="00127F45">
        <w:t>G, 3</w:t>
      </w:r>
      <w:r w:rsidR="00127F45" w:rsidRPr="00127F45">
        <w:rPr>
          <w:rFonts w:hint="eastAsia"/>
        </w:rPr>
        <w:t>G &amp; 4G)</w:t>
      </w:r>
      <w:r w:rsidR="00256087">
        <w:t xml:space="preserve">, Business Analytics </w:t>
      </w:r>
      <w:r w:rsidR="00127F45" w:rsidRPr="00127F45">
        <w:rPr>
          <w:rFonts w:hint="eastAsia"/>
        </w:rPr>
        <w:t>and </w:t>
      </w:r>
      <w:r w:rsidR="00D2589E">
        <w:t>good level</w:t>
      </w:r>
      <w:r w:rsidR="00127F45" w:rsidRPr="00127F45">
        <w:rPr>
          <w:rFonts w:hint="eastAsia"/>
        </w:rPr>
        <w:t> understanding of new techno</w:t>
      </w:r>
      <w:r w:rsidR="00127F45" w:rsidRPr="00127F45">
        <w:t>logies such as cloud computing</w:t>
      </w:r>
      <w:r>
        <w:t>, IoT</w:t>
      </w:r>
      <w:r w:rsidR="00127F45" w:rsidRPr="00127F45">
        <w:t xml:space="preserve"> and 5G.  </w:t>
      </w:r>
    </w:p>
    <w:p w14:paraId="40E1AF98" w14:textId="1C221B15" w:rsidR="001A13A2" w:rsidRDefault="00D2589E" w:rsidP="00B33F22">
      <w:pPr>
        <w:pStyle w:val="ListParagraph"/>
        <w:numPr>
          <w:ilvl w:val="0"/>
          <w:numId w:val="6"/>
        </w:numPr>
        <w:jc w:val="both"/>
      </w:pPr>
      <w:r>
        <w:t>Knowledgeable</w:t>
      </w:r>
      <w:r w:rsidR="001A13A2">
        <w:t xml:space="preserve"> </w:t>
      </w:r>
      <w:r w:rsidR="008373B2">
        <w:t>on</w:t>
      </w:r>
      <w:r w:rsidR="001A13A2">
        <w:t xml:space="preserve"> </w:t>
      </w:r>
      <w:r w:rsidR="009B4A7D">
        <w:t xml:space="preserve">ADDIE </w:t>
      </w:r>
      <w:r w:rsidR="00974D24">
        <w:t xml:space="preserve">and 70-20-10 learning </w:t>
      </w:r>
      <w:r w:rsidR="009B4A7D">
        <w:t>method</w:t>
      </w:r>
      <w:r w:rsidR="00974D24">
        <w:t>s</w:t>
      </w:r>
      <w:r w:rsidR="009B4A7D">
        <w:t xml:space="preserve">, Captivate, </w:t>
      </w:r>
      <w:r w:rsidR="009B4A7D" w:rsidRPr="00000674">
        <w:t xml:space="preserve">Cornerstone </w:t>
      </w:r>
      <w:r>
        <w:t>on</w:t>
      </w:r>
      <w:r w:rsidR="009B4A7D" w:rsidRPr="00000674">
        <w:t xml:space="preserve"> Demand</w:t>
      </w:r>
      <w:r>
        <w:t xml:space="preserve"> (CSOD)</w:t>
      </w:r>
      <w:r w:rsidR="009B4A7D" w:rsidRPr="00000674">
        <w:t xml:space="preserve"> LMS, Saba LMS</w:t>
      </w:r>
      <w:r w:rsidR="001C0A16">
        <w:t xml:space="preserve">, </w:t>
      </w:r>
      <w:r w:rsidR="001A13A2">
        <w:t>Microsoft Suite</w:t>
      </w:r>
      <w:r>
        <w:t>s, VBA, Python, SQL</w:t>
      </w:r>
      <w:r w:rsidR="007D78F6">
        <w:t>, Pandas</w:t>
      </w:r>
      <w:r>
        <w:t xml:space="preserve">, Git, </w:t>
      </w:r>
      <w:r w:rsidR="00522388">
        <w:t xml:space="preserve">JSON, </w:t>
      </w:r>
      <w:bookmarkStart w:id="0" w:name="_GoBack"/>
      <w:bookmarkEnd w:id="0"/>
      <w:r>
        <w:t>M</w:t>
      </w:r>
      <w:r w:rsidR="009D3A6F">
        <w:t>at</w:t>
      </w:r>
      <w:r>
        <w:t>plotlib</w:t>
      </w:r>
      <w:r w:rsidR="00621F05">
        <w:t>, Agile Management</w:t>
      </w:r>
    </w:p>
    <w:p w14:paraId="5CA2A918" w14:textId="5763550C" w:rsidR="00050402" w:rsidRDefault="00050402" w:rsidP="00B33F22">
      <w:pPr>
        <w:pStyle w:val="Heading1"/>
        <w:spacing w:before="240"/>
      </w:pPr>
      <w:r>
        <w:t>Experience</w:t>
      </w:r>
    </w:p>
    <w:p w14:paraId="0F39B8F4" w14:textId="55D1FE3E" w:rsidR="00727246" w:rsidRDefault="00727246" w:rsidP="00727246">
      <w:pPr>
        <w:autoSpaceDE w:val="0"/>
        <w:autoSpaceDN w:val="0"/>
        <w:adjustRightInd w:val="0"/>
        <w:spacing w:line="240" w:lineRule="auto"/>
        <w:rPr>
          <w:rFonts w:ascii="CIDFont+F6" w:hAnsi="CIDFont+F6" w:cs="CIDFont+F6"/>
          <w:color w:val="365F92"/>
          <w:sz w:val="24"/>
          <w:szCs w:val="24"/>
        </w:rPr>
      </w:pPr>
      <w:r>
        <w:rPr>
          <w:rFonts w:ascii="CIDFont+F6" w:hAnsi="CIDFont+F6" w:cs="CIDFont+F6"/>
          <w:color w:val="365F92"/>
          <w:sz w:val="24"/>
          <w:szCs w:val="24"/>
        </w:rPr>
        <w:t xml:space="preserve">Senior Accounting Associate, October 2018 to </w:t>
      </w:r>
      <w:r w:rsidR="0003104C">
        <w:rPr>
          <w:rFonts w:ascii="CIDFont+F6" w:hAnsi="CIDFont+F6" w:cs="CIDFont+F6"/>
          <w:color w:val="365F92"/>
          <w:sz w:val="24"/>
          <w:szCs w:val="24"/>
        </w:rPr>
        <w:t>October 2019</w:t>
      </w:r>
    </w:p>
    <w:p w14:paraId="3479325F" w14:textId="77777777" w:rsidR="00727246" w:rsidRDefault="00727246" w:rsidP="00727246">
      <w:pPr>
        <w:autoSpaceDE w:val="0"/>
        <w:autoSpaceDN w:val="0"/>
        <w:adjustRightInd w:val="0"/>
        <w:spacing w:line="240" w:lineRule="auto"/>
        <w:rPr>
          <w:rFonts w:ascii="CIDFont+F2" w:hAnsi="CIDFont+F2" w:cs="CIDFont+F2"/>
          <w:color w:val="0D0D0D"/>
        </w:rPr>
      </w:pPr>
      <w:r>
        <w:rPr>
          <w:rFonts w:ascii="CIDFont+F2" w:hAnsi="CIDFont+F2" w:cs="CIDFont+F2"/>
          <w:color w:val="0D0D0D"/>
        </w:rPr>
        <w:t>UPS, Coppell, Texas</w:t>
      </w:r>
    </w:p>
    <w:p w14:paraId="288E362A" w14:textId="77777777" w:rsidR="00727246" w:rsidRDefault="00727246" w:rsidP="00727246">
      <w:pPr>
        <w:autoSpaceDE w:val="0"/>
        <w:autoSpaceDN w:val="0"/>
        <w:adjustRightInd w:val="0"/>
        <w:spacing w:line="240" w:lineRule="auto"/>
        <w:ind w:left="720"/>
        <w:rPr>
          <w:rFonts w:ascii="CIDFont+F2" w:hAnsi="CIDFont+F2" w:cs="CIDFont+F2"/>
          <w:color w:val="0D0D0D"/>
        </w:rPr>
      </w:pPr>
      <w:r>
        <w:rPr>
          <w:rFonts w:ascii="CIDFont+F2" w:hAnsi="CIDFont+F2" w:cs="CIDFont+F2"/>
          <w:color w:val="0D0D0D"/>
        </w:rPr>
        <w:t>SCS</w:t>
      </w:r>
    </w:p>
    <w:p w14:paraId="44DE31DB" w14:textId="7AD73EF5" w:rsidR="00727246" w:rsidRPr="00727246" w:rsidRDefault="00727246" w:rsidP="00653D87">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Maintains the General Ledger for Supply Chain Solutions including reconciling balance sheet accounts, preparing journals containing large data sets, adjustments and transfers and uploading journals onto the General Ledger.</w:t>
      </w:r>
    </w:p>
    <w:p w14:paraId="1B2B83DD" w14:textId="1E32DA0D"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 xml:space="preserve">Process on a monthly basis </w:t>
      </w:r>
      <w:r>
        <w:rPr>
          <w:rFonts w:ascii="CIDFont+F2" w:hAnsi="CIDFont+F2" w:cs="CIDFont+F2"/>
          <w:color w:val="0D0D0D"/>
        </w:rPr>
        <w:t xml:space="preserve">the </w:t>
      </w:r>
      <w:r w:rsidRPr="00727246">
        <w:rPr>
          <w:rFonts w:ascii="CIDFont+F2" w:hAnsi="CIDFont+F2" w:cs="CIDFont+F2"/>
          <w:color w:val="0D0D0D"/>
        </w:rPr>
        <w:t>C</w:t>
      </w:r>
      <w:r>
        <w:rPr>
          <w:rFonts w:ascii="CIDFont+F2" w:hAnsi="CIDFont+F2" w:cs="CIDFont+F2"/>
          <w:color w:val="0D0D0D"/>
        </w:rPr>
        <w:t xml:space="preserve">onstruction </w:t>
      </w:r>
      <w:r w:rsidRPr="00727246">
        <w:rPr>
          <w:rFonts w:ascii="CIDFont+F2" w:hAnsi="CIDFont+F2" w:cs="CIDFont+F2"/>
          <w:color w:val="0D0D0D"/>
        </w:rPr>
        <w:t>I</w:t>
      </w:r>
      <w:r>
        <w:rPr>
          <w:rFonts w:ascii="CIDFont+F2" w:hAnsi="CIDFont+F2" w:cs="CIDFont+F2"/>
          <w:color w:val="0D0D0D"/>
        </w:rPr>
        <w:t xml:space="preserve">n </w:t>
      </w:r>
      <w:r w:rsidRPr="00727246">
        <w:rPr>
          <w:rFonts w:ascii="CIDFont+F2" w:hAnsi="CIDFont+F2" w:cs="CIDFont+F2"/>
          <w:color w:val="0D0D0D"/>
        </w:rPr>
        <w:t>P</w:t>
      </w:r>
      <w:r>
        <w:rPr>
          <w:rFonts w:ascii="CIDFont+F2" w:hAnsi="CIDFont+F2" w:cs="CIDFont+F2"/>
          <w:color w:val="0D0D0D"/>
        </w:rPr>
        <w:t>rogress</w:t>
      </w:r>
      <w:r w:rsidRPr="00727246">
        <w:rPr>
          <w:rFonts w:ascii="CIDFont+F2" w:hAnsi="CIDFont+F2" w:cs="CIDFont+F2"/>
          <w:color w:val="0D0D0D"/>
        </w:rPr>
        <w:t xml:space="preserve"> and </w:t>
      </w:r>
      <w:r>
        <w:rPr>
          <w:rFonts w:ascii="CIDFont+F2" w:hAnsi="CIDFont+F2" w:cs="CIDFont+F2"/>
          <w:color w:val="0D0D0D"/>
        </w:rPr>
        <w:t>Depreciation variance</w:t>
      </w:r>
      <w:r w:rsidRPr="00727246">
        <w:rPr>
          <w:rFonts w:ascii="CIDFont+F2" w:hAnsi="CIDFont+F2" w:cs="CIDFont+F2"/>
          <w:color w:val="0D0D0D"/>
        </w:rPr>
        <w:t xml:space="preserve"> reports</w:t>
      </w:r>
      <w:r>
        <w:rPr>
          <w:rFonts w:ascii="CIDFont+F2" w:hAnsi="CIDFont+F2" w:cs="CIDFont+F2"/>
          <w:color w:val="0D0D0D"/>
        </w:rPr>
        <w:t xml:space="preserve"> utilizing </w:t>
      </w:r>
      <w:r w:rsidRPr="00727246">
        <w:rPr>
          <w:rFonts w:ascii="CIDFont+F2" w:hAnsi="CIDFont+F2" w:cs="CIDFont+F2"/>
          <w:color w:val="0D0D0D"/>
        </w:rPr>
        <w:t>Oracle Business Intelligence</w:t>
      </w:r>
      <w:r>
        <w:rPr>
          <w:rFonts w:ascii="CIDFont+F2" w:hAnsi="CIDFont+F2" w:cs="CIDFont+F2"/>
          <w:color w:val="0D0D0D"/>
        </w:rPr>
        <w:t xml:space="preserve"> data and accounting data.</w:t>
      </w:r>
    </w:p>
    <w:p w14:paraId="6F6E7EF0" w14:textId="639178FA" w:rsid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Ensures compliance with Enterprise Wide Accounting Policies and Procedures (EWAPPM)</w:t>
      </w:r>
    </w:p>
    <w:p w14:paraId="5857411A" w14:textId="3CFA0C05" w:rsidR="005D39A4" w:rsidRPr="00727246" w:rsidRDefault="005D39A4" w:rsidP="00727246">
      <w:pPr>
        <w:pStyle w:val="ListParagraph"/>
        <w:numPr>
          <w:ilvl w:val="0"/>
          <w:numId w:val="19"/>
        </w:numPr>
        <w:autoSpaceDE w:val="0"/>
        <w:autoSpaceDN w:val="0"/>
        <w:adjustRightInd w:val="0"/>
        <w:spacing w:line="240" w:lineRule="auto"/>
        <w:rPr>
          <w:rFonts w:ascii="CIDFont+F2" w:hAnsi="CIDFont+F2" w:cs="CIDFont+F2"/>
          <w:color w:val="0D0D0D"/>
        </w:rPr>
      </w:pPr>
      <w:r>
        <w:rPr>
          <w:rFonts w:ascii="CIDFont+F2" w:hAnsi="CIDFont+F2" w:cs="CIDFont+F2"/>
          <w:color w:val="0D0D0D"/>
        </w:rPr>
        <w:t>Member of the training committee to ensure alignment of trainings in each tower.</w:t>
      </w:r>
    </w:p>
    <w:p w14:paraId="7D08AC3A" w14:textId="77777777" w:rsidR="00727246" w:rsidRDefault="00727246" w:rsidP="00727246">
      <w:pPr>
        <w:autoSpaceDE w:val="0"/>
        <w:autoSpaceDN w:val="0"/>
        <w:adjustRightInd w:val="0"/>
        <w:spacing w:line="240" w:lineRule="auto"/>
        <w:ind w:left="720"/>
        <w:rPr>
          <w:rFonts w:ascii="CIDFont+F2" w:hAnsi="CIDFont+F2" w:cs="CIDFont+F2"/>
          <w:color w:val="0D0D0D"/>
        </w:rPr>
      </w:pPr>
      <w:r>
        <w:rPr>
          <w:rFonts w:ascii="CIDFont+F2" w:hAnsi="CIDFont+F2" w:cs="CIDFont+F2"/>
          <w:color w:val="0D0D0D"/>
        </w:rPr>
        <w:t>Lease Accounting</w:t>
      </w:r>
    </w:p>
    <w:p w14:paraId="50C434C4" w14:textId="3DBD2165"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Responsible for lease accounting for LATAM entities.</w:t>
      </w:r>
    </w:p>
    <w:p w14:paraId="12291B3F" w14:textId="52AB40C6"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Analyze lease and rent expense accounts for new leases qualifying for accounting treatment.</w:t>
      </w:r>
    </w:p>
    <w:p w14:paraId="4E0703C5" w14:textId="7967F781"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Process fixed asset transactions in CoStar and Oracle for asset acquisitions, disposals, and transfers.</w:t>
      </w:r>
    </w:p>
    <w:p w14:paraId="7494DFF2" w14:textId="77777777" w:rsidR="00727246" w:rsidRDefault="00727246" w:rsidP="00727246">
      <w:pPr>
        <w:autoSpaceDE w:val="0"/>
        <w:autoSpaceDN w:val="0"/>
        <w:adjustRightInd w:val="0"/>
        <w:spacing w:line="240" w:lineRule="auto"/>
        <w:ind w:left="720"/>
        <w:rPr>
          <w:rFonts w:ascii="CIDFont+F2" w:hAnsi="CIDFont+F2" w:cs="CIDFont+F2"/>
          <w:color w:val="0D0D0D"/>
        </w:rPr>
      </w:pPr>
      <w:r>
        <w:rPr>
          <w:rFonts w:ascii="CIDFont+F2" w:hAnsi="CIDFont+F2" w:cs="CIDFont+F2"/>
          <w:color w:val="0D0D0D"/>
        </w:rPr>
        <w:t>Tools/ Database Handled</w:t>
      </w:r>
    </w:p>
    <w:p w14:paraId="0E6040D3" w14:textId="07125D06"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Oracle database: P035, P440, P590, Oracle Business Intelligence (OBI)</w:t>
      </w:r>
    </w:p>
    <w:p w14:paraId="18C29536" w14:textId="315BE7BF" w:rsidR="00A1266B" w:rsidRDefault="00727246" w:rsidP="00727246">
      <w:pPr>
        <w:pStyle w:val="ListParagraph"/>
        <w:numPr>
          <w:ilvl w:val="0"/>
          <w:numId w:val="19"/>
        </w:numPr>
      </w:pPr>
      <w:r w:rsidRPr="00727246">
        <w:rPr>
          <w:rFonts w:ascii="CIDFont+F2" w:hAnsi="CIDFont+F2" w:cs="CIDFont+F2"/>
          <w:color w:val="0D0D0D"/>
        </w:rPr>
        <w:t>Blackline and POSC</w:t>
      </w:r>
    </w:p>
    <w:p w14:paraId="673DEE7C" w14:textId="4AC2E23D" w:rsidR="00050402" w:rsidRDefault="00050402" w:rsidP="00512150">
      <w:pPr>
        <w:pStyle w:val="Heading2"/>
      </w:pPr>
      <w:r>
        <w:t xml:space="preserve">Americas Employee Learning &amp; Development Manager, 2007 to </w:t>
      </w:r>
      <w:r w:rsidR="00C109E8">
        <w:t>Septem</w:t>
      </w:r>
      <w:r w:rsidR="00EB4A83">
        <w:t xml:space="preserve">ber </w:t>
      </w:r>
      <w:r w:rsidR="009B4A7D">
        <w:t>2018</w:t>
      </w:r>
    </w:p>
    <w:p w14:paraId="4DF2F30C" w14:textId="77777777" w:rsidR="00050402" w:rsidRDefault="00050402" w:rsidP="00050402">
      <w:r>
        <w:t>Nokia, Irving, Texas</w:t>
      </w:r>
    </w:p>
    <w:p w14:paraId="5AE121A0" w14:textId="5FAE6B4E" w:rsidR="00D109B5" w:rsidRDefault="009B4A7D" w:rsidP="00EE5013">
      <w:pPr>
        <w:pStyle w:val="ListParagraph"/>
        <w:numPr>
          <w:ilvl w:val="0"/>
          <w:numId w:val="11"/>
        </w:numPr>
        <w:tabs>
          <w:tab w:val="left" w:pos="0"/>
          <w:tab w:val="right" w:pos="9356"/>
        </w:tabs>
        <w:autoSpaceDE w:val="0"/>
        <w:autoSpaceDN w:val="0"/>
        <w:adjustRightInd w:val="0"/>
        <w:spacing w:after="100" w:afterAutospacing="1" w:line="240" w:lineRule="auto"/>
        <w:jc w:val="both"/>
      </w:pPr>
      <w:r>
        <w:t xml:space="preserve">Managed the Americas (North America and Latin America) region </w:t>
      </w:r>
      <w:r w:rsidR="00050402" w:rsidRPr="00050402">
        <w:t xml:space="preserve">for the </w:t>
      </w:r>
      <w:r>
        <w:t xml:space="preserve">analysis, design and deployment of </w:t>
      </w:r>
      <w:r w:rsidR="009E0AAB">
        <w:t>employees</w:t>
      </w:r>
      <w:r w:rsidR="00050402" w:rsidRPr="00050402">
        <w:t xml:space="preserve">’ </w:t>
      </w:r>
      <w:r w:rsidR="00050402">
        <w:t xml:space="preserve">competence development services </w:t>
      </w:r>
    </w:p>
    <w:p w14:paraId="64903413" w14:textId="10AC7469" w:rsidR="00D109B5" w:rsidRPr="00D109B5" w:rsidRDefault="00107AC9" w:rsidP="00F16231">
      <w:pPr>
        <w:pStyle w:val="ListParagraph"/>
        <w:numPr>
          <w:ilvl w:val="0"/>
          <w:numId w:val="9"/>
        </w:numPr>
        <w:tabs>
          <w:tab w:val="left" w:pos="0"/>
          <w:tab w:val="right" w:pos="9356"/>
        </w:tabs>
        <w:autoSpaceDE w:val="0"/>
        <w:autoSpaceDN w:val="0"/>
        <w:adjustRightInd w:val="0"/>
        <w:spacing w:before="100" w:beforeAutospacing="1" w:after="100" w:afterAutospacing="1" w:line="240" w:lineRule="auto"/>
        <w:jc w:val="both"/>
      </w:pPr>
      <w:r>
        <w:t>Provided consultancy with</w:t>
      </w:r>
      <w:r w:rsidR="00D109B5" w:rsidRPr="00D109B5">
        <w:t xml:space="preserve"> internal business partners</w:t>
      </w:r>
      <w:r>
        <w:t xml:space="preserve"> to</w:t>
      </w:r>
      <w:r w:rsidR="00F16231">
        <w:t xml:space="preserve"> b</w:t>
      </w:r>
      <w:r w:rsidR="00D109B5" w:rsidRPr="00D109B5">
        <w:t xml:space="preserve">uild and maintain collaborative partnerships to drive activities and programs that improve performance </w:t>
      </w:r>
      <w:r w:rsidR="00F16231">
        <w:t>and c</w:t>
      </w:r>
      <w:r w:rsidR="00D109B5" w:rsidRPr="00D109B5">
        <w:t>onduct</w:t>
      </w:r>
      <w:r w:rsidR="00F16231">
        <w:t>ed</w:t>
      </w:r>
      <w:r w:rsidR="00D109B5" w:rsidRPr="00D109B5">
        <w:t xml:space="preserve"> learning needs analyses to identify individual, team, and organizational knowledge and skill gaps </w:t>
      </w:r>
      <w:r w:rsidR="00F16231">
        <w:t>and r</w:t>
      </w:r>
      <w:r w:rsidR="00D109B5" w:rsidRPr="00D109B5">
        <w:t>ecommend</w:t>
      </w:r>
      <w:r w:rsidR="00F16231">
        <w:t>ed</w:t>
      </w:r>
      <w:r w:rsidR="00D109B5" w:rsidRPr="00D109B5">
        <w:t xml:space="preserve"> appropriate learning solutions to meet business objectives </w:t>
      </w:r>
    </w:p>
    <w:p w14:paraId="1AC2A145" w14:textId="3828471D" w:rsidR="00107AC9" w:rsidRDefault="00F7254C" w:rsidP="0036120F">
      <w:pPr>
        <w:numPr>
          <w:ilvl w:val="0"/>
          <w:numId w:val="9"/>
        </w:numPr>
        <w:spacing w:before="100" w:beforeAutospacing="1" w:after="100" w:afterAutospacing="1" w:line="240" w:lineRule="auto"/>
        <w:jc w:val="both"/>
      </w:pPr>
      <w:r>
        <w:t>Proposed, administered and managed</w:t>
      </w:r>
      <w:r w:rsidR="00D109B5" w:rsidRPr="00D109B5">
        <w:t xml:space="preserve"> comprehensive learning programs</w:t>
      </w:r>
      <w:r w:rsidR="000B1DC2">
        <w:t xml:space="preserve"> and certifications</w:t>
      </w:r>
      <w:r w:rsidR="00D109B5" w:rsidRPr="00D109B5">
        <w:t xml:space="preserve"> that </w:t>
      </w:r>
      <w:r w:rsidR="001D0722">
        <w:t>included</w:t>
      </w:r>
      <w:r w:rsidR="00D109B5" w:rsidRPr="00D109B5">
        <w:t xml:space="preserve"> a combination of learning methodologies including instructor-led training, self-study/online training, job aids</w:t>
      </w:r>
      <w:r w:rsidR="00107AC9">
        <w:t>.</w:t>
      </w:r>
      <w:r w:rsidR="00D109B5" w:rsidRPr="00D109B5">
        <w:t xml:space="preserve"> </w:t>
      </w:r>
    </w:p>
    <w:p w14:paraId="6B848E00" w14:textId="77777777" w:rsidR="0053279B" w:rsidRPr="00D109B5" w:rsidRDefault="0053279B" w:rsidP="0036120F">
      <w:pPr>
        <w:numPr>
          <w:ilvl w:val="0"/>
          <w:numId w:val="9"/>
        </w:numPr>
        <w:spacing w:before="100" w:beforeAutospacing="1" w:after="100" w:afterAutospacing="1" w:line="240" w:lineRule="auto"/>
        <w:jc w:val="both"/>
      </w:pPr>
      <w:r w:rsidRPr="00D109B5">
        <w:t xml:space="preserve">Lead complex learning-related projects ensuring projects remain on </w:t>
      </w:r>
      <w:r>
        <w:t>time and within budget; i</w:t>
      </w:r>
      <w:r w:rsidRPr="00D109B5">
        <w:t>dentify and man</w:t>
      </w:r>
      <w:r>
        <w:t>age necessary project resources; d</w:t>
      </w:r>
      <w:r w:rsidRPr="00D109B5">
        <w:t>evelop</w:t>
      </w:r>
      <w:r>
        <w:t>ed</w:t>
      </w:r>
      <w:r w:rsidRPr="00D109B5">
        <w:t xml:space="preserve"> and manage</w:t>
      </w:r>
      <w:r>
        <w:t>d</w:t>
      </w:r>
      <w:r w:rsidRPr="00D109B5">
        <w:t xml:space="preserve"> project plans and timelines utilizi</w:t>
      </w:r>
      <w:r>
        <w:t>ng project management standards</w:t>
      </w:r>
    </w:p>
    <w:p w14:paraId="5D1FBCC0" w14:textId="77777777" w:rsidR="001A49E9" w:rsidRPr="00050402" w:rsidRDefault="001A49E9" w:rsidP="0036120F">
      <w:pPr>
        <w:pStyle w:val="ListParagraph"/>
        <w:numPr>
          <w:ilvl w:val="0"/>
          <w:numId w:val="9"/>
        </w:numPr>
        <w:tabs>
          <w:tab w:val="left" w:pos="0"/>
          <w:tab w:val="right" w:pos="9356"/>
        </w:tabs>
        <w:autoSpaceDE w:val="0"/>
        <w:autoSpaceDN w:val="0"/>
        <w:adjustRightInd w:val="0"/>
        <w:spacing w:before="100" w:beforeAutospacing="1" w:after="100" w:afterAutospacing="1" w:line="240" w:lineRule="auto"/>
        <w:jc w:val="both"/>
      </w:pPr>
      <w:r w:rsidRPr="00D109B5">
        <w:t>Buil</w:t>
      </w:r>
      <w:r>
        <w:t>t</w:t>
      </w:r>
      <w:r w:rsidRPr="00D109B5">
        <w:t xml:space="preserve"> a new </w:t>
      </w:r>
      <w:r>
        <w:t xml:space="preserve">competence development demand consolidation </w:t>
      </w:r>
      <w:r w:rsidRPr="00D109B5">
        <w:t xml:space="preserve">process to improve training demand to fix </w:t>
      </w:r>
      <w:r>
        <w:t xml:space="preserve">critical </w:t>
      </w:r>
      <w:r w:rsidRPr="00D109B5">
        <w:t>issues with resource planning and deployment</w:t>
      </w:r>
      <w:r>
        <w:t xml:space="preserve"> especially on big markets and new </w:t>
      </w:r>
      <w:r>
        <w:lastRenderedPageBreak/>
        <w:t xml:space="preserve">technologies while maintaining the effectiveness of </w:t>
      </w:r>
      <w:r w:rsidRPr="00D109B5">
        <w:t>learning solutions</w:t>
      </w:r>
      <w:r>
        <w:t xml:space="preserve"> </w:t>
      </w:r>
      <w:r w:rsidRPr="00D109B5">
        <w:t>to ensure that the solution meets learning o</w:t>
      </w:r>
      <w:r>
        <w:t>bjectives and performance goals.</w:t>
      </w:r>
    </w:p>
    <w:p w14:paraId="69E3A437" w14:textId="4E75A63A" w:rsidR="001A49E9" w:rsidRDefault="001A49E9" w:rsidP="00504FF7">
      <w:pPr>
        <w:pStyle w:val="ListParagraph"/>
        <w:numPr>
          <w:ilvl w:val="0"/>
          <w:numId w:val="9"/>
        </w:numPr>
        <w:tabs>
          <w:tab w:val="left" w:pos="0"/>
          <w:tab w:val="right" w:pos="9356"/>
        </w:tabs>
        <w:autoSpaceDE w:val="0"/>
        <w:autoSpaceDN w:val="0"/>
        <w:adjustRightInd w:val="0"/>
        <w:spacing w:before="100" w:beforeAutospacing="1" w:after="100" w:afterAutospacing="1" w:line="240" w:lineRule="auto"/>
        <w:jc w:val="both"/>
      </w:pPr>
      <w:r>
        <w:t>Implemented several guidelines on cost-saving measures and monitor the spending of all business units</w:t>
      </w:r>
    </w:p>
    <w:p w14:paraId="78FA1BE2" w14:textId="7FFCEB6B" w:rsidR="00F16231" w:rsidRDefault="00F16231" w:rsidP="00F16231">
      <w:pPr>
        <w:pStyle w:val="Heading2"/>
      </w:pPr>
      <w:r>
        <w:t>Competence Development Manager, 2005 to 2007</w:t>
      </w:r>
    </w:p>
    <w:p w14:paraId="52A53526" w14:textId="41772069" w:rsidR="006F3261" w:rsidRDefault="00F16231" w:rsidP="00C540FD">
      <w:r>
        <w:t>Nokia, Irving, Texas</w:t>
      </w:r>
    </w:p>
    <w:p w14:paraId="58B4CA5F" w14:textId="7FC20E22" w:rsidR="00F16231" w:rsidRPr="00F16231" w:rsidRDefault="00F16231" w:rsidP="006F3261">
      <w:pPr>
        <w:pStyle w:val="ListParagraph"/>
        <w:numPr>
          <w:ilvl w:val="0"/>
          <w:numId w:val="14"/>
        </w:numPr>
      </w:pPr>
      <w:r w:rsidRPr="00F16231">
        <w:t>Managed the competence development planning and competence validation of circuit switch, packet switch end access transmission engineers of the whole Consulting and Integration North America</w:t>
      </w:r>
    </w:p>
    <w:p w14:paraId="307AE554" w14:textId="76BAA916" w:rsidR="00F16231" w:rsidRPr="00F16231" w:rsidRDefault="00F16231" w:rsidP="00F16231">
      <w:pPr>
        <w:pStyle w:val="ListParagraph"/>
        <w:numPr>
          <w:ilvl w:val="0"/>
          <w:numId w:val="12"/>
        </w:numPr>
        <w:tabs>
          <w:tab w:val="left" w:pos="0"/>
          <w:tab w:val="right" w:pos="9356"/>
        </w:tabs>
        <w:autoSpaceDE w:val="0"/>
        <w:autoSpaceDN w:val="0"/>
        <w:adjustRightInd w:val="0"/>
        <w:spacing w:line="240" w:lineRule="auto"/>
        <w:jc w:val="both"/>
      </w:pPr>
      <w:r w:rsidRPr="00F16231">
        <w:t xml:space="preserve">Provided guidelines/ structures/ </w:t>
      </w:r>
      <w:r w:rsidR="008A1E5D">
        <w:t>consultancy</w:t>
      </w:r>
      <w:r w:rsidRPr="00F16231">
        <w:t xml:space="preserve"> on the competence development of each core engineer by discussing current and planned projects of each engineer and provide corresponding competence development venues, such as trainings/ workshops/ on-the-job training/ mentorship.</w:t>
      </w:r>
    </w:p>
    <w:p w14:paraId="75BC9D9B" w14:textId="6515191D" w:rsidR="00F16231" w:rsidRDefault="00F16231" w:rsidP="00F16231">
      <w:pPr>
        <w:pStyle w:val="ListParagraph"/>
        <w:numPr>
          <w:ilvl w:val="0"/>
          <w:numId w:val="12"/>
        </w:numPr>
        <w:tabs>
          <w:tab w:val="left" w:pos="0"/>
          <w:tab w:val="right" w:pos="9356"/>
        </w:tabs>
        <w:autoSpaceDE w:val="0"/>
        <w:autoSpaceDN w:val="0"/>
        <w:adjustRightInd w:val="0"/>
        <w:spacing w:line="240" w:lineRule="auto"/>
        <w:jc w:val="both"/>
      </w:pPr>
      <w:r w:rsidRPr="00F16231">
        <w:t>Developed the assessment process for circuit switch, packet switch end access transmission engineers that will be used to assess the individual skill level and help achieve the expected levels. This includes platform establishment, writing questions, assessment of results, and creation of score matrix.</w:t>
      </w:r>
    </w:p>
    <w:p w14:paraId="75716724" w14:textId="77777777" w:rsidR="00257D5B" w:rsidRDefault="00257D5B" w:rsidP="00257D5B">
      <w:pPr>
        <w:tabs>
          <w:tab w:val="left" w:pos="0"/>
          <w:tab w:val="right" w:pos="9356"/>
        </w:tabs>
        <w:autoSpaceDE w:val="0"/>
        <w:autoSpaceDN w:val="0"/>
        <w:adjustRightInd w:val="0"/>
        <w:spacing w:line="240" w:lineRule="auto"/>
        <w:ind w:left="720"/>
        <w:jc w:val="both"/>
      </w:pPr>
    </w:p>
    <w:p w14:paraId="31B85483" w14:textId="377A53A9" w:rsidR="00F16231" w:rsidRDefault="00F16231" w:rsidP="00F16231">
      <w:pPr>
        <w:pStyle w:val="Heading2"/>
      </w:pPr>
      <w:bookmarkStart w:id="1" w:name="_Hlk520138210"/>
      <w:r>
        <w:t>Core and Tools Group Manager, 2004 to 2005</w:t>
      </w:r>
    </w:p>
    <w:p w14:paraId="078EF40B" w14:textId="77777777" w:rsidR="00F16231" w:rsidRDefault="00F16231" w:rsidP="00F16231">
      <w:r>
        <w:t>Nokia, Irving, Texas</w:t>
      </w:r>
      <w:bookmarkEnd w:id="1"/>
    </w:p>
    <w:p w14:paraId="156BC43C" w14:textId="77777777" w:rsidR="00F16231" w:rsidRPr="00F16231" w:rsidRDefault="00F16231" w:rsidP="00F16231">
      <w:pPr>
        <w:pStyle w:val="ListParagraph"/>
        <w:numPr>
          <w:ilvl w:val="0"/>
          <w:numId w:val="13"/>
        </w:numPr>
        <w:autoSpaceDE w:val="0"/>
        <w:autoSpaceDN w:val="0"/>
        <w:adjustRightInd w:val="0"/>
        <w:spacing w:line="240" w:lineRule="auto"/>
        <w:jc w:val="both"/>
      </w:pPr>
      <w:r w:rsidRPr="00F16231">
        <w:t>Established and line managed the first core performance group in OSPP USA composing of ten (initially) local and expatriate engineers.</w:t>
      </w:r>
    </w:p>
    <w:p w14:paraId="6253E62C" w14:textId="06F0A481" w:rsidR="00F16231" w:rsidRDefault="00F16231" w:rsidP="00F16231">
      <w:pPr>
        <w:pStyle w:val="ListParagraph"/>
        <w:numPr>
          <w:ilvl w:val="0"/>
          <w:numId w:val="13"/>
        </w:numPr>
        <w:autoSpaceDE w:val="0"/>
        <w:autoSpaceDN w:val="0"/>
        <w:adjustRightInd w:val="0"/>
        <w:spacing w:line="240" w:lineRule="auto"/>
        <w:jc w:val="both"/>
      </w:pPr>
      <w:r w:rsidRPr="00F16231">
        <w:t>Recruited and hired over 50 engineers for both NPO core and radio networks teams.</w:t>
      </w:r>
    </w:p>
    <w:p w14:paraId="58E39FC9" w14:textId="77777777" w:rsidR="00257D5B" w:rsidRPr="00F16231" w:rsidRDefault="00257D5B" w:rsidP="00257D5B">
      <w:pPr>
        <w:autoSpaceDE w:val="0"/>
        <w:autoSpaceDN w:val="0"/>
        <w:adjustRightInd w:val="0"/>
        <w:spacing w:line="240" w:lineRule="auto"/>
        <w:ind w:left="720"/>
        <w:jc w:val="both"/>
      </w:pPr>
    </w:p>
    <w:p w14:paraId="5F888E3E" w14:textId="36BCC61A" w:rsidR="00F16231" w:rsidRDefault="00915FB6" w:rsidP="00F16231">
      <w:pPr>
        <w:pStyle w:val="Heading2"/>
      </w:pPr>
      <w:r>
        <w:t xml:space="preserve">Consultant/ </w:t>
      </w:r>
      <w:r w:rsidR="006F3261">
        <w:t>S</w:t>
      </w:r>
      <w:r w:rsidR="006F3261" w:rsidRPr="00FC47B6">
        <w:t>enior</w:t>
      </w:r>
      <w:r w:rsidR="006F3261">
        <w:t xml:space="preserve"> Core</w:t>
      </w:r>
      <w:r w:rsidR="006F3261" w:rsidRPr="00FC47B6">
        <w:t xml:space="preserve"> Network Planning Engineer</w:t>
      </w:r>
      <w:r w:rsidR="00F16231">
        <w:t>, 200</w:t>
      </w:r>
      <w:r w:rsidR="006F3261">
        <w:t>1</w:t>
      </w:r>
      <w:r w:rsidR="00F16231">
        <w:t xml:space="preserve"> to 200</w:t>
      </w:r>
      <w:r w:rsidR="006F3261">
        <w:t>4</w:t>
      </w:r>
    </w:p>
    <w:p w14:paraId="3419600B" w14:textId="5E7190A7" w:rsidR="00F16231" w:rsidRDefault="00F16231" w:rsidP="00F16231">
      <w:pPr>
        <w:tabs>
          <w:tab w:val="left" w:pos="0"/>
          <w:tab w:val="right" w:pos="9356"/>
        </w:tabs>
        <w:autoSpaceDE w:val="0"/>
        <w:autoSpaceDN w:val="0"/>
        <w:adjustRightInd w:val="0"/>
        <w:spacing w:line="240" w:lineRule="auto"/>
        <w:jc w:val="both"/>
      </w:pPr>
      <w:r>
        <w:t>Nokia, Irving, Texas</w:t>
      </w:r>
    </w:p>
    <w:p w14:paraId="63B861C4" w14:textId="77777777" w:rsidR="00065DEC" w:rsidRPr="00F16231" w:rsidRDefault="00065DEC" w:rsidP="00065DEC">
      <w:pPr>
        <w:pStyle w:val="ListParagraph"/>
        <w:numPr>
          <w:ilvl w:val="0"/>
          <w:numId w:val="13"/>
        </w:numPr>
        <w:autoSpaceDE w:val="0"/>
        <w:autoSpaceDN w:val="0"/>
        <w:adjustRightInd w:val="0"/>
        <w:spacing w:line="240" w:lineRule="auto"/>
        <w:jc w:val="both"/>
      </w:pPr>
      <w:r w:rsidRPr="00F16231">
        <w:t>Spear headed the network consolidation proposal and discussion for Cingular Wireless and AT&amp;T Wireless’ convergence.</w:t>
      </w:r>
    </w:p>
    <w:p w14:paraId="338B8F85" w14:textId="77777777" w:rsidR="00065DEC" w:rsidRPr="00F16231" w:rsidRDefault="00065DEC" w:rsidP="00065DEC">
      <w:pPr>
        <w:pStyle w:val="ListParagraph"/>
        <w:numPr>
          <w:ilvl w:val="0"/>
          <w:numId w:val="13"/>
        </w:numPr>
        <w:autoSpaceDE w:val="0"/>
        <w:autoSpaceDN w:val="0"/>
        <w:adjustRightInd w:val="0"/>
        <w:spacing w:line="240" w:lineRule="auto"/>
        <w:jc w:val="both"/>
      </w:pPr>
      <w:r w:rsidRPr="00F16231">
        <w:t>Wrote proposal for CW and AT&amp;T convergence and provided technical discussions with the four major regions.</w:t>
      </w:r>
    </w:p>
    <w:p w14:paraId="6971E8F6" w14:textId="77777777" w:rsidR="00B33F22" w:rsidRDefault="00065DEC" w:rsidP="008E7BDA">
      <w:pPr>
        <w:pStyle w:val="ListParagraph"/>
        <w:numPr>
          <w:ilvl w:val="0"/>
          <w:numId w:val="13"/>
        </w:numPr>
        <w:autoSpaceDE w:val="0"/>
        <w:autoSpaceDN w:val="0"/>
        <w:adjustRightInd w:val="0"/>
        <w:spacing w:line="240" w:lineRule="auto"/>
        <w:jc w:val="both"/>
      </w:pPr>
      <w:r w:rsidRPr="00F16231">
        <w:t xml:space="preserve">Provided support to several proposals for circuit core services to be offered to Cingular Wireless, T-Mobile and other operators. </w:t>
      </w:r>
    </w:p>
    <w:p w14:paraId="568F2C9D" w14:textId="31FA4691" w:rsidR="00364D08" w:rsidRDefault="008F3A32" w:rsidP="00B33F22">
      <w:pPr>
        <w:pStyle w:val="Heading1"/>
      </w:pPr>
      <w:r>
        <w:lastRenderedPageBreak/>
        <w:t>Educ</w:t>
      </w:r>
      <w:r w:rsidR="004B0298">
        <w:t>ation</w:t>
      </w:r>
    </w:p>
    <w:p w14:paraId="2B8D63DF" w14:textId="74C6FD5F" w:rsidR="00F92F3A" w:rsidRPr="00F92F3A" w:rsidRDefault="00F92F3A" w:rsidP="000760D1">
      <w:pPr>
        <w:pStyle w:val="Heading2"/>
        <w:rPr>
          <w:rFonts w:asciiTheme="minorHAnsi" w:eastAsiaTheme="minorEastAsia" w:hAnsiTheme="minorHAnsi" w:cstheme="minorBidi"/>
          <w:color w:val="0D0D0D" w:themeColor="text1" w:themeTint="F2"/>
          <w:sz w:val="22"/>
          <w:szCs w:val="22"/>
        </w:rPr>
      </w:pPr>
      <w:r>
        <w:t xml:space="preserve">Data Science, November 2019 – May 2020, </w:t>
      </w:r>
      <w:r w:rsidRPr="00F92F3A">
        <w:rPr>
          <w:rFonts w:asciiTheme="minorHAnsi" w:eastAsiaTheme="minorEastAsia" w:hAnsiTheme="minorHAnsi" w:cstheme="minorBidi"/>
          <w:color w:val="0D0D0D" w:themeColor="text1" w:themeTint="F2"/>
          <w:sz w:val="22"/>
          <w:szCs w:val="22"/>
        </w:rPr>
        <w:t>Southern Methodist University</w:t>
      </w:r>
    </w:p>
    <w:p w14:paraId="6262D84A" w14:textId="05551182" w:rsidR="000760D1" w:rsidRPr="000760D1" w:rsidRDefault="000760D1" w:rsidP="000760D1">
      <w:pPr>
        <w:pStyle w:val="Heading2"/>
        <w:rPr>
          <w:rFonts w:asciiTheme="minorHAnsi" w:eastAsiaTheme="minorEastAsia" w:hAnsiTheme="minorHAnsi" w:cstheme="minorBidi"/>
          <w:color w:val="0D0D0D" w:themeColor="text1" w:themeTint="F2"/>
          <w:sz w:val="22"/>
          <w:szCs w:val="22"/>
        </w:rPr>
      </w:pPr>
      <w:r>
        <w:t xml:space="preserve">Business Analytics, December 2018 – March 2019, </w:t>
      </w:r>
      <w:r w:rsidRPr="000760D1">
        <w:rPr>
          <w:rFonts w:asciiTheme="minorHAnsi" w:eastAsiaTheme="minorEastAsia" w:hAnsiTheme="minorHAnsi" w:cstheme="minorBidi"/>
          <w:color w:val="0D0D0D" w:themeColor="text1" w:themeTint="F2"/>
          <w:sz w:val="22"/>
          <w:szCs w:val="22"/>
        </w:rPr>
        <w:t>The Wharton School, University of Pennsylvania</w:t>
      </w:r>
    </w:p>
    <w:p w14:paraId="387BED8D" w14:textId="77777777" w:rsidR="00F92F3A" w:rsidRPr="000760D1" w:rsidRDefault="00F92F3A" w:rsidP="00F92F3A">
      <w:pPr>
        <w:pStyle w:val="Heading2"/>
        <w:rPr>
          <w:rFonts w:asciiTheme="minorHAnsi" w:eastAsiaTheme="minorEastAsia" w:hAnsiTheme="minorHAnsi" w:cstheme="minorBidi"/>
          <w:color w:val="0D0D0D" w:themeColor="text1" w:themeTint="F2"/>
          <w:sz w:val="22"/>
          <w:szCs w:val="22"/>
        </w:rPr>
      </w:pPr>
      <w:r w:rsidRPr="00867332">
        <w:t>Global Fellow Program in Talent Management </w:t>
      </w:r>
      <w:r>
        <w:t xml:space="preserve">(December 2018), </w:t>
      </w:r>
      <w:r w:rsidRPr="000760D1">
        <w:rPr>
          <w:rFonts w:asciiTheme="minorHAnsi" w:eastAsiaTheme="minorEastAsia" w:hAnsiTheme="minorHAnsi" w:cstheme="minorBidi"/>
          <w:color w:val="0D0D0D" w:themeColor="text1" w:themeTint="F2"/>
          <w:sz w:val="22"/>
          <w:szCs w:val="22"/>
        </w:rPr>
        <w:t>The Wharton School, University of Pennsylvania</w:t>
      </w:r>
    </w:p>
    <w:p w14:paraId="568F2C9E" w14:textId="6F814E0F" w:rsidR="00364D08" w:rsidRPr="000760D1" w:rsidRDefault="006F3261">
      <w:pPr>
        <w:pStyle w:val="Heading2"/>
        <w:rPr>
          <w:rFonts w:asciiTheme="minorHAnsi" w:eastAsiaTheme="minorEastAsia" w:hAnsiTheme="minorHAnsi" w:cstheme="minorBidi"/>
          <w:color w:val="0D0D0D" w:themeColor="text1" w:themeTint="F2"/>
          <w:sz w:val="22"/>
          <w:szCs w:val="22"/>
        </w:rPr>
      </w:pPr>
      <w:r>
        <w:t xml:space="preserve">MBA, </w:t>
      </w:r>
      <w:r w:rsidRPr="000760D1">
        <w:rPr>
          <w:rFonts w:asciiTheme="minorHAnsi" w:eastAsiaTheme="minorEastAsia" w:hAnsiTheme="minorHAnsi" w:cstheme="minorBidi"/>
          <w:color w:val="0D0D0D" w:themeColor="text1" w:themeTint="F2"/>
          <w:sz w:val="22"/>
          <w:szCs w:val="22"/>
        </w:rPr>
        <w:t>De La Salle University, Philippines</w:t>
      </w:r>
    </w:p>
    <w:p w14:paraId="4E753EC5" w14:textId="2125AE3D" w:rsidR="006F3261" w:rsidRPr="000760D1" w:rsidRDefault="006F3261" w:rsidP="006F3261">
      <w:pPr>
        <w:pStyle w:val="Heading2"/>
        <w:rPr>
          <w:rFonts w:asciiTheme="minorHAnsi" w:eastAsiaTheme="minorEastAsia" w:hAnsiTheme="minorHAnsi" w:cstheme="minorBidi"/>
          <w:color w:val="0D0D0D" w:themeColor="text1" w:themeTint="F2"/>
          <w:sz w:val="22"/>
          <w:szCs w:val="22"/>
        </w:rPr>
      </w:pPr>
      <w:r>
        <w:t xml:space="preserve">BS Electronics and Communications Engineering, </w:t>
      </w:r>
      <w:r w:rsidRPr="000760D1">
        <w:rPr>
          <w:rFonts w:asciiTheme="minorHAnsi" w:eastAsiaTheme="minorEastAsia" w:hAnsiTheme="minorHAnsi" w:cstheme="minorBidi"/>
          <w:color w:val="0D0D0D" w:themeColor="text1" w:themeTint="F2"/>
          <w:sz w:val="22"/>
          <w:szCs w:val="22"/>
        </w:rPr>
        <w:t>Mapua Institute of Technology, Philippines</w:t>
      </w:r>
    </w:p>
    <w:p w14:paraId="568F2CA0" w14:textId="5CBEB996" w:rsidR="00364D08" w:rsidRDefault="007C75BD">
      <w:pPr>
        <w:pStyle w:val="Heading1"/>
      </w:pPr>
      <w:r>
        <w:t>Certificate</w:t>
      </w:r>
    </w:p>
    <w:p w14:paraId="48A7B81B" w14:textId="381375FD" w:rsidR="007C75BD" w:rsidRDefault="007C75BD" w:rsidP="006F3261">
      <w:pPr>
        <w:pStyle w:val="Heading2"/>
      </w:pPr>
      <w:r>
        <w:t>Instructional Design</w:t>
      </w:r>
    </w:p>
    <w:p w14:paraId="52CF24FB" w14:textId="73741DCA" w:rsidR="009B4A7D" w:rsidRDefault="009B4A7D" w:rsidP="006F3261">
      <w:pPr>
        <w:pStyle w:val="Heading2"/>
      </w:pPr>
      <w:r>
        <w:t>Captivate Essentials and Beyond Essentials</w:t>
      </w:r>
      <w:r w:rsidR="00206345">
        <w:t xml:space="preserve"> (L1 and L2)</w:t>
      </w:r>
    </w:p>
    <w:p w14:paraId="3104625C" w14:textId="2E09165E" w:rsidR="006F3261" w:rsidRDefault="006F3261" w:rsidP="006F3261">
      <w:pPr>
        <w:pStyle w:val="Heading2"/>
      </w:pPr>
      <w:r>
        <w:t>Performance Consulting</w:t>
      </w:r>
      <w:r w:rsidR="00F461CC">
        <w:t xml:space="preserve"> (L1 and L2)</w:t>
      </w:r>
    </w:p>
    <w:p w14:paraId="6C1DE5A6" w14:textId="4780156C" w:rsidR="006F3261" w:rsidRDefault="006F3261" w:rsidP="006F3261">
      <w:pPr>
        <w:pStyle w:val="Heading2"/>
      </w:pPr>
      <w:r>
        <w:t>ROI of Training and Competence Development</w:t>
      </w:r>
    </w:p>
    <w:p w14:paraId="2111F771" w14:textId="0A8FF613" w:rsidR="0063693B" w:rsidRDefault="0063693B" w:rsidP="0063693B">
      <w:pPr>
        <w:pStyle w:val="Heading1"/>
      </w:pPr>
      <w:r>
        <w:t>Affiliation</w:t>
      </w:r>
    </w:p>
    <w:p w14:paraId="2061AB6D" w14:textId="2F51C1BC" w:rsidR="008E0F8F" w:rsidRDefault="008E0F8F" w:rsidP="0063693B">
      <w:pPr>
        <w:pStyle w:val="Heading2"/>
      </w:pPr>
      <w:r>
        <w:t>Global Talent Management Leader (GTML), Talent Management Institute (TMI)</w:t>
      </w:r>
    </w:p>
    <w:p w14:paraId="494E5DFA" w14:textId="6F3005F6" w:rsidR="0063693B" w:rsidRDefault="0063693B" w:rsidP="0063693B">
      <w:pPr>
        <w:pStyle w:val="Heading2"/>
      </w:pPr>
      <w:r>
        <w:t>Member, Association for Talent Development (ATD)</w:t>
      </w:r>
    </w:p>
    <w:p w14:paraId="2C9C81FE" w14:textId="4E0D37AE" w:rsidR="006F3261" w:rsidRPr="006F3261" w:rsidRDefault="006F3261" w:rsidP="006F3261"/>
    <w:sectPr w:rsidR="006F3261" w:rsidRPr="006F3261" w:rsidSect="00B33F22">
      <w:headerReference w:type="default" r:id="rId8"/>
      <w:footerReference w:type="default" r:id="rId9"/>
      <w:headerReference w:type="first" r:id="rId10"/>
      <w:pgSz w:w="12240" w:h="15840" w:code="1"/>
      <w:pgMar w:top="1710" w:right="1152" w:bottom="851" w:left="1152"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2BE4" w14:textId="77777777" w:rsidR="00D44F1C" w:rsidRDefault="00D44F1C">
      <w:pPr>
        <w:spacing w:line="240" w:lineRule="auto"/>
      </w:pPr>
      <w:r>
        <w:separator/>
      </w:r>
    </w:p>
  </w:endnote>
  <w:endnote w:type="continuationSeparator" w:id="0">
    <w:p w14:paraId="01EFE719" w14:textId="77777777" w:rsidR="00D44F1C" w:rsidRDefault="00D44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6">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946453"/>
      <w:docPartObj>
        <w:docPartGallery w:val="Page Numbers (Bottom of Page)"/>
        <w:docPartUnique/>
      </w:docPartObj>
    </w:sdtPr>
    <w:sdtEndPr/>
    <w:sdtContent>
      <w:p w14:paraId="568F2CAC" w14:textId="60A38DC4" w:rsidR="00A02A49" w:rsidRDefault="00D44F1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BD4C6" w14:textId="77777777" w:rsidR="00D44F1C" w:rsidRDefault="00D44F1C">
      <w:pPr>
        <w:spacing w:line="240" w:lineRule="auto"/>
      </w:pPr>
      <w:r>
        <w:separator/>
      </w:r>
    </w:p>
  </w:footnote>
  <w:footnote w:type="continuationSeparator" w:id="0">
    <w:p w14:paraId="3479361B" w14:textId="77777777" w:rsidR="00D44F1C" w:rsidRDefault="00D44F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FDBD" w14:textId="6343061C" w:rsidR="00A02A49" w:rsidRDefault="00A02A49" w:rsidP="00D109B5">
    <w:pPr>
      <w:pStyle w:val="Title"/>
    </w:pPr>
    <w:r>
      <w:rPr>
        <w:noProof/>
      </w:rPr>
      <mc:AlternateContent>
        <mc:Choice Requires="wpg">
          <w:drawing>
            <wp:anchor distT="0" distB="0" distL="114300" distR="114300" simplePos="0" relativeHeight="251670528" behindDoc="0" locked="1" layoutInCell="1" allowOverlap="1" wp14:anchorId="691BB1D1" wp14:editId="1D4E51C4">
              <wp:simplePos x="0" y="0"/>
              <wp:positionH relativeFrom="page">
                <wp:posOffset>366395</wp:posOffset>
              </wp:positionH>
              <wp:positionV relativeFrom="page">
                <wp:posOffset>-38100</wp:posOffset>
              </wp:positionV>
              <wp:extent cx="7399655" cy="1289050"/>
              <wp:effectExtent l="0" t="0" r="22225" b="25400"/>
              <wp:wrapNone/>
              <wp:docPr id="12" name="Group 12" title="Background graphic"/>
              <wp:cNvGraphicFramePr/>
              <a:graphic xmlns:a="http://schemas.openxmlformats.org/drawingml/2006/main">
                <a:graphicData uri="http://schemas.microsoft.com/office/word/2010/wordprocessingGroup">
                  <wpg:wgp>
                    <wpg:cNvGrpSpPr/>
                    <wpg:grpSpPr>
                      <a:xfrm>
                        <a:off x="0" y="0"/>
                        <a:ext cx="7399655" cy="1289050"/>
                        <a:chOff x="4762" y="0"/>
                        <a:chExt cx="7400009" cy="1289431"/>
                      </a:xfrm>
                    </wpg:grpSpPr>
                    <wps:wsp>
                      <wps:cNvPr id="13"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79646">
                              <a:lumMod val="40000"/>
                              <a:lumOff val="6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4F81BD">
                                <a:lumMod val="60000"/>
                                <a:lumOff val="40000"/>
                                <a:alpha val="67999"/>
                              </a:srgbClr>
                            </a:gs>
                            <a:gs pos="100000">
                              <a:srgbClr val="4F81BD">
                                <a:lumMod val="60000"/>
                                <a:lumOff val="40000"/>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95300</wp14:pctWidth>
              </wp14:sizeRelH>
              <wp14:sizeRelV relativeFrom="page">
                <wp14:pctHeight>0</wp14:pctHeight>
              </wp14:sizeRelV>
            </wp:anchor>
          </w:drawing>
        </mc:Choice>
        <mc:Fallback>
          <w:pict>
            <v:group w14:anchorId="0FF94080" id="Group 12" o:spid="_x0000_s1026" alt="Title: Background graphic" style="position:absolute;margin-left:28.85pt;margin-top:-3pt;width:582.65pt;height:101.5pt;z-index:251670528;mso-width-percent:953;mso-position-horizontal-relative:page;mso-position-vertical-relative:page;mso-width-percent:953" coordorigin="47" coordsize="74000,1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" path="m,2153c1292,,4221,923,6683,886,9145,849,10355,561,11262,455e" filled="f" strokecolor="#fcd5b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" path="m,1584c,815,,46,,46v,,5628,,11256,c9439,210,7442,498,4282,249,1122,,606,888,,1584xe" fillcolor="#95b3d7" stroked="f">
                <v:fill opacity="44563f" rotate="t" focus="100%" type="gradient"/>
                <v:path arrowok="t" o:connecttype="custom" o:connectlocs="0,1005840;0,29210;7035165,29210;2676313,158115;0,1005840" o:connectangles="0,0,0,0,0"/>
              </v:shape>
              <w10:wrap anchorx="page" anchory="page"/>
              <w10:anchorlock/>
            </v:group>
          </w:pict>
        </mc:Fallback>
      </mc:AlternateContent>
    </w:r>
    <w:r>
      <w:t>Cenez Tindoc</w:t>
    </w:r>
  </w:p>
  <w:p w14:paraId="10992397" w14:textId="7AF23323" w:rsidR="00A02A49" w:rsidRDefault="00A02A49" w:rsidP="00D109B5">
    <w:pPr>
      <w:pStyle w:val="ContactInfo"/>
    </w:pPr>
    <w:r>
      <w:t xml:space="preserve">Coppell, TX 75019 </w:t>
    </w:r>
    <w:r>
      <w:sym w:font="Wingdings" w:char="F029"/>
    </w:r>
    <w:r>
      <w:t>(469) 418-7751</w:t>
    </w:r>
  </w:p>
  <w:p w14:paraId="5DF708DB" w14:textId="77777777" w:rsidR="00A02A49" w:rsidRDefault="00D44F1C" w:rsidP="00D109B5">
    <w:pPr>
      <w:pStyle w:val="ContactInfo"/>
      <w:rPr>
        <w:rStyle w:val="ContactInfoChar"/>
      </w:rPr>
    </w:pPr>
    <w:hyperlink r:id="rId1" w:history="1">
      <w:r w:rsidR="00A02A49" w:rsidRPr="008F00FC">
        <w:rPr>
          <w:rStyle w:val="Hyperlink"/>
        </w:rPr>
        <w:t>cenez.tindoc@gmail.com</w:t>
      </w:r>
    </w:hyperlink>
  </w:p>
  <w:p w14:paraId="568F2CAB" w14:textId="69C86E5E" w:rsidR="00A02A49" w:rsidRDefault="00A02A49" w:rsidP="00D109B5">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520136867"/>
  <w:p w14:paraId="568F2CAD" w14:textId="02EBF1FA" w:rsidR="00A02A49" w:rsidRDefault="00A02A49">
    <w:pPr>
      <w:pStyle w:val="Title"/>
    </w:pPr>
    <w:r>
      <w:rPr>
        <w:noProof/>
      </w:rPr>
      <mc:AlternateContent>
        <mc:Choice Requires="wpg">
          <w:drawing>
            <wp:anchor distT="0" distB="0" distL="114300" distR="114300" simplePos="0" relativeHeight="251668480" behindDoc="0" locked="1" layoutInCell="1" allowOverlap="1" wp14:anchorId="30AEA577" wp14:editId="78E7CDF9">
              <wp:simplePos x="0" y="0"/>
              <wp:positionH relativeFrom="page">
                <wp:posOffset>366395</wp:posOffset>
              </wp:positionH>
              <wp:positionV relativeFrom="page">
                <wp:posOffset>-38735</wp:posOffset>
              </wp:positionV>
              <wp:extent cx="7404735" cy="9692005"/>
              <wp:effectExtent l="0" t="0" r="22225" b="19050"/>
              <wp:wrapNone/>
              <wp:docPr id="7" name="Group 7" title="Background graphic"/>
              <wp:cNvGraphicFramePr/>
              <a:graphic xmlns:a="http://schemas.openxmlformats.org/drawingml/2006/main">
                <a:graphicData uri="http://schemas.microsoft.com/office/word/2010/wordprocessingGroup">
                  <wpg:wgp>
                    <wpg:cNvGrpSpPr/>
                    <wpg:grpSpPr>
                      <a:xfrm>
                        <a:off x="0" y="0"/>
                        <a:ext cx="7404735" cy="9692005"/>
                        <a:chOff x="0" y="0"/>
                        <a:chExt cx="7404771" cy="9692005"/>
                      </a:xfrm>
                    </wpg:grpSpPr>
                    <wps:wsp>
                      <wps:cNvPr id="8"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79646">
                              <a:lumMod val="40000"/>
                              <a:lumOff val="6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4F81BD">
                                <a:lumMod val="60000"/>
                                <a:lumOff val="40000"/>
                                <a:alpha val="67999"/>
                              </a:srgbClr>
                            </a:gs>
                            <a:gs pos="100000">
                              <a:srgbClr val="4F81BD">
                                <a:lumMod val="60000"/>
                                <a:lumOff val="40000"/>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0"/>
                      <wps:cNvSpPr/>
                      <wps:spPr>
                        <a:xfrm>
                          <a:off x="0" y="257175"/>
                          <a:ext cx="7038975" cy="9434830"/>
                        </a:xfrm>
                        <a:prstGeom prst="rect">
                          <a:avLst/>
                        </a:prstGeom>
                        <a:noFill/>
                        <a:ln w="3175" cap="flat" cmpd="sng" algn="ctr">
                          <a:solidFill>
                            <a:sysClr val="window" lastClr="FFFFFF">
                              <a:lumMod val="7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3DB134EF" id="Group 7" o:spid="_x0000_s1026" alt="Title: Background graphic" style="position:absolute;margin-left:28.85pt;margin-top:-3.05pt;width:583.05pt;height:763.15pt;z-index:251668480;mso-width-percent:953;mso-height-percent:964;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" path="m,2153c1292,,4221,923,6683,886,9145,849,10355,561,11262,455e" filled="f" strokecolor="#fcd5b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" path="m,1584c,815,,46,,46v,,5628,,11256,c9439,210,7442,498,4282,249,1122,,606,888,,1584xe" fillcolor="#95b3d7" stroked="f">
                <v:fill opacity="44563f" rotate="t" focus="100%" type="gradient"/>
                <v:path arrowok="t" o:connecttype="custom" o:connectlocs="0,1005840;0,29210;7035165,29210;2676313,158115;0,1005840" o:connectangles="0,0,0,0,0"/>
              </v:shape>
              <v:rect id="Rectangle 10"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" filled="f" strokecolor="#bfbfbf" strokeweight=".25pt"/>
              <w10:wrap anchorx="page" anchory="page"/>
              <w10:anchorlock/>
            </v:group>
          </w:pict>
        </mc:Fallback>
      </mc:AlternateContent>
    </w:r>
    <w:r>
      <w:t>Cenez Tindoc</w:t>
    </w:r>
  </w:p>
  <w:p w14:paraId="568F2CAE" w14:textId="0E1B8A4E" w:rsidR="00A02A49" w:rsidRDefault="00A02A49">
    <w:pPr>
      <w:pStyle w:val="ContactInfo"/>
    </w:pPr>
    <w:r>
      <w:t xml:space="preserve">Coppell, TX 75019 </w:t>
    </w:r>
    <w:r>
      <w:sym w:font="Wingdings" w:char="F029"/>
    </w:r>
    <w:r>
      <w:t>(469) 418-7751</w:t>
    </w:r>
  </w:p>
  <w:p w14:paraId="568F2CAF" w14:textId="3805409F" w:rsidR="00A02A49" w:rsidRDefault="00D44F1C">
    <w:pPr>
      <w:pStyle w:val="ContactInfo"/>
      <w:rPr>
        <w:rStyle w:val="ContactInfoChar"/>
      </w:rPr>
    </w:pPr>
    <w:hyperlink r:id="rId1" w:history="1">
      <w:r w:rsidR="00A02A49" w:rsidRPr="008F00FC">
        <w:rPr>
          <w:rStyle w:val="Hyperlink"/>
        </w:rPr>
        <w:t>cenez.tindoc@gmail.com</w:t>
      </w:r>
    </w:hyperlink>
  </w:p>
  <w:bookmarkEnd w:id="2"/>
  <w:p w14:paraId="41E4B8BF" w14:textId="6ED9142C" w:rsidR="00A02A49" w:rsidRDefault="00A02A49" w:rsidP="006F3261">
    <w:pPr>
      <w:pStyle w:val="ContactInfo"/>
      <w:tabs>
        <w:tab w:val="left" w:pos="2268"/>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5A24"/>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96E6162"/>
    <w:multiLevelType w:val="hybridMultilevel"/>
    <w:tmpl w:val="7B0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F74B7"/>
    <w:multiLevelType w:val="hybridMultilevel"/>
    <w:tmpl w:val="B934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F5165"/>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D861D7"/>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E454BB1"/>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1717B"/>
    <w:multiLevelType w:val="multilevel"/>
    <w:tmpl w:val="34F2B7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9E5697"/>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541CE"/>
    <w:multiLevelType w:val="hybridMultilevel"/>
    <w:tmpl w:val="949CC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BF4"/>
    <w:multiLevelType w:val="multilevel"/>
    <w:tmpl w:val="B1C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62455"/>
    <w:multiLevelType w:val="multilevel"/>
    <w:tmpl w:val="1F5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34D36"/>
    <w:multiLevelType w:val="hybridMultilevel"/>
    <w:tmpl w:val="9CD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12F9"/>
    <w:multiLevelType w:val="multilevel"/>
    <w:tmpl w:val="34F2B7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F35BF"/>
    <w:multiLevelType w:val="hybridMultilevel"/>
    <w:tmpl w:val="42A4D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FA5D40"/>
    <w:multiLevelType w:val="hybridMultilevel"/>
    <w:tmpl w:val="4742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19"/>
  </w:num>
  <w:num w:numId="5">
    <w:abstractNumId w:val="16"/>
  </w:num>
  <w:num w:numId="6">
    <w:abstractNumId w:val="17"/>
  </w:num>
  <w:num w:numId="7">
    <w:abstractNumId w:val="2"/>
  </w:num>
  <w:num w:numId="8">
    <w:abstractNumId w:val="8"/>
  </w:num>
  <w:num w:numId="9">
    <w:abstractNumId w:val="6"/>
  </w:num>
  <w:num w:numId="10">
    <w:abstractNumId w:val="15"/>
  </w:num>
  <w:num w:numId="11">
    <w:abstractNumId w:val="5"/>
  </w:num>
  <w:num w:numId="12">
    <w:abstractNumId w:val="9"/>
  </w:num>
  <w:num w:numId="13">
    <w:abstractNumId w:val="1"/>
  </w:num>
  <w:num w:numId="14">
    <w:abstractNumId w:val="4"/>
  </w:num>
  <w:num w:numId="15">
    <w:abstractNumId w:val="13"/>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2"/>
  </w:num>
  <w:num w:numId="19">
    <w:abstractNumId w:val="3"/>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zNjQzMjc0NDAzMzJR0lEKTi0uzszPAykwrQUAl2pnYCwAAAA="/>
  </w:docVars>
  <w:rsids>
    <w:rsidRoot w:val="00364D08"/>
    <w:rsid w:val="00000674"/>
    <w:rsid w:val="00003CC4"/>
    <w:rsid w:val="00026B0B"/>
    <w:rsid w:val="0003104C"/>
    <w:rsid w:val="00050402"/>
    <w:rsid w:val="000577A7"/>
    <w:rsid w:val="00065DEC"/>
    <w:rsid w:val="000760D1"/>
    <w:rsid w:val="000862BA"/>
    <w:rsid w:val="000B1DC2"/>
    <w:rsid w:val="000D4223"/>
    <w:rsid w:val="000D50D1"/>
    <w:rsid w:val="00105370"/>
    <w:rsid w:val="00107AC9"/>
    <w:rsid w:val="00127F45"/>
    <w:rsid w:val="00130DA9"/>
    <w:rsid w:val="00141F2C"/>
    <w:rsid w:val="0018195D"/>
    <w:rsid w:val="001A13A2"/>
    <w:rsid w:val="001A49E9"/>
    <w:rsid w:val="001C0A16"/>
    <w:rsid w:val="001D0722"/>
    <w:rsid w:val="001E4BDE"/>
    <w:rsid w:val="001E71DF"/>
    <w:rsid w:val="001E7F14"/>
    <w:rsid w:val="001F5776"/>
    <w:rsid w:val="00201BFA"/>
    <w:rsid w:val="00206345"/>
    <w:rsid w:val="0020645A"/>
    <w:rsid w:val="00206976"/>
    <w:rsid w:val="002069CE"/>
    <w:rsid w:val="00236C55"/>
    <w:rsid w:val="00256087"/>
    <w:rsid w:val="00257D5B"/>
    <w:rsid w:val="00277E0F"/>
    <w:rsid w:val="002946FC"/>
    <w:rsid w:val="0029725B"/>
    <w:rsid w:val="002C6FD0"/>
    <w:rsid w:val="003502A6"/>
    <w:rsid w:val="0036120F"/>
    <w:rsid w:val="00364D08"/>
    <w:rsid w:val="0039052C"/>
    <w:rsid w:val="00390D9F"/>
    <w:rsid w:val="003B6305"/>
    <w:rsid w:val="003F36C5"/>
    <w:rsid w:val="00405B1D"/>
    <w:rsid w:val="00414C3C"/>
    <w:rsid w:val="00417D64"/>
    <w:rsid w:val="004276DC"/>
    <w:rsid w:val="004B0298"/>
    <w:rsid w:val="004B0ED3"/>
    <w:rsid w:val="004E7E6F"/>
    <w:rsid w:val="004F5DAD"/>
    <w:rsid w:val="00504FF7"/>
    <w:rsid w:val="00512150"/>
    <w:rsid w:val="00522388"/>
    <w:rsid w:val="005238CB"/>
    <w:rsid w:val="0053279B"/>
    <w:rsid w:val="005618F3"/>
    <w:rsid w:val="0056570C"/>
    <w:rsid w:val="0057406C"/>
    <w:rsid w:val="00581579"/>
    <w:rsid w:val="005C4C4C"/>
    <w:rsid w:val="005D39A4"/>
    <w:rsid w:val="005E790C"/>
    <w:rsid w:val="005F54F1"/>
    <w:rsid w:val="00604E3B"/>
    <w:rsid w:val="00621F05"/>
    <w:rsid w:val="00622321"/>
    <w:rsid w:val="0063693B"/>
    <w:rsid w:val="00685337"/>
    <w:rsid w:val="006C28E9"/>
    <w:rsid w:val="006E2D2C"/>
    <w:rsid w:val="006F3261"/>
    <w:rsid w:val="00702240"/>
    <w:rsid w:val="00724661"/>
    <w:rsid w:val="00727246"/>
    <w:rsid w:val="0073312F"/>
    <w:rsid w:val="007452B4"/>
    <w:rsid w:val="0074795F"/>
    <w:rsid w:val="00790516"/>
    <w:rsid w:val="00795D9E"/>
    <w:rsid w:val="007C198D"/>
    <w:rsid w:val="007C75BD"/>
    <w:rsid w:val="007D3DE0"/>
    <w:rsid w:val="007D78F6"/>
    <w:rsid w:val="007F2D12"/>
    <w:rsid w:val="00817EBA"/>
    <w:rsid w:val="008373B2"/>
    <w:rsid w:val="008404EA"/>
    <w:rsid w:val="00850CC9"/>
    <w:rsid w:val="00864E9B"/>
    <w:rsid w:val="00867332"/>
    <w:rsid w:val="00867DE4"/>
    <w:rsid w:val="00884663"/>
    <w:rsid w:val="008967E2"/>
    <w:rsid w:val="008978E3"/>
    <w:rsid w:val="008A189D"/>
    <w:rsid w:val="008A1E5D"/>
    <w:rsid w:val="008A3900"/>
    <w:rsid w:val="008C1AD3"/>
    <w:rsid w:val="008E0F8F"/>
    <w:rsid w:val="008F3A32"/>
    <w:rsid w:val="008F5B0C"/>
    <w:rsid w:val="00915FB6"/>
    <w:rsid w:val="00936F51"/>
    <w:rsid w:val="00944604"/>
    <w:rsid w:val="00963DD4"/>
    <w:rsid w:val="00974C50"/>
    <w:rsid w:val="00974D24"/>
    <w:rsid w:val="009A33AD"/>
    <w:rsid w:val="009B4A7D"/>
    <w:rsid w:val="009D3A6F"/>
    <w:rsid w:val="009E0AAB"/>
    <w:rsid w:val="00A02A49"/>
    <w:rsid w:val="00A1266B"/>
    <w:rsid w:val="00A24679"/>
    <w:rsid w:val="00A24CA3"/>
    <w:rsid w:val="00A31B0B"/>
    <w:rsid w:val="00A52A7C"/>
    <w:rsid w:val="00A55DF1"/>
    <w:rsid w:val="00A739B1"/>
    <w:rsid w:val="00A759A3"/>
    <w:rsid w:val="00A872C3"/>
    <w:rsid w:val="00AA0996"/>
    <w:rsid w:val="00AA1B26"/>
    <w:rsid w:val="00AB23D1"/>
    <w:rsid w:val="00AB6CE9"/>
    <w:rsid w:val="00AD1649"/>
    <w:rsid w:val="00AE77DC"/>
    <w:rsid w:val="00B1194A"/>
    <w:rsid w:val="00B12E0B"/>
    <w:rsid w:val="00B33F22"/>
    <w:rsid w:val="00B610AD"/>
    <w:rsid w:val="00B7697C"/>
    <w:rsid w:val="00B950FD"/>
    <w:rsid w:val="00BD65EC"/>
    <w:rsid w:val="00BE58AE"/>
    <w:rsid w:val="00C109E8"/>
    <w:rsid w:val="00C11D19"/>
    <w:rsid w:val="00C540FD"/>
    <w:rsid w:val="00C765DF"/>
    <w:rsid w:val="00C90BF2"/>
    <w:rsid w:val="00CD2C8B"/>
    <w:rsid w:val="00D109B5"/>
    <w:rsid w:val="00D2589E"/>
    <w:rsid w:val="00D268AA"/>
    <w:rsid w:val="00D44F1C"/>
    <w:rsid w:val="00D46E2E"/>
    <w:rsid w:val="00D665D3"/>
    <w:rsid w:val="00D66CBA"/>
    <w:rsid w:val="00D72505"/>
    <w:rsid w:val="00DD67FB"/>
    <w:rsid w:val="00DF682F"/>
    <w:rsid w:val="00DF6D83"/>
    <w:rsid w:val="00E03EE6"/>
    <w:rsid w:val="00E06226"/>
    <w:rsid w:val="00E51B02"/>
    <w:rsid w:val="00E5420E"/>
    <w:rsid w:val="00E7267B"/>
    <w:rsid w:val="00EB143B"/>
    <w:rsid w:val="00EB4A83"/>
    <w:rsid w:val="00EE5013"/>
    <w:rsid w:val="00F155BA"/>
    <w:rsid w:val="00F16231"/>
    <w:rsid w:val="00F461CC"/>
    <w:rsid w:val="00F62F3F"/>
    <w:rsid w:val="00F7254C"/>
    <w:rsid w:val="00F74299"/>
    <w:rsid w:val="00F92F3A"/>
    <w:rsid w:val="00F95AD9"/>
    <w:rsid w:val="00FC3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F2C94"/>
  <w15:docId w15:val="{1A3B6829-FC77-41FD-8788-B8B965C1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AE77D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3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D46E2E"/>
    <w:rPr>
      <w:color w:val="0000FF" w:themeColor="hyperlink"/>
      <w:u w:val="single"/>
    </w:rPr>
  </w:style>
  <w:style w:type="character" w:customStyle="1" w:styleId="UnresolvedMention1">
    <w:name w:val="Unresolved Mention1"/>
    <w:basedOn w:val="DefaultParagraphFont"/>
    <w:uiPriority w:val="99"/>
    <w:semiHidden/>
    <w:unhideWhenUsed/>
    <w:rsid w:val="00D46E2E"/>
    <w:rPr>
      <w:color w:val="808080"/>
      <w:shd w:val="clear" w:color="auto" w:fill="E6E6E6"/>
    </w:rPr>
  </w:style>
  <w:style w:type="paragraph" w:styleId="ListParagraph">
    <w:name w:val="List Paragraph"/>
    <w:basedOn w:val="Normal"/>
    <w:uiPriority w:val="34"/>
    <w:unhideWhenUsed/>
    <w:qFormat/>
    <w:rsid w:val="00D46E2E"/>
    <w:pPr>
      <w:ind w:left="720"/>
      <w:contextualSpacing/>
    </w:pPr>
  </w:style>
  <w:style w:type="paragraph" w:customStyle="1" w:styleId="Address">
    <w:name w:val="Address"/>
    <w:basedOn w:val="Normal"/>
    <w:uiPriority w:val="3"/>
    <w:qFormat/>
    <w:rsid w:val="006C28E9"/>
    <w:pPr>
      <w:spacing w:after="280" w:line="336" w:lineRule="auto"/>
      <w:contextualSpacing/>
    </w:pPr>
    <w:rPr>
      <w:color w:val="404040" w:themeColor="text1" w:themeTint="BF"/>
      <w:lang w:eastAsia="ja-JP"/>
    </w:rPr>
  </w:style>
  <w:style w:type="paragraph" w:styleId="Salutation">
    <w:name w:val="Salutation"/>
    <w:basedOn w:val="Normal"/>
    <w:next w:val="Normal"/>
    <w:link w:val="SalutationChar"/>
    <w:uiPriority w:val="4"/>
    <w:unhideWhenUsed/>
    <w:qFormat/>
    <w:rsid w:val="00F155BA"/>
    <w:pPr>
      <w:spacing w:before="800" w:after="180" w:line="240" w:lineRule="auto"/>
    </w:pPr>
    <w:rPr>
      <w:b/>
      <w:bCs/>
      <w:lang w:eastAsia="ja-JP"/>
    </w:rPr>
  </w:style>
  <w:style w:type="character" w:customStyle="1" w:styleId="SalutationChar">
    <w:name w:val="Salutation Char"/>
    <w:basedOn w:val="DefaultParagraphFont"/>
    <w:link w:val="Salutation"/>
    <w:uiPriority w:val="4"/>
    <w:rsid w:val="00F155BA"/>
    <w:rPr>
      <w:b/>
      <w:bCs/>
      <w:lang w:eastAsia="ja-JP"/>
    </w:rPr>
  </w:style>
  <w:style w:type="character" w:customStyle="1" w:styleId="Heading3Char">
    <w:name w:val="Heading 3 Char"/>
    <w:basedOn w:val="DefaultParagraphFont"/>
    <w:link w:val="Heading3"/>
    <w:uiPriority w:val="9"/>
    <w:semiHidden/>
    <w:rsid w:val="00AE77D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028">
      <w:bodyDiv w:val="1"/>
      <w:marLeft w:val="0"/>
      <w:marRight w:val="0"/>
      <w:marTop w:val="0"/>
      <w:marBottom w:val="0"/>
      <w:divBdr>
        <w:top w:val="none" w:sz="0" w:space="0" w:color="auto"/>
        <w:left w:val="none" w:sz="0" w:space="0" w:color="auto"/>
        <w:bottom w:val="none" w:sz="0" w:space="0" w:color="auto"/>
        <w:right w:val="none" w:sz="0" w:space="0" w:color="auto"/>
      </w:divBdr>
    </w:div>
    <w:div w:id="287127695">
      <w:bodyDiv w:val="1"/>
      <w:marLeft w:val="75"/>
      <w:marRight w:val="75"/>
      <w:marTop w:val="30"/>
      <w:marBottom w:val="30"/>
      <w:divBdr>
        <w:top w:val="none" w:sz="0" w:space="0" w:color="auto"/>
        <w:left w:val="none" w:sz="0" w:space="0" w:color="auto"/>
        <w:bottom w:val="none" w:sz="0" w:space="0" w:color="auto"/>
        <w:right w:val="none" w:sz="0" w:space="0" w:color="auto"/>
      </w:divBdr>
      <w:divsChild>
        <w:div w:id="719208337">
          <w:marLeft w:val="0"/>
          <w:marRight w:val="0"/>
          <w:marTop w:val="0"/>
          <w:marBottom w:val="0"/>
          <w:divBdr>
            <w:top w:val="none" w:sz="0" w:space="0" w:color="auto"/>
            <w:left w:val="none" w:sz="0" w:space="0" w:color="auto"/>
            <w:bottom w:val="none" w:sz="0" w:space="0" w:color="auto"/>
            <w:right w:val="none" w:sz="0" w:space="0" w:color="auto"/>
          </w:divBdr>
          <w:divsChild>
            <w:div w:id="1550654193">
              <w:marLeft w:val="0"/>
              <w:marRight w:val="0"/>
              <w:marTop w:val="0"/>
              <w:marBottom w:val="0"/>
              <w:divBdr>
                <w:top w:val="none" w:sz="0" w:space="0" w:color="auto"/>
                <w:left w:val="none" w:sz="0" w:space="0" w:color="auto"/>
                <w:bottom w:val="none" w:sz="0" w:space="0" w:color="auto"/>
                <w:right w:val="none" w:sz="0" w:space="0" w:color="auto"/>
              </w:divBdr>
              <w:divsChild>
                <w:div w:id="1738434029">
                  <w:marLeft w:val="0"/>
                  <w:marRight w:val="0"/>
                  <w:marTop w:val="0"/>
                  <w:marBottom w:val="0"/>
                  <w:divBdr>
                    <w:top w:val="none" w:sz="0" w:space="0" w:color="auto"/>
                    <w:left w:val="none" w:sz="0" w:space="0" w:color="auto"/>
                    <w:bottom w:val="none" w:sz="0" w:space="0" w:color="auto"/>
                    <w:right w:val="none" w:sz="0" w:space="0" w:color="auto"/>
                  </w:divBdr>
                  <w:divsChild>
                    <w:div w:id="1878348999">
                      <w:marLeft w:val="0"/>
                      <w:marRight w:val="0"/>
                      <w:marTop w:val="0"/>
                      <w:marBottom w:val="0"/>
                      <w:divBdr>
                        <w:top w:val="none" w:sz="0" w:space="0" w:color="auto"/>
                        <w:left w:val="none" w:sz="0" w:space="0" w:color="auto"/>
                        <w:bottom w:val="none" w:sz="0" w:space="0" w:color="auto"/>
                        <w:right w:val="none" w:sz="0" w:space="0" w:color="auto"/>
                      </w:divBdr>
                      <w:divsChild>
                        <w:div w:id="6066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3451">
      <w:bodyDiv w:val="1"/>
      <w:marLeft w:val="0"/>
      <w:marRight w:val="0"/>
      <w:marTop w:val="0"/>
      <w:marBottom w:val="0"/>
      <w:divBdr>
        <w:top w:val="none" w:sz="0" w:space="0" w:color="auto"/>
        <w:left w:val="none" w:sz="0" w:space="0" w:color="auto"/>
        <w:bottom w:val="none" w:sz="0" w:space="0" w:color="auto"/>
        <w:right w:val="none" w:sz="0" w:space="0" w:color="auto"/>
      </w:divBdr>
    </w:div>
    <w:div w:id="454906277">
      <w:bodyDiv w:val="1"/>
      <w:marLeft w:val="0"/>
      <w:marRight w:val="0"/>
      <w:marTop w:val="0"/>
      <w:marBottom w:val="0"/>
      <w:divBdr>
        <w:top w:val="none" w:sz="0" w:space="0" w:color="auto"/>
        <w:left w:val="none" w:sz="0" w:space="0" w:color="auto"/>
        <w:bottom w:val="none" w:sz="0" w:space="0" w:color="auto"/>
        <w:right w:val="none" w:sz="0" w:space="0" w:color="auto"/>
      </w:divBdr>
    </w:div>
    <w:div w:id="591201017">
      <w:bodyDiv w:val="1"/>
      <w:marLeft w:val="0"/>
      <w:marRight w:val="0"/>
      <w:marTop w:val="0"/>
      <w:marBottom w:val="0"/>
      <w:divBdr>
        <w:top w:val="none" w:sz="0" w:space="0" w:color="auto"/>
        <w:left w:val="none" w:sz="0" w:space="0" w:color="auto"/>
        <w:bottom w:val="none" w:sz="0" w:space="0" w:color="auto"/>
        <w:right w:val="none" w:sz="0" w:space="0" w:color="auto"/>
      </w:divBdr>
    </w:div>
    <w:div w:id="593245073">
      <w:bodyDiv w:val="1"/>
      <w:marLeft w:val="0"/>
      <w:marRight w:val="0"/>
      <w:marTop w:val="0"/>
      <w:marBottom w:val="0"/>
      <w:divBdr>
        <w:top w:val="none" w:sz="0" w:space="0" w:color="auto"/>
        <w:left w:val="none" w:sz="0" w:space="0" w:color="auto"/>
        <w:bottom w:val="none" w:sz="0" w:space="0" w:color="auto"/>
        <w:right w:val="none" w:sz="0" w:space="0" w:color="auto"/>
      </w:divBdr>
    </w:div>
    <w:div w:id="825441722">
      <w:bodyDiv w:val="1"/>
      <w:marLeft w:val="0"/>
      <w:marRight w:val="0"/>
      <w:marTop w:val="0"/>
      <w:marBottom w:val="0"/>
      <w:divBdr>
        <w:top w:val="none" w:sz="0" w:space="0" w:color="auto"/>
        <w:left w:val="none" w:sz="0" w:space="0" w:color="auto"/>
        <w:bottom w:val="none" w:sz="0" w:space="0" w:color="auto"/>
        <w:right w:val="none" w:sz="0" w:space="0" w:color="auto"/>
      </w:divBdr>
    </w:div>
    <w:div w:id="1165586025">
      <w:bodyDiv w:val="1"/>
      <w:marLeft w:val="0"/>
      <w:marRight w:val="0"/>
      <w:marTop w:val="0"/>
      <w:marBottom w:val="0"/>
      <w:divBdr>
        <w:top w:val="none" w:sz="0" w:space="0" w:color="auto"/>
        <w:left w:val="none" w:sz="0" w:space="0" w:color="auto"/>
        <w:bottom w:val="none" w:sz="0" w:space="0" w:color="auto"/>
        <w:right w:val="none" w:sz="0" w:space="0" w:color="auto"/>
      </w:divBdr>
    </w:div>
    <w:div w:id="1795364900">
      <w:bodyDiv w:val="1"/>
      <w:marLeft w:val="0"/>
      <w:marRight w:val="0"/>
      <w:marTop w:val="0"/>
      <w:marBottom w:val="0"/>
      <w:divBdr>
        <w:top w:val="none" w:sz="0" w:space="0" w:color="auto"/>
        <w:left w:val="none" w:sz="0" w:space="0" w:color="auto"/>
        <w:bottom w:val="none" w:sz="0" w:space="0" w:color="auto"/>
        <w:right w:val="none" w:sz="0" w:space="0" w:color="auto"/>
      </w:divBdr>
    </w:div>
    <w:div w:id="1907765788">
      <w:bodyDiv w:val="1"/>
      <w:marLeft w:val="0"/>
      <w:marRight w:val="0"/>
      <w:marTop w:val="0"/>
      <w:marBottom w:val="0"/>
      <w:divBdr>
        <w:top w:val="none" w:sz="0" w:space="0" w:color="auto"/>
        <w:left w:val="none" w:sz="0" w:space="0" w:color="auto"/>
        <w:bottom w:val="none" w:sz="0" w:space="0" w:color="auto"/>
        <w:right w:val="none" w:sz="0" w:space="0" w:color="auto"/>
      </w:divBdr>
    </w:div>
    <w:div w:id="19609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enez.tindoc@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cenez.tindo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023D-D4FB-4C36-899C-DF29B2BD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Ranxie Tindoc</dc:creator>
  <cp:keywords/>
  <cp:lastModifiedBy>Ranxie Tindoc</cp:lastModifiedBy>
  <cp:revision>9</cp:revision>
  <cp:lastPrinted>2019-06-07T04:52:00Z</cp:lastPrinted>
  <dcterms:created xsi:type="dcterms:W3CDTF">2020-01-03T22:35:00Z</dcterms:created>
  <dcterms:modified xsi:type="dcterms:W3CDTF">2020-01-03T22:59:00Z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2018-05-19T09:44:04.0105055Z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