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D52" w:rsidRDefault="001205B0" w:rsidP="001205B0">
      <w:pPr>
        <w:tabs>
          <w:tab w:val="left" w:pos="7458"/>
        </w:tabs>
        <w:spacing w:line="437" w:lineRule="exact"/>
        <w:ind w:left="788"/>
        <w:jc w:val="center"/>
        <w:rPr>
          <w:b/>
        </w:rPr>
      </w:pPr>
      <w:r>
        <w:rPr>
          <w:b/>
          <w:sz w:val="36"/>
        </w:rPr>
        <w:t>SAYISAL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ELEKTRONİK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LABORATUVARI</w:t>
      </w:r>
    </w:p>
    <w:p w:rsidR="009B4D52" w:rsidRDefault="001205B0" w:rsidP="001205B0">
      <w:pPr>
        <w:tabs>
          <w:tab w:val="right" w:pos="9190"/>
        </w:tabs>
        <w:spacing w:before="197"/>
        <w:ind w:left="891"/>
        <w:jc w:val="center"/>
        <w:rPr>
          <w:b/>
        </w:rPr>
      </w:pPr>
      <w:r>
        <w:rPr>
          <w:b/>
          <w:sz w:val="36"/>
        </w:rPr>
        <w:t>DENEY-5 7 SEGMENT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DISPLAY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SÜRME</w:t>
      </w:r>
    </w:p>
    <w:p w:rsidR="009B4D52" w:rsidRDefault="001205B0">
      <w:pPr>
        <w:spacing w:before="616"/>
        <w:ind w:left="100" w:right="100"/>
        <w:jc w:val="center"/>
        <w:rPr>
          <w:b/>
          <w:sz w:val="36"/>
        </w:rPr>
      </w:pPr>
      <w:r>
        <w:rPr>
          <w:b/>
          <w:color w:val="C55A11"/>
          <w:sz w:val="36"/>
        </w:rPr>
        <w:t>ORTAK ANOT DİSPLAY</w:t>
      </w:r>
    </w:p>
    <w:p w:rsidR="009B4D52" w:rsidRDefault="001205B0">
      <w:pPr>
        <w:spacing w:before="197"/>
        <w:ind w:left="100" w:right="6450"/>
        <w:jc w:val="center"/>
        <w:rPr>
          <w:b/>
          <w:sz w:val="36"/>
        </w:rPr>
      </w:pPr>
      <w:r>
        <w:rPr>
          <w:b/>
          <w:color w:val="FF0000"/>
          <w:sz w:val="36"/>
        </w:rPr>
        <w:t>ANLAMLI RAKAM:</w:t>
      </w:r>
    </w:p>
    <w:p w:rsidR="009B4D52" w:rsidRDefault="001205B0">
      <w:pPr>
        <w:pStyle w:val="GvdeMetni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899794</wp:posOffset>
            </wp:positionH>
            <wp:positionV relativeFrom="paragraph">
              <wp:posOffset>122784</wp:posOffset>
            </wp:positionV>
            <wp:extent cx="5778590" cy="30518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59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899794</wp:posOffset>
            </wp:positionH>
            <wp:positionV relativeFrom="paragraph">
              <wp:posOffset>3297276</wp:posOffset>
            </wp:positionV>
            <wp:extent cx="5739175" cy="336318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75" cy="3363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4D52" w:rsidRDefault="009B4D52">
      <w:pPr>
        <w:pStyle w:val="GvdeMetni"/>
        <w:spacing w:before="3"/>
        <w:rPr>
          <w:sz w:val="10"/>
        </w:rPr>
      </w:pPr>
    </w:p>
    <w:p w:rsidR="009B4D52" w:rsidRDefault="009B4D52">
      <w:pPr>
        <w:rPr>
          <w:sz w:val="10"/>
        </w:rPr>
        <w:sectPr w:rsidR="009B4D52">
          <w:type w:val="continuous"/>
          <w:pgSz w:w="11910" w:h="16840"/>
          <w:pgMar w:top="1400" w:right="1300" w:bottom="280" w:left="1300" w:header="708" w:footer="708" w:gutter="0"/>
          <w:cols w:space="708"/>
        </w:sectPr>
      </w:pPr>
    </w:p>
    <w:p w:rsidR="009B4D52" w:rsidRDefault="001205B0">
      <w:pPr>
        <w:spacing w:line="487" w:lineRule="exact"/>
        <w:ind w:left="116"/>
        <w:rPr>
          <w:b/>
          <w:sz w:val="40"/>
        </w:rPr>
      </w:pPr>
      <w:r>
        <w:rPr>
          <w:b/>
          <w:color w:val="FF0000"/>
          <w:sz w:val="40"/>
        </w:rPr>
        <w:lastRenderedPageBreak/>
        <w:t>ANLAMSIZ KARAKTER:</w:t>
      </w:r>
    </w:p>
    <w:p w:rsidR="009B4D52" w:rsidRDefault="001205B0">
      <w:pPr>
        <w:pStyle w:val="GvdeMetni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899794</wp:posOffset>
            </wp:positionH>
            <wp:positionV relativeFrom="paragraph">
              <wp:posOffset>126605</wp:posOffset>
            </wp:positionV>
            <wp:extent cx="5728102" cy="31575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102" cy="3157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4D52" w:rsidRDefault="009B4D52">
      <w:pPr>
        <w:pStyle w:val="GvdeMetni"/>
        <w:rPr>
          <w:sz w:val="40"/>
        </w:rPr>
      </w:pPr>
    </w:p>
    <w:p w:rsidR="009B4D52" w:rsidRDefault="009B4D52">
      <w:pPr>
        <w:pStyle w:val="GvdeMetni"/>
        <w:spacing w:before="3"/>
        <w:rPr>
          <w:sz w:val="33"/>
        </w:rPr>
      </w:pPr>
    </w:p>
    <w:p w:rsidR="009B4D52" w:rsidRDefault="001205B0">
      <w:pPr>
        <w:ind w:left="100" w:right="100"/>
        <w:jc w:val="center"/>
        <w:rPr>
          <w:b/>
          <w:sz w:val="40"/>
        </w:rPr>
      </w:pPr>
      <w:r>
        <w:rPr>
          <w:b/>
          <w:color w:val="C55A11"/>
          <w:sz w:val="40"/>
        </w:rPr>
        <w:t>ORTAK KATOT DİSPLAY</w:t>
      </w:r>
    </w:p>
    <w:p w:rsidR="009B4D52" w:rsidRDefault="001205B0">
      <w:pPr>
        <w:spacing w:before="199"/>
        <w:ind w:left="116"/>
        <w:rPr>
          <w:b/>
          <w:sz w:val="40"/>
        </w:rPr>
      </w:pPr>
      <w:r>
        <w:rPr>
          <w:b/>
          <w:color w:val="FF0000"/>
          <w:sz w:val="40"/>
        </w:rPr>
        <w:t xml:space="preserve">ANLAMLI </w:t>
      </w:r>
      <w:proofErr w:type="gramStart"/>
      <w:r>
        <w:rPr>
          <w:b/>
          <w:color w:val="FF0000"/>
          <w:sz w:val="40"/>
        </w:rPr>
        <w:t>RAKAM :</w:t>
      </w:r>
      <w:proofErr w:type="gramEnd"/>
    </w:p>
    <w:p w:rsidR="009B4D52" w:rsidRDefault="001205B0">
      <w:pPr>
        <w:pStyle w:val="GvdeMetni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899794</wp:posOffset>
            </wp:positionH>
            <wp:positionV relativeFrom="paragraph">
              <wp:posOffset>125999</wp:posOffset>
            </wp:positionV>
            <wp:extent cx="5731211" cy="322554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11" cy="3225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4D52" w:rsidRDefault="009B4D52">
      <w:pPr>
        <w:rPr>
          <w:sz w:val="13"/>
        </w:rPr>
        <w:sectPr w:rsidR="009B4D52">
          <w:pgSz w:w="11910" w:h="16840"/>
          <w:pgMar w:top="1400" w:right="1300" w:bottom="280" w:left="1300" w:header="708" w:footer="708" w:gutter="0"/>
          <w:cols w:space="708"/>
        </w:sectPr>
      </w:pPr>
    </w:p>
    <w:p w:rsidR="009B4D52" w:rsidRDefault="001205B0">
      <w:pPr>
        <w:pStyle w:val="GvdeMetni"/>
        <w:ind w:left="117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724075" cy="315582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075" cy="315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52" w:rsidRDefault="009B4D52">
      <w:pPr>
        <w:pStyle w:val="GvdeMetni"/>
        <w:rPr>
          <w:sz w:val="18"/>
        </w:rPr>
      </w:pPr>
    </w:p>
    <w:p w:rsidR="009B4D52" w:rsidRDefault="001205B0">
      <w:pPr>
        <w:spacing w:before="20"/>
        <w:ind w:left="116"/>
        <w:rPr>
          <w:b/>
          <w:sz w:val="40"/>
        </w:rPr>
      </w:pPr>
      <w:r>
        <w:rPr>
          <w:b/>
          <w:color w:val="FF0000"/>
          <w:sz w:val="40"/>
        </w:rPr>
        <w:t>ANLAMSIZ KARAKTER:</w:t>
      </w:r>
    </w:p>
    <w:p w:rsidR="009B4D52" w:rsidRDefault="001205B0">
      <w:pPr>
        <w:pStyle w:val="GvdeMetni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899794</wp:posOffset>
            </wp:positionH>
            <wp:positionV relativeFrom="paragraph">
              <wp:posOffset>124709</wp:posOffset>
            </wp:positionV>
            <wp:extent cx="5724135" cy="321259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35" cy="3212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4D52" w:rsidRDefault="001205B0">
      <w:pPr>
        <w:pStyle w:val="GvdeMetni"/>
        <w:spacing w:before="212"/>
        <w:ind w:left="116"/>
      </w:pPr>
      <w:r>
        <w:rPr>
          <w:color w:val="C55A11"/>
        </w:rPr>
        <w:t xml:space="preserve">ORTAK ANOT VE ORTAK KATOT ARASINDAKİ </w:t>
      </w:r>
      <w:proofErr w:type="gramStart"/>
      <w:r>
        <w:rPr>
          <w:color w:val="C55A11"/>
        </w:rPr>
        <w:t>FARK :</w:t>
      </w:r>
      <w:proofErr w:type="gramEnd"/>
    </w:p>
    <w:p w:rsidR="009B4D52" w:rsidRDefault="001205B0">
      <w:pPr>
        <w:pStyle w:val="GvdeMetni"/>
        <w:spacing w:before="180" w:line="259" w:lineRule="auto"/>
        <w:ind w:left="116" w:right="235"/>
      </w:pPr>
      <w:r>
        <w:t xml:space="preserve">Ortak anot </w:t>
      </w:r>
      <w:proofErr w:type="spellStart"/>
      <w:r>
        <w:t>displayinde</w:t>
      </w:r>
      <w:proofErr w:type="spellEnd"/>
      <w:r>
        <w:t xml:space="preserve"> </w:t>
      </w:r>
      <w:r>
        <w:rPr>
          <w:color w:val="FF0000"/>
        </w:rPr>
        <w:t xml:space="preserve">ORTAK </w:t>
      </w:r>
      <w:proofErr w:type="gramStart"/>
      <w:r>
        <w:rPr>
          <w:color w:val="FF0000"/>
        </w:rPr>
        <w:t xml:space="preserve">ANOT </w:t>
      </w:r>
      <w:r>
        <w:t>,</w:t>
      </w:r>
      <w:proofErr w:type="gramEnd"/>
      <w:r>
        <w:t xml:space="preserve"> </w:t>
      </w:r>
      <w:r>
        <w:rPr>
          <w:color w:val="FF0000"/>
        </w:rPr>
        <w:t xml:space="preserve">BI/RBO </w:t>
      </w:r>
      <w:r>
        <w:t xml:space="preserve">, </w:t>
      </w:r>
      <w:r>
        <w:rPr>
          <w:color w:val="FF0000"/>
        </w:rPr>
        <w:t xml:space="preserve">RBI </w:t>
      </w:r>
      <w:r>
        <w:t xml:space="preserve">VE </w:t>
      </w:r>
      <w:r>
        <w:rPr>
          <w:color w:val="FF0000"/>
        </w:rPr>
        <w:t xml:space="preserve">LT </w:t>
      </w:r>
      <w:proofErr w:type="spellStart"/>
      <w:r>
        <w:t>pinleri</w:t>
      </w:r>
      <w:proofErr w:type="spellEnd"/>
      <w:r>
        <w:t xml:space="preserve"> </w:t>
      </w:r>
      <w:proofErr w:type="spellStart"/>
      <w:r>
        <w:t>VCC’ye</w:t>
      </w:r>
      <w:proofErr w:type="spellEnd"/>
      <w:r>
        <w:t xml:space="preserve"> bağlanır . Fakat ortak katot </w:t>
      </w:r>
      <w:proofErr w:type="spellStart"/>
      <w:r>
        <w:t>displayinde</w:t>
      </w:r>
      <w:proofErr w:type="spellEnd"/>
      <w:r>
        <w:t xml:space="preserve"> </w:t>
      </w:r>
      <w:r>
        <w:rPr>
          <w:color w:val="FF0000"/>
        </w:rPr>
        <w:t xml:space="preserve">ORTAK KATOD </w:t>
      </w:r>
      <w:proofErr w:type="spellStart"/>
      <w:r>
        <w:t>pini</w:t>
      </w:r>
      <w:proofErr w:type="spellEnd"/>
      <w:r>
        <w:t xml:space="preserve"> </w:t>
      </w:r>
      <w:proofErr w:type="spellStart"/>
      <w:r>
        <w:t>GND’ye</w:t>
      </w:r>
      <w:proofErr w:type="spellEnd"/>
      <w:r>
        <w:t xml:space="preserve"> bağlanırken </w:t>
      </w:r>
      <w:r>
        <w:rPr>
          <w:color w:val="FF0000"/>
        </w:rPr>
        <w:t>BI/</w:t>
      </w:r>
      <w:proofErr w:type="gramStart"/>
      <w:r>
        <w:rPr>
          <w:color w:val="FF0000"/>
        </w:rPr>
        <w:t xml:space="preserve">RBO </w:t>
      </w:r>
      <w:r>
        <w:t>,</w:t>
      </w:r>
      <w:proofErr w:type="gramEnd"/>
      <w:r>
        <w:t xml:space="preserve"> </w:t>
      </w:r>
      <w:r>
        <w:rPr>
          <w:color w:val="FF0000"/>
        </w:rPr>
        <w:t xml:space="preserve">RBI </w:t>
      </w:r>
      <w:r>
        <w:t xml:space="preserve">VE </w:t>
      </w:r>
      <w:r>
        <w:rPr>
          <w:color w:val="FF0000"/>
        </w:rPr>
        <w:t xml:space="preserve">LT </w:t>
      </w:r>
      <w:proofErr w:type="spellStart"/>
      <w:r>
        <w:t>pinleri</w:t>
      </w:r>
      <w:proofErr w:type="spellEnd"/>
      <w:r>
        <w:t xml:space="preserve"> </w:t>
      </w:r>
      <w:proofErr w:type="spellStart"/>
      <w:r>
        <w:t>VCC’ye</w:t>
      </w:r>
      <w:proofErr w:type="spellEnd"/>
      <w:r>
        <w:t xml:space="preserve"> bağlanır.</w:t>
      </w:r>
    </w:p>
    <w:sectPr w:rsidR="009B4D52">
      <w:pgSz w:w="11910" w:h="16840"/>
      <w:pgMar w:top="140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D52"/>
    <w:rsid w:val="001205B0"/>
    <w:rsid w:val="009B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8EFEB"/>
  <w15:docId w15:val="{C46195AD-C342-4F2C-8A18-5BB18CE6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b/>
      <w:bCs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ertugrul yılmaz</dc:creator>
  <cp:lastModifiedBy>Cengizhan Topcu</cp:lastModifiedBy>
  <cp:revision>2</cp:revision>
  <dcterms:created xsi:type="dcterms:W3CDTF">2020-05-01T16:07:00Z</dcterms:created>
  <dcterms:modified xsi:type="dcterms:W3CDTF">2020-05-01T16:08:00Z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2020-04-26T00:00:00Z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2020-05-01T00:00:00Z</vt:filetime>
  </property>
</Properties>
</file>