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WITH ELEVATION</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r>
        <w:rPr/>
        <w:commentReference w:id="0"/>
      </w:r>
      <w:r>
        <w:rPr>
          <w:i/>
          <w:iCs/>
        </w:rPr>
        <w:t>:</w:t>
      </w:r>
    </w:p>
    <w:p>
      <w:pPr>
        <w:pStyle w:val="FirstParagraph"/>
        <w:suppressLineNumbers/>
        <w:spacing w:lineRule="auto" w:line="240" w:before="123" w:after="123"/>
        <w:rPr/>
      </w:pPr>
      <w:r>
        <w:rPr/>
        <w:t>Lynne Quarmby</w:t>
      </w:r>
    </w:p>
    <w:p>
      <w:pPr>
        <w:pStyle w:val="FirstParagraph"/>
        <w:suppressLineNumbers/>
        <w:spacing w:lineRule="auto" w:line="240" w:before="123" w:after="123"/>
        <w:rPr>
          <w:rStyle w:val="InternetLink"/>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w:t>
      </w:r>
      <w:ins w:id="0" w:author="Unknown Author" w:date="2020-01-14T21:32:30Z">
        <w:r>
          <w:rPr/>
          <w:t xml:space="preserve"> </w:t>
        </w:r>
      </w:ins>
      <w:del w:id="1" w:author="Unknown Author" w:date="2020-01-14T21:32:30Z">
        <w:r>
          <w:rPr/>
          <w:delText>.</w:delText>
        </w:r>
      </w:del>
      <w:r>
        <w:rPr/>
        <w:t xml:space="preserve">There was considerable variation between blooms, </w:t>
      </w:r>
      <w:del w:id="2" w:author="Unknown Author" w:date="2020-01-15T07:43:47Z">
        <w:r>
          <w:rPr/>
          <w:delText>with</w:delText>
        </w:r>
      </w:del>
      <w:ins w:id="3" w:author="Unknown Author" w:date="2020-01-15T07:43:47Z">
        <w:r>
          <w:rPr/>
          <w:t>and</w:t>
        </w:r>
      </w:ins>
      <w:r>
        <w:rPr/>
        <w:t xml:space="preserve"> </w:t>
      </w:r>
      <w:del w:id="4" w:author="Unknown Author" w:date="2020-01-15T07:43:33Z">
        <w:r>
          <w:rPr/>
          <w:delText xml:space="preserve">high elevation </w:delText>
        </w:r>
      </w:del>
      <w:ins w:id="5" w:author="Unknown Author" w:date="2020-01-15T07:44:17Z">
        <w:r>
          <w:rPr/>
          <w:t xml:space="preserve">species assemblages </w:t>
        </w:r>
      </w:ins>
      <w:del w:id="6" w:author="Unknown Author" w:date="2020-01-15T07:44:20Z">
        <w:r>
          <w:rPr/>
          <w:delText xml:space="preserve">sites </w:delText>
        </w:r>
      </w:del>
      <w:ins w:id="7" w:author="Unknown Author" w:date="2020-01-15T07:43:36Z">
        <w:r>
          <w:rPr/>
          <w:t xml:space="preserve">above treeline </w:t>
        </w:r>
      </w:ins>
      <w:del w:id="8" w:author="Unknown Author" w:date="2020-01-15T07:44:22Z">
        <w:r>
          <w:rPr/>
          <w:delText>contain</w:delText>
        </w:r>
      </w:del>
      <w:del w:id="9" w:author="Unknown Author" w:date="2020-01-15T07:43:50Z">
        <w:r>
          <w:rPr/>
          <w:delText>ing</w:delText>
        </w:r>
      </w:del>
      <w:ins w:id="10" w:author="Unknown Author" w:date="2020-01-15T07:44:22Z">
        <w:r>
          <w:rPr/>
          <w:t>were</w:t>
        </w:r>
      </w:ins>
      <w:r>
        <w:rPr/>
        <w:t xml:space="preserve"> distinct</w:t>
      </w:r>
      <w:del w:id="11" w:author="Unknown Author" w:date="2020-01-15T07:44:16Z">
        <w:r>
          <w:rPr/>
          <w:delText xml:space="preserve"> species assemblages</w:delText>
        </w:r>
      </w:del>
      <w:r>
        <w:rPr/>
        <w:t xml:space="preserve"> from</w:t>
      </w:r>
      <w:del w:id="12" w:author="Unknown Author" w:date="2020-01-14T21:32:47Z">
        <w:r>
          <w:rPr/>
          <w:delText xml:space="preserve"> blooms in</w:delText>
        </w:r>
      </w:del>
      <w:r>
        <w:rPr/>
        <w:t xml:space="preserve"> forested sites. In contrast to previous </w:t>
      </w:r>
      <w:del w:id="13" w:author="Unknown Author" w:date="2020-01-15T07:44:49Z">
        <w:r>
          <w:rPr/>
          <w:delText>work</w:delText>
        </w:r>
      </w:del>
      <w:ins w:id="14" w:author="Unknown Author" w:date="2020-01-15T09:59:38Z">
        <w:r>
          <w:rPr/>
          <w:t>studies</w:t>
        </w:r>
      </w:ins>
      <w:del w:id="15" w:author="Unknown Author" w:date="2020-01-15T09:59:41Z">
        <w:r>
          <w:rPr/>
          <w:commentReference w:id="1"/>
        </w:r>
      </w:del>
      <w:r>
        <w:rPr/>
        <w:t xml:space="preserve">, the snow algae genus </w:t>
      </w:r>
      <w:r>
        <w:rPr>
          <w:i/>
        </w:rPr>
        <w:t>Chlainomonas</w:t>
      </w:r>
      <w:r>
        <w:rPr/>
        <w:t xml:space="preserve"> was </w:t>
      </w:r>
      <w:del w:id="16" w:author="Unknown Author" w:date="2020-01-14T21:33:50Z">
        <w:r>
          <w:rPr/>
          <w:delText>abundant</w:delText>
        </w:r>
      </w:del>
      <w:ins w:id="17" w:author="Unknown Author" w:date="2020-01-14T21:34:00Z">
        <w:r>
          <w:rPr/>
          <w:t xml:space="preserve">abundant </w:t>
        </w:r>
      </w:ins>
      <w:del w:id="18" w:author="Unknown Author" w:date="2020-01-14T21:34:55Z">
        <w:r>
          <w:rPr/>
          <w:delText xml:space="preserve"> </w:delText>
        </w:r>
      </w:del>
      <w:r>
        <w:rPr/>
        <w:t xml:space="preserve">and widespread in snow algae blooms. </w:t>
      </w:r>
      <w:del w:id="19" w:author="Unknown Author" w:date="2020-01-15T09:59:55Z">
        <w:r>
          <w:rPr/>
          <w:delText>Although w</w:delText>
        </w:r>
      </w:del>
      <w:ins w:id="20" w:author="Unknown Author" w:date="2020-01-15T09:59:55Z">
        <w:r>
          <w:rPr/>
          <w:t>W</w:t>
        </w:r>
      </w:ins>
      <w:r>
        <w:rPr/>
        <w:t>e found few taxa using traditional 18S metabarcoding,</w:t>
      </w:r>
      <w:ins w:id="21" w:author="Unknown Author" w:date="2020-01-15T10:00:02Z">
        <w:r>
          <w:rPr/>
          <w:t xml:space="preserve"> </w:t>
        </w:r>
      </w:ins>
      <w:ins w:id="22" w:author="Unknown Author" w:date="2020-01-15T10:00:02Z">
        <w:r>
          <w:rPr/>
          <w:t>but</w:t>
        </w:r>
      </w:ins>
      <w:r>
        <w:rPr/>
        <w:t xml:space="preserve"> the </w:t>
      </w:r>
      <w:ins w:id="23" w:author="Unknown Author" w:date="2020-01-15T10:00:14Z">
        <w:r>
          <w:rPr/>
          <w:t xml:space="preserve">high </w:t>
        </w:r>
      </w:ins>
      <w:r>
        <w:rPr/>
        <w:t xml:space="preserve">taxonomic resolution of </w:t>
      </w:r>
      <w:r>
        <w:rPr>
          <w:i/>
        </w:rPr>
        <w:t>rbcL</w:t>
      </w:r>
      <w:r>
        <w:rPr/>
        <w:t xml:space="preserve"> revealed substantial diversity, including OTUs that likely represent</w:t>
      </w:r>
      <w:del w:id="24" w:author="Unknown Author" w:date="2020-01-15T07:46:08Z">
        <w:r>
          <w:rPr/>
          <w:delText xml:space="preserve"> previously</w:delText>
        </w:r>
      </w:del>
      <w:r>
        <w:rPr/>
        <w:t xml:space="preserve"> </w:t>
      </w:r>
      <w:del w:id="25" w:author="Unknown Author" w:date="2020-01-15T07:46:05Z">
        <w:r>
          <w:rPr/>
          <w:delText>unidentified</w:delText>
        </w:r>
      </w:del>
      <w:ins w:id="26" w:author="Unknown Author" w:date="2020-01-15T07:46:05Z">
        <w:r>
          <w:rPr/>
          <w:t>novel</w:t>
        </w:r>
      </w:ins>
      <w:r>
        <w:rPr/>
        <w:t xml:space="preserve"> species of snow algae.</w:t>
      </w:r>
      <w:del w:id="27" w:author="Unknown Author" w:date="2020-01-15T08:14:09Z">
        <w:r>
          <w:rPr/>
          <w:delText xml:space="preserve"> </w:delText>
        </w:r>
      </w:del>
      <w:ins w:id="28" w:author="Unknown Author" w:date="2020-01-15T08:13:18Z">
        <w:r>
          <w:rPr/>
          <w:t xml:space="preserve"> </w:t>
        </w:r>
      </w:ins>
      <w:r>
        <w:rPr/>
        <w:t>These three cross-referenced datasets reveal that alpine snow algae blooms are more diverse than previously thought</w:t>
      </w:r>
      <w:del w:id="29" w:author="Unknown Author" w:date="2020-01-15T07:46:25Z">
        <w:r>
          <w:rPr/>
          <w:delText>. Additionally</w:delText>
        </w:r>
      </w:del>
      <w:del w:id="30" w:author="Unknown Author" w:date="2020-01-15T08:13:14Z">
        <w:r>
          <w:rPr/>
          <w:delText>,</w:delText>
        </w:r>
      </w:del>
      <w:del w:id="31" w:author="Unknown Author" w:date="2020-01-15T07:48:55Z">
        <w:r>
          <w:rPr/>
          <w:delText xml:space="preserve"> the</w:delText>
        </w:r>
      </w:del>
      <w:del w:id="32" w:author="Unknown Author" w:date="2020-01-15T08:07:06Z">
        <w:r>
          <w:rPr/>
          <w:delText xml:space="preserve"> composition of</w:delText>
        </w:r>
      </w:del>
      <w:del w:id="33" w:author="Unknown Author" w:date="2020-01-15T08:08:05Z">
        <w:r>
          <w:rPr/>
          <w:delText xml:space="preserve"> </w:delText>
        </w:r>
      </w:del>
      <w:del w:id="34" w:author="Unknown Author" w:date="2020-01-15T08:12:51Z">
        <w:r>
          <w:rPr/>
          <w:delText>blooms</w:delText>
        </w:r>
      </w:del>
      <w:del w:id="35" w:author="Unknown Author" w:date="2020-01-15T08:13:14Z">
        <w:r>
          <w:rPr/>
          <w:delText xml:space="preserve"> </w:delText>
        </w:r>
      </w:del>
      <w:del w:id="36" w:author="Unknown Author" w:date="2020-01-15T08:07:22Z">
        <w:r>
          <w:rPr/>
          <w:delText>varies from site to site along an elevational gradient</w:delText>
        </w:r>
      </w:del>
      <w:del w:id="37" w:author="Unknown Author" w:date="2020-01-15T08:13:14Z">
        <w:r>
          <w:rPr/>
          <w:delText>.</w:delText>
        </w:r>
      </w:del>
      <w:ins w:id="38" w:author="Unknown Author" w:date="2020-01-15T08:15:24Z">
        <w:r>
          <w:rPr/>
          <w:t>, and are dominated by different species at different elevations</w:t>
        </w:r>
      </w:ins>
      <w:ins w:id="39" w:author="Unknown Author" w:date="2020-01-15T08:13:14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w:t>
      </w:r>
      <w:del w:id="40" w:author="Unknown Author" w:date="2020-01-15T07:51:50Z">
        <w:r>
          <w:rPr/>
          <w:delText xml:space="preserve"> </w:delText>
        </w:r>
      </w:del>
      <w:r>
        <w:rPr/>
        <w:t xml:space="preserve"> Snow algae blooms can be quite extensive: i</w:t>
      </w:r>
      <w:r>
        <w:rPr/>
        <w:commentReference w:id="2"/>
      </w:r>
      <w:r>
        <w:rPr/>
        <w:t>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w:t>
      </w:r>
      <w:del w:id="41" w:author="Unknown Author" w:date="2020-01-15T07:52:30Z">
        <w:r>
          <w:rPr/>
          <w:delText>.</w:delText>
        </w:r>
      </w:del>
      <w:ins w:id="42" w:author="Unknown Author" w:date="2020-01-15T07:52:50Z">
        <w:r>
          <w:rPr/>
          <w:t>;</w:t>
        </w:r>
      </w:ins>
      <w:r>
        <w:rPr/>
        <w:t xml:space="preserve"> </w:t>
      </w:r>
      <w:del w:id="43" w:author="Unknown Author" w:date="2020-01-15T07:52:31Z">
        <w:r>
          <w:rPr/>
          <w:delText>W</w:delText>
        </w:r>
      </w:del>
      <w:ins w:id="44" w:author="Unknown Author" w:date="2020-01-15T07:52:31Z">
        <w:r>
          <w:rPr/>
          <w:t>w</w:t>
        </w:r>
      </w:ins>
      <w:r>
        <w:rPr/>
        <w:t>e do not know whether the extent and duration of blooms are increasing with extended melt seasons due to global warming. Despite their potential importance in accelerating the consequences of global warming</w:t>
      </w:r>
      <w:del w:id="45" w:author="Unknown Author" w:date="2020-01-14T21:40:18Z">
        <w:r>
          <w:rPr/>
          <w:delText>, and the global prevalence of snow algae blooms</w:delText>
        </w:r>
      </w:del>
      <w:r>
        <w:rPr/>
        <w:t xml:space="preserve">, we are only beginning to identify the </w:t>
      </w:r>
      <w:ins w:id="46" w:author="Unknown Author" w:date="2020-01-15T07:53:12Z">
        <w:r>
          <w:rPr/>
          <w:t xml:space="preserve">algae </w:t>
        </w:r>
      </w:ins>
      <w:r>
        <w:rPr/>
        <w:t xml:space="preserve">species </w:t>
      </w:r>
      <w:del w:id="47" w:author="Unknown Author" w:date="2020-01-15T07:53:07Z">
        <w:r>
          <w:rPr/>
          <w:delText>involved</w:delText>
        </w:r>
      </w:del>
      <w:ins w:id="48" w:author="Unknown Author" w:date="2020-01-15T07:53:14Z">
        <w:r>
          <w:rPr/>
          <w:t>that comprise snow algae blooms</w:t>
        </w:r>
      </w:ins>
      <w:r>
        <w:rPr/>
        <w:t>.</w:t>
      </w:r>
    </w:p>
    <w:p>
      <w:pPr>
        <w:pStyle w:val="TextBody"/>
        <w:rPr/>
      </w:pPr>
      <w:r>
        <w:rPr/>
        <w:t>Microscopy reveals a diversity of cell morphologies in snow algae blooms, but different species can look nearly identical [11]</w:t>
      </w:r>
      <w:del w:id="49" w:author="Unknown Author" w:date="2020-01-15T07:54:26Z">
        <w:r>
          <w:rPr/>
          <w:delText>,</w:delText>
        </w:r>
      </w:del>
      <w:r>
        <w:rPr/>
        <w:t xml:space="preserve">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Green algae of class Chlorophyceae are predominant in many snow algae blooms</w:t>
      </w:r>
      <w:del w:id="50" w:author="Unknown Author" w:date="2020-01-15T07:55:32Z">
        <w:r>
          <w:rPr/>
          <w:delText>, in particular</w:delText>
        </w:r>
      </w:del>
      <w:ins w:id="51" w:author="Unknown Author" w:date="2020-01-15T07:55:34Z">
        <w:r>
          <w:rPr/>
          <w:t>, including</w:t>
        </w:r>
      </w:ins>
      <w:r>
        <w:rPr/>
        <w:t xml:space="preserve">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w:t>
      </w:r>
      <w:ins w:id="52" w:author="Unknown Author" w:date="2020-01-15T08:01:58Z">
        <w:r>
          <w:rPr/>
          <w:t xml:space="preserve">rDNA </w:t>
        </w:r>
      </w:ins>
      <w:r>
        <w:rPr/>
        <w:t xml:space="preserve">and </w:t>
      </w:r>
      <w:r>
        <w:rPr>
          <w:i/>
          <w:iCs/>
        </w:rPr>
        <w:t>rbcL</w:t>
      </w:r>
      <w:r>
        <w:rPr/>
        <w:t xml:space="preserve"> </w:t>
      </w:r>
      <w:ins w:id="53" w:author="Unknown Author" w:date="2020-01-15T08:02:23Z">
        <w:r>
          <w:rPr/>
          <w:t xml:space="preserve">(coding for the large subunit of Rubisco) </w:t>
        </w:r>
      </w:ins>
      <w:r>
        <w:rPr/>
        <w:t xml:space="preserve">sequence shows that </w:t>
      </w:r>
      <w:r>
        <w:rPr>
          <w:i/>
          <w:iCs/>
        </w:rPr>
        <w:t>Chlainomonas</w:t>
      </w:r>
      <w:r>
        <w:rPr/>
        <w:t xml:space="preserve"> is closely related to </w:t>
      </w:r>
      <w:r>
        <w:rPr>
          <w:i/>
        </w:rPr>
        <w:t>Chloromonas</w:t>
      </w:r>
      <w:del w:id="54" w:author="Unknown Author" w:date="2020-01-15T07:57:40Z">
        <w:r>
          <w:rPr>
            <w:i/>
          </w:rPr>
          <w:delText>, although they have many distinctive traits</w:delText>
        </w:r>
      </w:del>
      <w:r>
        <w:rPr/>
        <w:t>. While Chlorophyceae</w:t>
      </w:r>
      <w:del w:id="55" w:author="Unknown Author" w:date="2020-01-15T07:58:34Z">
        <w:r>
          <w:rPr/>
          <w:delText>n</w:delText>
        </w:r>
      </w:del>
      <w:r>
        <w:rPr/>
        <w:t xml:space="preserve"> </w:t>
      </w:r>
      <w:del w:id="56" w:author="Unknown Author" w:date="2020-01-15T07:58:36Z">
        <w:r>
          <w:rPr/>
          <w:delText xml:space="preserve">snow algae </w:delText>
        </w:r>
      </w:del>
      <w:r>
        <w:rPr/>
        <w:t>predominate</w:t>
      </w:r>
      <w:del w:id="57" w:author="Unknown Author" w:date="2020-01-15T07:58:38Z">
        <w:r>
          <w:rPr/>
          <w:delText xml:space="preserve"> in</w:delText>
        </w:r>
      </w:del>
      <w:r>
        <w:rPr/>
        <w:t xml:space="preserve"> many snow algae blooms</w:t>
      </w:r>
      <w:del w:id="58" w:author="Unknown Author" w:date="2020-01-15T07:59:19Z">
        <w:r>
          <w:rPr/>
          <w:delText xml:space="preserve">, </w:delText>
        </w:r>
      </w:del>
      <w:ins w:id="59" w:author="Unknown Author" w:date="2020-01-15T07:59:22Z">
        <w:r>
          <w:rPr/>
          <w:t xml:space="preserve">, </w:t>
        </w:r>
      </w:ins>
      <w:r>
        <w:rPr/>
        <w:t xml:space="preserve">other classes of snow algae </w:t>
      </w:r>
      <w:del w:id="60" w:author="Unknown Author" w:date="2020-01-15T07:58:43Z">
        <w:r>
          <w:rPr/>
          <w:delText>include</w:delText>
        </w:r>
      </w:del>
      <w:ins w:id="61" w:author="Unknown Author" w:date="2020-01-15T07:58:43Z">
        <w:r>
          <w:rPr/>
          <w:t>have been reported, including</w:t>
        </w:r>
      </w:ins>
      <w:r>
        <w:rPr/>
        <w:t xml:space="preserve"> Chrysophyceae</w:t>
      </w:r>
      <w:del w:id="62" w:author="Unknown Author" w:date="2020-01-15T07:58:56Z">
        <w:r>
          <w:rPr/>
          <w:delText xml:space="preserve"> found</w:delText>
        </w:r>
      </w:del>
      <w:r>
        <w:rPr/>
        <w:t xml:space="preserve"> in Antarctica, the Alps, and Svalbard [24, 25], and Trebouxiophyceae</w:t>
      </w:r>
      <w:del w:id="63" w:author="Unknown Author" w:date="2020-01-15T07:59:11Z">
        <w:r>
          <w:rPr/>
          <w:delText xml:space="preserve"> found</w:delText>
        </w:r>
      </w:del>
      <w:r>
        <w:rPr/>
        <w:t xml:space="preserve"> in green snow in Greenland [16].</w:t>
      </w:r>
    </w:p>
    <w:p>
      <w:pPr>
        <w:pStyle w:val="TextBody"/>
        <w:rPr/>
      </w:pPr>
      <w:del w:id="64" w:author="Unknown Author" w:date="2020-01-14T21:53:45Z">
        <w:r>
          <w:rPr/>
          <w:delText xml:space="preserve">While many species of snow algae have been described </w:delText>
        </w:r>
      </w:del>
      <w:del w:id="65" w:author="Unknown Author" w:date="2020-01-14T21:45:41Z">
        <w:r>
          <w:rPr/>
          <w:delText>using</w:delText>
        </w:r>
      </w:del>
      <w:del w:id="66" w:author="Unknown Author" w:date="2020-01-14T21:53:45Z">
        <w:r>
          <w:rPr/>
          <w:delText xml:space="preserve"> morphology and Sanger sequencing, less is known about the species composition of blooms</w:delText>
        </w:r>
      </w:del>
      <w:r>
        <w:rPr/>
        <w:commentReference w:id="3"/>
      </w:r>
      <w:del w:id="67" w:author="Unknown Author" w:date="2020-01-14T21:53:45Z">
        <w:r>
          <w:rPr/>
          <w:delText xml:space="preserve">. Metabarcoding studies of snow algae to date have been limited by low sample size [15], and low taxonomic resolution [26]—being highly conserved, short 18S reads cannot distinguish between closely related species or genera. </w:delText>
        </w:r>
      </w:del>
      <w:ins w:id="68" w:author="Unknown Author" w:date="2020-01-14T21:48:10Z">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w:t>
        </w:r>
      </w:ins>
      <w:del w:id="69" w:author="Unknown Author" w:date="2020-01-14T21:55:41Z">
        <w:r>
          <w:rPr/>
          <w:delText xml:space="preserve">Other </w:delText>
        </w:r>
      </w:del>
      <w:r>
        <w:rPr/>
        <w:commentReference w:id="4"/>
      </w:r>
      <w:del w:id="70" w:author="Unknown Author" w:date="2020-01-14T21:55:41Z">
        <w:r>
          <w:rPr/>
          <w:delText xml:space="preserve">metabarcoding studies have focused exclusively on polar red snow, and found species </w:delText>
        </w:r>
      </w:del>
      <w:ins w:id="71" w:author="Unknown Author" w:date="2020-01-14T21:55:41Z">
        <w:r>
          <w:rPr/>
          <w:t xml:space="preserve">OTU </w:t>
        </w:r>
      </w:ins>
      <w:r>
        <w:rPr/>
        <w:t>composition was similar between geographically distant sites</w:t>
      </w:r>
      <w:del w:id="72" w:author="Unknown Author" w:date="2020-01-14T21:55:49Z">
        <w:r>
          <w:rPr/>
          <w:delText>:</w:delText>
        </w:r>
      </w:del>
      <w:ins w:id="73" w:author="Unknown Author" w:date="2020-01-14T21:55:50Z">
        <w:r>
          <w:rPr/>
          <w:t xml:space="preserve"> in a study of</w:t>
        </w:r>
      </w:ins>
      <w:r>
        <w:rPr/>
        <w:t xml:space="preserve"> 33 Arctic red snow samples</w:t>
      </w:r>
      <w:ins w:id="74" w:author="Unknown Author" w:date="2020-01-14T21:55:56Z">
        <w:r>
          <w:rPr/>
          <w:t>:</w:t>
        </w:r>
      </w:ins>
      <w:del w:id="75" w:author="Unknown Author" w:date="2020-01-14T21:55:57Z">
        <w:r>
          <w:rPr/>
          <w:delText xml:space="preserve"> were </w:delText>
        </w:r>
      </w:del>
      <w:ins w:id="76" w:author="Unknown Author" w:date="2020-01-14T21:55:58Z">
        <w:r>
          <w:rPr/>
          <w:t xml:space="preserve"> </w:t>
        </w:r>
      </w:ins>
      <w:r>
        <w:rPr/>
        <w:t xml:space="preserve">all </w:t>
      </w:r>
      <w:ins w:id="77" w:author="Unknown Author" w:date="2020-01-14T21:55:59Z">
        <w:r>
          <w:rPr/>
          <w:t xml:space="preserve">were </w:t>
        </w:r>
      </w:ins>
      <w:r>
        <w:rPr/>
        <w:t xml:space="preserve">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w:t>
      </w:r>
      <w:ins w:id="78" w:author="Unknown Author" w:date="2020-01-14T21:56:25Z">
        <w:r>
          <w:rPr/>
          <w:t xml:space="preserve"> Other studies using 18S metabarcoding were limited to </w:t>
        </w:r>
      </w:ins>
      <w:ins w:id="79" w:author="Unknown Author" w:date="2020-01-14T21:57:42Z">
        <w:r>
          <w:rPr/>
          <w:t xml:space="preserve">class level taxonomic assignments of algae </w:t>
        </w:r>
      </w:ins>
      <w:ins w:id="80" w:author="Unknown Author" w:date="2020-01-14T21:58:59Z">
        <w:r>
          <w:rPr/>
          <w:t>[26]—being highly conserved, short 18S reads cannot distinguish between closely related species or genera.</w:t>
        </w:r>
      </w:ins>
      <w:del w:id="81" w:author="Unknown Author" w:date="2020-01-14T21:54:23Z">
        <w:r>
          <w:rPr/>
          <w:delText xml:space="preserve"> </w:delText>
        </w:r>
      </w:del>
    </w:p>
    <w:p>
      <w:pPr>
        <w:pStyle w:val="TextBody"/>
        <w:rPr/>
      </w:pPr>
      <w:del w:id="82" w:author="Unknown Author" w:date="2020-01-15T08:03:07Z">
        <w:r>
          <w:rPr/>
          <w:delText>Virtually nothing</w:delText>
        </w:r>
      </w:del>
      <w:ins w:id="83" w:author="Unknown Author" w:date="2020-01-15T08:03:09Z">
        <w:r>
          <w:rPr/>
          <w:t>Little</w:t>
        </w:r>
      </w:ins>
      <w:r>
        <w:rPr/>
        <w:t xml:space="preserve"> is known about the regional variation in species composition of snow algae blooms, particularly in alpine regions. </w:t>
      </w:r>
      <w:del w:id="84" w:author="Unknown Author" w:date="2020-01-14T21:39:23Z">
        <w:r>
          <w:rPr/>
          <w:delText>Given the diversity of snow algae species, we predicted that we would find different types of snow algae blooms caused by different species in different habitats</w:delText>
        </w:r>
      </w:del>
      <w:r>
        <w:rPr/>
        <w:commentReference w:id="5"/>
      </w:r>
      <w:del w:id="85" w:author="Unknown Author" w:date="2020-01-14T21:39:23Z">
        <w:r>
          <w:rPr/>
          <w:delText xml:space="preserve">. </w:delText>
        </w:r>
      </w:del>
      <w:ins w:id="86" w:author="Unknown Author" w:date="2020-01-14T21:39:24Z">
        <w:r>
          <w:rPr/>
          <w:t xml:space="preserve">We set out to answer the following questions: </w:t>
        </w:r>
      </w:ins>
      <w:ins w:id="87" w:author="Unknown Author" w:date="2020-01-14T21:39:24Z">
        <w:bookmarkStart w:id="6" w:name="__DdeLink__3032_2314821368"/>
        <w:r>
          <w:rPr/>
          <w:t xml:space="preserve">what species of snow algae are found in our region? What patterns of co-occurrence are there between species? Which species are the most abundant? What elevational patterns, if any, might there be in species distribution? </w:t>
        </w:r>
      </w:ins>
      <w:bookmarkEnd w:id="6"/>
      <w:r>
        <w:rPr/>
        <w:t xml:space="preserve">We compared snow algae species composition of 33 samples from the Coast Range of British Columbia using light microscopy and 18S and </w:t>
      </w:r>
      <w:r>
        <w:rPr>
          <w:i/>
        </w:rPr>
        <w:t>rbcL</w:t>
      </w:r>
      <w:r>
        <w:rPr/>
        <w:t xml:space="preserve"> metabarcoding. </w:t>
      </w:r>
      <w:del w:id="88" w:author="Unknown Author" w:date="2020-01-15T08:05:42Z">
        <w:r>
          <w:rPr/>
          <w:delText xml:space="preserve">We found </w:delText>
        </w:r>
      </w:del>
      <w:r>
        <w:rPr>
          <w:i/>
        </w:rPr>
        <w:t>rbcL</w:t>
      </w:r>
      <w:del w:id="89" w:author="Unknown Author" w:date="2020-01-15T08:04:58Z">
        <w:r>
          <w:rPr>
            <w:i/>
          </w:rPr>
          <w:delText xml:space="preserve"> (coding for the large subunit of Rubisco)</w:delText>
        </w:r>
      </w:del>
      <w:ins w:id="90" w:author="Unknown Author" w:date="2020-01-15T08:35:42Z">
        <w:r>
          <w:rPr>
            <w:i/>
          </w:rPr>
          <w:t xml:space="preserve"> (</w:t>
        </w:r>
      </w:ins>
      <w:ins w:id="91" w:author="Unknown Author" w:date="2020-01-15T08:35:42Z">
        <w:r>
          <w:rPr>
            <w:i w:val="false"/>
            <w:iCs w:val="false"/>
          </w:rPr>
          <w:t>coding for Rubisco large subunit)</w:t>
        </w:r>
      </w:ins>
      <w:r>
        <w:rPr/>
        <w:t xml:space="preserve"> </w:t>
      </w:r>
      <w:del w:id="92" w:author="Unknown Author" w:date="2020-01-15T08:05:51Z">
        <w:r>
          <w:rPr/>
          <w:delText xml:space="preserve">to be an effective marker, </w:delText>
        </w:r>
      </w:del>
      <w:r>
        <w:rPr/>
        <w:t>target</w:t>
      </w:r>
      <w:del w:id="93" w:author="Unknown Author" w:date="2020-01-15T08:05:54Z">
        <w:r>
          <w:rPr/>
          <w:delText>ing</w:delText>
        </w:r>
      </w:del>
      <w:ins w:id="94" w:author="Unknown Author" w:date="2020-01-15T08:05:54Z">
        <w:r>
          <w:rPr/>
          <w:t>ed</w:t>
        </w:r>
      </w:ins>
      <w:r>
        <w:rPr/>
        <w:t xml:space="preserve"> photosynthetic species with higher taxonomic resolution than 18S, revealing previously unknown diversity. By using three cross-referenced metrics, we were able to account for </w:t>
      </w:r>
      <w:ins w:id="95" w:author="Unknown Author" w:date="2020-01-15T08:06:35Z">
        <w:r>
          <w:rPr/>
          <w:t xml:space="preserve">some of </w:t>
        </w:r>
      </w:ins>
      <w:r>
        <w:rPr/>
        <w:t>the biases inherent in morphology</w:t>
      </w:r>
      <w:del w:id="96" w:author="Unknown Author" w:date="2020-01-15T08:06:17Z">
        <w:r>
          <w:rPr/>
          <w:delText xml:space="preserve"> </w:delText>
        </w:r>
      </w:del>
      <w:ins w:id="97" w:author="Unknown Author" w:date="2020-01-15T08:06:17Z">
        <w:r>
          <w:rPr/>
          <w:t>-</w:t>
        </w:r>
      </w:ins>
      <w:r>
        <w:rPr/>
        <w:t>based identification and PCR</w:t>
      </w:r>
      <w:del w:id="98" w:author="Unknown Author" w:date="2020-01-15T08:06:24Z">
        <w:r>
          <w:rPr/>
          <w:delText xml:space="preserve"> </w:delText>
        </w:r>
      </w:del>
      <w:ins w:id="99" w:author="Unknown Author" w:date="2020-01-15T08:06:24Z">
        <w:r>
          <w:rPr/>
          <w:t>-</w:t>
        </w:r>
      </w:ins>
      <w:r>
        <w:rPr/>
        <w:t xml:space="preserve">based metabarcoding. We found snow algae bloom species composition was highly variable from site to site, and blooms were </w:t>
      </w:r>
      <w:commentRangeStart w:id="6"/>
      <w:r>
        <w:rPr/>
        <w:t>dominated</w:t>
      </w:r>
      <w:r>
        <w:rPr/>
      </w:r>
      <w:commentRangeEnd w:id="6"/>
      <w:r>
        <w:commentReference w:id="6"/>
      </w:r>
      <w:r>
        <w:rPr/>
        <w:t xml:space="preserve"> by different species at different elevations.</w:t>
      </w:r>
    </w:p>
    <w:p>
      <w:pPr>
        <w:pStyle w:val="Heading1"/>
        <w:suppressLineNumbers/>
        <w:rPr/>
      </w:pPr>
      <w:bookmarkStart w:id="7" w:name="materials-and-methods"/>
      <w:r>
        <w:rPr/>
        <w:t>Materials and Methods</w:t>
      </w:r>
      <w:bookmarkEnd w:id="7"/>
    </w:p>
    <w:p>
      <w:pPr>
        <w:pStyle w:val="Heading2"/>
        <w:suppressLineNumbers/>
        <w:rPr/>
      </w:pPr>
      <w:bookmarkStart w:id="8" w:name="field-sampling-and-microscopy"/>
      <w:r>
        <w:rPr/>
        <w:t>Field sampling and microscopy</w:t>
      </w:r>
      <w:bookmarkEnd w:id="8"/>
    </w:p>
    <w:p>
      <w:pPr>
        <w:pStyle w:val="FirstParagraph"/>
        <w:rPr/>
      </w:pPr>
      <w:r>
        <w:rPr/>
        <w:t>We collected 309 snow algae samples</w:t>
      </w:r>
      <w:del w:id="100" w:author="Unknown Author" w:date="2020-01-15T08:16:43Z">
        <w:r>
          <w:rPr/>
          <w:delText xml:space="preserve"> throughout the summer of 2018</w:delText>
        </w:r>
      </w:del>
      <w:r>
        <w:rPr/>
        <w:t xml:space="preserve"> from alpine and subalpine sites in the Coast Range near Vancouver, British Columbia, Canada</w:t>
      </w:r>
      <w:ins w:id="101" w:author="Unknown Author" w:date="2020-01-15T08:16:48Z">
        <w:r>
          <w:rPr/>
          <w:t xml:space="preserve"> throughout the summer of 2018</w:t>
        </w:r>
      </w:ins>
      <w:r>
        <w:rPr/>
        <w:t xml:space="preserve"> (Supplementary Figure S1). We collected red, orange, and green snow samples from 13 different mountains from sites ranging from 880 to 2150 m above sea level (Supplementary Table S1). </w:t>
      </w:r>
      <w:del w:id="102" w:author="Unknown Author" w:date="2020-01-15T08:17:10Z">
        <w:r>
          <w:rPr/>
          <w:delText>Over the summer, a</w:delText>
        </w:r>
      </w:del>
      <w:ins w:id="103" w:author="Unknown Author" w:date="2020-01-15T08:17:10Z">
        <w:r>
          <w:rPr/>
          <w:t>A</w:t>
        </w:r>
      </w:ins>
      <w:r>
        <w:rPr/>
        <w:t>s snow melted at lower elevations</w:t>
      </w:r>
      <w:del w:id="104" w:author="Unknown Author" w:date="2020-01-15T08:17:18Z">
        <w:r>
          <w:rPr/>
          <w:delText xml:space="preserve"> </w:delText>
        </w:r>
      </w:del>
      <w:r>
        <w:rPr/>
        <w:t>,</w:t>
      </w:r>
      <w:ins w:id="105" w:author="Unknown Author" w:date="2020-01-15T08:17:19Z">
        <w:r>
          <w:rPr/>
          <w:t xml:space="preserve"> </w:t>
        </w:r>
      </w:ins>
      <w:r>
        <w:rPr/>
        <w:t>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del w:id="106" w:author="Unknown Author" w:date="2020-01-15T08:22:44Z">
        <w:r>
          <w:rPr/>
          <w:delText>Within the 24 hours following collection w</w:delText>
        </w:r>
      </w:del>
      <w:ins w:id="107" w:author="Unknown Author" w:date="2020-01-15T08:22:45Z">
        <w:r>
          <w:rPr/>
          <w:t>W</w:t>
        </w:r>
      </w:ins>
      <w:r>
        <w:rPr/>
        <w:t xml:space="preserve">e </w:t>
      </w:r>
      <w:ins w:id="108" w:author="Unknown Author" w:date="2020-01-15T08:25:16Z">
        <w:r>
          <w:rPr/>
          <w:t xml:space="preserve">immediately </w:t>
        </w:r>
      </w:ins>
      <w:r>
        <w:rPr/>
        <w:t>fixed microscopy aliquots in 2% gluteraldehyde</w:t>
      </w:r>
      <w:ins w:id="109" w:author="Unknown Author" w:date="2020-01-15T08:25:23Z">
        <w:r>
          <w:rPr/>
          <w:t>,</w:t>
        </w:r>
      </w:ins>
      <w:ins w:id="110" w:author="Unknown Author" w:date="2020-01-15T08:24:28Z">
        <w:r>
          <w:rPr/>
          <w:t xml:space="preserve"> and stored at 4 °C for up t</w:t>
        </w:r>
      </w:ins>
      <w:ins w:id="111" w:author="Unknown Author" w:date="2020-01-15T08:25:00Z">
        <w:r>
          <w:rPr/>
          <w:t>o 72 hours</w:t>
        </w:r>
      </w:ins>
      <w:del w:id="112" w:author="Unknown Author" w:date="2020-01-15T08:24:02Z">
        <w:r>
          <w:rPr/>
          <w:delText>, and observed</w:delText>
        </w:r>
      </w:del>
      <w:del w:id="113" w:author="Unknown Author" w:date="2020-01-15T08:18:36Z">
        <w:r>
          <w:rPr/>
          <w:delText xml:space="preserve"> the</w:delText>
        </w:r>
      </w:del>
      <w:del w:id="114" w:author="Unknown Author" w:date="2020-01-15T08:17:57Z">
        <w:r>
          <w:rPr/>
          <w:delText xml:space="preserve"> 100</w:delText>
        </w:r>
      </w:del>
      <w:del w:id="115" w:author="Unknown Author" w:date="2020-01-15T08:24:02Z">
        <w:r>
          <w:rPr/>
          <w:delText xml:space="preserve"> cell</w:delText>
        </w:r>
      </w:del>
      <w:del w:id="116" w:author="Unknown Author" w:date="2020-01-15T08:18:37Z">
        <w:r>
          <w:rPr/>
          <w:delText xml:space="preserve">s closest to the center of the slide </w:delText>
        </w:r>
      </w:del>
      <w:r>
        <w:rPr/>
        <w:commentReference w:id="7"/>
      </w:r>
      <w:del w:id="117" w:author="Unknown Author" w:date="2020-01-15T08:18:37Z">
        <w:r>
          <w:rPr/>
          <w:delText>at</w:delText>
        </w:r>
      </w:del>
      <w:del w:id="118" w:author="Unknown Author" w:date="2020-01-15T08:25:51Z">
        <w:r>
          <w:rPr/>
          <w:delText xml:space="preserve"> 400x</w:delText>
        </w:r>
      </w:del>
      <w:r>
        <w:rPr/>
        <w:t xml:space="preserve">. </w:t>
      </w:r>
      <w:ins w:id="119" w:author="Unknown Author" w:date="2020-01-15T08:20:04Z">
        <w:r>
          <w:rPr/>
          <w:t>We quantified morphospecies relative abundance in 122 samples by identifying 100 cells on a haemocytometer</w:t>
        </w:r>
      </w:ins>
      <w:ins w:id="120" w:author="Unknown Author" w:date="2020-01-15T08:31:06Z">
        <w:r>
          <w:rPr/>
          <w:t xml:space="preserve"> under 400x light microscopy</w:t>
        </w:r>
      </w:ins>
      <w:ins w:id="121" w:author="Unknown Author" w:date="2020-01-15T08:30:01Z">
        <w:r>
          <w:rPr/>
          <w:t>.</w:t>
        </w:r>
      </w:ins>
      <w:ins w:id="122" w:author="Unknown Author" w:date="2020-01-15T08:21:23Z">
        <w:r>
          <w:rPr/>
          <w:t xml:space="preserve"> </w:t>
        </w:r>
      </w:ins>
      <w:del w:id="123" w:author="Unknown Author" w:date="2020-01-15T08:20:36Z">
        <w:r>
          <w:rPr/>
          <w:delText>We characterized morphological species composition in 122 samples using light microscopy</w:delText>
        </w:r>
      </w:del>
      <w:del w:id="124" w:author="Unknown Author" w:date="2020-01-14T22:03:26Z">
        <w:r>
          <w:rPr/>
          <w:delText xml:space="preserve"> </w:delText>
        </w:r>
      </w:del>
      <w:r>
        <w:rPr/>
        <w:t>We classified cell morphology</w:t>
      </w:r>
      <w:del w:id="125" w:author="Unknown Author" w:date="2020-01-15T08:31:14Z">
        <w:r>
          <w:rPr/>
          <w:delText xml:space="preserve"> </w:delText>
        </w:r>
      </w:del>
      <w:ins w:id="126" w:author="Unknown Author" w:date="2020-01-15T08:30:03Z">
        <w:r>
          <w:rPr/>
          <w:t xml:space="preserve"> </w:t>
        </w:r>
      </w:ins>
      <w:r>
        <w:rPr/>
        <w:t xml:space="preserve">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9" w:name="dna-extraction-and-amplicon-library-prep"/>
      <w:r>
        <w:rPr/>
        <w:t>DNA extraction and amplicon library preparation</w:t>
      </w:r>
      <w:bookmarkEnd w:id="9"/>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w:t>
      </w:r>
      <w:del w:id="127" w:author="Unknown Author" w:date="2020-01-15T08:33:20Z">
        <w:r>
          <w:rPr/>
          <w:delText xml:space="preserve"> the</w:delText>
        </w:r>
      </w:del>
      <w:r>
        <w:rPr/>
        <w:t xml:space="preserve"> </w:t>
      </w:r>
      <w:ins w:id="128" w:author="Unknown Author" w:date="2020-01-15T08:33:34Z">
        <w:r>
          <w:rPr/>
          <w:t xml:space="preserve">the </w:t>
        </w:r>
      </w:ins>
      <w:r>
        <w:rPr/>
        <w:t>cells</w:t>
      </w:r>
      <w:del w:id="129" w:author="Unknown Author" w:date="2020-01-15T08:33:30Z">
        <w:r>
          <w:rPr/>
          <w:delText xml:space="preserve">, </w:delText>
        </w:r>
      </w:del>
      <w:ins w:id="130" w:author="Unknown Author" w:date="2020-01-15T08:33:31Z">
        <w:r>
          <w:rPr/>
          <w:t xml:space="preserve">, </w:t>
        </w:r>
      </w:ins>
      <w:r>
        <w:rPr/>
        <w:t xml:space="preserve">we freeze-dried samples and mini-pestled 5-20 mg at room temperature </w:t>
      </w:r>
      <w:del w:id="131" w:author="Unknown Author" w:date="2020-01-15T08:33:46Z">
        <w:r>
          <w:rPr/>
          <w:delText xml:space="preserve">to physically rupture cell walls </w:delText>
        </w:r>
      </w:del>
      <w:r>
        <w:rPr/>
        <w:t xml:space="preserve">before incubation in CTAB lysis buffer [27]. We extracted DNA in </w:t>
      </w:r>
      <w:ins w:id="132" w:author="Unknown Author" w:date="2020-01-15T08:34:10Z">
        <w:r>
          <w:rPr/>
          <w:t xml:space="preserve">small </w:t>
        </w:r>
      </w:ins>
      <w:r>
        <w:rPr/>
        <w:t xml:space="preserve">batches </w:t>
      </w:r>
      <w:del w:id="133" w:author="Unknown Author" w:date="2020-01-15T08:34:15Z">
        <w:r>
          <w:rPr/>
          <w:delText xml:space="preserve">of </w:delText>
        </w:r>
      </w:del>
      <w:ins w:id="134" w:author="Unknown Author" w:date="2020-01-15T08:34:15Z">
        <w:r>
          <w:rPr/>
          <w:t>(</w:t>
        </w:r>
      </w:ins>
      <w:r>
        <w:rPr/>
        <w:t>5-6 samples</w:t>
      </w:r>
      <w:ins w:id="135" w:author="Unknown Author" w:date="2020-01-15T08:34:17Z">
        <w:r>
          <w:rPr/>
          <w:t>)</w:t>
        </w:r>
      </w:ins>
      <w:r>
        <w:rPr/>
        <w:t xml:space="preserve">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del w:id="136" w:author="Unknown Author" w:date="2020-01-14T22:04:46Z">
        <w:r>
          <w:rPr>
            <w:i/>
          </w:rPr>
          <w:delText>rbcL</w:delText>
        </w:r>
      </w:del>
      <w:ins w:id="137" w:author="Unknown Author" w:date="2020-01-14T22:04:48Z">
        <w:r>
          <w:rPr>
            <w:i w:val="false"/>
            <w:iCs w:val="false"/>
          </w:rPr>
          <w:t>This gene</w:t>
        </w:r>
      </w:ins>
      <w:del w:id="138" w:author="Unknown Author" w:date="2020-01-14T22:04:50Z">
        <w:r>
          <w:rPr>
            <w:i/>
            <w:iCs w:val="false"/>
          </w:rPr>
          <w:delText xml:space="preserve"> (</w:delText>
        </w:r>
      </w:del>
      <w:del w:id="139" w:author="Unknown Author" w:date="2020-01-15T08:34:54Z">
        <w:r>
          <w:rPr>
            <w:i/>
            <w:iCs w:val="false"/>
          </w:rPr>
          <w:delText>coding</w:delText>
        </w:r>
      </w:del>
      <w:ins w:id="140" w:author="Unknown Author" w:date="2020-01-15T08:34:55Z">
        <w:r>
          <w:rPr>
            <w:i/>
            <w:iCs w:val="false"/>
          </w:rPr>
          <w:t xml:space="preserve"> </w:t>
        </w:r>
      </w:ins>
      <w:del w:id="141" w:author="Unknown Author" w:date="2020-01-15T08:36:14Z">
        <w:r>
          <w:rPr>
            <w:i/>
            <w:iCs w:val="false"/>
          </w:rPr>
          <w:delText xml:space="preserve"> for the large subunit of Rubisco</w:delText>
        </w:r>
      </w:del>
      <w:del w:id="142" w:author="Unknown Author" w:date="2020-01-14T22:04:55Z">
        <w:r>
          <w:rPr>
            <w:i/>
            <w:iCs w:val="false"/>
          </w:rPr>
          <w:delText xml:space="preserve">) </w:delText>
        </w:r>
      </w:del>
      <w:r>
        <w:rPr/>
        <w:t>is an established barcode</w:t>
      </w:r>
      <w:del w:id="143" w:author="Unknown Author" w:date="2020-01-15T08:39:04Z">
        <w:r>
          <w:rPr/>
          <w:delText xml:space="preserve"> marker</w:delText>
        </w:r>
      </w:del>
      <w:del w:id="144" w:author="Unknown Author" w:date="2020-01-15T08:38:56Z">
        <w:r>
          <w:rPr/>
          <w:delText xml:space="preserve"> gene</w:delText>
        </w:r>
      </w:del>
      <w:r>
        <w:rPr/>
        <w:t xml:space="preserve"> for </w:t>
      </w:r>
      <w:del w:id="145" w:author="Unknown Author" w:date="2020-01-14T22:41:44Z">
        <w:r>
          <w:rPr/>
          <w:delText>microalgae</w:delText>
        </w:r>
      </w:del>
      <w:ins w:id="146" w:author="Unknown Author" w:date="2020-01-14T22:41:44Z">
        <w:r>
          <w:rPr/>
          <w:t>green algae</w:t>
        </w:r>
      </w:ins>
      <w:r>
        <w:rPr/>
        <w:t xml:space="preserve"> [40], and</w:t>
      </w:r>
      <w:del w:id="147" w:author="Unknown Author" w:date="2020-01-14T22:05:13Z">
        <w:r>
          <w:rPr/>
          <w:delText xml:space="preserve"> preliminary</w:delText>
        </w:r>
      </w:del>
      <w:del w:id="148" w:author="Unknown Author" w:date="2020-01-15T08:36:57Z">
        <w:r>
          <w:rPr/>
          <w:delText xml:space="preserve"> </w:delText>
        </w:r>
      </w:del>
      <w:del w:id="149" w:author="Unknown Author" w:date="2020-01-14T22:05:33Z">
        <w:r>
          <w:rPr/>
          <w:delText>analysis</w:delText>
        </w:r>
      </w:del>
      <w:del w:id="150" w:author="Unknown Author" w:date="2020-01-15T08:36:56Z">
        <w:r>
          <w:rPr/>
          <w:delText xml:space="preserve"> of GenBank sequences showed that</w:delText>
        </w:r>
      </w:del>
      <w:del w:id="151" w:author="Unknown Author" w:date="2020-01-15T08:37:05Z">
        <w:r>
          <w:rPr/>
          <w:delText xml:space="preserve"> this marker</w:delText>
        </w:r>
      </w:del>
      <w:r>
        <w:rPr/>
        <w:t xml:space="preserve"> is </w:t>
      </w:r>
      <w:del w:id="152" w:author="Unknown Author" w:date="2020-01-15T08:38:37Z">
        <w:r>
          <w:rPr/>
          <w:delText>more</w:delText>
        </w:r>
      </w:del>
      <w:ins w:id="153" w:author="Unknown Author" w:date="2020-01-15T08:38:37Z">
        <w:r>
          <w:rPr/>
          <w:t>highly</w:t>
        </w:r>
      </w:ins>
      <w:r>
        <w:rPr/>
        <w:t xml:space="preserve"> differentiated</w:t>
      </w:r>
      <w:del w:id="154" w:author="Unknown Author" w:date="2020-01-15T08:37:11Z">
        <w:r>
          <w:rPr/>
          <w:delText xml:space="preserve"> between snow algae species</w:delText>
        </w:r>
      </w:del>
      <w:r>
        <w:rPr/>
        <w:t xml:space="preserve"> </w:t>
      </w:r>
      <w:del w:id="155" w:author="Unknown Author" w:date="2020-01-15T08:38:35Z">
        <w:r>
          <w:rPr/>
          <w:delText xml:space="preserve">than 18S </w:delText>
        </w:r>
      </w:del>
      <w:ins w:id="156" w:author="Unknown Author" w:date="2020-01-15T08:38:40Z">
        <w:r>
          <w:rPr/>
          <w:t>between snow</w:t>
        </w:r>
      </w:ins>
      <w:ins w:id="157" w:author="Unknown Author" w:date="2020-01-15T08:37:13Z">
        <w:r>
          <w:rPr/>
          <w:t xml:space="preserve"> algae species </w:t>
        </w:r>
      </w:ins>
      <w:r>
        <w:rPr/>
        <w:t xml:space="preserve">(Supplementary Figure S2). </w:t>
      </w:r>
      <w:del w:id="158" w:author="Unknown Author" w:date="2020-01-15T08:40:10Z">
        <w:r>
          <w:rPr/>
          <w:delText>Our primers</w:delText>
        </w:r>
      </w:del>
      <w:ins w:id="159" w:author="Unknown Author" w:date="2020-01-15T08:40:10Z">
        <w:r>
          <w:rPr/>
          <w:t>We designed primers</w:t>
        </w:r>
      </w:ins>
      <w:ins w:id="160" w:author="Unknown Author" w:date="2020-01-15T08:39:51Z">
        <w:r>
          <w:rPr/>
          <w:t xml:space="preserve"> to target a 400 bp section of </w:t>
        </w:r>
      </w:ins>
      <w:ins w:id="161" w:author="Unknown Author" w:date="2020-01-15T08:39:51Z">
        <w:r>
          <w:rPr>
            <w:i/>
          </w:rPr>
          <w:t>rbcL</w:t>
        </w:r>
      </w:ins>
      <w:ins w:id="162" w:author="Unknown Author" w:date="2020-01-15T08:39:51Z">
        <w:r>
          <w:rPr/>
          <w:t>, based on the consensus of 20 GenBank snow algae sequences</w:t>
        </w:r>
      </w:ins>
      <w:del w:id="163" w:author="Unknown Author" w:date="2020-01-15T08:40:37Z">
        <w:r>
          <w:rPr/>
          <w:delText xml:space="preserve"> target a 400 bp section of </w:delText>
        </w:r>
      </w:del>
      <w:del w:id="164" w:author="Unknown Author" w:date="2020-01-15T08:40:37Z">
        <w:r>
          <w:rPr>
            <w:i/>
          </w:rPr>
          <w:delText>rbcL</w:delText>
        </w:r>
      </w:del>
      <w:del w:id="165" w:author="Unknown Author" w:date="2020-01-15T08:40:37Z">
        <w:r>
          <w:rPr/>
          <w:delText>,</w:delText>
        </w:r>
      </w:del>
      <w:del w:id="166" w:author="Unknown Author" w:date="2020-01-15T08:39:50Z">
        <w:r>
          <w:rPr/>
          <w:delText xml:space="preserve"> based on the consensus of 20 GenBank snow algae sequences</w:delText>
        </w:r>
      </w:del>
      <w:del w:id="167" w:author="Unknown Author" w:date="2020-01-15T08:40:36Z">
        <w:r>
          <w:rPr/>
          <w:delText xml:space="preserve"> </w:delText>
        </w:r>
      </w:del>
      <w:ins w:id="168" w:author="Unknown Author" w:date="2020-01-15T08:40:38Z">
        <w:r>
          <w:rPr/>
          <w:t xml:space="preserve"> </w:t>
        </w:r>
      </w:ins>
      <w:r>
        <w:rPr/>
        <w:t xml:space="preserve">(Supplementary </w:t>
      </w:r>
      <w:del w:id="169" w:author="Unknown Author" w:date="2020-01-15T08:37:43Z">
        <w:r>
          <w:rPr/>
          <w:delText>Figure</w:delText>
        </w:r>
      </w:del>
      <w:ins w:id="170" w:author="Unknown Author" w:date="2020-01-15T08:37:43Z">
        <w:r>
          <w:rPr/>
          <w:t>Table</w:t>
        </w:r>
      </w:ins>
      <w:r>
        <w:rPr/>
        <w:t xml:space="preserv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w:t>
      </w:r>
      <w:ins w:id="171" w:author="Unknown Author" w:date="2020-01-15T08:37:55Z">
        <w:r>
          <w:rPr/>
          <w:t xml:space="preserve"> (Supplementary Table S</w:t>
        </w:r>
      </w:ins>
      <w:ins w:id="172" w:author="Unknown Author" w:date="2020-01-15T08:38:00Z">
        <w:r>
          <w:rPr/>
          <w:t>2)</w:t>
        </w:r>
      </w:ins>
      <w:r>
        <w:rPr/>
        <w:t>.</w:t>
      </w:r>
      <w:del w:id="173" w:author="Unknown Author" w:date="2020-01-15T08:37:51Z">
        <w:r>
          <w:rPr/>
          <w:delText xml:space="preserve"> Primer sequences are available in Supplementary Table S2.</w:delText>
        </w:r>
      </w:del>
    </w:p>
    <w:p>
      <w:pPr>
        <w:pStyle w:val="TextBody"/>
        <w:rPr/>
      </w:pPr>
      <w:r>
        <w:rPr/>
        <w:t xml:space="preserve">We constructed our 18S and </w:t>
      </w:r>
      <w:r>
        <w:rPr>
          <w:i/>
        </w:rPr>
        <w:t>rbcL</w:t>
      </w:r>
      <w:r>
        <w:rPr/>
        <w:t xml:space="preserve"> amplicon libraries using a standard two-step PCR approach [30] (detailed</w:t>
      </w:r>
      <w:del w:id="174" w:author="Unknown Author" w:date="2020-01-15T08:41:06Z">
        <w:r>
          <w:rPr/>
          <w:delText xml:space="preserve"> PCR</w:delText>
        </w:r>
      </w:del>
      <w:r>
        <w:rPr/>
        <w:t xml:space="preserve">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10" w:name="bioinformatic-processing"/>
      <w:r>
        <w:rPr/>
        <w:t>Bioinformatic processing</w:t>
      </w:r>
      <w:bookmarkEnd w:id="10"/>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w:t>
      </w:r>
      <w:ins w:id="175" w:author="Unknown Author" w:date="2020-01-15T08:42:21Z">
        <w:r>
          <w:rPr/>
          <w:t xml:space="preserve">for both 18S and </w:t>
        </w:r>
      </w:ins>
      <w:ins w:id="176" w:author="Unknown Author" w:date="2020-01-15T08:42:21Z">
        <w:r>
          <w:rPr>
            <w:i/>
            <w:iCs/>
          </w:rPr>
          <w:t xml:space="preserve">rbcL </w:t>
        </w:r>
      </w:ins>
      <w:r>
        <w:rPr/>
        <w:t xml:space="preserve">using </w:t>
      </w:r>
      <w:ins w:id="177" w:author="Unknown Author" w:date="2020-01-15T08:42:02Z">
        <w:r>
          <w:rPr/>
          <w:t xml:space="preserve">all available </w:t>
        </w:r>
      </w:ins>
      <w:del w:id="178" w:author="Unknown Author" w:date="2020-01-15T08:42:05Z">
        <w:r>
          <w:rPr/>
          <w:delText xml:space="preserve">GenBank </w:delText>
        </w:r>
      </w:del>
      <w:r>
        <w:rPr/>
        <w:t xml:space="preserve">snow algae sequences </w:t>
      </w:r>
      <w:ins w:id="179" w:author="Unknown Author" w:date="2020-01-15T08:42:08Z">
        <w:r>
          <w:rPr/>
          <w:t xml:space="preserve">on GenBank </w:t>
        </w:r>
      </w:ins>
      <w:r>
        <w:rPr/>
        <w:t>(scripts and databases</w:t>
      </w:r>
      <w:del w:id="180" w:author="Unknown Author" w:date="2020-01-15T08:42:46Z">
        <w:r>
          <w:rPr/>
          <w:delText xml:space="preserve"> available</w:delText>
        </w:r>
      </w:del>
      <w:ins w:id="181" w:author="Unknown Author" w:date="2020-01-15T08:42:51Z">
        <w:r>
          <w:rPr/>
          <w:t xml:space="preserve"> available</w:t>
        </w:r>
      </w:ins>
      <w:r>
        <w:rPr/>
        <w:t xml:space="preserve"> on github). Additionally, we classified 18S ASV taxonomy with SILVA [34].</w:t>
      </w:r>
    </w:p>
    <w:p>
      <w:pPr>
        <w:pStyle w:val="TextBody"/>
        <w:rPr/>
      </w:pPr>
      <w:r>
        <w:rPr/>
        <w:t xml:space="preserve">We clustered ASVs into OTUs using t-SNE [35] and DBSCAN [36]. To ensure t-SNE clusters were not an artifact of parameter selection, we ran t-SNE with different “perplexity” parameters and found the same clusters were generated from 10 to 50. To </w:t>
      </w:r>
      <w:del w:id="182" w:author="Unknown Author" w:date="2020-01-14T22:07:16Z">
        <w:r>
          <w:rPr/>
          <w:delText>cross-</w:delText>
        </w:r>
      </w:del>
      <w:r>
        <w:rPr/>
        <w:t>validate this unconventional OTU clustering method we overlaid these OTU clusters on phylogenetic trees using IQTree [37] (Supplementary Figure S3).</w:t>
      </w:r>
    </w:p>
    <w:p>
      <w:pPr>
        <w:pStyle w:val="Heading1"/>
        <w:suppressLineNumbers/>
        <w:rPr/>
      </w:pPr>
      <w:bookmarkStart w:id="11" w:name="results"/>
      <w:r>
        <w:rPr/>
        <w:t>Results</w:t>
      </w:r>
      <w:bookmarkEnd w:id="11"/>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 xml:space="preserve">Sanguina </w:t>
      </w:r>
      <w:ins w:id="183" w:author="Unknown Author" w:date="2020-01-15T08:44:46Z">
        <w:r>
          <w:rPr>
            <w:i/>
          </w:rPr>
          <w:t xml:space="preserve">cf. </w:t>
        </w:r>
      </w:ins>
      <w:r>
        <w:rPr>
          <w:i/>
        </w:rPr>
        <w:t>nivaloides</w:t>
      </w:r>
      <w:r>
        <w:rPr/>
        <w:t xml:space="preserve">. Cells resembling </w:t>
      </w:r>
      <w:r>
        <w:rPr>
          <w:i/>
        </w:rPr>
        <w:t>Chlainomonas rubra</w:t>
      </w:r>
      <w:r>
        <w:rPr/>
        <w:t xml:space="preserve"> were common in sites at all elevations,</w:t>
      </w:r>
      <w:del w:id="184" w:author="Unknown Author" w:date="2020-01-14T22:08:08Z">
        <w:r>
          <w:rPr/>
          <w:delText xml:space="preserve"> either</w:delText>
        </w:r>
      </w:del>
      <w:r>
        <w:rPr/>
        <w:t xml:space="preserve"> </w:t>
      </w:r>
      <w:ins w:id="185" w:author="Unknown Author" w:date="2020-01-14T22:08:16Z">
        <w:r>
          <w:rPr/>
          <w:t xml:space="preserve">as the dominant cell type or </w:t>
        </w:r>
      </w:ins>
      <w:r>
        <w:rPr/>
        <w:t>mixed in with other species</w:t>
      </w:r>
      <w:del w:id="186" w:author="Unknown Author" w:date="2020-01-14T22:08:19Z">
        <w:r>
          <w:rPr/>
          <w:delText xml:space="preserve"> or as the dominant cell type</w:delText>
        </w:r>
      </w:del>
      <w:r>
        <w:rPr/>
        <w:t xml:space="preserv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w:t>
      </w:r>
      <w:del w:id="187" w:author="Unknown Author" w:date="2020-01-15T08:45:34Z">
        <w:r>
          <w:rPr/>
          <w:delText>. We infrequently observed green or orange snow patches above treeline</w:delText>
        </w:r>
      </w:del>
      <w:del w:id="188" w:author="Unknown Author" w:date="2020-01-14T22:08:45Z">
        <w:r>
          <w:rPr/>
          <w:delText>, and</w:delText>
        </w:r>
      </w:del>
      <w:del w:id="189" w:author="Unknown Author" w:date="2020-01-15T08:45:34Z">
        <w:r>
          <w:rPr/>
          <w:delText xml:space="preserve"> conversely red snow was </w:delText>
        </w:r>
      </w:del>
      <w:del w:id="190" w:author="Unknown Author" w:date="2020-01-14T22:08:53Z">
        <w:r>
          <w:rPr/>
          <w:delText>uncommon</w:delText>
        </w:r>
      </w:del>
      <w:del w:id="191" w:author="Unknown Author" w:date="2020-01-15T08:45:32Z">
        <w:r>
          <w:rPr/>
          <w:delText xml:space="preserve"> in shaded forest sites.</w:delText>
        </w:r>
      </w:del>
      <w:ins w:id="192" w:author="Unknown Author" w:date="2020-01-15T08:45:36Z">
        <w:r>
          <w:rPr/>
          <w:t>.</w:t>
        </w:r>
      </w:ins>
    </w:p>
    <w:p>
      <w:pPr>
        <w:pStyle w:val="TextBody"/>
        <w:rPr/>
      </w:pPr>
      <w:r>
        <w:rPr/>
        <w:t xml:space="preserve">Both 18S and </w:t>
      </w:r>
      <w:r>
        <w:rPr>
          <w:i/>
        </w:rPr>
        <w:t>rbcL</w:t>
      </w:r>
      <w:r>
        <w:rPr/>
        <w:t xml:space="preserve"> amplicon libraries were dominated by reads assigned to Chlorophyta (Figure 2). The 18S</w:t>
      </w:r>
      <w:del w:id="193" w:author="Unknown Author" w:date="2020-01-15T08:46:51Z">
        <w:r>
          <w:rPr/>
          <w:delText xml:space="preserve"> library assigned with</w:delText>
        </w:r>
      </w:del>
      <w:r>
        <w:rPr/>
        <w:t xml:space="preserve"> SILVA</w:t>
      </w:r>
      <w:ins w:id="194" w:author="Unknown Author" w:date="2020-01-15T08:46:52Z">
        <w:r>
          <w:rPr/>
          <w:t xml:space="preserve"> taxonomy</w:t>
        </w:r>
      </w:ins>
      <w:r>
        <w:rPr/>
        <w:t xml:space="preserve"> contained 50 </w:t>
      </w:r>
      <w:ins w:id="195" w:author="Unknown Author" w:date="2020-01-14T22:10:21Z">
        <w:r>
          <w:rPr/>
          <w:t xml:space="preserve">ASVs assigned to </w:t>
        </w:r>
      </w:ins>
      <w:r>
        <w:rPr/>
        <w:t xml:space="preserve">Chlorophyceae, 11 Trebouxiophyceae, and 7 Chrysophyceae ASVs, while the </w:t>
      </w:r>
      <w:r>
        <w:rPr>
          <w:i/>
        </w:rPr>
        <w:t>rbcL</w:t>
      </w:r>
      <w:r>
        <w:rPr/>
        <w:t xml:space="preserve"> library contained 603 Chlorophyta and 41 Trebouxiophyceae ASVs. We were able to distinguish </w:t>
      </w:r>
      <w:del w:id="196" w:author="Unknown Author" w:date="2020-01-15T08:53:05Z">
        <w:r>
          <w:rPr/>
          <w:delText>nine</w:delText>
        </w:r>
      </w:del>
      <w:ins w:id="197" w:author="Unknown Author" w:date="2020-01-15T08:53:05Z">
        <w:r>
          <w:rPr/>
          <w:t>seven</w:t>
        </w:r>
      </w:ins>
      <w:r>
        <w:rPr/>
        <w:t xml:space="preserve"> ASV clusters using </w:t>
      </w:r>
      <w:r>
        <w:rPr>
          <w:i/>
        </w:rPr>
        <w:t>rbcL</w:t>
      </w:r>
      <w:ins w:id="198" w:author="Unknown Author" w:date="2020-01-14T22:10:46Z">
        <w:r>
          <w:rPr>
            <w:i/>
          </w:rPr>
          <w:t>,</w:t>
        </w:r>
      </w:ins>
      <w:r>
        <w:rPr>
          <w:i/>
        </w:rPr>
        <w:t xml:space="preserve"> </w:t>
      </w:r>
      <w:r>
        <w:rPr/>
        <w:t>which we define here as</w:t>
      </w:r>
      <w:del w:id="199" w:author="Unknown Author" w:date="2020-01-15T08:48:02Z">
        <w:r>
          <w:rPr/>
          <w:delText xml:space="preserve"> our</w:delText>
        </w:r>
      </w:del>
      <w:r>
        <w:rPr/>
        <w:t xml:space="preserve"> OTU</w:t>
      </w:r>
      <w:del w:id="200" w:author="Unknown Author" w:date="2020-01-15T08:53:15Z">
        <w:r>
          <w:rPr/>
          <w:delText>s</w:delText>
        </w:r>
      </w:del>
      <w:ins w:id="201" w:author="Unknown Author" w:date="2020-01-15T08:53:15Z">
        <w:r>
          <w:rPr/>
          <w:t>s</w:t>
        </w:r>
      </w:ins>
      <w:r>
        <w:rPr/>
        <w:t xml:space="preserve">,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del w:id="202" w:author="Unknown Author" w:date="2020-01-15T08:55:24Z">
        <w:r>
          <w:rPr>
            <w:i/>
            <w:iCs/>
          </w:rPr>
          <w:delText>,</w:delText>
        </w:r>
      </w:del>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w:t>
      </w:r>
      <w:ins w:id="203" w:author="Unknown Author" w:date="2020-01-14T22:13:33Z">
        <w:r>
          <w:rPr/>
          <w:t xml:space="preserve"> were genetically similar</w:t>
        </w:r>
      </w:ins>
      <w:del w:id="204" w:author="Unknown Author" w:date="2020-01-14T22:13:55Z">
        <w:r>
          <w:rPr/>
          <w:delText xml:space="preserve"> </w:delText>
        </w:r>
      </w:del>
      <w:del w:id="205" w:author="Unknown Author" w:date="2020-01-14T22:14:26Z">
        <w:r>
          <w:rPr/>
          <w:delText xml:space="preserve">clustered together </w:delText>
        </w:r>
      </w:del>
      <w:del w:id="206" w:author="Unknown Author" w:date="2020-01-14T22:12:44Z">
        <w:r>
          <w:rPr/>
          <w:delText>in</w:delText>
        </w:r>
      </w:del>
      <w:del w:id="207" w:author="Unknown Author" w:date="2020-01-14T22:14:25Z">
        <w:r>
          <w:rPr/>
          <w:delText xml:space="preserve"> </w:delText>
        </w:r>
      </w:del>
      <w:del w:id="208" w:author="Unknown Author" w:date="2020-01-14T22:14:25Z">
        <w:r>
          <w:rPr>
            <w:i/>
          </w:rPr>
          <w:delText>rbcL</w:delText>
        </w:r>
      </w:del>
      <w:del w:id="209" w:author="Unknown Author" w:date="2020-01-14T22:14:25Z">
        <w:r>
          <w:rPr/>
          <w:delText xml:space="preserve"> UniFrac </w:delText>
        </w:r>
      </w:del>
      <w:del w:id="210" w:author="Unknown Author" w:date="2020-01-15T08:57:09Z">
        <w:r>
          <w:rPr/>
          <w:delText>[38]</w:delText>
        </w:r>
      </w:del>
      <w:r>
        <w:rPr/>
        <w:t>, distinct from most high elevation samples</w:t>
      </w:r>
      <w:ins w:id="211" w:author="Unknown Author" w:date="2020-01-15T08:57:11Z">
        <w:r>
          <w:rPr/>
          <w:t xml:space="preserve"> in NMDS of </w:t>
        </w:r>
      </w:ins>
      <w:ins w:id="212" w:author="Unknown Author" w:date="2020-01-15T08:57:11Z">
        <w:r>
          <w:rPr>
            <w:i/>
            <w:iCs/>
          </w:rPr>
          <w:t>rbcL</w:t>
        </w:r>
      </w:ins>
      <w:ins w:id="213" w:author="Unknown Author" w:date="2020-01-15T08:57:11Z">
        <w:r>
          <w:rPr/>
          <w:t xml:space="preserve"> UniFrac distances [38]</w:t>
        </w:r>
      </w:ins>
      <w:r>
        <w:rPr/>
        <w:t xml:space="preserve"> (Figure 3).</w:t>
      </w:r>
      <w:del w:id="214" w:author="Unknown Author" w:date="2020-01-15T08:57:35Z">
        <w:r>
          <w:rPr/>
          <w:delText xml:space="preserve"> We found the highest diversity in</w:delText>
        </w:r>
      </w:del>
      <w:r>
        <w:rPr/>
        <w:t xml:space="preserve"> </w:t>
      </w:r>
      <w:del w:id="215" w:author="Unknown Author" w:date="2020-01-15T08:57:36Z">
        <w:r>
          <w:rPr/>
          <w:delText>s</w:delText>
        </w:r>
      </w:del>
      <w:ins w:id="216" w:author="Unknown Author" w:date="2020-01-15T08:57:36Z">
        <w:r>
          <w:rPr/>
          <w:t>S</w:t>
        </w:r>
      </w:ins>
      <w:r>
        <w:rPr/>
        <w:t>amples that were collected latest in the season</w:t>
      </w:r>
      <w:ins w:id="217" w:author="Unknown Author" w:date="2020-01-15T08:57:38Z">
        <w:r>
          <w:rPr/>
          <w:t xml:space="preserve"> had the highest diversity</w:t>
        </w:r>
      </w:ins>
      <w:r>
        <w:rPr/>
        <w:t>. Although there was no statistically significant trend between Shannon diversity and date</w:t>
      </w:r>
      <w:ins w:id="218" w:author="Unknown Author" w:date="2020-01-14T22:14:53Z">
        <w:r>
          <w:rPr/>
          <w:t>,</w:t>
        </w:r>
      </w:ins>
      <w:r>
        <w:rPr/>
        <w:t xml:space="preserve"> there was a weak correlation between Faith’s </w:t>
      </w:r>
      <w:del w:id="219" w:author="Unknown Author" w:date="2020-01-14T22:14:59Z">
        <w:r>
          <w:rPr/>
          <w:delText>PD</w:delText>
        </w:r>
      </w:del>
      <w:ins w:id="220" w:author="Unknown Author" w:date="2020-01-14T22:15:00Z">
        <w:r>
          <w:rPr/>
          <w:t>phylogenetic diversity</w:t>
        </w:r>
      </w:ins>
      <w:r>
        <w:rPr/>
        <w:t xml:space="preserve"> and date (Pearson’s </w:t>
      </w:r>
      <w:r>
        <w:rPr>
          <w:i/>
        </w:rPr>
        <w:t>r</w:t>
      </w:r>
      <w:r>
        <w:rPr/>
        <w:t xml:space="preserve">=0.36, p=0.04) (Supplementary Figure S6). </w:t>
      </w:r>
      <w:r>
        <w:rPr>
          <w:i/>
        </w:rPr>
        <w:t>Sanguina</w:t>
      </w:r>
      <w:r>
        <w:rPr/>
        <w:t xml:space="preserve"> predominated</w:t>
      </w:r>
      <w:del w:id="221" w:author="Unknown Author" w:date="2020-01-15T08:57:51Z">
        <w:r>
          <w:rPr/>
          <w:delText xml:space="preserve"> sites</w:delText>
        </w:r>
      </w:del>
      <w:r>
        <w:rPr/>
        <w:t xml:space="preserve"> above 1500 m, but was absent below this elevation (Figure 4). </w:t>
      </w:r>
      <w:del w:id="222" w:author="Unknown Author" w:date="2020-01-15T08:58:07Z">
        <w:r>
          <w:rPr/>
          <w:delText>Additionally, h</w:delText>
        </w:r>
      </w:del>
      <w:ins w:id="223" w:author="Unknown Author" w:date="2020-01-15T08:58:07Z">
        <w:r>
          <w:rPr/>
          <w:t>H</w:t>
        </w:r>
      </w:ins>
      <w:r>
        <w:rPr/>
        <w:t xml:space="preserve">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w:t>
      </w:r>
      <w:del w:id="224" w:author="Unknown Author" w:date="2020-01-15T09:00:10Z">
        <w:r>
          <w:rPr/>
          <w:delText>We collected</w:delText>
        </w:r>
      </w:del>
      <w:ins w:id="225" w:author="Unknown Author" w:date="2020-01-15T09:00:10Z">
        <w:r>
          <w:rPr/>
          <w:t>Most snow algae blooms above treeline were red, but we</w:t>
        </w:r>
      </w:ins>
      <w:del w:id="226" w:author="Unknown Author" w:date="2020-01-15T09:01:06Z">
        <w:r>
          <w:rPr/>
          <w:delText xml:space="preserve"> </w:delText>
        </w:r>
      </w:del>
      <w:ins w:id="227" w:author="Unknown Author" w:date="2020-01-15T09:01:06Z">
        <w:r>
          <w:rPr/>
          <w:t xml:space="preserve"> did collect </w:t>
        </w:r>
      </w:ins>
      <w:r>
        <w:rPr/>
        <w:t>two green snow samples from above treeline (N1.5, G1.4)</w:t>
      </w:r>
      <w:del w:id="228" w:author="Unknown Author" w:date="2020-01-15T09:01:22Z">
        <w:r>
          <w:rPr/>
          <w:delText xml:space="preserve">, </w:delText>
        </w:r>
      </w:del>
      <w:del w:id="229" w:author="Unknown Author" w:date="2020-01-15T08:58:44Z">
        <w:r>
          <w:rPr/>
          <w:delText>and</w:delText>
        </w:r>
      </w:del>
      <w:del w:id="230" w:author="Unknown Author" w:date="2020-01-15T09:01:25Z">
        <w:r>
          <w:rPr/>
          <w:delText xml:space="preserve"> </w:delText>
        </w:r>
      </w:del>
      <w:del w:id="231" w:author="Unknown Author" w:date="2020-01-15T08:58:51Z">
        <w:r>
          <w:rPr/>
          <w:delText xml:space="preserve">both were dominated by </w:delText>
        </w:r>
      </w:del>
      <w:ins w:id="232" w:author="Unknown Author" w:date="2020-01-15T09:01:37Z">
        <w:r>
          <w:rPr/>
          <w:t xml:space="preserve"> which were dominated by reads assigned to </w:t>
        </w:r>
      </w:ins>
      <w:r>
        <w:rPr>
          <w:i/>
        </w:rPr>
        <w:t>Chloromonas.</w:t>
      </w:r>
      <w:r>
        <w:rPr/>
        <w:t xml:space="preserve"> </w:t>
      </w:r>
      <w:ins w:id="233" w:author="Unknown Author" w:date="2020-01-14T22:17:02Z">
        <w:r>
          <w:rPr/>
          <w:t xml:space="preserve">Across all elevations </w:t>
        </w:r>
      </w:ins>
      <w:r>
        <w:rPr>
          <w:i/>
        </w:rPr>
        <w:t>Chlainomonas</w:t>
      </w:r>
      <w:r>
        <w:rPr/>
        <w:t xml:space="preserve"> was </w:t>
      </w:r>
      <w:ins w:id="234" w:author="Unknown Author" w:date="2020-01-14T22:17:41Z">
        <w:r>
          <w:rPr/>
          <w:t>highly abundant, found in red snow samples in high relative abundance as well as along</w:t>
        </w:r>
      </w:ins>
      <w:ins w:id="235" w:author="Unknown Author" w:date="2020-01-14T22:18:00Z">
        <w:r>
          <w:rPr/>
          <w:t>side other genera as a secondary component</w:t>
        </w:r>
      </w:ins>
      <w:del w:id="236" w:author="Unknown Author" w:date="2020-01-14T22:18:13Z">
        <w:r>
          <w:rPr/>
          <w:delText xml:space="preserve">prevalent </w:delText>
        </w:r>
      </w:del>
      <w:del w:id="237" w:author="Unknown Author" w:date="2020-01-14T22:17:15Z">
        <w:r>
          <w:rPr/>
          <w:delText>across all elevations</w:delText>
        </w:r>
      </w:del>
      <w:del w:id="238" w:author="Unknown Author" w:date="2020-01-14T22:18:18Z">
        <w:r>
          <w:rPr/>
          <w:delText>, while</w:delText>
        </w:r>
      </w:del>
      <w:ins w:id="239" w:author="Unknown Author" w:date="2020-01-14T22:18:19Z">
        <w:r>
          <w:rPr/>
          <w:t>.</w:t>
        </w:r>
      </w:ins>
      <w:r>
        <w:rPr/>
        <w:t xml:space="preserve"> </w:t>
      </w:r>
      <w:r>
        <w:rPr>
          <w:i/>
        </w:rPr>
        <w:t>Chloromonas krienitzii</w:t>
      </w:r>
      <w:r>
        <w:rPr/>
        <w:t xml:space="preserve"> was predominant around 1200 m</w:t>
      </w:r>
      <w:del w:id="240" w:author="Unknown Author" w:date="2020-01-15T09:01:59Z">
        <w:r>
          <w:rPr/>
          <w:delText>,</w:delText>
        </w:r>
      </w:del>
      <w:r>
        <w:rPr/>
        <w:t xml:space="preserve"> in clearings or sparse trees.</w:t>
      </w:r>
    </w:p>
    <w:p>
      <w:pPr>
        <w:pStyle w:val="TextBody"/>
        <w:rPr/>
      </w:pPr>
      <w:r>
        <w:rPr/>
        <w:t xml:space="preserve">A green to orange transition occurred from May to June at one site dominated by </w:t>
      </w:r>
      <w:r>
        <w:rPr>
          <w:i/>
        </w:rPr>
        <w:t>Chloromonas krienitzii</w:t>
      </w:r>
      <w:r>
        <w:rPr/>
        <w:t>. In May we observed green snow hidden 2 to 5 cm below the snow surface of a runnel (sample S2.2), but on subsequent visits in June (</w:t>
      </w:r>
      <w:del w:id="241" w:author="Unknown Author" w:date="2020-01-15T09:03:00Z">
        <w:r>
          <w:rPr/>
          <w:delText xml:space="preserve">samples </w:delText>
        </w:r>
      </w:del>
      <w:r>
        <w:rPr/>
        <w:t xml:space="preserve">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2" w:name="discussion"/>
      <w:r>
        <w:rPr/>
        <w:t>Discussion</w:t>
      </w:r>
      <w:bookmarkEnd w:id="12"/>
    </w:p>
    <w:p>
      <w:pPr>
        <w:pStyle w:val="FirstParagraph"/>
        <w:rPr/>
      </w:pPr>
      <w:r>
        <w:rPr/>
        <w:t xml:space="preserve">Snow algae blooms are a widespread and globally important phenomenon, yet until now the distinctions between snow algae blooms caused by different species were poorly defined. We present multiple data sets demonstrating elevational patterns in alpine snow algae bloom species composition. </w:t>
      </w:r>
      <w:del w:id="242" w:author="Unknown Author" w:date="2020-01-15T08:46:18Z">
        <w:r>
          <w:rPr/>
          <w:delText xml:space="preserve"> </w:delText>
        </w:r>
      </w:del>
      <w:r>
        <w:rPr/>
        <w:t xml:space="preserve">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del w:id="243" w:author="Unknown Author" w:date="2020-01-15T09:03:52Z">
        <w:r>
          <w:rPr>
            <w:i/>
          </w:rPr>
          <w:delText>Chloromonas</w:delText>
        </w:r>
      </w:del>
      <w:del w:id="244" w:author="Unknown Author" w:date="2020-01-15T09:03:52Z">
        <w:r>
          <w:rPr/>
          <w:delText xml:space="preserve"> and </w:delText>
        </w:r>
      </w:del>
      <w:del w:id="245" w:author="Unknown Author" w:date="2020-01-15T09:03:52Z">
        <w:r>
          <w:rPr>
            <w:i/>
          </w:rPr>
          <w:delText>Chlainomonas</w:delText>
        </w:r>
      </w:del>
      <w:del w:id="246" w:author="Unknown Author" w:date="2020-01-15T09:03:52Z">
        <w:r>
          <w:rPr/>
          <w:delText xml:space="preserve"> </w:delText>
        </w:r>
      </w:del>
      <w:r>
        <w:rPr>
          <w:i/>
        </w:rPr>
        <w:t>rbcL</w:t>
      </w:r>
      <w:r>
        <w:rPr/>
        <w:t xml:space="preserve"> that we did not detect using 18S, including many potentially novel OTUs. Although </w:t>
      </w:r>
      <w:r>
        <w:rPr>
          <w:i/>
          <w:iCs/>
        </w:rPr>
        <w:t xml:space="preserve">Chlainomonas </w:t>
      </w:r>
      <w:r>
        <w:rPr/>
        <w:t>was previously only reported from red snow overlying lakes [23]</w:t>
      </w:r>
      <w:del w:id="247" w:author="Unknown Author" w:date="2020-01-14T22:19:04Z">
        <w:r>
          <w:rPr/>
          <w:delText>,</w:delText>
        </w:r>
      </w:del>
      <w:r>
        <w:rPr/>
        <w:t xml:space="preserve"> we found it was widespread and abundant in a variety of alpine habitats.</w:t>
      </w:r>
    </w:p>
    <w:p>
      <w:pPr>
        <w:pStyle w:val="FirstParagraph"/>
        <w:rPr/>
      </w:pPr>
      <w:r>
        <w:rPr/>
      </w:r>
    </w:p>
    <w:p>
      <w:pPr>
        <w:pStyle w:val="TextBody"/>
        <w:jc w:val="left"/>
        <w:rPr/>
      </w:pPr>
      <w:r>
        <w:rPr/>
        <w:t xml:space="preserve">Our </w:t>
      </w:r>
      <w:r>
        <w:rPr>
          <w:i/>
        </w:rPr>
        <w:t>rbcL</w:t>
      </w:r>
      <w:r>
        <w:rPr/>
        <w:t xml:space="preserve"> data suggest </w:t>
      </w:r>
      <w:r>
        <w:rPr>
          <w:i/>
        </w:rPr>
        <w:t>Chlainomonas</w:t>
      </w:r>
      <w:r>
        <w:rPr/>
        <w:t xml:space="preserve"> may be more widely distributed than previously thought. </w:t>
      </w:r>
      <w:r>
        <w:rPr/>
        <w:commentReference w:id="8"/>
      </w:r>
      <w:r>
        <w:rPr/>
        <w:t xml:space="preserve">We did not find any evidence that </w:t>
      </w:r>
      <w:r>
        <w:rPr>
          <w:i/>
        </w:rPr>
        <w:t>Chlainomonas</w:t>
      </w:r>
      <w:r>
        <w:rPr/>
        <w:t xml:space="preserve"> was restricted to waterlogged snow overlying lakes, as previously </w:t>
      </w:r>
      <w:del w:id="249" w:author="Unknown Author" w:date="2020-01-15T09:11:59Z">
        <w:r>
          <w:rPr/>
          <w:delText>reported</w:delText>
        </w:r>
      </w:del>
      <w:ins w:id="250" w:author="Unknown Author" w:date="2020-01-15T09:11:59Z">
        <w:r>
          <w:rPr/>
          <w:t>sugg</w:t>
        </w:r>
      </w:ins>
      <w:ins w:id="251" w:author="Unknown Author" w:date="2020-01-15T09:12:00Z">
        <w:r>
          <w:rPr/>
          <w:t>ested</w:t>
        </w:r>
      </w:ins>
      <w:r>
        <w:rPr/>
        <w:t xml:space="preserve"> [21,23]. Only one </w:t>
      </w:r>
      <w:r>
        <w:rPr>
          <w:i/>
        </w:rPr>
        <w:t>Chlainomonas</w:t>
      </w:r>
      <w:r>
        <w:rPr/>
        <w:t xml:space="preserve">-dominant sample was located in waterlogged snow at the edge of a melt pool (sample S8.11); the other </w:t>
      </w:r>
      <w:r>
        <w:rPr>
          <w:i/>
        </w:rPr>
        <w:t>Chlainomonas</w:t>
      </w:r>
      <w:r>
        <w:rPr/>
        <w:t xml:space="preserve"> dominant sample sites were not notably wetter than the surrounding snow nor located over frozen lakes.</w:t>
      </w:r>
      <w:del w:id="252" w:author="Unknown Author" w:date="2020-01-15T09:04:46Z">
        <w:r>
          <w:rPr/>
          <w:delText xml:space="preserve"> </w:delText>
        </w:r>
      </w:del>
      <w:ins w:id="253" w:author="Unknown Author" w:date="2020-01-14T22:21:45Z">
        <w:r>
          <w:rPr/>
          <w:t xml:space="preserve"> </w:t>
        </w:r>
      </w:ins>
      <w:ins w:id="254" w:author="Unknown Author" w:date="2020-01-14T22:20:10Z">
        <w:r>
          <w:rPr>
            <w:i/>
            <w:iCs/>
          </w:rPr>
          <w:t xml:space="preserve">Chlainomonas </w:t>
        </w:r>
      </w:ins>
      <w:ins w:id="255" w:author="Unknown Author" w:date="2020-01-14T22:20:10Z">
        <w:r>
          <w:rPr>
            <w:i w:val="false"/>
            <w:iCs w:val="false"/>
          </w:rPr>
          <w:t xml:space="preserve">was conspicuously absent in our 18S dataset; possibly </w:t>
        </w:r>
      </w:ins>
      <w:ins w:id="256" w:author="Unknown Author" w:date="2020-01-14T22:20:10Z">
        <w:r>
          <w:rPr>
            <w:i/>
            <w:iCs/>
          </w:rPr>
          <w:t>Chlainomonas</w:t>
        </w:r>
      </w:ins>
      <w:ins w:id="257" w:author="Unknown Author" w:date="2020-01-14T22:20:10Z">
        <w:r>
          <w:rPr>
            <w:i w:val="false"/>
            <w:iCs w:val="false"/>
          </w:rPr>
          <w:t xml:space="preserve"> was overlooked in previous </w:t>
        </w:r>
      </w:ins>
      <w:ins w:id="258" w:author="Unknown Author" w:date="2020-01-14T22:20:10Z">
        <w:r>
          <w:rPr>
            <w:i w:val="false"/>
            <w:iCs w:val="false"/>
          </w:rPr>
          <w:t xml:space="preserve">18S metabarcoding </w:t>
        </w:r>
      </w:ins>
      <w:ins w:id="259" w:author="Unknown Author" w:date="2020-01-14T22:20:10Z">
        <w:r>
          <w:rPr>
            <w:i w:val="false"/>
            <w:iCs w:val="false"/>
          </w:rPr>
          <w:t>stud</w:t>
        </w:r>
      </w:ins>
      <w:del w:id="260" w:author="Unknown Author" w:date="2020-01-14T22:24:34Z">
        <w:r>
          <w:rPr>
            <w:i w:val="false"/>
            <w:iCs w:val="false"/>
          </w:rPr>
          <w:delText>W</w:delText>
        </w:r>
      </w:del>
      <w:ins w:id="261" w:author="Unknown Author" w:date="2020-01-15T09:05:43Z">
        <w:r>
          <w:rPr>
            <w:i w:val="false"/>
            <w:iCs w:val="false"/>
          </w:rPr>
          <w:t>ies.</w:t>
        </w:r>
      </w:ins>
      <w:del w:id="262" w:author="Unknown Author" w:date="2020-01-15T09:05:52Z">
        <w:r>
          <w:rPr>
            <w:i w:val="false"/>
            <w:iCs w:val="false"/>
          </w:rPr>
          <w:delText xml:space="preserve">e could not differentiate between </w:delText>
        </w:r>
      </w:del>
      <w:del w:id="263" w:author="Unknown Author" w:date="2020-01-15T09:05:52Z">
        <w:r>
          <w:rPr>
            <w:i/>
            <w:iCs w:val="false"/>
          </w:rPr>
          <w:delText>Chlainomonas</w:delText>
        </w:r>
      </w:del>
      <w:del w:id="264" w:author="Unknown Author" w:date="2020-01-15T09:05:52Z">
        <w:r>
          <w:rPr>
            <w:i w:val="false"/>
            <w:iCs w:val="false"/>
          </w:rPr>
          <w:delText xml:space="preserve"> and </w:delText>
        </w:r>
      </w:del>
      <w:del w:id="265" w:author="Unknown Author" w:date="2020-01-15T09:05:52Z">
        <w:r>
          <w:rPr>
            <w:i/>
            <w:iCs w:val="false"/>
          </w:rPr>
          <w:delText>Chloromonas</w:delText>
        </w:r>
      </w:del>
      <w:del w:id="266" w:author="Unknown Author" w:date="2020-01-15T09:05:52Z">
        <w:r>
          <w:rPr>
            <w:i w:val="false"/>
            <w:iCs w:val="false"/>
          </w:rPr>
          <w:delText xml:space="preserve"> in our 18S data set</w:delText>
        </w:r>
      </w:del>
      <w:del w:id="267" w:author="Unknown Author" w:date="2020-01-14T22:24:50Z">
        <w:r>
          <w:rPr>
            <w:i w:val="false"/>
            <w:iCs w:val="false"/>
          </w:rPr>
          <w:delText xml:space="preserve">, so the discrepancy in distribution could be </w:delText>
        </w:r>
      </w:del>
      <w:del w:id="268" w:author="Unknown Author" w:date="2020-01-14T22:19:59Z">
        <w:r>
          <w:rPr>
            <w:i w:val="false"/>
            <w:iCs w:val="false"/>
          </w:rPr>
          <w:delText>attributied</w:delText>
        </w:r>
      </w:del>
      <w:del w:id="269" w:author="Unknown Author" w:date="2020-01-14T22:24:49Z">
        <w:r>
          <w:rPr>
            <w:i w:val="false"/>
            <w:iCs w:val="false"/>
          </w:rPr>
          <w:delText xml:space="preserve"> to misassignment  in previous 18S metabarcoding</w:delText>
        </w:r>
      </w:del>
      <w:r>
        <w:rPr/>
        <w:commentReference w:id="9"/>
      </w:r>
      <w:r>
        <w:rPr/>
        <w:commentReference w:id="10"/>
      </w:r>
      <w:del w:id="270" w:author="Unknown Author" w:date="2020-01-15T09:05:53Z">
        <w:r>
          <w:rPr>
            <w:i w:val="false"/>
            <w:iCs w:val="false"/>
          </w:rPr>
          <w:delText>.</w:delText>
        </w:r>
      </w:del>
      <w:ins w:id="271" w:author="Unknown Author" w:date="2020-01-14T22:25:43Z">
        <w:r>
          <w:rPr/>
          <w:t xml:space="preserve"> </w:t>
        </w:r>
      </w:ins>
      <w:del w:id="272" w:author="Unknown Author" w:date="2020-01-14T22:27:11Z">
        <w:r>
          <w:rPr/>
          <w:delText xml:space="preserve"> </w:delText>
        </w:r>
      </w:del>
      <w:del w:id="273" w:author="Unknown Author" w:date="2020-01-15T09:12:46Z">
        <w:r>
          <w:rPr/>
          <w:delText>Interestingly</w:delText>
        </w:r>
      </w:del>
      <w:ins w:id="274" w:author="Unknown Author" w:date="2020-01-15T09:12:46Z">
        <w:r>
          <w:rPr/>
          <w:t>However</w:t>
        </w:r>
      </w:ins>
      <w:r>
        <w:rPr/>
        <w:t xml:space="preserve">, </w:t>
      </w:r>
      <w:ins w:id="275" w:author="Unknown Author" w:date="2020-01-14T22:27:21Z">
        <w:r>
          <w:rPr/>
          <w:t xml:space="preserve">we may have had the opposite problem </w:t>
        </w:r>
      </w:ins>
      <w:ins w:id="276" w:author="Unknown Author" w:date="2020-01-14T22:27:21Z">
        <w:r>
          <w:rPr/>
          <w:t>with</w:t>
        </w:r>
      </w:ins>
      <w:ins w:id="277" w:author="Unknown Author" w:date="2020-01-14T22:27:21Z">
        <w:r>
          <w:rPr/>
          <w:t xml:space="preserve"> </w:t>
        </w:r>
      </w:ins>
      <w:ins w:id="278" w:author="Unknown Author" w:date="2020-01-14T22:27:21Z">
        <w:r>
          <w:rPr>
            <w:i/>
            <w:iCs/>
          </w:rPr>
          <w:t>rbcL</w:t>
        </w:r>
      </w:ins>
      <w:ins w:id="279" w:author="Unknown Author" w:date="2020-01-14T22:27:21Z">
        <w:r>
          <w:rPr>
            <w:i w:val="false"/>
            <w:iCs w:val="false"/>
          </w:rPr>
          <w:t xml:space="preserve">: </w:t>
        </w:r>
      </w:ins>
      <w:r>
        <w:rPr>
          <w:i/>
        </w:rPr>
        <w:t>Chlainomonas</w:t>
      </w:r>
      <w:r>
        <w:rPr/>
        <w:t xml:space="preserve"> was </w:t>
      </w:r>
      <w:del w:id="280" w:author="Unknown Author" w:date="2020-01-14T22:27:48Z">
        <w:r>
          <w:rPr/>
          <w:delText>in</w:delText>
        </w:r>
      </w:del>
      <w:ins w:id="281" w:author="Unknown Author" w:date="2020-01-15T09:13:00Z">
        <w:r>
          <w:rPr/>
          <w:t>found in consistently</w:t>
        </w:r>
      </w:ins>
      <w:r>
        <w:rPr/>
        <w:t xml:space="preserve">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w:t>
      </w:r>
      <w:del w:id="282" w:author="Unknown Author" w:date="2020-01-15T09:13:48Z">
        <w:r>
          <w:rPr/>
          <w:delText>plastid</w:delText>
        </w:r>
      </w:del>
      <w:ins w:id="283" w:author="Unknown Author" w:date="2020-01-15T09:13:48Z">
        <w:r>
          <w:rPr/>
          <w:t>chloroplast</w:t>
        </w:r>
      </w:ins>
      <w:r>
        <w:rPr/>
        <w:t xml:space="preserve"> genome.</w:t>
      </w:r>
    </w:p>
    <w:p>
      <w:pPr>
        <w:pStyle w:val="TextBody"/>
        <w:rPr/>
      </w:pPr>
      <w:r>
        <w:rPr/>
        <w:t>Our findings highlight the remaining unexplored diversity in the snow algae microbiome.</w:t>
      </w:r>
      <w:del w:id="284" w:author="Unknown Author" w:date="2020-01-15T09:21:13Z">
        <w:r>
          <w:rPr/>
          <w:delText xml:space="preserve"> </w:delText>
        </w:r>
      </w:del>
      <w:ins w:id="285" w:author="Unknown Author" w:date="2020-01-15T09:21:05Z">
        <w:r>
          <w:rPr/>
          <w:t xml:space="preserve"> </w:t>
        </w:r>
      </w:ins>
      <w:ins w:id="286" w:author="Unknown Author" w:date="2020-01-15T09:21:05Z">
        <w:r>
          <w:rPr>
            <w:i/>
            <w:iCs/>
          </w:rPr>
          <w:t xml:space="preserve">Chloromonas </w:t>
        </w:r>
      </w:ins>
      <w:ins w:id="287" w:author="Unknown Author" w:date="2020-01-15T09:21:05Z">
        <w:r>
          <w:rPr>
            <w:i w:val="false"/>
            <w:iCs w:val="false"/>
          </w:rPr>
          <w:t>contained the highest diversity; two OTUs related to this genus did not match any known species, and could represent novel species</w:t>
        </w:r>
      </w:ins>
      <w:ins w:id="288" w:author="Unknown Author" w:date="2020-01-15T09:21:05Z">
        <w:r>
          <w:rPr>
            <w:i w:val="false"/>
            <w:iCs w:val="false"/>
          </w:rPr>
          <w:commentReference w:id="11"/>
        </w:r>
      </w:ins>
      <w:ins w:id="289" w:author="Unknown Author" w:date="2020-01-15T09:21:05Z">
        <w:r>
          <w:rPr>
            <w:i w:val="false"/>
            <w:iCs w:val="false"/>
          </w:rPr>
          <w:t xml:space="preserve"> (Figure 2 “D” and “F”)</w:t>
        </w:r>
      </w:ins>
      <w:ins w:id="290" w:author="Unknown Author" w:date="2020-01-15T09:22:52Z">
        <w:r>
          <w:rPr>
            <w:i w:val="false"/>
            <w:iCs w:val="false"/>
          </w:rPr>
          <w:t xml:space="preserve">. </w:t>
        </w:r>
      </w:ins>
      <w:del w:id="291" w:author="Unknown Author" w:date="2020-01-15T09:25:11Z">
        <w:r>
          <w:rPr>
            <w:i w:val="false"/>
            <w:iCs w:val="false"/>
          </w:rPr>
          <w:delText xml:space="preserve">Several </w:delText>
        </w:r>
      </w:del>
      <w:del w:id="292" w:author="Unknown Author" w:date="2020-01-15T09:25:11Z">
        <w:r>
          <w:rPr>
            <w:i/>
            <w:iCs w:val="false"/>
          </w:rPr>
          <w:delText>rbcL</w:delText>
        </w:r>
      </w:del>
      <w:del w:id="293" w:author="Unknown Author" w:date="2020-01-15T09:25:11Z">
        <w:r>
          <w:rPr>
            <w:i w:val="false"/>
            <w:iCs w:val="false"/>
          </w:rPr>
          <w:delText xml:space="preserve"> OTUs did not closely match any GenBank nucleotide archive sequences,</w:delText>
        </w:r>
      </w:del>
      <w:del w:id="294" w:author="Unknown Author" w:date="2020-01-15T09:14:03Z">
        <w:r>
          <w:rPr>
            <w:i w:val="false"/>
            <w:iCs w:val="false"/>
          </w:rPr>
          <w:delText xml:space="preserve"> </w:delText>
        </w:r>
      </w:del>
      <w:del w:id="295" w:author="Unknown Author" w:date="2020-01-14T22:33:21Z">
        <w:r>
          <w:rPr>
            <w:i w:val="false"/>
            <w:iCs w:val="false"/>
          </w:rPr>
          <w:delText xml:space="preserve">such as </w:delText>
        </w:r>
      </w:del>
      <w:del w:id="296" w:author="Unknown Author" w:date="2020-01-15T09:25:11Z">
        <w:r>
          <w:rPr>
            <w:i w:val="false"/>
            <w:iCs w:val="false"/>
          </w:rPr>
          <w:delText xml:space="preserve">OTU “E” (Figure 2). </w:delText>
        </w:r>
      </w:del>
      <w:del w:id="297" w:author="Unknown Author" w:date="2020-01-14T22:28:54Z">
        <w:r>
          <w:rPr>
            <w:i w:val="false"/>
            <w:iCs w:val="false"/>
          </w:rPr>
          <w:delText>While</w:delText>
        </w:r>
      </w:del>
      <w:ins w:id="298" w:author="Unknown Author" w:date="2020-01-15T09:25:19Z">
        <w:r>
          <w:rPr>
            <w:i w:val="false"/>
            <w:iCs w:val="false"/>
          </w:rPr>
          <w:t>However, t</w:t>
        </w:r>
      </w:ins>
      <w:ins w:id="299" w:author="Unknown Author" w:date="2020-01-15T09:20:48Z">
        <w:r>
          <w:rPr/>
          <w:t xml:space="preserve">he majority of </w:t>
        </w:r>
      </w:ins>
      <w:ins w:id="300" w:author="Unknown Author" w:date="2020-01-15T09:20:48Z">
        <w:r>
          <w:rPr>
            <w:i/>
          </w:rPr>
          <w:t xml:space="preserve">Chloromonas </w:t>
        </w:r>
      </w:ins>
      <w:ins w:id="301" w:author="Unknown Author" w:date="2020-01-15T09:20:48Z">
        <w:r>
          <w:rPr>
            <w:i w:val="false"/>
            <w:iCs w:val="false"/>
          </w:rPr>
          <w:t>ASVs did not form distinct clusters</w:t>
        </w:r>
      </w:ins>
      <w:ins w:id="302" w:author="Unknown Author" w:date="2020-01-15T09:20:48Z">
        <w:r>
          <w:rPr/>
          <w:t xml:space="preserve">, perhaps due to </w:t>
        </w:r>
      </w:ins>
      <w:ins w:id="303" w:author="Unknown Author" w:date="2020-01-15T09:20:48Z">
        <w:r>
          <w:rPr>
            <w:rFonts w:eastAsia="Cambria" w:cs="DejaVu Sans"/>
            <w:i w:val="false"/>
            <w:iCs w:val="false"/>
            <w:color w:val="auto"/>
            <w:kern w:val="0"/>
            <w:sz w:val="24"/>
            <w:szCs w:val="24"/>
            <w:lang w:val="en-US" w:eastAsia="en-US" w:bidi="ar-SA"/>
          </w:rPr>
          <w:t>overlapping intraspecific variation between species</w:t>
        </w:r>
      </w:ins>
      <w:ins w:id="304" w:author="Unknown Author" w:date="2020-01-15T09:20:48Z">
        <w:r>
          <w:rPr/>
          <w:t xml:space="preserve">. </w:t>
        </w:r>
      </w:ins>
      <w:ins w:id="305" w:author="Unknown Author" w:date="2020-01-14T22:28:54Z">
        <w:r>
          <w:rPr/>
          <w:t>Given the high genetic distan</w:t>
        </w:r>
      </w:ins>
      <w:ins w:id="306" w:author="Unknown Author" w:date="2020-01-14T22:29:00Z">
        <w:r>
          <w:rPr/>
          <w:t>ce between</w:t>
        </w:r>
      </w:ins>
      <w:del w:id="307" w:author="Unknown Author" w:date="2020-01-15T09:25:04Z">
        <w:r>
          <w:rPr/>
          <w:delText xml:space="preserve"> this</w:delText>
        </w:r>
      </w:del>
      <w:r>
        <w:rPr/>
        <w:t xml:space="preserve"> OTU</w:t>
      </w:r>
      <w:ins w:id="308" w:author="Unknown Author" w:date="2020-01-15T09:25:06Z">
        <w:r>
          <w:rPr/>
          <w:t xml:space="preserve"> “</w:t>
        </w:r>
      </w:ins>
      <w:ins w:id="309" w:author="Unknown Author" w:date="2020-01-15T09:25:06Z">
        <w:r>
          <w:rPr/>
          <w:t>E”</w:t>
        </w:r>
      </w:ins>
      <w:r>
        <w:rPr/>
        <w:t xml:space="preserve"> </w:t>
      </w:r>
      <w:ins w:id="310" w:author="Unknown Author" w:date="2020-01-14T22:29:04Z">
        <w:r>
          <w:rPr/>
          <w:t xml:space="preserve">and other ASVs, we would expect to see a corresponding OTU in 18S, but </w:t>
        </w:r>
      </w:ins>
      <w:ins w:id="311" w:author="Unknown Author" w:date="2020-01-15T09:25:57Z">
        <w:r>
          <w:rPr/>
          <w:t>we found no such corr</w:t>
        </w:r>
      </w:ins>
      <w:ins w:id="312" w:author="Unknown Author" w:date="2020-01-15T09:26:00Z">
        <w:r>
          <w:rPr/>
          <w:t>elation</w:t>
        </w:r>
      </w:ins>
      <w:ins w:id="313" w:author="Unknown Author" w:date="2020-01-14T22:30:13Z">
        <w:r>
          <w:rPr/>
          <w:t xml:space="preserve">. </w:t>
        </w:r>
      </w:ins>
      <w:del w:id="314" w:author="Unknown Author" w:date="2020-01-14T22:30:58Z">
        <w:r>
          <w:rPr/>
          <w:delText xml:space="preserve">was distinct in our </w:delText>
        </w:r>
      </w:del>
      <w:del w:id="315" w:author="Unknown Author" w:date="2020-01-14T22:30:58Z">
        <w:r>
          <w:rPr>
            <w:i/>
          </w:rPr>
          <w:delText>rbcL</w:delText>
        </w:r>
      </w:del>
      <w:del w:id="316" w:author="Unknown Author" w:date="2020-01-14T22:30:58Z">
        <w:r>
          <w:rPr/>
          <w:delText xml:space="preserve"> data, it did not correlate with any categories</w:delText>
        </w:r>
      </w:del>
      <w:r>
        <w:rPr/>
        <w:commentReference w:id="12"/>
      </w:r>
      <w:r>
        <w:rPr/>
        <w:commentReference w:id="13"/>
      </w:r>
      <w:del w:id="317" w:author="Unknown Author" w:date="2020-01-14T22:30:58Z">
        <w:r>
          <w:rPr/>
          <w:delText xml:space="preserve"> cell count data.</w:delText>
        </w:r>
      </w:del>
      <w:ins w:id="318" w:author="Unknown Author" w:date="2020-01-15T09:14:36Z">
        <w:r>
          <w:rPr/>
          <w:t>Possibly</w:t>
        </w:r>
      </w:ins>
      <w:ins w:id="319" w:author="Unknown Author" w:date="2020-01-15T09:26:17Z">
        <w:r>
          <w:rPr/>
          <w:t xml:space="preserve"> the</w:t>
        </w:r>
      </w:ins>
      <w:ins w:id="320" w:author="Unknown Author" w:date="2020-01-14T22:31:14Z">
        <w:r>
          <w:rPr/>
          <w:t xml:space="preserve"> taxon represented by OTU “E” </w:t>
        </w:r>
      </w:ins>
      <w:ins w:id="321" w:author="Unknown Author" w:date="2020-01-14T22:31:14Z">
        <w:r>
          <w:rPr/>
          <w:t xml:space="preserve">was lumped </w:t>
        </w:r>
      </w:ins>
      <w:ins w:id="322" w:author="Unknown Author" w:date="2020-01-14T22:31:14Z">
        <w:r>
          <w:rPr/>
          <w:t>together</w:t>
        </w:r>
      </w:ins>
      <w:ins w:id="323" w:author="Unknown Author" w:date="2020-01-14T22:31:14Z">
        <w:r>
          <w:rPr/>
          <w:t xml:space="preserve"> with </w:t>
        </w:r>
      </w:ins>
      <w:ins w:id="324" w:author="Unknown Author" w:date="2020-01-14T22:31:14Z">
        <w:r>
          <w:rPr>
            <w:i/>
            <w:iCs/>
          </w:rPr>
          <w:t xml:space="preserve">Chloromonas </w:t>
        </w:r>
      </w:ins>
      <w:ins w:id="325" w:author="Unknown Author" w:date="2020-01-14T22:31:14Z">
        <w:r>
          <w:rPr>
            <w:i w:val="false"/>
            <w:iCs w:val="false"/>
          </w:rPr>
          <w:t>in the 18S dataset</w:t>
        </w:r>
      </w:ins>
      <w:del w:id="326" w:author="Unknown Author" w:date="2020-01-14T22:32:08Z">
        <w:r>
          <w:rPr>
            <w:i w:val="false"/>
            <w:iCs w:val="false"/>
          </w:rPr>
          <w:delText xml:space="preserve"> </w:delText>
        </w:r>
      </w:del>
      <w:ins w:id="327" w:author="Unknown Author" w:date="2020-01-15T09:26:35Z">
        <w:r>
          <w:rPr>
            <w:i w:val="false"/>
            <w:iCs w:val="false"/>
          </w:rPr>
          <w:t>, which would be the case if</w:t>
        </w:r>
      </w:ins>
      <w:ins w:id="328" w:author="Unknown Author" w:date="2020-01-14T22:32:09Z">
        <w:r>
          <w:rPr/>
          <w:t xml:space="preserve"> </w:t>
        </w:r>
      </w:ins>
      <w:ins w:id="329" w:author="Unknown Author" w:date="2020-01-14T22:32:09Z">
        <w:r>
          <w:rPr>
            <w:i/>
            <w:iCs/>
          </w:rPr>
          <w:t xml:space="preserve">rbcL </w:t>
        </w:r>
      </w:ins>
      <w:ins w:id="330" w:author="Unknown Author" w:date="2020-01-14T22:32:09Z">
        <w:r>
          <w:rPr>
            <w:i w:val="false"/>
            <w:iCs w:val="false"/>
          </w:rPr>
          <w:t>were</w:t>
        </w:r>
      </w:ins>
      <w:ins w:id="331" w:author="Unknown Author" w:date="2020-01-14T22:32:09Z">
        <w:r>
          <w:rPr>
            <w:i w:val="false"/>
            <w:iCs w:val="false"/>
          </w:rPr>
          <w:t xml:space="preserve"> highly divergent relative to 18S.</w:t>
        </w:r>
      </w:ins>
      <w:del w:id="332" w:author="Unknown Author" w:date="2020-01-15T09:17:54Z">
        <w:r>
          <w:rPr>
            <w:i w:val="false"/>
            <w:iCs w:val="false"/>
          </w:rPr>
          <w:delText>OTUs</w:delText>
        </w:r>
      </w:del>
      <w:del w:id="333" w:author="Unknown Author" w:date="2020-01-14T22:33:57Z">
        <w:r>
          <w:rPr>
            <w:i w:val="false"/>
            <w:iCs w:val="false"/>
          </w:rPr>
          <w:delText xml:space="preserve"> “D” and “F”</w:delText>
        </w:r>
      </w:del>
      <w:del w:id="334" w:author="Unknown Author" w:date="2020-01-15T09:17:54Z">
        <w:r>
          <w:rPr>
            <w:i w:val="false"/>
            <w:iCs w:val="false"/>
          </w:rPr>
          <w:delText xml:space="preserve"> were closely related to </w:delText>
        </w:r>
      </w:del>
      <w:del w:id="335" w:author="Unknown Author" w:date="2020-01-15T09:17:54Z">
        <w:r>
          <w:rPr>
            <w:i/>
            <w:iCs w:val="false"/>
          </w:rPr>
          <w:delText>Chloromonas</w:delText>
        </w:r>
      </w:del>
      <w:del w:id="336" w:author="Unknown Author" w:date="2020-01-15T09:17:54Z">
        <w:r>
          <w:rPr>
            <w:i w:val="false"/>
            <w:iCs w:val="false"/>
          </w:rPr>
          <w:delText xml:space="preserve">, </w:delText>
        </w:r>
      </w:del>
      <w:del w:id="337" w:author="Unknown Author" w:date="2020-01-14T22:34:33Z">
        <w:r>
          <w:rPr>
            <w:i w:val="false"/>
            <w:iCs w:val="false"/>
          </w:rPr>
          <w:delText xml:space="preserve">but they contained few ASVs that were assigned to genus, </w:delText>
        </w:r>
      </w:del>
      <w:del w:id="338" w:author="Unknown Author" w:date="2020-01-15T09:17:54Z">
        <w:r>
          <w:rPr>
            <w:i w:val="false"/>
            <w:iCs w:val="false"/>
          </w:rPr>
          <w:delText>possibly representing novel species</w:delText>
        </w:r>
      </w:del>
      <w:del w:id="339" w:author="Unknown Author" w:date="2020-01-15T09:17:54Z">
        <w:r>
          <w:rPr>
            <w:i w:val="false"/>
            <w:iCs w:val="false"/>
          </w:rPr>
          <w:commentReference w:id="14"/>
        </w:r>
      </w:del>
      <w:del w:id="340" w:author="Unknown Author" w:date="2020-01-15T09:17:54Z">
        <w:r>
          <w:rPr>
            <w:i w:val="false"/>
            <w:iCs w:val="false"/>
          </w:rPr>
          <w:commentReference w:id="15"/>
        </w:r>
      </w:del>
      <w:del w:id="341" w:author="Unknown Author" w:date="2020-01-15T09:17:54Z">
        <w:r>
          <w:rPr>
            <w:i w:val="false"/>
            <w:iCs w:val="false"/>
          </w:rPr>
          <w:delText xml:space="preserve">. </w:delText>
        </w:r>
      </w:del>
      <w:del w:id="342" w:author="Unknown Author" w:date="2020-01-14T22:35:07Z">
        <w:r>
          <w:rPr>
            <w:i w:val="false"/>
            <w:iCs w:val="false"/>
          </w:rPr>
          <w:delText>There were no discernible clusters within t</w:delText>
        </w:r>
      </w:del>
      <w:del w:id="343" w:author="Unknown Author" w:date="2020-01-15T09:17:54Z">
        <w:r>
          <w:rPr>
            <w:i w:val="false"/>
            <w:iCs w:val="false"/>
          </w:rPr>
          <w:delText xml:space="preserve">he majority of </w:delText>
        </w:r>
      </w:del>
      <w:del w:id="344" w:author="Unknown Author" w:date="2020-01-15T09:17:54Z">
        <w:r>
          <w:rPr>
            <w:i/>
            <w:iCs w:val="false"/>
          </w:rPr>
          <w:delText xml:space="preserve">Chloromonas </w:delText>
        </w:r>
      </w:del>
      <w:del w:id="345" w:author="Unknown Author" w:date="2020-01-14T22:35:09Z">
        <w:r>
          <w:rPr>
            <w:i/>
            <w:iCs w:val="false"/>
          </w:rPr>
          <w:delText>OTUs</w:delText>
        </w:r>
      </w:del>
      <w:del w:id="346" w:author="Unknown Author" w:date="2020-01-15T09:17:54Z">
        <w:r>
          <w:rPr>
            <w:i/>
            <w:iCs w:val="false"/>
          </w:rPr>
          <w:delText xml:space="preserve">, perhaps due </w:delText>
        </w:r>
      </w:del>
      <w:del w:id="347" w:author="Unknown Author" w:date="2020-01-14T22:37:51Z">
        <w:r>
          <w:rPr>
            <w:i/>
            <w:iCs w:val="false"/>
          </w:rPr>
          <w:delText xml:space="preserve">to overlap </w:delText>
        </w:r>
      </w:del>
      <w:del w:id="348" w:author="Unknown Author" w:date="2020-01-14T22:35:37Z">
        <w:r>
          <w:rPr>
            <w:i/>
            <w:iCs w:val="false"/>
          </w:rPr>
          <w:delText>in the levels of interspecific and intraspecific variation</w:delText>
        </w:r>
      </w:del>
      <w:del w:id="349" w:author="Unknown Author" w:date="2020-01-15T09:17:54Z">
        <w:r>
          <w:rPr>
            <w:i/>
            <w:iCs w:val="false"/>
          </w:rPr>
          <w:delText>.</w:delText>
        </w:r>
      </w:del>
      <w:r>
        <w:rPr/>
        <w:commentReference w:id="16"/>
      </w:r>
      <w:r>
        <w:rPr/>
        <w:commentReference w:id="17"/>
      </w:r>
      <w:r>
        <w:rPr/>
        <w:t xml:space="preserve"> </w:t>
      </w:r>
      <w:r>
        <w:rPr>
          <w:i/>
        </w:rPr>
        <w:t>rbcL</w:t>
      </w:r>
      <w:r>
        <w:rPr/>
        <w:t xml:space="preserve"> diversity is likely higher within </w:t>
      </w:r>
      <w:r>
        <w:rPr>
          <w:i/>
        </w:rPr>
        <w:t>Chloromonas</w:t>
      </w:r>
      <w:r>
        <w:rPr/>
        <w:t xml:space="preserve"> than other genera: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the codes for binding Rubisco together [39]. While this means that </w:t>
      </w:r>
      <w:r>
        <w:rPr>
          <w:i/>
        </w:rPr>
        <w:t>rbcL</w:t>
      </w:r>
      <w:r>
        <w:rPr/>
        <w:t xml:space="preserve"> is a poor indicator of phylogeny within this genus [39], it nonetheless is highly differentiated and therefore an effective amplicon marker barcode [</w:t>
      </w:r>
      <w:commentRangeStart w:id="18"/>
      <w:r>
        <w:rPr/>
        <w:t>40</w:t>
      </w:r>
      <w:r>
        <w:rPr/>
      </w:r>
      <w:commentRangeEnd w:id="18"/>
      <w:r>
        <w:commentReference w:id="18"/>
      </w:r>
      <w:r>
        <w:rPr/>
        <w:t>].</w:t>
      </w:r>
    </w:p>
    <w:p>
      <w:pPr>
        <w:pStyle w:val="TextBody"/>
        <w:rPr/>
      </w:pPr>
      <w:r>
        <w:rPr/>
        <w:t xml:space="preserve">Variation in </w:t>
      </w:r>
      <w:commentRangeStart w:id="19"/>
      <w:r>
        <w:rPr/>
        <w:t>bloom</w:t>
      </w:r>
      <w:r>
        <w:rPr/>
      </w:r>
      <w:commentRangeEnd w:id="19"/>
      <w:r>
        <w:commentReference w:id="19"/>
      </w:r>
      <w:r>
        <w:rPr/>
        <w:t xml:space="preserve"> composition could be due to a wide range of habitat features. </w:t>
      </w:r>
      <w:r>
        <w:rPr>
          <w:i/>
        </w:rPr>
        <w:t>Sanguina</w:t>
      </w:r>
      <w:r>
        <w:rPr/>
        <w:t xml:space="preserve"> and </w:t>
      </w:r>
      <w:r>
        <w:rPr>
          <w:i/>
        </w:rPr>
        <w:t>Chloromonas</w:t>
      </w:r>
      <w:r>
        <w:rPr/>
        <w:t xml:space="preserve"> “C” were limited to sites above 1500 m in full sunlight, but many low elevation sites also received full sunlight and did not contain these OTUs (Figure </w:t>
      </w:r>
      <w:commentRangeStart w:id="20"/>
      <w:r>
        <w:rPr/>
        <w:t>3</w:t>
      </w:r>
      <w:r>
        <w:rPr/>
      </w:r>
      <w:commentRangeEnd w:id="20"/>
      <w:r>
        <w:commentReference w:id="20"/>
      </w:r>
      <w:r>
        <w:rPr/>
        <w:commentReference w:id="21"/>
      </w:r>
      <w:r>
        <w:rPr/>
        <w:t>). Light intensity, snow moisture, or snow chemistry could all plausibly influence community composition.</w:t>
      </w:r>
      <w:del w:id="350" w:author="Unknown Author" w:date="2020-01-14T22:56:17Z">
        <w:r>
          <w:rPr/>
          <w:delText xml:space="preserve"> </w:delText>
        </w:r>
      </w:del>
      <w:ins w:id="351" w:author="Unknown Author" w:date="2020-01-14T22:51:54Z">
        <w:r>
          <w:rPr/>
          <w:t xml:space="preserve"> </w:t>
        </w:r>
      </w:ins>
      <w:r>
        <w:rPr/>
        <w:t xml:space="preserve">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r>
        <w:rPr/>
        <w:t>In conclusion, our study reveals substantial diversity within and between snow algae blooms</w:t>
      </w:r>
      <w:del w:id="352" w:author="Unknown Author" w:date="2020-01-15T10:02:51Z">
        <w:r>
          <w:rPr/>
          <w:delText>, in contrast to previous studies which found red snow algae assemblages were homogeneous across geographically distant polar sites [1, 8]</w:delText>
        </w:r>
      </w:del>
      <w:r>
        <w:rPr/>
        <w:t xml:space="preserve">. </w:t>
      </w:r>
      <w:ins w:id="353" w:author="Unknown Author" w:date="2020-01-15T10:01:28Z">
        <w:r>
          <w:rPr/>
          <w:t xml:space="preserve">Blooms were dominated by the genera </w:t>
        </w:r>
      </w:ins>
      <w:ins w:id="354" w:author="Unknown Author" w:date="2020-01-15T10:01:28Z">
        <w:r>
          <w:rPr>
            <w:i/>
            <w:iCs/>
          </w:rPr>
          <w:t>Chloromonas</w:t>
        </w:r>
      </w:ins>
      <w:ins w:id="355" w:author="Unknown Author" w:date="2020-01-15T10:01:28Z">
        <w:r>
          <w:rPr/>
          <w:t xml:space="preserve">, </w:t>
        </w:r>
      </w:ins>
      <w:ins w:id="356" w:author="Unknown Author" w:date="2020-01-15T10:01:28Z">
        <w:r>
          <w:rPr>
            <w:i/>
            <w:iCs/>
          </w:rPr>
          <w:t>Chlainomonas</w:t>
        </w:r>
      </w:ins>
      <w:ins w:id="357" w:author="Unknown Author" w:date="2020-01-15T10:01:28Z">
        <w:r>
          <w:rPr/>
          <w:t xml:space="preserve">, and </w:t>
        </w:r>
      </w:ins>
      <w:ins w:id="358" w:author="Unknown Author" w:date="2020-01-15T10:01:28Z">
        <w:r>
          <w:rPr>
            <w:i/>
            <w:iCs/>
            <w:u w:val="none"/>
          </w:rPr>
          <w:t xml:space="preserve">Sanguina, </w:t>
        </w:r>
      </w:ins>
      <w:ins w:id="359" w:author="Unknown Author" w:date="2020-01-15T10:01:28Z">
        <w:r>
          <w:rPr>
            <w:i w:val="false"/>
            <w:iCs w:val="false"/>
            <w:u w:val="none"/>
          </w:rPr>
          <w:t>with different species ocurring at different elevations</w:t>
        </w:r>
      </w:ins>
      <w:del w:id="360" w:author="Unknown Author" w:date="2020-01-15T10:03:51Z">
        <w:r>
          <w:rPr>
            <w:i w:val="false"/>
            <w:iCs w:val="false"/>
            <w:u w:val="none"/>
          </w:rPr>
          <w:delText xml:space="preserve">We found greater diversity using </w:delText>
        </w:r>
      </w:del>
      <w:del w:id="361" w:author="Unknown Author" w:date="2020-01-15T10:03:51Z">
        <w:r>
          <w:rPr>
            <w:i/>
            <w:iCs w:val="false"/>
            <w:u w:val="none"/>
          </w:rPr>
          <w:delText>rbcL</w:delText>
        </w:r>
      </w:del>
      <w:del w:id="362" w:author="Unknown Author" w:date="2020-01-15T10:03:51Z">
        <w:r>
          <w:rPr>
            <w:i w:val="false"/>
            <w:iCs w:val="false"/>
            <w:u w:val="none"/>
          </w:rPr>
          <w:delText xml:space="preserve"> than 18S, </w:delText>
        </w:r>
      </w:del>
      <w:del w:id="363" w:author="Unknown Author" w:date="2020-01-15T09:54:49Z">
        <w:r>
          <w:rPr>
            <w:i w:val="false"/>
            <w:iCs w:val="false"/>
            <w:u w:val="none"/>
          </w:rPr>
          <w:delText>and</w:delText>
        </w:r>
      </w:del>
      <w:del w:id="364" w:author="Unknown Author" w:date="2020-01-15T09:55:02Z">
        <w:r>
          <w:rPr>
            <w:i w:val="false"/>
            <w:iCs w:val="false"/>
            <w:u w:val="none"/>
          </w:rPr>
          <w:delText xml:space="preserve"> snow algae diversity at the species level</w:delText>
        </w:r>
      </w:del>
      <w:del w:id="365" w:author="Unknown Author" w:date="2020-01-15T10:03:51Z">
        <w:r>
          <w:rPr>
            <w:i w:val="false"/>
            <w:iCs w:val="false"/>
            <w:u w:val="none"/>
          </w:rPr>
          <w:delText xml:space="preserve"> may have been</w:delText>
        </w:r>
      </w:del>
      <w:del w:id="366" w:author="Unknown Author" w:date="2020-01-15T09:55:07Z">
        <w:r>
          <w:rPr>
            <w:i w:val="false"/>
            <w:iCs w:val="false"/>
            <w:u w:val="none"/>
          </w:rPr>
          <w:delText xml:space="preserve"> previously</w:delText>
        </w:r>
      </w:del>
      <w:del w:id="367" w:author="Unknown Author" w:date="2020-01-15T10:03:51Z">
        <w:r>
          <w:rPr>
            <w:i w:val="false"/>
            <w:iCs w:val="false"/>
            <w:u w:val="none"/>
          </w:rPr>
          <w:delText xml:space="preserve"> overlooked in 18S</w:delText>
        </w:r>
      </w:del>
      <w:del w:id="368" w:author="Unknown Author" w:date="2020-01-15T09:55:37Z">
        <w:r>
          <w:rPr>
            <w:i w:val="false"/>
            <w:iCs w:val="false"/>
            <w:u w:val="none"/>
          </w:rPr>
          <w:delText xml:space="preserve"> metabarcoding</w:delText>
        </w:r>
      </w:del>
      <w:del w:id="369" w:author="Unknown Author" w:date="2020-01-15T10:03:50Z">
        <w:r>
          <w:rPr>
            <w:i w:val="false"/>
            <w:iCs w:val="false"/>
            <w:u w:val="none"/>
          </w:rPr>
          <w:delText xml:space="preserve"> studies</w:delText>
        </w:r>
      </w:del>
      <w:r>
        <w:rPr/>
        <w:commentReference w:id="22"/>
      </w:r>
      <w:r>
        <w:rPr/>
        <w:t>.</w:t>
      </w:r>
      <w:del w:id="370" w:author="Unknown Author" w:date="2020-01-15T09:57:59Z">
        <w:r>
          <w:rPr/>
          <w:delText xml:space="preserve"> Species were differentially distributed along an elevational gradient, with distinct blooms dominated by </w:delText>
        </w:r>
      </w:del>
      <w:del w:id="371" w:author="Unknown Author" w:date="2020-01-15T09:57:59Z">
        <w:r>
          <w:rPr>
            <w:i/>
          </w:rPr>
          <w:delText>Chloromonas</w:delText>
        </w:r>
      </w:del>
      <w:del w:id="372" w:author="Unknown Author" w:date="2020-01-15T09:57:59Z">
        <w:r>
          <w:rPr/>
          <w:delText xml:space="preserve">, </w:delText>
        </w:r>
      </w:del>
      <w:del w:id="373" w:author="Unknown Author" w:date="2020-01-15T09:57:59Z">
        <w:r>
          <w:rPr>
            <w:i/>
          </w:rPr>
          <w:delText>Sanguina</w:delText>
        </w:r>
      </w:del>
      <w:del w:id="374" w:author="Unknown Author" w:date="2020-01-15T09:57:59Z">
        <w:r>
          <w:rPr/>
          <w:delText xml:space="preserve">, or </w:delText>
        </w:r>
      </w:del>
      <w:del w:id="375" w:author="Unknown Author" w:date="2020-01-15T09:57:59Z">
        <w:r>
          <w:rPr>
            <w:i/>
          </w:rPr>
          <w:delText>Chlainomonas</w:delText>
        </w:r>
      </w:del>
      <w:del w:id="376" w:author="Unknown Author" w:date="2020-01-15T09:57:59Z">
        <w:r>
          <w:rPr/>
          <w:delText xml:space="preserve">. </w:delText>
        </w:r>
      </w:del>
      <w:del w:id="377" w:author="Unknown Author" w:date="2020-01-15T09:56:30Z">
        <w:r>
          <w:rPr/>
          <w:delText>Future</w:delText>
        </w:r>
      </w:del>
      <w:del w:id="378" w:author="Unknown Author" w:date="2020-01-15T09:56:30Z">
        <w:r>
          <w:rPr/>
          <w:commentReference w:id="23"/>
        </w:r>
      </w:del>
      <w:ins w:id="379" w:author="Unknown Author" w:date="2020-01-15T09:58:00Z">
        <w:r>
          <w:rPr/>
          <w:t xml:space="preserve"> </w:t>
        </w:r>
      </w:ins>
      <w:ins w:id="380" w:author="Unknown Author" w:date="2020-01-15T09:56:30Z">
        <w:r>
          <w:rPr/>
          <w:t xml:space="preserve">It will be interesting to see whether </w:t>
        </w:r>
      </w:ins>
      <w:ins w:id="381" w:author="Unknown Author" w:date="2020-01-15T09:58:29Z">
        <w:r>
          <w:rPr/>
          <w:t>this variation extends to the bacteria, fungi, and other species that inhabit</w:t>
        </w:r>
      </w:ins>
      <w:del w:id="382" w:author="Unknown Author" w:date="2020-01-15T09:59:19Z">
        <w:r>
          <w:rPr/>
          <w:delText xml:space="preserve"> studies will examine other taxa present in snow algae blooms, and their interactions with these </w:delText>
        </w:r>
      </w:del>
      <w:ins w:id="383" w:author="Unknown Author" w:date="2020-01-15T09:59:19Z">
        <w:r>
          <w:rPr/>
          <w:t xml:space="preserve"> these </w:t>
        </w:r>
      </w:ins>
      <w:r>
        <w:rPr/>
        <w:t>globally important microbiomes.</w:t>
      </w:r>
    </w:p>
    <w:p>
      <w:pPr>
        <w:pStyle w:val="Heading1"/>
        <w:suppressLineNumbers/>
        <w:rPr/>
      </w:pPr>
      <w:bookmarkStart w:id="13" w:name="data-availability"/>
      <w:r>
        <w:rPr/>
        <w:t>Data availability</w:t>
      </w:r>
      <w:bookmarkEnd w:id="13"/>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4" w:name="acknowledgments"/>
      <w:r>
        <w:rPr/>
        <w:t>Acknowledgments</w:t>
      </w:r>
      <w:bookmarkEnd w:id="14"/>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5" w:name="author-contributions"/>
      <w:r>
        <w:rPr/>
        <w:t>Author contributions</w:t>
      </w:r>
      <w:bookmarkEnd w:id="15"/>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6" w:name="conflict-of-interest"/>
      <w:r>
        <w:rPr/>
        <w:t>Conflict of interest</w:t>
      </w:r>
      <w:bookmarkEnd w:id="16"/>
    </w:p>
    <w:p>
      <w:pPr>
        <w:pStyle w:val="FirstParagraph"/>
        <w:rPr/>
      </w:pPr>
      <w:r>
        <w:rPr/>
        <w:t>The authors declare this research was conducted in the absence of any conflict of interest.</w:t>
      </w:r>
    </w:p>
    <w:p>
      <w:pPr>
        <w:pStyle w:val="Heading5"/>
        <w:rPr/>
      </w:pPr>
      <w:bookmarkStart w:id="17" w:name="pagebreak-2"/>
      <w:r>
        <w:rPr/>
        <w:t>pagebreak</w:t>
      </w:r>
      <w:bookmarkEnd w:id="17"/>
    </w:p>
    <w:p>
      <w:pPr>
        <w:pStyle w:val="Heading1"/>
        <w:suppressLineNumbers/>
        <w:rPr/>
      </w:pPr>
      <w:bookmarkStart w:id="18" w:name="references"/>
      <w:r>
        <w:rPr/>
        <w:t>References</w:t>
      </w:r>
      <w:bookmarkEnd w:id="18"/>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9" w:name="ref-segawa_bipolar_2018"/>
      <w:bookmarkEnd w:id="19"/>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0" w:name="ref-duval_snow_1999"/>
      <w:bookmarkEnd w:id="20"/>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1" w:name="ref-marchant_snow_1982"/>
      <w:bookmarkEnd w:id="21"/>
    </w:p>
    <w:p>
      <w:pPr>
        <w:pStyle w:val="TextBody"/>
        <w:ind w:left="42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2" w:name="ref-yoshimura_community_1997"/>
      <w:bookmarkEnd w:id="22"/>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3" w:name="ref-vimercati_nieves_2019"/>
      <w:bookmarkEnd w:id="23"/>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4" w:name="ref-gradinger_snow_1996"/>
      <w:bookmarkEnd w:id="24"/>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5" w:name="ref-ganey_role_2017"/>
      <w:bookmarkEnd w:id="25"/>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6" w:name="ref-lutz_biogeography_2016"/>
      <w:bookmarkEnd w:id="26"/>
    </w:p>
    <w:p>
      <w:pPr>
        <w:pStyle w:val="TextBody"/>
        <w:ind w:left="420" w:hanging="420"/>
        <w:rPr/>
      </w:pPr>
      <w:r>
        <w:rPr/>
        <w:t xml:space="preserve">9. Plinius Secundus Maior C. Naturalis Historiae. 1906. Teubner, Lipsiae. </w:t>
      </w:r>
      <w:bookmarkStart w:id="27" w:name="ref-mayhoff_naturalis_1906"/>
      <w:bookmarkEnd w:id="27"/>
    </w:p>
    <w:p>
      <w:pPr>
        <w:pStyle w:val="TextBody"/>
        <w:ind w:left="420" w:hanging="420"/>
        <w:rPr/>
      </w:pPr>
      <w:r>
        <w:rPr/>
        <w:t xml:space="preserve">10. Darwin C 1809-1882. The Voyage of the Beagle. 1959. London : Dent; New York : Dutton, [1959] [©1959]. </w:t>
      </w:r>
      <w:bookmarkStart w:id="28" w:name="ref-darwin_voyage_1959"/>
      <w:bookmarkEnd w:id="28"/>
    </w:p>
    <w:p>
      <w:pPr>
        <w:pStyle w:val="TextBody"/>
        <w:ind w:left="42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9" w:name="ref-matsuzaki_taxonomic_2019"/>
      <w:bookmarkEnd w:id="29"/>
    </w:p>
    <w:p>
      <w:pPr>
        <w:pStyle w:val="TextBody"/>
        <w:ind w:left="420" w:hanging="420"/>
        <w:rPr/>
      </w:pPr>
      <w:r>
        <w:rPr/>
        <w:t>12. Matsuzaki R, Kawai-Toyooka H, Hara Y, Nozaki H. Revisiting the taxonomic significance of aplanozygote morphologies of two cosmopol</w:t>
      </w:r>
      <w:r>
        <w:rPr/>
        <w:commentReference w:id="24"/>
      </w:r>
      <w:r>
        <w:rPr/>
        <w:t xml:space="preserve">itan snow species of the genus Chloromonas (Volvocales, Chlorophyceae). </w:t>
      </w:r>
      <w:r>
        <w:rPr>
          <w:i/>
        </w:rPr>
        <w:t>Phycologia</w:t>
      </w:r>
      <w:r>
        <w:rPr/>
        <w:t xml:space="preserve"> 2015; </w:t>
      </w:r>
      <w:r>
        <w:rPr>
          <w:b/>
        </w:rPr>
        <w:t>54</w:t>
      </w:r>
      <w:r>
        <w:rPr/>
        <w:t>: 491–50</w:t>
      </w:r>
      <w:bookmarkStart w:id="30" w:name="ref-matsuzaki_revisiting_2015"/>
      <w:bookmarkEnd w:id="30"/>
      <w:r>
        <w:rPr/>
        <w:t xml:space="preserve">2. </w:t>
      </w:r>
    </w:p>
    <w:p>
      <w:pPr>
        <w:pStyle w:val="TextBody"/>
        <w:ind w:left="42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1" w:name="ref-shah_astaxanthin-producing_2016"/>
      <w:bookmarkEnd w:id="31"/>
    </w:p>
    <w:p>
      <w:pPr>
        <w:pStyle w:val="TextBody"/>
        <w:ind w:left="42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2" w:name="ref-muller_persistent_2001"/>
      <w:bookmarkEnd w:id="32"/>
    </w:p>
    <w:p>
      <w:pPr>
        <w:pStyle w:val="TextBody"/>
        <w:ind w:left="42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3" w:name="ref-terashima_microbial_2017"/>
      <w:bookmarkEnd w:id="33"/>
    </w:p>
    <w:p>
      <w:pPr>
        <w:pStyle w:val="TextBody"/>
        <w:ind w:left="42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4" w:name="ref-lutz_integrated_2015"/>
      <w:bookmarkEnd w:id="34"/>
    </w:p>
    <w:p>
      <w:pPr>
        <w:pStyle w:val="TextBody"/>
        <w:ind w:left="42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5" w:name="ref-prochazkova_sanguina_2019"/>
      <w:bookmarkEnd w:id="35"/>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6" w:name="ref-remias_ecology_2018"/>
      <w:bookmarkEnd w:id="36"/>
    </w:p>
    <w:p>
      <w:pPr>
        <w:pStyle w:val="TextBody"/>
        <w:ind w:left="42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7" w:name="ref-remias_insights_2013"/>
      <w:bookmarkEnd w:id="37"/>
    </w:p>
    <w:p>
      <w:pPr>
        <w:pStyle w:val="TextBody"/>
        <w:ind w:left="42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8" w:name="ref-prochazkova_chloromonas_2018"/>
      <w:bookmarkEnd w:id="38"/>
    </w:p>
    <w:p>
      <w:pPr>
        <w:pStyle w:val="TextBody"/>
        <w:ind w:left="42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9" w:name="ref-novis_two_2008"/>
      <w:bookmarkEnd w:id="39"/>
    </w:p>
    <w:p>
      <w:pPr>
        <w:pStyle w:val="TextBody"/>
        <w:ind w:left="42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40" w:name="ref-remias_ecophysiology_2016"/>
      <w:bookmarkEnd w:id="40"/>
    </w:p>
    <w:p>
      <w:pPr>
        <w:pStyle w:val="TextBody"/>
        <w:ind w:left="42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1" w:name="ref-prochazkova_ecophysiological_2018"/>
      <w:bookmarkEnd w:id="41"/>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2" w:name="ref-soto_microbial_2020"/>
      <w:bookmarkEnd w:id="42"/>
    </w:p>
    <w:p>
      <w:pPr>
        <w:pStyle w:val="TextBody"/>
        <w:ind w:left="42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3" w:name="ref-remias_two_2019"/>
      <w:bookmarkEnd w:id="43"/>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4" w:name="ref-hamilton_primary_2017"/>
      <w:bookmarkEnd w:id="44"/>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5" w:name="ref-noauthor_ctab_2009"/>
      <w:bookmarkEnd w:id="45"/>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6" w:name="ref-cubero_dna_1999"/>
      <w:bookmarkEnd w:id="46"/>
    </w:p>
    <w:p>
      <w:pPr>
        <w:pStyle w:val="TextBody"/>
        <w:ind w:left="42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7" w:name="ref-wang_optimal_2014"/>
      <w:bookmarkEnd w:id="47"/>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8" w:name="ref-meyer_illumina_2010"/>
      <w:bookmarkEnd w:id="48"/>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9" w:name="ref-martin_cutadapt_2011"/>
      <w:bookmarkEnd w:id="49"/>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0" w:name="ref-callahan_dada2_2016"/>
      <w:bookmarkEnd w:id="50"/>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1" w:name="ref-murali_idtaxa_2018"/>
      <w:bookmarkEnd w:id="51"/>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2" w:name="ref-quast_silva_2013"/>
      <w:bookmarkEnd w:id="52"/>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3" w:name="ref-maaten_visualizing_2008"/>
      <w:bookmarkEnd w:id="53"/>
    </w:p>
    <w:p>
      <w:pPr>
        <w:pStyle w:val="TextBody"/>
        <w:ind w:left="42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4" w:name="ref-hahsler_dbscan_2019"/>
      <w:bookmarkEnd w:id="54"/>
    </w:p>
    <w:p>
      <w:pPr>
        <w:pStyle w:val="TextBody"/>
        <w:ind w:left="42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5" w:name="ref-nguyen_iq-tree%2525252525253A_2015"/>
      <w:bookmarkEnd w:id="55"/>
    </w:p>
    <w:p>
      <w:pPr>
        <w:pStyle w:val="TextBody"/>
        <w:ind w:left="42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6" w:name="ref-lozupone_unifrac_2005"/>
      <w:bookmarkEnd w:id="56"/>
      <w:r>
        <w:rPr/>
        <w:tab/>
      </w:r>
    </w:p>
    <w:p>
      <w:pPr>
        <w:pStyle w:val="TextBody"/>
        <w:ind w:left="42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7" w:name="ref-nozaki_differences_2002"/>
      <w:bookmarkEnd w:id="57"/>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8" w:name="ref-hall_assessment_2010"/>
      <w:bookmarkEnd w:id="58"/>
    </w:p>
    <w:p>
      <w:pPr>
        <w:pStyle w:val="TextBody"/>
        <w:ind w:left="42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9" w:name="ref-stibal_growth_2005"/>
      <w:bookmarkEnd w:id="59"/>
    </w:p>
    <w:p>
      <w:pPr>
        <w:pStyle w:val="TextBody"/>
        <w:ind w:left="42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0" w:name="ref-tesson_airborne_2016"/>
      <w:bookmarkEnd w:id="60"/>
    </w:p>
    <w:p>
      <w:pPr>
        <w:pStyle w:val="TextBody"/>
        <w:ind w:left="42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1" w:name="ref-bidigare_evidence_1993"/>
      <w:bookmarkStart w:id="62" w:name="refs"/>
      <w:bookmarkEnd w:id="61"/>
      <w:bookmarkEnd w:id="62"/>
    </w:p>
    <w:p>
      <w:pPr>
        <w:pStyle w:val="Heading5"/>
        <w:rPr/>
      </w:pPr>
      <w:bookmarkStart w:id="63" w:name="pagebreak-3"/>
      <w:r>
        <w:rPr/>
        <w:t>pagebreak</w:t>
      </w:r>
      <w:bookmarkEnd w:id="63"/>
    </w:p>
    <w:p>
      <w:pPr>
        <w:pStyle w:val="Heading1"/>
        <w:suppressLineNumbers/>
        <w:rPr/>
      </w:pPr>
      <w:bookmarkStart w:id="64" w:name="figure-legends"/>
      <w:r>
        <w:rPr/>
        <w:t>Figure legends</w:t>
      </w:r>
      <w:bookmarkEnd w:id="64"/>
    </w:p>
    <w:p>
      <w:pPr>
        <w:pStyle w:val="FirstParagraph"/>
        <w:rPr/>
      </w:pPr>
      <w:r>
        <w:rPr>
          <w:b/>
        </w:rPr>
        <w:t>Figure 1.</w:t>
      </w:r>
      <w:r>
        <w:rPr/>
        <w:t xml:space="preserve"> Representative photographs of snow algae. </w:t>
      </w:r>
      <w:r>
        <w:rPr>
          <w:b/>
          <w:bCs/>
        </w:rPr>
        <w:t>A.</w:t>
      </w:r>
      <w:r>
        <w:rPr/>
        <w:t xml:space="preserve"> Red snow bloom above treeline at sample site G1.1 (see XXX for coordinates). </w:t>
      </w:r>
      <w:r>
        <w:rPr>
          <w:b/>
          <w:bCs/>
        </w:rPr>
        <w:t xml:space="preserve">B. </w:t>
      </w:r>
      <w:commentRangeStart w:id="25"/>
      <w:r>
        <w:rPr/>
        <w:t>Microphotograph</w:t>
      </w:r>
      <w:r>
        <w:rPr/>
      </w:r>
      <w:commentRangeEnd w:id="25"/>
      <w:r>
        <w:commentReference w:id="25"/>
      </w:r>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w:t>
      </w:r>
      <w:commentRangeStart w:id="26"/>
      <w:r>
        <w:rPr/>
        <w:t>microphotos</w:t>
      </w:r>
      <w:r>
        <w:rPr/>
      </w:r>
      <w:commentRangeEnd w:id="26"/>
      <w:r>
        <w:commentReference w:id="26"/>
      </w:r>
      <w:r>
        <w:rPr/>
        <w:t xml:space="preserve"> taken using 63x objectives with DIC. </w:t>
      </w:r>
      <w:r>
        <w:rPr>
          <w:b/>
          <w:bCs/>
        </w:rPr>
        <w:t xml:space="preserve">C. </w:t>
      </w:r>
      <w:r>
        <w:rPr/>
        <w:t xml:space="preserve">Snow runnels in a forest clearing containing snow algae (inset). </w:t>
      </w:r>
      <w:r>
        <w:rPr>
          <w:b/>
          <w:bCs/>
        </w:rPr>
        <w:t xml:space="preserve">D. </w:t>
      </w:r>
      <w:r>
        <w:rPr/>
        <w:t xml:space="preserve">Microphotograph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Microphotograph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4T13:52:00Z" w:initials="MOU">
    <w:p>
      <w:r>
        <w:rPr>
          <w:rFonts w:ascii="Liberation Serif" w:hAnsi="Liberation Serif" w:eastAsia="DejaVu Sans"/>
          <w:lang w:val="en-US" w:eastAsia="en-US" w:bidi="en-US"/>
        </w:rPr>
        <w:t xml:space="preserve">We did discuss this before and can revisit it on the phone tomorrow. </w:t>
      </w:r>
    </w:p>
  </w:comment>
  <w:comment w:id="1" w:author="Unknown Author" w:date="2020-01-14T21:35:24Z" w:initials="">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w:t>
      </w:r>
    </w:p>
  </w:comment>
  <w:comment w:id="2" w:author="Microsoft Office User" w:date="2020-01-14T13:40:00Z" w:initials="MOU">
    <w:p>
      <w:r>
        <w:rPr>
          <w:rFonts w:ascii="Liberation Serif" w:hAnsi="Liberation Serif" w:eastAsia="DejaVu Sans"/>
          <w:lang w:val="en-US" w:eastAsia="en-US" w:bidi="en-US"/>
        </w:rPr>
        <w:t>"distribution and extent" can be quite extensive?</w:t>
      </w:r>
    </w:p>
  </w:comment>
  <w:comment w:id="3" w:author="Microsoft Office User" w:date="2020-01-14T14:51:00Z" w:initials="MOU">
    <w:p>
      <w:r>
        <w:rPr>
          <w:rFonts w:ascii="Liberation Serif" w:hAnsi="Liberation Serif" w:eastAsia="DejaVu Sans"/>
          <w:lang w:val="en-US" w:eastAsia="en-US" w:bidi="en-US"/>
        </w:rPr>
        <w:t>This sentence needs to be referenced.</w:t>
      </w:r>
    </w:p>
  </w:comment>
  <w:comment w:id="4" w:author="Microsoft Office User" w:date="2020-01-14T14:53:00Z" w:initials="MOU">
    <w:p>
      <w:r>
        <w:rPr>
          <w:rFonts w:ascii="Liberation Serif" w:hAnsi="Liberation Serif" w:eastAsia="DejaVu Sans"/>
          <w:lang w:val="en-US" w:eastAsia="en-US" w:bidi="en-US"/>
        </w:rPr>
        <w:t xml:space="preserve">Other than what? Other than the studies limited by low sample size and low resolution, .This sentence doesn’t follow and I don’t know why it is here, in this paragraph. Indeed, this paragraph needs to be split into two to make sense. Which parts of this paragraph are about the limits of earlier studies and which are about what those earlier studies found in spite of being limited. </w:t>
      </w:r>
    </w:p>
  </w:comment>
  <w:comment w:id="5" w:author="Microsoft Office User" w:date="2020-01-14T14:56:00Z" w:initials="MOU">
    <w:p>
      <w:r>
        <w:rPr>
          <w:rFonts w:ascii="Liberation Serif" w:hAnsi="Liberation Serif" w:eastAsia="DejaVu Sans"/>
          <w:lang w:val="en-US" w:eastAsia="en-US" w:bidi="en-US"/>
        </w:rPr>
        <w:t xml:space="preserve">Actually, no. Before Laura and I collected in 2016, we expected to find only a couple of species dominating our whole region. We had no idea there would be so much diversity in our local mountains. There was nothing in the literature to suggest the kind of diversity that we find. This prediction needs to be revised and the finding will be even more dramatic. And this is not revisionist history. This is reality – it is what I have said many times during the writing of this paper: It is important to remember what we did not know before we started this work. And then remember that this is our first paper on these algae. We only started making predictions about different bloom types AFTER we started getting data. </w:t>
      </w:r>
    </w:p>
  </w:comment>
  <w:comment w:id="6" w:author="Microsoft Office User" w:date="2020-01-14T15:09:00Z" w:initials="MOU">
    <w:p>
      <w:r>
        <w:rPr>
          <w:rFonts w:ascii="Liberation Serif" w:hAnsi="Liberation Serif" w:eastAsia="DejaVu Sans"/>
          <w:lang w:val="en-US" w:eastAsia="en-US" w:bidi="en-US"/>
        </w:rPr>
        <w:t>It isn’t correct to say that the blooms caused themselves</w:t>
      </w:r>
    </w:p>
    <w:p>
      <w:r>
        <w:rPr>
          <w:rFonts w:ascii="Liberation Serif" w:hAnsi="Liberation Serif" w:eastAsia="DejaVu Sans"/>
          <w:lang w:val="en-US" w:eastAsia="en-US" w:bidi="en-US"/>
        </w:rPr>
      </w:r>
    </w:p>
    <w:p>
      <w:r>
        <w:rPr>
          <w:rFonts w:ascii="Liberation Serif" w:hAnsi="Liberation Serif" w:eastAsia="DejaVu Sans"/>
          <w:lang w:val="en-US" w:eastAsia="en-US" w:bidi="en-US"/>
        </w:rPr>
      </w:r>
    </w:p>
  </w:comment>
  <w:comment w:id="7" w:author="Microsoft Office User" w:date="2020-01-14T15:11:00Z" w:initials="MOU">
    <w:p>
      <w:r>
        <w:rPr>
          <w:rFonts w:ascii="Liberation Serif" w:hAnsi="Liberation Serif" w:eastAsia="DejaVu Sans"/>
          <w:lang w:val="en-US" w:eastAsia="en-US" w:bidi="en-US"/>
        </w:rPr>
        <w:t>I STILL don’t understand the why and how of this? Most importantly, how did this prevent counting the same cell twice? This needs to be explained.</w:t>
      </w:r>
    </w:p>
  </w:comment>
  <w:comment w:id="8" w:author="Microsoft Office User" w:date="2020-01-14T15:33:00Z" w:initials="MOU">
    <w:p>
      <w:r>
        <w:rPr>
          <w:rFonts w:ascii="Liberation Serif" w:hAnsi="Liberation Serif" w:eastAsia="DejaVu Sans"/>
          <w:lang w:val="en-US" w:eastAsia="en-US" w:bidi="en-US"/>
        </w:rPr>
        <w:t xml:space="preserve">You’ve already said pretty much exactly this above. </w:t>
      </w:r>
    </w:p>
  </w:comment>
  <w:comment w:id="9" w:author="Microsoft Office User" w:date="2020-01-14T15:36:00Z" w:initials="MOU">
    <w:p>
      <w:r>
        <w:rPr>
          <w:rFonts w:ascii="Liberation Serif" w:hAnsi="Liberation Serif" w:eastAsia="DejaVu Sans"/>
          <w:lang w:val="en-US" w:eastAsia="en-US" w:bidi="en-US"/>
        </w:rPr>
        <w:t>EXCEPT: I thought it was Remais who claimed this limited distribution and his work is based on morphology, no??</w:t>
      </w:r>
    </w:p>
  </w:comment>
  <w:comment w:id="10" w:author="Unknown Author" w:date="2020-01-14T16:33:45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15:36): "..."</w:t>
      </w:r>
    </w:p>
    <w:p>
      <w:r>
        <w:rPr>
          <w:rFonts w:ascii="Liberation Serif" w:hAnsi="Liberation Serif" w:eastAsia="DejaVu Sans"/>
          <w:sz w:val="20"/>
          <w:lang w:val="en-US" w:eastAsia="en-US" w:bidi="en-US"/>
        </w:rPr>
        <w:t>My point is that it was not detected in 18S metabarcoding</w:t>
      </w:r>
    </w:p>
  </w:comment>
  <w:comment w:id="11" w:author="Microsoft Office User" w:date="2020-01-14T15:46:00Z" w:initials="MOU">
    <w:p>
      <w:r>
        <w:rPr>
          <w:rFonts w:ascii="Liberation Serif" w:hAnsi="Liberation Serif" w:eastAsia="DejaVu Sans"/>
          <w:lang w:val="en-US" w:eastAsia="en-US" w:bidi="en-US"/>
        </w:rPr>
        <w:t>I don’t know what this means.</w:t>
      </w:r>
    </w:p>
  </w:comment>
  <w:comment w:id="12" w:author="Microsoft Office User" w:date="2020-01-14T15:45:00Z" w:initials="MOU">
    <w:p>
      <w:r>
        <w:rPr>
          <w:rFonts w:ascii="Liberation Serif" w:hAnsi="Liberation Serif" w:eastAsia="DejaVu Sans"/>
          <w:lang w:val="en-US" w:eastAsia="en-US" w:bidi="en-US"/>
        </w:rPr>
        <w:t>I don’t see how not finding a pattern in 18S means anything after all that has gone before in this paper.</w:t>
      </w:r>
    </w:p>
  </w:comment>
  <w:comment w:id="13" w:author="Unknown Author" w:date="2020-01-14T16:34:49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15:45): "..."</w:t>
      </w:r>
    </w:p>
    <w:p>
      <w:r>
        <w:rPr>
          <w:rFonts w:ascii="Liberation Serif" w:hAnsi="Liberation Serif" w:eastAsia="DejaVu Sans"/>
          <w:sz w:val="20"/>
          <w:lang w:val="en-US" w:eastAsia="en-US" w:bidi="ar-SA"/>
        </w:rPr>
        <w:t xml:space="preserve">its super different from everything else in rbcl, so we would expect to see a corresponding otu in 18s. </w:t>
      </w:r>
    </w:p>
  </w:comment>
  <w:comment w:id="14" w:author="Microsoft Office User" w:date="2020-01-14T15:46:00Z" w:initials="MOU">
    <w:p>
      <w:r>
        <w:rPr>
          <w:rFonts w:ascii="Liberation Serif" w:hAnsi="Liberation Serif" w:eastAsia="DejaVu Sans"/>
          <w:lang w:val="en-US" w:eastAsia="en-US" w:bidi="en-US"/>
        </w:rPr>
        <w:t>I don’t know what this means.</w:t>
      </w:r>
    </w:p>
  </w:comment>
  <w:comment w:id="15" w:author="Unknown Author" w:date="2020-01-14T16:36:46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15:46): "..."</w:t>
      </w:r>
    </w:p>
    <w:p>
      <w:r>
        <w:rPr>
          <w:rFonts w:ascii="Liberation Serif" w:hAnsi="Liberation Serif" w:eastAsia="DejaVu Sans"/>
          <w:sz w:val="20"/>
          <w:lang w:val="en-US" w:eastAsia="en-US" w:bidi="ar-SA"/>
        </w:rPr>
        <w:t>we detected two novel chloromonas otus</w:t>
      </w:r>
    </w:p>
  </w:comment>
  <w:comment w:id="16" w:author="Microsoft Office User" w:date="2020-01-14T15:47:00Z" w:initials="MOU">
    <w:p>
      <w:r>
        <w:rPr>
          <w:rFonts w:ascii="Liberation Serif" w:hAnsi="Liberation Serif" w:eastAsia="DejaVu Sans"/>
          <w:lang w:val="en-US" w:eastAsia="en-US" w:bidi="en-US"/>
        </w:rPr>
        <w:t xml:space="preserve">Huh? Are you saying that the sequence can be more variable within a species than between species? IF this is true for rbcL then this needs to be introduced and thoroughly discussed WAY earlier. But maybe you meant to say something else? What? </w:t>
      </w:r>
    </w:p>
  </w:comment>
  <w:comment w:id="17" w:author="Unknown Author" w:date="2020-01-14T16:36:15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15:47): "..."</w:t>
      </w:r>
    </w:p>
    <w:p>
      <w:r>
        <w:rPr>
          <w:rFonts w:ascii="Liberation Serif" w:hAnsi="Liberation Serif" w:eastAsia="DejaVu Sans"/>
          <w:sz w:val="20"/>
          <w:lang w:val="en-US" w:eastAsia="en-US" w:bidi="ar-SA"/>
        </w:rPr>
        <w:t>I mean, not all species form distinct ASV clusters, there is going to be some overlap. Using 18S, entire genera are so similar they don’t form distinct clusters you can’t resolve them, so they are low taxonomic resolution</w:t>
      </w:r>
    </w:p>
  </w:comment>
  <w:comment w:id="18" w:author="Microsoft Office User" w:date="2020-01-14T15:49:00Z" w:initials="MOU">
    <w:p>
      <w:r>
        <w:rPr>
          <w:rFonts w:ascii="Liberation Serif" w:hAnsi="Liberation Serif" w:eastAsia="DejaVu Sans"/>
          <w:lang w:val="en-US" w:eastAsia="en-US" w:bidi="en-US"/>
        </w:rPr>
        <w:t xml:space="preserve">This second part here is very clear (and interesting) it is just that one sentence above that needs clarification. </w:t>
      </w:r>
    </w:p>
  </w:comment>
  <w:comment w:id="19" w:author="Microsoft Office User" w:date="2020-01-14T15:50:00Z" w:initials="MOU">
    <w:p>
      <w:r>
        <w:rPr>
          <w:rFonts w:ascii="Liberation Serif" w:hAnsi="Liberation Serif" w:eastAsia="DejaVu Sans"/>
          <w:lang w:val="en-US" w:eastAsia="en-US" w:bidi="en-US"/>
        </w:rPr>
        <w:t xml:space="preserve">The whole paper is about the species of algae. I don’t think you need the word species here and it is awkward. </w:t>
      </w:r>
    </w:p>
  </w:comment>
  <w:comment w:id="20" w:author="Microsoft Office User" w:date="2020-01-14T15:56:00Z" w:initials="MOU">
    <w:p>
      <w:r>
        <w:rPr>
          <w:rFonts w:ascii="Liberation Serif" w:hAnsi="Liberation Serif" w:eastAsia="DejaVu Sans"/>
          <w:lang w:val="en-US" w:eastAsia="en-US" w:bidi="en-US"/>
        </w:rPr>
        <w:t xml:space="preserve">I have said this before, but it doesn’t appear in this whole paragraph on the elevation pattern and I am wondering why you don’t mention it. Please explain this to me: I think that the biggest single variable on the elevation gradient is the daylength at the time of melt. Shorter days for the lower guys and longer days for the high ones. Daylength is critical for all sorts of stuff in the plant kingdom. Surely it deserves a mention here. In fact, I INSIST. UNLESS YOU CAN EXPLAIN THIS OMMISSION, IT NEEDS A PROMINENT MENTION IN THIS PARAGRAPH. Why do you think light intensity, moisture and chemistry vary with elevation so dramatically and reliably as to produce the pattern observed? I simply don’t buy these as particularly plausible. </w:t>
      </w:r>
    </w:p>
  </w:comment>
  <w:comment w:id="21" w:author="Unknown Author" w:date="2020-01-14T22:49:42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15:56): "..."</w:t>
      </w:r>
    </w:p>
    <w:p>
      <w:r>
        <w:rPr>
          <w:rFonts w:ascii="Liberation Serif" w:hAnsi="Liberation Serif" w:eastAsia="DejaVu Sans"/>
          <w:sz w:val="20"/>
          <w:lang w:val="en-US" w:eastAsia="en-US" w:bidi="ar-SA"/>
        </w:rPr>
        <w:t>Solstice is June 21, so day length for May 21= July 21. If day length were a big factor, we would expect to see similar communities  May 21 and July 21, which is not what we found</w:t>
      </w:r>
    </w:p>
  </w:comment>
  <w:comment w:id="22" w:author="Microsoft Office User" w:date="2020-01-14T16:02:00Z" w:initials="MOU">
    <w:p>
      <w:r>
        <w:rPr>
          <w:rFonts w:ascii="Liberation Serif" w:hAnsi="Liberation Serif" w:eastAsia="DejaVu Sans"/>
          <w:lang w:val="en-US" w:eastAsia="en-US" w:bidi="en-US"/>
        </w:rPr>
        <w:t xml:space="preserve">This is a confusing. Are you saying that we think alpine blooms are more diverse than polar blooms or that all other studies missed the diversity. This paragraph needs clarification. </w:t>
      </w:r>
    </w:p>
  </w:comment>
  <w:comment w:id="23" w:author="Microsoft Office User" w:date="2020-01-14T16:03:00Z" w:initials="MOU">
    <w:p>
      <w:r>
        <w:rPr>
          <w:rFonts w:ascii="Liberation Serif" w:hAnsi="Liberation Serif" w:eastAsia="DejaVu Sans"/>
          <w:lang w:val="en-US" w:eastAsia="en-US" w:bidi="en-US"/>
        </w:rPr>
        <w:t xml:space="preserve">There is a missed opportunity here to talk about the complexity of planktonic communities and the interactions and that we want to know whether there are other types of organisms that specifically associate with the different species of snow algae… or something like that. </w:t>
      </w:r>
    </w:p>
  </w:comment>
  <w:comment w:id="24"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25"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26"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bookmarkStart w:id="65" w:name="MendeleyTempCursorBookmark"/>
    <w:bookmarkEnd w:id="65"/>
    <w:r>
      <w:rPr>
        <w:rFonts w:ascii="Times New Roman" w:hAnsi="Times New Roman"/>
        <w:sz w:val="20"/>
        <w:szCs w:val="20"/>
      </w:rPr>
      <w:t>Variation in snow algae blooms</w:t>
    </w:r>
  </w:p>
</w:hdr>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02516"/>
    <w:rPr>
      <w:rFonts w:ascii="Times New Roman" w:hAnsi="Times New Roman" w:cs="Times New Roman"/>
      <w:sz w:val="18"/>
      <w:szCs w:val="18"/>
    </w:rPr>
  </w:style>
  <w:style w:type="character" w:styleId="Linenumber">
    <w:name w:val="line number"/>
    <w:basedOn w:val="DefaultParagraphFont"/>
    <w:uiPriority w:val="99"/>
    <w:semiHidden/>
    <w:unhideWhenUsed/>
    <w:qFormat/>
    <w:rsid w:val="00e02516"/>
    <w:rPr/>
  </w:style>
  <w:style w:type="character" w:styleId="CommentSubjectChar" w:customStyle="1">
    <w:name w:val="Comment Subject Char"/>
    <w:basedOn w:val="CommentTextChar"/>
    <w:link w:val="CommentSubject"/>
    <w:uiPriority w:val="99"/>
    <w:semiHidden/>
    <w:qFormat/>
    <w:rsid w:val="00ef25dd"/>
    <w:rPr>
      <w:b/>
      <w:bCs/>
      <w:szCs w:val="20"/>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02516"/>
    <w:pPr>
      <w:spacing w:before="0" w:after="0"/>
    </w:pPr>
    <w:rPr>
      <w:rFonts w:ascii="Times New Roman" w:hAnsi="Times New Roman" w:cs="Times New Roman"/>
      <w:sz w:val="18"/>
      <w:szCs w:val="18"/>
    </w:rPr>
  </w:style>
  <w:style w:type="paragraph" w:styleId="Annotationsubject">
    <w:name w:val="annotation subject"/>
    <w:basedOn w:val="Annotationtext"/>
    <w:link w:val="CommentSubjectChar"/>
    <w:uiPriority w:val="99"/>
    <w:semiHidden/>
    <w:unhideWhenUsed/>
    <w:qFormat/>
    <w:rsid w:val="00ef25dd"/>
    <w:pPr/>
    <w:rPr>
      <w:b/>
      <w:bCs/>
    </w:rPr>
  </w:style>
  <w:style w:type="paragraph" w:styleId="Revision">
    <w:name w:val="Revision"/>
    <w:uiPriority w:val="99"/>
    <w:semiHidden/>
    <w:qFormat/>
    <w:rsid w:val="00ef25dd"/>
    <w:pPr>
      <w:widowControl/>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Application>LibreOffice/6.0.7.3$Linux_X86_64 LibreOffice_project/00m0$Build-3</Application>
  <Pages>24</Pages>
  <Words>4655</Words>
  <Characters>26432</Characters>
  <CharactersWithSpaces>31000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2020-01-14T20:55:00Z</dcterms:created>
  <dc:creator>Casey B. Engstrom1, Kurt M. Yakimovich1, and Lynne M. Quarmby1</dc:creator>
  <dc:description/>
  <dc:language>en-CA</dc:language>
  <cp:lastModifiedBy/>
  <dcterms:modified xsi:type="dcterms:W3CDTF">2020-01-15T10:04:00Z</dcterms:modified>
  <cp:revision>121</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