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0"/>
      </w:pPr>
      <w:r>
        <w:rPr>
          <w:rFonts w:ascii="Georgia" w:cs="Georgia" w:eastAsia="Georgia" w:hAnsi="Georgia"/>
          <w:color w:val="0D0D0D"/>
          <w:sz w:val="56"/>
          <w:szCs w:val="56"/>
        </w:rPr>
        <w:t xml:space="preserve">solemia.</w:t>
      </w:r>
    </w:p>
    <w:p>
      <w:pPr>
        <w:spacing w:after="1200" w:before="0"/>
      </w:pPr>
      <w:r>
        <w:rPr>
          <w:rFonts w:ascii="Arial" w:cs="Arial" w:eastAsia="Arial" w:hAnsi="Arial"/>
          <w:color w:val="AE245F"/>
          <w:spacing w:val="100"/>
          <w:sz w:val="20"/>
          <w:szCs w:val="20"/>
        </w:rPr>
        <w:t xml:space="preserve">PILAR 4 — IDENTIDAD VISUAL</w:t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0D0D0D"/>
          <w:sz w:val="44"/>
          <w:szCs w:val="44"/>
        </w:rPr>
        <w:t xml:space="preserve">Como se ve Solemia.</w:t>
      </w:r>
    </w:p>
    <w:p>
      <w:pPr>
        <w:spacing w:after="80" w:before="1600"/>
      </w:pPr>
      <w:r>
        <w:rPr>
          <w:rFonts w:ascii="Arial" w:cs="Arial" w:eastAsia="Arial" w:hAnsi="Arial"/>
          <w:color w:val="6A6A6A"/>
          <w:sz w:val="18"/>
          <w:szCs w:val="18"/>
        </w:rPr>
        <w:t xml:space="preserve">Documento interno · Abril 2026</w:t>
      </w:r>
    </w:p>
    <w:p>
      <w:pPr>
        <w:spacing w:after="200" w:before="0"/>
      </w:pPr>
      <w:r>
        <w:rPr>
          <w:rFonts w:ascii="Arial" w:cs="Arial" w:eastAsia="Arial" w:hAnsi="Arial"/>
          <w:color w:val="6A6A6A"/>
          <w:sz w:val="22"/>
          <w:szCs w:val="22"/>
        </w:rPr>
        <w:t xml:space="preserve">Este documento define los elementos visuales de Solemia: logo, paleta de colores, tipografia, y las reglas de uso. Es la referencia para cualquier pieza grafica, digital, o impresa.</w:t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01 · LOGO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La firma de Solemia.</w:t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DESCRIPCION DEL LOGO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El logo de Solemia es un wordmark en minusculas. Las letras 's', 'o', 'l', 'e', 'm' van en gris oscuro (#252525), tipografia sans-serif moderna y de peso medio. Las letras 'i', 'a' y el punto final llevan el gradiente de marca, de coral (#DD3B4A) a purpura oscuro (#4F1139). El punto de la 'i' es un circulo lleno en coral — el elemento mas distintivo del logo.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VERSIONES DEL LOGO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Version clara: logo sobre fondo blanco (#FFFFFF) o crema. Version principal.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Version oscura: logo sobre fondo negro o gris oscuro (#252525). Para aplicaciones digitales en modo oscuro.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Version monocromatica: solo disponible en negro completo o blanco completo cuando el contexto no permite color.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REGLAS DE USO DEL LOGO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Siempre usar el archivo original — nunca reescribir el nombre a mano con otra tipografia.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Respetar el espacio de respiro alrededor del logo: minimo el ancho de la letra 's' en cada lado.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No deformar, rotar, ni cambiar las proporciones del logo.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No cambiar los colores del logo fuera de las versiones oficiales.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No agregar sombras, bordes, o efectos sobre el logo.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x 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Nunca colocar el logo sobre fondos que rompan el contraste o dificulten la lectura.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x 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Nunca usar el logo en tamanos donde el texto sea ilegible.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hd w:fill="F9EDF3" w:val="clear"/>
        <w:spacing w:after="80" w:before="320"/>
      </w:pPr>
      <w:r>
        <w:rPr>
          <w:rFonts w:ascii="Arial" w:cs="Arial" w:eastAsia="Arial" w:hAnsi="Arial"/>
          <w:color w:val="AE245F"/>
          <w:spacing w:val="60"/>
          <w:sz w:val="18"/>
          <w:szCs w:val="18"/>
        </w:rPr>
        <w:t xml:space="preserve">EL ELEMENTO DIFERENCIADOR</w:t>
      </w:r>
    </w:p>
    <w:p>
      <w:pPr>
        <w:shd w:fill="F9EDF3" w:val="clear"/>
        <w:spacing w:after="0" w:before="0"/>
      </w:pPr>
      <w:r>
        <w:rPr>
          <w:rFonts w:ascii="Georgia" w:cs="Georgia" w:eastAsia="Georgia" w:hAnsi="Georgia"/>
          <w:i/>
          <w:iCs/>
          <w:color w:val="0D0D0D"/>
          <w:sz w:val="26"/>
          <w:szCs w:val="26"/>
        </w:rPr>
        <w:t xml:space="preserve">El punto de la 'i' en coral y el gradiente en 'ia.' son la firma visual de Solemia. Nunca se modifican, nunca se separan del resto del logo.</w:t>
      </w:r>
    </w:p>
    <w:p>
      <w:pPr>
        <w:shd w:fill="F9EDF3" w:val="clear"/>
        <w:spacing w:after="240" w:before="0"/>
      </w:pPr>
      <w:r>
        <w:t xml:space="preserve"/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02 · PALETA DE COLORES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Los colores de Solemia.</w:t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COLORES PRIMARIOS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2560"/>
        <w:gridCol w:w="2000"/>
      </w:tblGrid>
      <w:tr>
        <w:trPr>
          <w:tblHeader/>
        </w:trPr>
        <w:tc>
          <w:tcPr>
            <w:tcW w:type="dxa" w:w="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pacing w:val="4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pacing w:val="40"/>
                <w:sz w:val="18"/>
                <w:szCs w:val="18"/>
              </w:rPr>
              <w:t xml:space="preserve">HEX</w:t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pacing w:val="40"/>
                <w:sz w:val="18"/>
                <w:szCs w:val="18"/>
              </w:rPr>
              <w:t xml:space="preserve">NOMBRE</w:t>
            </w:r>
          </w:p>
        </w:tc>
        <w:tc>
          <w:tcPr>
            <w:tcW w:type="dxa" w:w="2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pacing w:val="40"/>
                <w:sz w:val="18"/>
                <w:szCs w:val="18"/>
              </w:rPr>
              <w:t xml:space="preserve">USO PRINCIPAL</w:t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pacing w:val="40"/>
                <w:sz w:val="18"/>
                <w:szCs w:val="18"/>
              </w:rPr>
              <w:t xml:space="preserve">RGB</w:t>
            </w:r>
          </w:p>
        </w:tc>
      </w:tr>
      <w:tr>
        <w:tc>
          <w:tcPr>
            <w:tcW w:type="dxa" w:w="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25252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#252525</w:t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Carbon</w:t>
            </w:r>
          </w:p>
        </w:tc>
        <w:tc>
          <w:tcPr>
            <w:tcW w:type="dxa" w:w="2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z w:val="20"/>
                <w:szCs w:val="20"/>
              </w:rPr>
              <w:t xml:space="preserve">Texto principal, fondos oscuros, logo base</w:t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z w:val="18"/>
                <w:szCs w:val="18"/>
              </w:rPr>
              <w:t xml:space="preserve">R:37 G:37 B:37</w:t>
            </w:r>
          </w:p>
        </w:tc>
      </w:tr>
      <w:tr>
        <w:tc>
          <w:tcPr>
            <w:tcW w:type="dxa" w:w="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Blanco</w:t>
            </w:r>
          </w:p>
        </w:tc>
        <w:tc>
          <w:tcPr>
            <w:tcW w:type="dxa" w:w="2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z w:val="20"/>
                <w:szCs w:val="20"/>
              </w:rPr>
              <w:t xml:space="preserve">Fondos, texto sobre oscuro, espacio en blanco</w:t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z w:val="18"/>
                <w:szCs w:val="18"/>
              </w:rPr>
              <w:t xml:space="preserve">R:255 G:255 B:255</w:t>
            </w:r>
          </w:p>
        </w:tc>
      </w:tr>
      <w:tr>
        <w:tc>
          <w:tcPr>
            <w:tcW w:type="dxa" w:w="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DD3B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#DD3B4A</w:t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Coral</w:t>
            </w:r>
          </w:p>
        </w:tc>
        <w:tc>
          <w:tcPr>
            <w:tcW w:type="dxa" w:w="2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z w:val="20"/>
                <w:szCs w:val="20"/>
              </w:rPr>
              <w:t xml:space="preserve">Acentos, CTA, elemento activo, punto de la i</w:t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z w:val="18"/>
                <w:szCs w:val="18"/>
              </w:rPr>
              <w:t xml:space="preserve">R:221 G:59 B:74</w:t>
            </w:r>
          </w:p>
        </w:tc>
      </w:tr>
      <w:tr>
        <w:tc>
          <w:tcPr>
            <w:tcW w:type="dxa" w:w="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AE245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#AE245F</w:t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Frambuesa</w:t>
            </w:r>
          </w:p>
        </w:tc>
        <w:tc>
          <w:tcPr>
            <w:tcW w:type="dxa" w:w="2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z w:val="20"/>
                <w:szCs w:val="20"/>
              </w:rPr>
              <w:t xml:space="preserve">Color central del gradiente de marca</w:t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z w:val="18"/>
                <w:szCs w:val="18"/>
              </w:rPr>
              <w:t xml:space="preserve">R:174 G:36 B:95</w:t>
            </w:r>
          </w:p>
        </w:tc>
      </w:tr>
      <w:tr>
        <w:tc>
          <w:tcPr>
            <w:tcW w:type="dxa" w:w="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67164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#671649</w:t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Burdeos</w:t>
            </w:r>
          </w:p>
        </w:tc>
        <w:tc>
          <w:tcPr>
            <w:tcW w:type="dxa" w:w="2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z w:val="20"/>
                <w:szCs w:val="20"/>
              </w:rPr>
              <w:t xml:space="preserve">Gradiente profundo, fondos con caracter</w:t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z w:val="18"/>
                <w:szCs w:val="18"/>
              </w:rPr>
              <w:t xml:space="preserve">R:103 G:22 B:73</w:t>
            </w:r>
          </w:p>
        </w:tc>
      </w:tr>
      <w:tr>
        <w:tc>
          <w:tcPr>
            <w:tcW w:type="dxa" w:w="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4F113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#4F1139</w:t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Purpura oscuro</w:t>
            </w:r>
          </w:p>
        </w:tc>
        <w:tc>
          <w:tcPr>
            <w:tcW w:type="dxa" w:w="2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z w:val="20"/>
                <w:szCs w:val="20"/>
              </w:rPr>
              <w:t xml:space="preserve">Tono mas profundo, fondos premium</w:t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z w:val="18"/>
                <w:szCs w:val="18"/>
              </w:rPr>
              <w:t xml:space="preserve">R:79 G:17 B:57</w:t>
            </w:r>
          </w:p>
        </w:tc>
      </w:tr>
    </w:tbl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DEGRADADOS DE MARCA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Los degradados son el elemento visual mas caracteristico de Solemia. Se usan en fondos, graficas, y elementos destacados. Nunca en texto corrido.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rPr>
          <w:tblHeader/>
        </w:trPr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pacing w:val="40"/>
                <w:sz w:val="18"/>
                <w:szCs w:val="18"/>
              </w:rPr>
              <w:t xml:space="preserve">DEGRADADO</w:t>
            </w:r>
          </w:p>
        </w:tc>
        <w:tc>
          <w:tcPr>
            <w:tcW w:type="dxa" w:w="3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pacing w:val="40"/>
                <w:sz w:val="18"/>
                <w:szCs w:val="18"/>
              </w:rPr>
              <w:t xml:space="preserve">COLORES</w:t>
            </w:r>
          </w:p>
        </w:tc>
        <w:tc>
          <w:tcPr>
            <w:tcW w:type="dxa" w:w="3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pacing w:val="40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Degradado 1</w:t>
            </w:r>
          </w:p>
        </w:tc>
        <w:tc>
          <w:tcPr>
            <w:tcW w:type="dxa" w:w="3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#DD3B4A -&gt; #AE245F</w:t>
            </w:r>
          </w:p>
        </w:tc>
        <w:tc>
          <w:tcPr>
            <w:tcW w:type="dxa" w:w="3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z w:val="20"/>
                <w:szCs w:val="20"/>
              </w:rPr>
              <w:t xml:space="preserve">Fondos de seccion, banners, headers de contenido</w:t>
            </w:r>
          </w:p>
        </w:tc>
      </w:tr>
      <w:tr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Degradado 2</w:t>
            </w:r>
          </w:p>
        </w:tc>
        <w:tc>
          <w:tcPr>
            <w:tcW w:type="dxa" w:w="3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#AE245F -&gt; #671649</w:t>
            </w:r>
          </w:p>
        </w:tc>
        <w:tc>
          <w:tcPr>
            <w:tcW w:type="dxa" w:w="3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z w:val="20"/>
                <w:szCs w:val="20"/>
              </w:rPr>
              <w:t xml:space="preserve">Tarjetas destacadas, elementos de marca secundarios</w:t>
            </w:r>
          </w:p>
        </w:tc>
      </w:tr>
      <w:tr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Degradado 3 (completo)</w:t>
            </w:r>
          </w:p>
        </w:tc>
        <w:tc>
          <w:tcPr>
            <w:tcW w:type="dxa" w:w="3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#DD3B4A -&gt; #AE245F -&gt; #671649 -&gt; #4F1139</w:t>
            </w:r>
          </w:p>
        </w:tc>
        <w:tc>
          <w:tcPr>
            <w:tcW w:type="dxa" w:w="3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z w:val="20"/>
                <w:szCs w:val="20"/>
              </w:rPr>
              <w:t xml:space="preserve">Fondos principales de marca, piezas hero, portadas</w:t>
            </w:r>
          </w:p>
        </w:tc>
      </w:tr>
    </w:tbl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REGLAS DE USO DEL COLOR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El blanco es el fondo principal en comunicaciones formales y el sitio web.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El carbon (#252525) es el color principal del texto en fondos claros.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El coral (#DD3B4A) se usa para acentos, botones, y elementos de accion.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Los degradados se usan en fondos y elementos graficos — nunca en texto corrido.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x 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Nunca usar los colores purpura oscuro o burdeos como fondo de texto largo — dificultan la lectura.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x 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Nunca inventar combinaciones de color fuera de la paleta oficial.</w:t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03 · TIPOGRAFIA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Las fuentes de Solemia.</w:t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FILOSOFIA TIPOGRAFICA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Solemia usa tipografia sans-serif moderna en todas sus comunicaciones. Limpia, legible, y con caracter propio. Nunca se mezclan mas de dos familias tipograficas en una misma pieza.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TIPOGRAFIA PRINCIPAL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Sans-serif moderna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Familia: la misma tipografia del logo. Se usa en titulos, subtitulos, cuerpo de texto, botones, y etiquetas. Es la voz tipografica de Solemia en todos los canales.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Titulos: peso medio a bold, tamano grande, espaciado normal.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Subtitulos: peso regular, tamano medio.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Cuerpo: peso regular, tamano 14-16px en digital, 10-11pt en impreso.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Etiquetas y metadatos: peso light o regular, tamano pequeno, espaciado amplio en mayusculas.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JERARQUIA TIPOGRAFICA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pacing w:val="40"/>
                <w:sz w:val="18"/>
                <w:szCs w:val="18"/>
              </w:rPr>
              <w:t xml:space="preserve">ELEMENTO</w:t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pacing w:val="40"/>
                <w:sz w:val="18"/>
                <w:szCs w:val="18"/>
              </w:rPr>
              <w:t xml:space="preserve">TAMANO</w:t>
            </w:r>
          </w:p>
        </w:tc>
        <w:tc>
          <w:tcPr>
            <w:tcW w:type="dxa" w:w="1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pacing w:val="40"/>
                <w:sz w:val="18"/>
                <w:szCs w:val="18"/>
              </w:rPr>
              <w:t xml:space="preserve">PESO</w:t>
            </w:r>
          </w:p>
        </w:tc>
        <w:tc>
          <w:tcPr>
            <w:tcW w:type="dxa" w:w="31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pacing w:val="40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Titulo principal</w:t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36-48px / 24-28pt</w:t>
            </w:r>
          </w:p>
        </w:tc>
        <w:tc>
          <w:tcPr>
            <w:tcW w:type="dxa" w:w="1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Bold</w:t>
            </w:r>
          </w:p>
        </w:tc>
        <w:tc>
          <w:tcPr>
            <w:tcW w:type="dxa" w:w="31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z w:val="20"/>
                <w:szCs w:val="20"/>
              </w:rPr>
              <w:t xml:space="preserve">Portadas, heroes, titulos de seccion</w:t>
            </w:r>
          </w:p>
        </w:tc>
      </w:tr>
      <w:tr>
        <w:tc>
          <w:tcPr>
            <w:tcW w:type="dxa" w:w="24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Subtitulo</w:t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20-28px / 14-18pt</w:t>
            </w:r>
          </w:p>
        </w:tc>
        <w:tc>
          <w:tcPr>
            <w:tcW w:type="dxa" w:w="1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z w:val="20"/>
                <w:szCs w:val="20"/>
              </w:rPr>
              <w:t xml:space="preserve">Subtitulos de articulo, encabezados de tarjeta</w:t>
            </w:r>
          </w:p>
        </w:tc>
      </w:tr>
      <w:tr>
        <w:tc>
          <w:tcPr>
            <w:tcW w:type="dxa" w:w="24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Cuerpo de texto</w:t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14-16px / 10-11pt</w:t>
            </w:r>
          </w:p>
        </w:tc>
        <w:tc>
          <w:tcPr>
            <w:tcW w:type="dxa" w:w="1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Regular</w:t>
            </w:r>
          </w:p>
        </w:tc>
        <w:tc>
          <w:tcPr>
            <w:tcW w:type="dxa" w:w="31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z w:val="20"/>
                <w:szCs w:val="20"/>
              </w:rPr>
              <w:t xml:space="preserve">Articulos, descripciones, mensajes</w:t>
            </w:r>
          </w:p>
        </w:tc>
      </w:tr>
      <w:tr>
        <w:tc>
          <w:tcPr>
            <w:tcW w:type="dxa" w:w="24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Etiqueta / metadata</w:t>
            </w:r>
          </w:p>
        </w:tc>
        <w:tc>
          <w:tcPr>
            <w:tcW w:type="dxa" w:w="2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11-12px / 8-9pt</w:t>
            </w:r>
          </w:p>
        </w:tc>
        <w:tc>
          <w:tcPr>
            <w:tcW w:type="dxa" w:w="1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Light / Regular</w:t>
            </w:r>
          </w:p>
        </w:tc>
        <w:tc>
          <w:tcPr>
            <w:tcW w:type="dxa" w:w="31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6A6A6A"/>
                <w:sz w:val="20"/>
                <w:szCs w:val="20"/>
              </w:rPr>
              <w:t xml:space="preserve">Fechas, categorias, notas al pie, mayusculas con espaciado amplio</w:t>
            </w:r>
          </w:p>
        </w:tc>
      </w:tr>
    </w:tbl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04 · ESTILO VISUAL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La estetica de Solemia.</w:t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SENSACION GENERAL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Premium, cercano, limpio, y moderno. Solemia no se ve como una startup tecnologica generica ni como una empresa corporativa fria. Se ve como un socio de negocio serio que tambien sabe comunicar con calidez.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PRINCIPIOS VISUALES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Espacio en blanco generoso. El respiro entre elementos comunica orden y claridad.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Jerarquia visual clara. El ojo del lector siempre sabe donde ir primero.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Los degradados de marca aparecen en elementos hero y fondos de impacto, no en todos lados.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Las fotografias o ilustraciones son reales y humanas. Nunca imagenes de banco genericas con personas sonriendo forzadamente.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Los iconos y elementos graficos son simples, lineales, y coherentes entre si.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LO QUE SOLEMIA NUNCA HACE VISUALMENTE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x 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Saturar una pieza con demasiados elementos, colores, o informacion.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x 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Usar imagenes de stock genericas o poco autenticas.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x 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Mezclar estilos graficos distintos en una misma pieza.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x 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Usar el degradado de marca como relleno decorativo sin proposito.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x 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Usar tipografias distintas a la familia oficial sin justificacion.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hd w:fill="F9EDF3" w:val="clear"/>
        <w:spacing w:after="80" w:before="320"/>
      </w:pPr>
      <w:r>
        <w:rPr>
          <w:rFonts w:ascii="Arial" w:cs="Arial" w:eastAsia="Arial" w:hAnsi="Arial"/>
          <w:color w:val="AE245F"/>
          <w:spacing w:val="60"/>
          <w:sz w:val="18"/>
          <w:szCs w:val="18"/>
        </w:rPr>
        <w:t xml:space="preserve">LA PREGUNTA VISUAL</w:t>
      </w:r>
    </w:p>
    <w:p>
      <w:pPr>
        <w:shd w:fill="F9EDF3" w:val="clear"/>
        <w:spacing w:after="0" w:before="0"/>
      </w:pPr>
      <w:r>
        <w:rPr>
          <w:rFonts w:ascii="Georgia" w:cs="Georgia" w:eastAsia="Georgia" w:hAnsi="Georgia"/>
          <w:i/>
          <w:iCs/>
          <w:color w:val="0D0D0D"/>
          <w:sz w:val="26"/>
          <w:szCs w:val="26"/>
        </w:rPr>
        <w:t xml:space="preserve">¿Esta pieza podria ser de cualquier empresa de tecnologia, o se ve claramente como Solemia? Si no se ve como Solemia, redisena.</w:t>
      </w:r>
    </w:p>
    <w:p>
      <w:pPr>
        <w:shd w:fill="F9EDF3" w:val="clear"/>
        <w:spacing w:after="240" w:before="0"/>
      </w:pPr>
      <w:r>
        <w:t xml:space="preserve"/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05 · RESUMEN DE IDENTIDAD VISUAL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Todo en una pagina.</w:t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LOGO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Wordmark en minusculas. 'solemia' en carbon (#252525). 'ia.' con gradiente coral a purpura. Punto de la 'i' en coral. Version principal sobre fondo blanco.</w:t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PALETA PRINCIPAL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#252525 Carbon · #FFFFFF Blanco · #DD3B4A Coral · #AE245F Frambuesa · #671649 Burdeos · #4F1139 Purpura oscuro.</w:t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DEGRADADOS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D1: #DD3B4A a #AE245F · D2: #AE245F a #671649 · D3 (completo): #DD3B4A a #AE245F a #671649 a #4F1139.</w:t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TIPOGRAFIA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Sans-serif moderna en todos los usos. Jerarquia clara: bold para titulos, medium para subtitulos, regular para cuerpo, light para etiquetas.</w:t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ESTETICA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Premium, cercana, limpia, y moderna. Espacio generoso, jerarquia clara, degradados de marca con proposito, imagenes autenticas.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hd w:fill="F9EDF3" w:val="clear"/>
        <w:spacing w:after="80" w:before="320"/>
      </w:pPr>
      <w:r>
        <w:rPr>
          <w:rFonts w:ascii="Arial" w:cs="Arial" w:eastAsia="Arial" w:hAnsi="Arial"/>
          <w:color w:val="AE245F"/>
          <w:spacing w:val="60"/>
          <w:sz w:val="18"/>
          <w:szCs w:val="18"/>
        </w:rPr>
        <w:t xml:space="preserve">LA IDENTIDAD VISUAL EN UNA LINEA</w:t>
      </w:r>
    </w:p>
    <w:p>
      <w:pPr>
        <w:shd w:fill="F9EDF3" w:val="clear"/>
        <w:spacing w:after="0" w:before="0"/>
      </w:pPr>
      <w:r>
        <w:rPr>
          <w:rFonts w:ascii="Georgia" w:cs="Georgia" w:eastAsia="Georgia" w:hAnsi="Georgia"/>
          <w:i/>
          <w:iCs/>
          <w:color w:val="0D0D0D"/>
          <w:sz w:val="26"/>
          <w:szCs w:val="26"/>
        </w:rPr>
        <w:t xml:space="preserve">Solemia se ve limpia y premium, con un toque de caracter que viene del gradiente coral a purpura. Nunca generica, nunca sobrecargada.</w:t>
      </w:r>
    </w:p>
    <w:p>
      <w:pPr>
        <w:shd w:fill="F9EDF3" w:val="clear"/>
        <w:spacing w:after="240" w:before="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2026-04-17T19:37:28.652Z</dcterms:created>
  <dcterms:modified xsi:type="dcterms:W3CDTF">2026-04-17T19:37:28.653Z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