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00" w:lineRule="exact"/>
        <w:jc w:val="center"/>
        <w:rPr>
          <w:rFonts w:asciiTheme="majorEastAsia" w:hAnsiTheme="majorEastAsia" w:eastAsiaTheme="majorEastAsia"/>
          <w:b/>
          <w:sz w:val="30"/>
          <w:szCs w:val="30"/>
        </w:rPr>
      </w:pPr>
      <w:r>
        <w:rPr>
          <w:rFonts w:hint="eastAsia" w:asciiTheme="majorEastAsia" w:hAnsiTheme="majorEastAsia" w:eastAsiaTheme="majorEastAsia"/>
          <w:b/>
          <w:sz w:val="30"/>
          <w:szCs w:val="30"/>
        </w:rPr>
        <w:t>信息学院2015级信息管理</w:t>
      </w:r>
      <w:r>
        <w:rPr>
          <w:rFonts w:asciiTheme="majorEastAsia" w:hAnsiTheme="majorEastAsia" w:eastAsiaTheme="majorEastAsia"/>
          <w:b/>
          <w:sz w:val="30"/>
          <w:szCs w:val="30"/>
        </w:rPr>
        <w:t>与信息系统专业</w:t>
      </w:r>
    </w:p>
    <w:p>
      <w:pPr>
        <w:spacing w:line="500" w:lineRule="exact"/>
        <w:jc w:val="center"/>
        <w:rPr>
          <w:rFonts w:asciiTheme="majorEastAsia" w:hAnsiTheme="majorEastAsia" w:eastAsiaTheme="majorEastAsia"/>
          <w:b/>
          <w:sz w:val="30"/>
          <w:szCs w:val="30"/>
        </w:rPr>
      </w:pPr>
      <w:r>
        <w:rPr>
          <w:rFonts w:hint="eastAsia" w:asciiTheme="majorEastAsia" w:hAnsiTheme="majorEastAsia" w:eastAsiaTheme="majorEastAsia"/>
          <w:b/>
          <w:sz w:val="30"/>
          <w:szCs w:val="30"/>
        </w:rPr>
        <w:t>《计算机网络》实验报告</w:t>
      </w:r>
    </w:p>
    <w:p>
      <w:pPr>
        <w:spacing w:beforeLines="50" w:afterLines="50" w:line="360" w:lineRule="auto"/>
        <w:rPr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实验名称：生成树配置</w:t>
      </w:r>
    </w:p>
    <w:p>
      <w:pPr>
        <w:spacing w:beforeLines="50" w:afterLines="50" w:line="360" w:lineRule="auto"/>
        <w:rPr>
          <w:rFonts w:ascii="宋体" w:hAnsi="宋体"/>
          <w:b/>
          <w:sz w:val="28"/>
          <w:szCs w:val="28"/>
        </w:rPr>
        <w:sectPr>
          <w:pgSz w:w="11907" w:h="16840"/>
          <w:pgMar w:top="1440" w:right="1797" w:bottom="1440" w:left="1797" w:header="851" w:footer="992" w:gutter="0"/>
          <w:cols w:space="720" w:num="1"/>
          <w:docGrid w:type="linesAndChars" w:linePitch="312" w:charSpace="0"/>
        </w:sectPr>
      </w:pPr>
    </w:p>
    <w:p>
      <w:pPr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姓    名：</w:t>
      </w:r>
      <w:r>
        <w:rPr>
          <w:rFonts w:hint="default" w:ascii="宋体" w:hAnsi="宋体"/>
          <w:b/>
          <w:sz w:val="28"/>
          <w:szCs w:val="28"/>
        </w:rPr>
        <w:t>--</w:t>
      </w:r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班    级：信息151</w:t>
      </w:r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学    号：20150</w:t>
      </w:r>
      <w:r>
        <w:rPr>
          <w:rFonts w:hint="default" w:ascii="宋体" w:hAnsi="宋体"/>
          <w:b/>
          <w:sz w:val="28"/>
          <w:szCs w:val="28"/>
        </w:rPr>
        <w:t>----</w:t>
      </w:r>
      <w:bookmarkStart w:id="0" w:name="_GoBack"/>
      <w:bookmarkEnd w:id="0"/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  <w:sectPr>
          <w:type w:val="continuous"/>
          <w:pgSz w:w="11907" w:h="16840"/>
          <w:pgMar w:top="1440" w:right="1797" w:bottom="1440" w:left="1797" w:header="851" w:footer="992" w:gutter="0"/>
          <w:cols w:space="425" w:num="2"/>
          <w:docGrid w:type="linesAndChars" w:linePitch="312" w:charSpace="0"/>
        </w:sectPr>
      </w:pPr>
      <w:r>
        <w:rPr>
          <w:rFonts w:hint="eastAsia" w:ascii="宋体" w:hAnsi="宋体"/>
          <w:b/>
          <w:sz w:val="28"/>
          <w:szCs w:val="28"/>
        </w:rPr>
        <w:t>日    期：</w:t>
      </w:r>
      <w:r>
        <w:rPr>
          <w:rFonts w:ascii="宋体" w:hAnsi="宋体"/>
          <w:b/>
          <w:sz w:val="28"/>
          <w:szCs w:val="28"/>
        </w:rPr>
        <w:t>2017/11/14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</w:rPr>
        <w:t>一、实验目的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1.理解生成树协议STP以及快速生成树协议RSTP的配置及原理。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2.使网络在有冗余链路的情况下避免环路的产生，避免广播风暴等。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二、实验环境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1.2台锐捷交换机；  2.装有RJ-45接头网卡的计算机（2台）。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三、实验内容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1.开启STP生成树协议，避免网络回路；  2.开启RSTP快速生成树协议，避免网络回路。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四、实验操作过程</w:t>
      </w:r>
    </w:p>
    <w:p>
      <w:pPr>
        <w:spacing w:beforeLines="50" w:afterLines="5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（一）生成树协议STP配置</w:t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1.搭建如图所示的交换机和主机的连接拓扑结构。</w:t>
      </w:r>
    </w:p>
    <w:p>
      <w:pPr>
        <w:spacing w:beforeLines="50" w:afterLines="50"/>
        <w:ind w:firstLine="660" w:firstLineChars="275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2098675" cy="1132840"/>
            <wp:effectExtent l="19050" t="0" r="0" b="0"/>
            <wp:docPr id="1" name="图片 1" descr="C:\Users\Betty\Documents\Tencent Files\994360610\FileRecv\MobileFile\WPS_Office_Scan_20171114_141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Betty\Documents\Tencent Files\994360610\FileRecv\MobileFile\WPS_Office_Scan_20171114_14133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227" cy="1141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2.在每台交换机上开启生成树协议。</w:t>
      </w:r>
    </w:p>
    <w:p>
      <w:pPr>
        <w:ind w:firstLine="525" w:firstLineChars="250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SwitchA#configure terminal</w:t>
      </w:r>
      <w:r>
        <w:rPr>
          <w:rFonts w:hint="eastAsia" w:asciiTheme="minorEastAsia" w:hAnsiTheme="minorEastAsia" w:eastAsiaTheme="minorEastAsia"/>
          <w:szCs w:val="21"/>
        </w:rPr>
        <w:t xml:space="preserve">           !进入全局配置模式</w:t>
      </w:r>
    </w:p>
    <w:p>
      <w:pPr>
        <w:ind w:firstLine="525" w:firstLineChars="250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SwitchA(config)# spanning-tree</w:t>
      </w:r>
      <w:r>
        <w:rPr>
          <w:rFonts w:hint="eastAsia" w:asciiTheme="minorEastAsia" w:hAnsiTheme="minorEastAsia" w:eastAsiaTheme="minorEastAsia"/>
          <w:szCs w:val="21"/>
        </w:rPr>
        <w:t xml:space="preserve">       !开启生成树协议</w:t>
      </w:r>
    </w:p>
    <w:p>
      <w:pPr>
        <w:ind w:firstLine="525" w:firstLineChars="250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SwitchA(config)# end</w:t>
      </w:r>
    </w:p>
    <w:p>
      <w:pPr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验证测试: 验证生成树协议已经开启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184400" cy="2508250"/>
            <wp:effectExtent l="19050" t="0" r="5862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373" cy="251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735" w:firstLineChars="35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SwitchA# show spanning-tree interface fastethernet 0/8</w:t>
      </w:r>
    </w:p>
    <w:p>
      <w:pPr>
        <w:ind w:firstLine="735" w:firstLineChars="35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SwitchA# show spanning-tree interface fastethernet 0/18</w:t>
      </w:r>
    </w:p>
    <w:p>
      <w:pPr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 xml:space="preserve"> PortState状态都为 </w:t>
      </w:r>
      <w:r>
        <w:rPr>
          <w:rFonts w:hint="eastAsia" w:asciiTheme="minorEastAsia" w:hAnsiTheme="minorEastAsia" w:eastAsiaTheme="minorEastAsia"/>
          <w:b/>
          <w:sz w:val="24"/>
        </w:rPr>
        <w:t>forwarding</w:t>
      </w:r>
      <w:r>
        <w:rPr>
          <w:rFonts w:hint="eastAsia" w:asciiTheme="minorEastAsia" w:hAnsiTheme="minorEastAsia" w:eastAsiaTheme="minorEastAsia"/>
          <w:sz w:val="24"/>
        </w:rPr>
        <w:t>。</w:t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3.设置生成树模式。</w:t>
      </w:r>
    </w:p>
    <w:p>
      <w:pPr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 w:val="24"/>
        </w:rPr>
        <w:t xml:space="preserve">  </w:t>
      </w:r>
      <w:r>
        <w:rPr>
          <w:rFonts w:hint="eastAsia" w:asciiTheme="minorEastAsia" w:hAnsiTheme="minorEastAsia" w:eastAsiaTheme="minorEastAsia"/>
          <w:szCs w:val="21"/>
        </w:rPr>
        <w:t>SwitchA(config)# spanning-tree mode stp     !设置生成树模式为STP(802.1D)</w:t>
      </w:r>
    </w:p>
    <w:p>
      <w:pPr>
        <w:spacing w:beforeLines="50"/>
        <w:ind w:firstLine="540" w:firstLineChars="225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 xml:space="preserve">验证测试：验证生成树协模式为802.1D     </w:t>
      </w:r>
      <w:r>
        <w:rPr>
          <w:rFonts w:hint="eastAsia" w:asciiTheme="minorEastAsia" w:hAnsiTheme="minorEastAsia" w:eastAsiaTheme="minorEastAsia"/>
          <w:szCs w:val="21"/>
        </w:rPr>
        <w:t>SwitchA# show spanning-tree</w:t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4.设置交换机的优先级。</w:t>
      </w:r>
    </w:p>
    <w:p>
      <w:pPr>
        <w:spacing w:beforeLines="50" w:afterLines="50"/>
        <w:ind w:left="420" w:leftChars="200" w:firstLine="210" w:firstLineChars="10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SwitchA# show spanning-tree priority 4096    !设置交换机SwitchA的优先级为4096。</w:t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 xml:space="preserve">验证测试：验证交换机SwitchA的优先级     </w:t>
      </w:r>
      <w:r>
        <w:rPr>
          <w:rFonts w:hint="eastAsia" w:asciiTheme="minorEastAsia" w:hAnsiTheme="minorEastAsia" w:eastAsiaTheme="minorEastAsia"/>
          <w:szCs w:val="21"/>
        </w:rPr>
        <w:t>SwitchA# show spanning-tree</w:t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5.综合验证测试。</w:t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验证交换机SwitchB的端口F0/8和F0/18的状态。验证网络拓扑发生变化时，ping的丢包情况。</w:t>
      </w:r>
    </w:p>
    <w:p>
      <w:pPr>
        <w:ind w:firstLine="420"/>
      </w:pPr>
      <w:r>
        <w:drawing>
          <wp:inline distT="0" distB="0" distL="0" distR="0">
            <wp:extent cx="2325370" cy="270129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565" cy="270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3036570" cy="1403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666" cy="140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Lines="50"/>
        <w:ind w:left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验证网络拓扑发生变化时，交换机SwitchB的端口2的状态变化，并观察生成树的收敛时间。</w:t>
      </w:r>
    </w:p>
    <w:p>
      <w:pPr>
        <w:widowControl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2442210" cy="156400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1527" cy="1569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(二)快速生成树协议RSTP</w:t>
      </w:r>
    </w:p>
    <w:p>
      <w:pPr>
        <w:widowControl/>
        <w:spacing w:line="400" w:lineRule="exact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ab/>
      </w:r>
      <w:r>
        <w:rPr>
          <w:rFonts w:hint="eastAsia" w:ascii="宋体" w:hAnsi="宋体" w:cs="宋体"/>
          <w:kern w:val="0"/>
          <w:sz w:val="24"/>
        </w:rPr>
        <w:t>实验步骤同STP的配置相同：</w:t>
      </w:r>
    </w:p>
    <w:p>
      <w:pPr>
        <w:widowControl/>
        <w:spacing w:line="400" w:lineRule="exact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ab/>
      </w:r>
      <w:r>
        <w:rPr>
          <w:rFonts w:hint="eastAsia" w:ascii="宋体" w:hAnsi="宋体" w:cs="宋体"/>
          <w:kern w:val="0"/>
          <w:sz w:val="24"/>
        </w:rPr>
        <w:t>1.搭建交换机和主机的连接拓扑结构。2</w:t>
      </w:r>
      <w:r>
        <w:rPr>
          <w:rFonts w:ascii="宋体" w:hAnsi="宋体" w:cs="宋体"/>
          <w:kern w:val="0"/>
          <w:sz w:val="24"/>
        </w:rPr>
        <w:t>.在每台交换机上开启生成树协议。</w:t>
      </w:r>
      <w:r>
        <w:rPr>
          <w:rFonts w:hint="eastAsia" w:ascii="宋体" w:hAnsi="宋体" w:cs="宋体"/>
          <w:kern w:val="0"/>
          <w:sz w:val="24"/>
        </w:rPr>
        <w:t>3</w:t>
      </w:r>
      <w:r>
        <w:rPr>
          <w:rFonts w:ascii="宋体" w:hAnsi="宋体" w:cs="宋体"/>
          <w:kern w:val="0"/>
          <w:sz w:val="24"/>
        </w:rPr>
        <w:t>.设置生成树模式</w:t>
      </w:r>
      <w:r>
        <w:rPr>
          <w:rFonts w:hint="eastAsia" w:ascii="宋体" w:hAnsi="宋体" w:cs="宋体"/>
          <w:kern w:val="0"/>
          <w:sz w:val="24"/>
        </w:rPr>
        <w:t>。4</w:t>
      </w:r>
      <w:r>
        <w:rPr>
          <w:rFonts w:ascii="宋体" w:hAnsi="宋体" w:cs="宋体"/>
          <w:kern w:val="0"/>
          <w:sz w:val="24"/>
        </w:rPr>
        <w:t>.设置交换机的优先级</w:t>
      </w:r>
      <w:r>
        <w:rPr>
          <w:rFonts w:hint="eastAsia" w:ascii="宋体" w:hAnsi="宋体" w:cs="宋体"/>
          <w:kern w:val="0"/>
          <w:sz w:val="24"/>
        </w:rPr>
        <w:t>。5</w:t>
      </w:r>
      <w:r>
        <w:rPr>
          <w:rFonts w:ascii="宋体" w:hAnsi="宋体" w:cs="宋体"/>
          <w:kern w:val="0"/>
          <w:sz w:val="24"/>
        </w:rPr>
        <w:t>.综合验证测试</w:t>
      </w:r>
      <w:r>
        <w:rPr>
          <w:rFonts w:hint="eastAsia" w:ascii="宋体" w:hAnsi="宋体" w:cs="宋体"/>
          <w:kern w:val="0"/>
          <w:sz w:val="24"/>
        </w:rPr>
        <w:t>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五、实验结果及结论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生成树协议可以使网络在有冗余链路的情况下避免环路的产生，当交换机间处于forwarding状态的链路断掉，自动启用原先处于discarding状态的冗余链路。和STP协议相比，RSTP协议的状态转换时间短的多。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六、心得体会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交换机SwitchB的优先级采用默认优先级（32768），因此SwitchA（优先级4096）将成为根交换机。开始我们还特意将SwitchB的优先级设置为32768，后来得知默认的优先级就是32768。第一次实验没有成功：交换机1验证出的RootPort始终为0，导致后面优先级不同的两台交换机的两个端口都处于转发forwarding状态，老师说可能是交换机的问题，故换了一组交换机重新实验，成功。实验还是要耐下心，不能别人做好了走了自己就着急，做实验前也应该检查硬件是否可以正常使用。</w:t>
      </w:r>
    </w:p>
    <w:p>
      <w:pPr>
        <w:pStyle w:val="2"/>
        <w:rPr>
          <w:rFonts w:ascii="Times New Roman" w:hAnsi="Times New Roman" w:eastAsia="宋体"/>
          <w:sz w:val="28"/>
          <w:szCs w:val="24"/>
        </w:rPr>
      </w:pPr>
      <w:r>
        <w:rPr>
          <w:rFonts w:hint="eastAsia" w:ascii="Times New Roman" w:hAnsi="Times New Roman" w:eastAsia="宋体"/>
          <w:sz w:val="28"/>
          <w:szCs w:val="24"/>
        </w:rPr>
        <w:t>七、教师</w:t>
      </w:r>
      <w:r>
        <w:rPr>
          <w:rFonts w:ascii="Times New Roman" w:hAnsi="Times New Roman" w:eastAsia="宋体"/>
          <w:sz w:val="28"/>
          <w:szCs w:val="24"/>
        </w:rPr>
        <w:t>打分</w:t>
      </w:r>
    </w:p>
    <w:p>
      <w:pPr>
        <w:ind w:firstLine="235" w:firstLineChars="98"/>
        <w:rPr>
          <w:rFonts w:ascii="黑体" w:hAnsi="黑体" w:eastAsia="黑体"/>
          <w:b/>
          <w:sz w:val="24"/>
        </w:rPr>
        <w:sectPr>
          <w:type w:val="continuous"/>
          <w:pgSz w:w="11907" w:h="16840"/>
          <w:pgMar w:top="1440" w:right="1080" w:bottom="1440" w:left="1080" w:header="851" w:footer="992" w:gutter="0"/>
          <w:cols w:space="720" w:num="1"/>
          <w:docGrid w:type="linesAndChars" w:linePitch="312" w:charSpace="0"/>
        </w:sectPr>
      </w:pPr>
      <w:r>
        <w:rPr>
          <w:rFonts w:hint="eastAsia" w:ascii="黑体" w:hAnsi="黑体" w:eastAsia="黑体"/>
          <w:b/>
          <w:sz w:val="24"/>
        </w:rPr>
        <w:t>成绩：</w:t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</w:rPr>
        <w:t>（百分制）</w:t>
      </w:r>
      <w:r>
        <w:rPr>
          <w:rFonts w:hint="eastAsia" w:ascii="黑体" w:hAnsi="黑体" w:eastAsia="黑体"/>
          <w:b/>
          <w:sz w:val="24"/>
        </w:rPr>
        <w:tab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D70BA"/>
    <w:rsid w:val="00077258"/>
    <w:rsid w:val="00102D8E"/>
    <w:rsid w:val="0017316D"/>
    <w:rsid w:val="00247379"/>
    <w:rsid w:val="00304F66"/>
    <w:rsid w:val="003D4477"/>
    <w:rsid w:val="005317CB"/>
    <w:rsid w:val="00595F37"/>
    <w:rsid w:val="005B2C50"/>
    <w:rsid w:val="005B6AC2"/>
    <w:rsid w:val="006208EF"/>
    <w:rsid w:val="006604B2"/>
    <w:rsid w:val="00686479"/>
    <w:rsid w:val="007D70BA"/>
    <w:rsid w:val="009E478A"/>
    <w:rsid w:val="00A51340"/>
    <w:rsid w:val="00B7582A"/>
    <w:rsid w:val="00B94DA5"/>
    <w:rsid w:val="00C238DD"/>
    <w:rsid w:val="00C80DA2"/>
    <w:rsid w:val="00CD236E"/>
    <w:rsid w:val="00D83C87"/>
    <w:rsid w:val="00D85D97"/>
    <w:rsid w:val="00DB62DF"/>
    <w:rsid w:val="00DD4AC9"/>
    <w:rsid w:val="00EA7CB0"/>
    <w:rsid w:val="00F10789"/>
    <w:rsid w:val="00F1728D"/>
    <w:rsid w:val="00F55E30"/>
    <w:rsid w:val="7DF6AEA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8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  <w:szCs w:val="20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2 Char"/>
    <w:basedOn w:val="6"/>
    <w:link w:val="2"/>
    <w:qFormat/>
    <w:uiPriority w:val="0"/>
    <w:rPr>
      <w:rFonts w:ascii="Arial" w:hAnsi="Arial" w:eastAsia="黑体" w:cs="Times New Roman"/>
      <w:b/>
      <w:sz w:val="32"/>
      <w:szCs w:val="20"/>
    </w:rPr>
  </w:style>
  <w:style w:type="character" w:customStyle="1" w:styleId="9">
    <w:name w:val="批注框文本 Char"/>
    <w:basedOn w:val="6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眉 Char"/>
    <w:basedOn w:val="6"/>
    <w:link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Char"/>
    <w:basedOn w:val="6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4</Pages>
  <Words>220</Words>
  <Characters>1258</Characters>
  <Lines>10</Lines>
  <Paragraphs>2</Paragraphs>
  <TotalTime>0</TotalTime>
  <ScaleCrop>false</ScaleCrop>
  <LinksUpToDate>false</LinksUpToDate>
  <CharactersWithSpaces>1476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2017-11-13T15:27:00Z</dcterms:created>
  <dc:creator>grace</dc:creator>
  <cp:lastModifiedBy>censek</cp:lastModifiedBy>
  <cp:lastPrinted>2017-11-07T09:23:00Z</cp:lastPrinted>
  <dcterms:modified xsi:type="dcterms:W3CDTF">2020-04-08T09:55:26Z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