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实习四 </w:t>
      </w:r>
      <w:r>
        <w:rPr>
          <w:rFonts w:hint="eastAsia" w:ascii="宋体" w:hAnsi="宋体"/>
          <w:b/>
          <w:sz w:val="30"/>
          <w:szCs w:val="30"/>
        </w:rPr>
        <w:t xml:space="preserve">Web Services 开发 </w:t>
      </w:r>
    </w:p>
    <w:p>
      <w:pPr>
        <w:jc w:val="center"/>
        <w:rPr>
          <w:bCs/>
          <w:sz w:val="24"/>
        </w:rPr>
      </w:pPr>
      <w:r>
        <w:rPr>
          <w:rFonts w:hint="eastAsia"/>
          <w:bCs/>
          <w:sz w:val="24"/>
        </w:rPr>
        <w:t>姓名：</w:t>
      </w:r>
      <w:r>
        <w:rPr>
          <w:rFonts w:hint="default"/>
          <w:bCs/>
          <w:sz w:val="24"/>
        </w:rPr>
        <w:t>--</w:t>
      </w:r>
      <w:r>
        <w:rPr>
          <w:rFonts w:hint="eastAsia"/>
          <w:bCs/>
          <w:sz w:val="24"/>
        </w:rPr>
        <w:t xml:space="preserve">   班级：信息151   学号：20150</w:t>
      </w:r>
      <w:r>
        <w:rPr>
          <w:rFonts w:hint="default"/>
          <w:bCs/>
          <w:sz w:val="24"/>
        </w:rPr>
        <w:t>----</w: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 实习目的</w:t>
      </w:r>
    </w:p>
    <w:p>
      <w:pPr>
        <w:ind w:firstLine="420" w:firstLineChars="200"/>
        <w:rPr>
          <w:bCs/>
        </w:rPr>
      </w:pPr>
      <w:r>
        <w:rPr>
          <w:rFonts w:hint="eastAsia"/>
          <w:bCs/>
        </w:rPr>
        <w:t>利用Axis 2 进行</w:t>
      </w:r>
      <w:r>
        <w:rPr>
          <w:bCs/>
        </w:rPr>
        <w:t>W</w:t>
      </w:r>
      <w:r>
        <w:rPr>
          <w:rFonts w:hint="eastAsia"/>
          <w:bCs/>
        </w:rPr>
        <w:t>eb service开发，掌握Web service, WSDL, SOAP等基本概念以及Web service 开发的主要模块。</w: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 实习要求</w:t>
      </w:r>
    </w:p>
    <w:p>
      <w:pPr>
        <w:numPr>
          <w:ilvl w:val="0"/>
          <w:numId w:val="1"/>
        </w:numPr>
        <w:rPr>
          <w:bCs/>
        </w:rPr>
      </w:pPr>
      <w:r>
        <w:rPr>
          <w:rFonts w:hint="eastAsia"/>
          <w:bCs/>
        </w:rPr>
        <w:t>利用Java Swing 或SWT 开发一桌面应用程序</w:t>
      </w:r>
    </w:p>
    <w:p>
      <w:pPr>
        <w:numPr>
          <w:ilvl w:val="0"/>
          <w:numId w:val="1"/>
        </w:numPr>
      </w:pPr>
      <w:r>
        <w:rPr>
          <w:rFonts w:hint="eastAsia"/>
          <w:bCs/>
        </w:rPr>
        <w:t>应用程序中集成以下网站提供的3种或3种以上的Web服务</w:t>
      </w:r>
    </w:p>
    <w:p>
      <w:pPr>
        <w:ind w:left="780"/>
        <w:rPr>
          <w:bCs/>
        </w:rPr>
      </w:pPr>
      <w:r>
        <w:fldChar w:fldCharType="begin"/>
      </w:r>
      <w:r>
        <w:instrText xml:space="preserve"> HYPERLINK "http://www.36wu.com/Service.aspx" </w:instrText>
      </w:r>
      <w:r>
        <w:fldChar w:fldCharType="separate"/>
      </w:r>
      <w:r>
        <w:rPr>
          <w:rStyle w:val="8"/>
        </w:rPr>
        <w:t>http://www.36wu.com/Service.aspx</w:t>
      </w:r>
      <w:r>
        <w:rPr>
          <w:rStyle w:val="8"/>
        </w:rPr>
        <w:fldChar w:fldCharType="end"/>
      </w:r>
    </w:p>
    <w:p>
      <w:pPr>
        <w:ind w:left="780"/>
      </w:pPr>
      <w:r>
        <w:fldChar w:fldCharType="begin"/>
      </w:r>
      <w:r>
        <w:instrText xml:space="preserve"> HYPERLINK "http://www.webxml.com.cn/zh_cn/web_services.aspx</w:instrText>
      </w:r>
      <w:r>
        <w:rPr>
          <w:rFonts w:hint="eastAsia"/>
        </w:rPr>
        <w:instrText xml:space="preserve"> </w:instrText>
      </w:r>
    </w:p>
    <w:p>
      <w:pPr>
        <w:ind w:left="780"/>
        <w:rPr>
          <w:rStyle w:val="8"/>
        </w:rPr>
      </w:pPr>
      <w:r>
        <w:rPr>
          <w:rFonts w:hint="eastAsia"/>
          <w:bCs/>
        </w:rPr>
        <w:instrText xml:space="preserve">提供的3种或3种以上的Web服务。可集成的Web</w:instrText>
      </w:r>
      <w:r>
        <w:instrText xml:space="preserve">" </w:instrText>
      </w:r>
      <w:r>
        <w:fldChar w:fldCharType="separate"/>
      </w:r>
      <w:r>
        <w:rPr>
          <w:rStyle w:val="8"/>
        </w:rPr>
        <w:t>http://www.webxml.com.cn/zh_cn/web_services.aspx</w:t>
      </w:r>
      <w:r>
        <w:rPr>
          <w:rStyle w:val="8"/>
          <w:rFonts w:hint="eastAsia"/>
        </w:rPr>
        <w:t xml:space="preserve"> </w:t>
      </w:r>
    </w:p>
    <w:p>
      <w:pPr>
        <w:ind w:left="780"/>
      </w:pPr>
      <w:r>
        <w:rPr>
          <w:rStyle w:val="8"/>
          <w:rFonts w:hint="eastAsia"/>
          <w:bCs/>
        </w:rPr>
        <w:t>可集成的Web</w:t>
      </w:r>
      <w:r>
        <w:fldChar w:fldCharType="end"/>
      </w:r>
      <w:r>
        <w:rPr>
          <w:rFonts w:hint="eastAsia"/>
          <w:bCs/>
        </w:rPr>
        <w:t>服务有：</w:t>
      </w:r>
      <w:bookmarkStart w:id="0" w:name="_GoBack"/>
      <w:bookmarkEnd w:id="0"/>
    </w:p>
    <w:p>
      <w:pPr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中英文双向翻译</w:t>
      </w:r>
    </w:p>
    <w:p>
      <w:pPr>
        <w:numPr>
          <w:ilvl w:val="0"/>
          <w:numId w:val="2"/>
        </w:numPr>
      </w:pPr>
      <w:r>
        <w:rPr>
          <w:rFonts w:hint="eastAsia"/>
        </w:rPr>
        <w:t>手机号归属地查询</w:t>
      </w:r>
    </w:p>
    <w:p>
      <w:pPr>
        <w:numPr>
          <w:ilvl w:val="0"/>
          <w:numId w:val="2"/>
        </w:numPr>
      </w:pPr>
      <w:r>
        <w:rPr>
          <w:rFonts w:hint="eastAsia"/>
        </w:rPr>
        <w:t>IP地址归属地</w:t>
      </w:r>
    </w:p>
    <w:p>
      <w:pPr>
        <w:numPr>
          <w:ilvl w:val="0"/>
          <w:numId w:val="2"/>
        </w:numPr>
      </w:pPr>
      <w:r>
        <w:rPr>
          <w:rFonts w:hint="eastAsia"/>
        </w:rPr>
        <w:t>城市天气预报</w:t>
      </w:r>
    </w:p>
    <w:p>
      <w:pPr>
        <w:numPr>
          <w:ilvl w:val="0"/>
          <w:numId w:val="2"/>
        </w:numPr>
      </w:pPr>
      <w:r>
        <w:rPr>
          <w:rFonts w:hint="eastAsia"/>
        </w:rPr>
        <w:t>股票行情</w:t>
      </w:r>
    </w:p>
    <w:p>
      <w:pPr>
        <w:numPr>
          <w:ilvl w:val="0"/>
          <w:numId w:val="2"/>
        </w:numPr>
      </w:pPr>
      <w:r>
        <w:rPr>
          <w:rFonts w:hint="eastAsia"/>
        </w:rPr>
        <w:t>QQ号在线状态查询</w:t>
      </w:r>
    </w:p>
    <w:p>
      <w:pPr>
        <w:numPr>
          <w:ilvl w:val="0"/>
          <w:numId w:val="2"/>
        </w:numPr>
      </w:pPr>
      <w:r>
        <w:rPr>
          <w:rFonts w:hint="eastAsia"/>
        </w:rPr>
        <w:t>国内飞机航班时刻表查询</w:t>
      </w:r>
    </w:p>
    <w:p>
      <w:pPr>
        <w:numPr>
          <w:ilvl w:val="0"/>
          <w:numId w:val="2"/>
        </w:numPr>
      </w:pPr>
      <w:r>
        <w:rPr>
          <w:rFonts w:hint="eastAsia"/>
        </w:rPr>
        <w:t>火车时刻表</w:t>
      </w:r>
    </w:p>
    <w:p>
      <w:pPr>
        <w:numPr>
          <w:ilvl w:val="0"/>
          <w:numId w:val="2"/>
        </w:numPr>
      </w:pPr>
      <w:r>
        <w:rPr>
          <w:rFonts w:hint="eastAsia"/>
        </w:rPr>
        <w:t>外汇-人民币兑换报价</w:t>
      </w:r>
    </w:p>
    <w:p>
      <w:pPr>
        <w:numPr>
          <w:ilvl w:val="0"/>
          <w:numId w:val="2"/>
        </w:numPr>
      </w:pPr>
      <w:r>
        <w:rPr>
          <w:rFonts w:hint="eastAsia"/>
        </w:rPr>
        <w:t>中国电视节目预告</w:t>
      </w:r>
    </w:p>
    <w:p>
      <w:pPr>
        <w:numPr>
          <w:ilvl w:val="0"/>
          <w:numId w:val="2"/>
        </w:numPr>
      </w:pPr>
      <w:r>
        <w:rPr>
          <w:rFonts w:hint="eastAsia"/>
        </w:rPr>
        <w:t>中文简体字--繁体字转换</w:t>
      </w:r>
    </w:p>
    <w:p>
      <w:pPr>
        <w:numPr>
          <w:ilvl w:val="0"/>
          <w:numId w:val="2"/>
        </w:numPr>
      </w:pPr>
      <w:r>
        <w:rPr>
          <w:rFonts w:hint="eastAsia"/>
        </w:rPr>
        <w:t>中国邮政编码--地址信息双向查询</w:t>
      </w:r>
    </w:p>
    <w:p>
      <w:pPr>
        <w:numPr>
          <w:ilvl w:val="0"/>
          <w:numId w:val="2"/>
        </w:numPr>
      </w:pPr>
      <w:r>
        <w:rPr>
          <w:rFonts w:hint="eastAsia"/>
        </w:rPr>
        <w:t>验证码--验证码图片</w:t>
      </w:r>
    </w:p>
    <w:p>
      <w:pPr>
        <w:numPr>
          <w:ilvl w:val="0"/>
          <w:numId w:val="2"/>
        </w:numPr>
      </w:pPr>
      <w:r>
        <w:rPr>
          <w:rFonts w:hint="eastAsia"/>
        </w:rPr>
        <w:t>快递查询</w:t>
      </w:r>
    </w:p>
    <w:p>
      <w:pPr>
        <w:numPr>
          <w:ilvl w:val="0"/>
          <w:numId w:val="2"/>
        </w:numPr>
      </w:pPr>
      <w:r>
        <w:rPr>
          <w:rFonts w:hint="eastAsia"/>
        </w:rPr>
        <w:t>身份证查询</w:t>
      </w:r>
    </w:p>
    <w:p>
      <w:pPr>
        <w:numPr>
          <w:ilvl w:val="0"/>
          <w:numId w:val="2"/>
        </w:numPr>
      </w:pPr>
      <w:r>
        <w:rPr>
          <w:rFonts w:hint="eastAsia"/>
        </w:rPr>
        <w:t>公交线路查询</w:t>
      </w:r>
    </w:p>
    <w:p>
      <w:pPr>
        <w:numPr>
          <w:ilvl w:val="0"/>
          <w:numId w:val="2"/>
        </w:numPr>
      </w:pPr>
      <w:r>
        <w:rPr>
          <w:rFonts w:hint="eastAsia"/>
        </w:rPr>
        <w:t>ISBN查询</w:t>
      </w:r>
    </w:p>
    <w:p>
      <w:pPr>
        <w:numPr>
          <w:ilvl w:val="0"/>
          <w:numId w:val="2"/>
        </w:numPr>
      </w:pPr>
      <w:r>
        <w:rPr>
          <w:rFonts w:hint="eastAsia"/>
        </w:rPr>
        <w:t>ICP备案查询</w:t>
      </w:r>
    </w:p>
    <w:p>
      <w:pPr>
        <w:numPr>
          <w:ilvl w:val="0"/>
          <w:numId w:val="1"/>
        </w:numPr>
      </w:pPr>
      <w:r>
        <w:rPr>
          <w:rFonts w:hint="eastAsia"/>
        </w:rPr>
        <w:t>界面控件布置合理、美观；将所集成的Web服务作为应用程序的主要业务功能，供用户使用。</w:t>
      </w:r>
    </w:p>
    <w:p>
      <w:pPr>
        <w:numPr>
          <w:ilvl w:val="0"/>
          <w:numId w:val="1"/>
        </w:numPr>
      </w:pPr>
      <w:r>
        <w:rPr>
          <w:rFonts w:hint="eastAsia"/>
        </w:rPr>
        <w:t>将应用程序以及所需要用到的库文件打包生成一个可执行jar文件，双击所生成jar文件可以打开应用程序界面；程序提供正确的业务功能。</w: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 实习过程</w:t>
      </w:r>
    </w:p>
    <w:p>
      <w:pPr>
        <w:ind w:firstLine="225"/>
        <w:rPr>
          <w:bCs/>
          <w:szCs w:val="28"/>
        </w:rPr>
      </w:pPr>
      <w:r>
        <w:rPr>
          <w:rFonts w:hint="eastAsia"/>
          <w:bCs/>
        </w:rPr>
        <w:t xml:space="preserve"> 1）环境配置 </w:t>
      </w:r>
    </w:p>
    <w:p>
      <w:pPr>
        <w:ind w:firstLine="225"/>
        <w:rPr>
          <w:bCs/>
          <w:szCs w:val="28"/>
        </w:rPr>
      </w:pPr>
      <w:r>
        <w:rPr>
          <w:rFonts w:hint="eastAsia"/>
          <w:bCs/>
          <w:szCs w:val="28"/>
        </w:rPr>
        <w:t xml:space="preserve">    安装Eclipse-jee；下载Axis2的最新版本Axis2：</w:t>
      </w:r>
    </w:p>
    <w:p>
      <w:pPr>
        <w:ind w:firstLine="644" w:firstLineChars="307"/>
        <w:rPr>
          <w:rFonts w:hint="eastAsia"/>
          <w:bCs/>
          <w:szCs w:val="28"/>
        </w:rPr>
      </w:pPr>
      <w:r>
        <w:fldChar w:fldCharType="begin"/>
      </w:r>
      <w:r>
        <w:instrText xml:space="preserve"> HYPERLINK "http://ws.apache.org/axis2/download/1_4_1/download.cgi" </w:instrText>
      </w:r>
      <w:r>
        <w:fldChar w:fldCharType="separate"/>
      </w:r>
      <w:r>
        <w:rPr>
          <w:rStyle w:val="8"/>
          <w:rFonts w:ascii="Verdana" w:hAnsi="Verdana"/>
          <w:sz w:val="20"/>
          <w:szCs w:val="20"/>
        </w:rPr>
        <w:t>http://ws.apache.org/axis2/download/1_4_1/download.cgi</w:t>
      </w:r>
      <w:r>
        <w:rPr>
          <w:rStyle w:val="8"/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color w:val="4B4B4B"/>
          <w:sz w:val="20"/>
          <w:szCs w:val="20"/>
        </w:rPr>
        <w:t xml:space="preserve"> ，选择Standard Binary Distribution的.zip包即"axis2-1.4.1-bin.zip"这个文件，解压缩得到的目录内的文件结构如下</w:t>
      </w:r>
      <w:r>
        <w:rPr>
          <w:rFonts w:hint="eastAsia" w:ascii="Verdana" w:hAnsi="Verdana"/>
          <w:color w:val="4B4B4B"/>
          <w:sz w:val="20"/>
          <w:szCs w:val="20"/>
        </w:rPr>
        <w:t>: （110系统上下载的）</w:t>
      </w:r>
    </w:p>
    <w:p>
      <w:pPr>
        <w:ind w:firstLine="644" w:firstLineChars="307"/>
        <w:rPr>
          <w:rFonts w:hint="eastAsia"/>
          <w:bCs/>
          <w:szCs w:val="28"/>
        </w:rPr>
      </w:pPr>
      <w:r>
        <w:drawing>
          <wp:inline distT="0" distB="0" distL="0" distR="0">
            <wp:extent cx="5274310" cy="4712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4" w:firstLineChars="307"/>
        <w:rPr>
          <w:bCs/>
          <w:szCs w:val="28"/>
        </w:rPr>
      </w:pPr>
    </w:p>
    <w:p>
      <w:pPr>
        <w:ind w:firstLine="420" w:firstLineChars="200"/>
        <w:rPr>
          <w:bCs/>
          <w:szCs w:val="28"/>
        </w:rPr>
      </w:pPr>
      <w:r>
        <w:rPr>
          <w:rFonts w:hint="eastAsia"/>
          <w:bCs/>
          <w:szCs w:val="28"/>
        </w:rPr>
        <w:t>在Eclipse的菜单栏中，Window --&gt; Preferences --&gt; Web Service --&gt; Axis2--&gt;Perferences,在Axis2 runtime location中选择Axis2解压缩包的位置，设置好后，点"OK"即行。</w:t>
      </w:r>
    </w:p>
    <w:p>
      <w:pPr>
        <w:ind w:firstLine="644" w:firstLineChars="307"/>
        <w:rPr>
          <w:bCs/>
        </w:rPr>
      </w:pPr>
      <w:r>
        <w:drawing>
          <wp:inline distT="0" distB="0" distL="0" distR="0">
            <wp:extent cx="5274310" cy="2778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4" w:firstLineChars="307"/>
        <w:rPr>
          <w:bCs/>
        </w:rPr>
      </w:pPr>
      <w:r>
        <w:rPr>
          <w:rFonts w:hint="eastAsia"/>
          <w:bCs/>
        </w:rPr>
        <w:t>2）集成Web服务，开发客户端（以集成邮政编码--地址信息为例）</w:t>
      </w:r>
    </w:p>
    <w:p>
      <w:pPr>
        <w:ind w:firstLine="630" w:firstLineChars="300"/>
        <w:rPr>
          <w:rFonts w:hint="eastAsia"/>
          <w:bCs/>
        </w:rPr>
      </w:pPr>
      <w:r>
        <w:rPr>
          <w:rFonts w:hint="eastAsia"/>
          <w:bCs/>
        </w:rPr>
        <w:t>（1）下载WSDL，将所需要集成的Web服务的WSDL文件下载到本机，文件后缀名保存为</w:t>
      </w:r>
      <w:r>
        <w:rPr>
          <w:bCs/>
        </w:rPr>
        <w:t>”</w:t>
      </w:r>
      <w:r>
        <w:rPr>
          <w:rFonts w:hint="eastAsia"/>
          <w:bCs/>
        </w:rPr>
        <w:t>.wsdl</w:t>
      </w:r>
      <w:r>
        <w:rPr>
          <w:bCs/>
        </w:rPr>
        <w:t>”</w:t>
      </w:r>
      <w:r>
        <w:rPr>
          <w:rFonts w:hint="eastAsia"/>
          <w:bCs/>
        </w:rPr>
        <w:t>. 以邮政编码Web服务为例，下载文件为：d:/</w:t>
      </w:r>
      <w:r>
        <w:rPr>
          <w:bCs/>
        </w:rPr>
        <w:t>ChinaZipSearchWebService.wsdl</w:t>
      </w:r>
    </w:p>
    <w:p>
      <w:pPr>
        <w:ind w:firstLine="630" w:firstLineChars="300"/>
        <w:rPr>
          <w:rFonts w:hint="eastAsia"/>
          <w:bCs/>
        </w:rPr>
      </w:pPr>
    </w:p>
    <w:p>
      <w:pPr>
        <w:ind w:firstLine="630" w:firstLineChars="300"/>
        <w:rPr>
          <w:rFonts w:hint="eastAsia"/>
          <w:bCs/>
        </w:rPr>
      </w:pPr>
      <w:r>
        <w:rPr>
          <w:rFonts w:hint="eastAsia"/>
          <w:bCs/>
        </w:rPr>
        <w:t>我直接网上搜索的WSDL地址</w:t>
      </w:r>
    </w:p>
    <w:p>
      <w:pPr>
        <w:ind w:firstLine="630" w:firstLineChars="300"/>
        <w:rPr>
          <w:rFonts w:hint="eastAsia"/>
        </w:rPr>
      </w:pPr>
      <w:r>
        <w:drawing>
          <wp:inline distT="0" distB="0" distL="0" distR="0">
            <wp:extent cx="5486400" cy="49657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  <w:bCs/>
        </w:rPr>
      </w:pPr>
      <w:r>
        <w:rPr>
          <w:rFonts w:hint="eastAsia"/>
          <w:bCs/>
        </w:rPr>
        <w:t>选择中国邮政编码的WSDL：</w:t>
      </w:r>
    </w:p>
    <w:p>
      <w:pPr>
        <w:ind w:firstLine="630" w:firstLineChars="300"/>
        <w:rPr>
          <w:rFonts w:hint="eastAsia"/>
          <w:bCs/>
          <w:color w:val="7F7F7F" w:themeColor="background1" w:themeShade="80"/>
        </w:rPr>
      </w:pPr>
      <w:r>
        <w:rPr>
          <w:bCs/>
          <w:color w:val="7F7F7F" w:themeColor="background1" w:themeShade="80"/>
        </w:rPr>
        <w:t>http://www.webxml.com.cn/WebServices/ChinaZipSearchWebService.asmx?wsdl</w:t>
      </w:r>
    </w:p>
    <w:p>
      <w:pPr>
        <w:ind w:firstLine="630" w:firstLineChars="300"/>
        <w:rPr>
          <w:bCs/>
        </w:rPr>
      </w:pPr>
    </w:p>
    <w:p>
      <w:pPr>
        <w:ind w:firstLine="630" w:firstLineChars="300"/>
        <w:rPr>
          <w:rFonts w:hint="eastAsia"/>
          <w:bCs/>
        </w:rPr>
      </w:pPr>
      <w:r>
        <w:rPr>
          <w:rFonts w:hint="eastAsia"/>
          <w:bCs/>
        </w:rPr>
        <w:t>（2）创建一个空的Java</w:t>
      </w:r>
      <w:r>
        <w:rPr>
          <w:bCs/>
        </w:rPr>
        <w:t> </w:t>
      </w:r>
      <w:r>
        <w:rPr>
          <w:rFonts w:hint="eastAsia"/>
          <w:bCs/>
        </w:rPr>
        <w:t>工程，如MyApplication。</w:t>
      </w:r>
    </w:p>
    <w:p>
      <w:pPr>
        <w:ind w:firstLine="630" w:firstLineChars="300"/>
        <w:rPr>
          <w:bCs/>
        </w:rPr>
      </w:pPr>
    </w:p>
    <w:p>
      <w:pPr>
        <w:ind w:firstLine="630" w:firstLineChars="300"/>
        <w:rPr>
          <w:rFonts w:hint="eastAsia"/>
          <w:bCs/>
        </w:rPr>
      </w:pPr>
      <w:r>
        <w:rPr>
          <w:rFonts w:hint="eastAsia"/>
          <w:bCs/>
        </w:rPr>
        <w:t>（3）右键点击“MyApplication”, 选择New--Other, 进入以下向导界面-&gt;</w:t>
      </w:r>
      <w:r>
        <w:rPr>
          <w:rFonts w:hint="eastAsia"/>
        </w:rPr>
        <w:t>选择</w:t>
      </w:r>
      <w:r>
        <w:rPr>
          <w:rFonts w:hint="eastAsia"/>
          <w:bCs/>
        </w:rPr>
        <w:t>Web Services client，</w:t>
      </w:r>
      <w:r>
        <w:rPr>
          <w:rFonts w:hint="eastAsia"/>
        </w:rPr>
        <w:t>点击next进入以下向导界面</w:t>
      </w:r>
      <w:r>
        <w:rPr>
          <w:rFonts w:hint="eastAsia"/>
          <w:bCs/>
        </w:rPr>
        <w:t>-&gt;</w:t>
      </w:r>
      <w:r>
        <w:rPr>
          <w:rFonts w:hint="eastAsia"/>
        </w:rPr>
        <w:t>在向导界面中，Service definition栏输入WSDL所在位置的完整的网络路径。本例中输入：</w:t>
      </w:r>
      <w:r>
        <w:t>file:/d:/ChinaZipSearchWebService.wsdl</w:t>
      </w:r>
      <w:r>
        <w:rPr>
          <w:rFonts w:hint="eastAsia"/>
        </w:rPr>
        <w:t>。Client type下的标尺拖动到Develop client。点击Finish, 向导就可以产生客户端代理代码。如下图：</w:t>
      </w:r>
    </w:p>
    <w:p>
      <w:pPr>
        <w:ind w:firstLine="630" w:firstLineChars="300"/>
      </w:pPr>
      <w:r>
        <w:drawing>
          <wp:inline distT="0" distB="0" distL="0" distR="0">
            <wp:extent cx="4438650" cy="4008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661" cy="40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drawing>
          <wp:inline distT="0" distB="0" distL="0" distR="0">
            <wp:extent cx="4485640" cy="4428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4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  <w:color w:val="254061" w:themeColor="accent1" w:themeShade="80"/>
          <w:lang w:val="en-US" w:eastAsia="zh-CN"/>
        </w:rPr>
      </w:pPr>
      <w:r>
        <w:rPr>
          <w:rFonts w:hint="eastAsia"/>
          <w:color w:val="254061" w:themeColor="accent1" w:themeShade="80"/>
          <w:lang w:val="en-US" w:eastAsia="zh-CN"/>
        </w:rPr>
        <w:t>然后编写可执行测试文件。</w:t>
      </w:r>
    </w:p>
    <w:p>
      <w:pPr>
        <w:ind w:firstLine="420" w:firstLineChars="200"/>
        <w:rPr>
          <w:bCs/>
        </w:rPr>
      </w:pPr>
      <w:r>
        <w:rPr>
          <w:rFonts w:hint="eastAsia"/>
          <w:bCs/>
        </w:rPr>
        <w:t>（4）反复执行（1）和（3）步骤，可以将多个Web服务的客户端代理代码生成到你的应用程序中。</w:t>
      </w:r>
    </w:p>
    <w:p>
      <w:pPr>
        <w:ind w:firstLine="420" w:firstLineChars="200"/>
        <w:rPr>
          <w:bCs/>
        </w:rPr>
      </w:pPr>
      <w:r>
        <w:rPr>
          <w:rFonts w:hint="eastAsia"/>
          <w:bCs/>
        </w:rPr>
        <w:t>（5）使用类名中带着Proxy的类，如使用上图中类</w:t>
      </w:r>
      <w:r>
        <w:rPr>
          <w:bCs/>
        </w:rPr>
        <w:t>ChinaZipSearchWebServiceSoapProxy</w:t>
      </w:r>
      <w:r>
        <w:rPr>
          <w:rFonts w:hint="eastAsia"/>
          <w:bCs/>
        </w:rPr>
        <w:t>，生成对象，通过对象就可调用对应Web服务所提供的业务功能。</w:t>
      </w:r>
    </w:p>
    <w:p>
      <w:pPr>
        <w:ind w:firstLine="420" w:firstLineChars="200"/>
        <w:rPr>
          <w:bCs/>
        </w:rPr>
      </w:pPr>
      <w:r>
        <w:rPr>
          <w:rFonts w:hint="eastAsia"/>
          <w:bCs/>
        </w:rPr>
        <w:t>（6）使用Swing或SWT设计界面，界面中有文本输入框，查询按钮等，供用户输入和查询。查询过程中，调用Web服务的客户端代理类生成对象，访问Web Service。将结果以合理方式返回给用户。</w:t>
      </w:r>
    </w:p>
    <w:p>
      <w:pPr>
        <w:ind w:firstLine="420" w:firstLineChars="200"/>
        <w:rPr>
          <w:bCs/>
        </w:rPr>
      </w:pPr>
      <w:r>
        <w:rPr>
          <w:rFonts w:hint="eastAsia"/>
          <w:bCs/>
        </w:rPr>
        <w:t>（7）复杂（对象，自定义类型，复杂类型）返回结果处理，本次实习提供的WebService，服务端定义WSDL和部署信息时，并没有对返回的复杂类型数据给出足够的描述信息，因此客户端生成代理代码时，未能生成合理的详细的类对应返回复杂类型数据。服务端返回复杂类型数据时，只是用xml文件存放这些数据，并将xml文件返回给用户。我们需要解析xml文档才能获得详细信息。解析xml，大家可以参考Javascript中DOM树解析。XML和HTML一样，可以构造一棵DOM树进行解析。</w:t>
      </w:r>
    </w:p>
    <w:p>
      <w:pPr>
        <w:ind w:firstLine="420" w:firstLineChars="200"/>
        <w:rPr>
          <w:bCs/>
        </w:rPr>
      </w:pPr>
      <w:r>
        <w:rPr>
          <w:rFonts w:hint="eastAsia"/>
          <w:bCs/>
        </w:rPr>
        <w:t>邮政编码--地址信息为例，基本过程如下：</w:t>
      </w:r>
    </w:p>
    <w:p>
      <w:pPr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>调用</w:t>
      </w:r>
      <w:r>
        <w:rPr>
          <w:bCs/>
        </w:rPr>
        <w:t>ChinaZipSearchWebServiceSoapProxy</w:t>
      </w:r>
      <w:r>
        <w:rPr>
          <w:rFonts w:hint="eastAsia"/>
          <w:bCs/>
        </w:rPr>
        <w:t>类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的</w:t>
      </w:r>
      <w:r>
        <w:rPr>
          <w:bCs/>
        </w:rPr>
        <w:t>getAddressByZipCode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()方法，根据邮编获取地址信息。本例中获取邮编“712100”对应的地址信息。</w:t>
      </w:r>
    </w:p>
    <w:p>
      <w:pPr>
        <w:numPr>
          <w:ilvl w:val="0"/>
          <w:numId w:val="3"/>
        </w:numPr>
        <w:rPr>
          <w:bCs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返回结果类型为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GetAddressByZipCodeResponseGetAddressByZipCodeResult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，调用该类的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get_any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() 方法，可得到一个数组，存放着服务端返回的XML文件内容。其中详细信息见附件result.xml。</w:t>
      </w:r>
    </w:p>
    <w:p>
      <w:pPr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>从数组中得到xml文件内容，使用DOM  API进行解析。详细过程见附件Test.java.</w:t>
      </w:r>
    </w:p>
    <w:p>
      <w:pPr>
        <w:ind w:left="760"/>
        <w:rPr>
          <w:bCs/>
        </w:rPr>
      </w:pPr>
      <w:r>
        <w:rPr>
          <w:bCs/>
        </w:rPr>
        <w:object>
          <v:shape id="_x0000_i1025" o:spt="75" type="#_x0000_t75" style="height:41pt;width:54.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9">
            <o:LockedField>false</o:LockedField>
          </o:OLEObject>
        </w:object>
      </w:r>
      <w:r>
        <w:rPr>
          <w:bCs/>
        </w:rPr>
        <w:object>
          <v:shape id="_x0000_i1026" o:spt="75" type="#_x0000_t75" style="height:41pt;width:47.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1">
            <o:LockedField>false</o:LockedField>
          </o:OLEObject>
        </w:objec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四、实习结果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我选择的是1.城市天气预报；2.火车时刻表；3.中国邮政编码--地址信息双向查询。最终的测试图如下：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</w:t>
      </w:r>
    </w:p>
    <w:p>
      <w:r>
        <w:drawing>
          <wp:inline distT="0" distB="0" distL="114300" distR="114300">
            <wp:extent cx="4285615" cy="1981200"/>
            <wp:effectExtent l="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5615" cy="1981200"/>
            <wp:effectExtent l="0" t="0" r="63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5615" cy="2856865"/>
            <wp:effectExtent l="0" t="0" r="635" b="63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五、实习总结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本次实验是要</w:t>
      </w:r>
      <w:r>
        <w:rPr>
          <w:rFonts w:hint="eastAsia"/>
          <w:bCs/>
        </w:rPr>
        <w:t>进行</w:t>
      </w:r>
      <w:r>
        <w:rPr>
          <w:bCs/>
        </w:rPr>
        <w:t>W</w:t>
      </w:r>
      <w:r>
        <w:rPr>
          <w:rFonts w:hint="eastAsia"/>
          <w:bCs/>
        </w:rPr>
        <w:t>eb service开发</w:t>
      </w:r>
      <w:r>
        <w:rPr>
          <w:rFonts w:hint="eastAsia"/>
          <w:bCs/>
          <w:lang w:eastAsia="zh-CN"/>
        </w:rPr>
        <w:t>，</w:t>
      </w:r>
      <w:r>
        <w:rPr>
          <w:rFonts w:hint="eastAsia"/>
          <w:bCs/>
          <w:lang w:val="en-US" w:eastAsia="zh-CN"/>
        </w:rPr>
        <w:t>写了三个服务，我没有将三个放在一起（同一个界面里），就只是单纯觉得这三个服务没有任何的关系，所以就单写界面了。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这也是最后一次实习了，在实习中遇到了很多问题，也花了很多时间去解决，去查阅资料。解决了一些问题，但是有一个细节问题反复修改尝试了三天都找不出原因，没有解决。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就是滚动条不出现的问题，不论我怎么修改滚动条都无法出现，索性最后我就没有用，所以显示的可能有点不美观。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由于解决问题的时候思绪不是很清楚，经常是反复修改，所以就没有截图。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印象中比较严重的问题有两个。一是在界面输出的查询结果显示乱码。当时是这么写的：</w:t>
      </w:r>
    </w:p>
    <w:p>
      <w:pPr>
        <w:ind w:firstLine="420" w:firstLineChars="0"/>
      </w:pPr>
      <w:r>
        <w:drawing>
          <wp:inline distT="0" distB="0" distL="114300" distR="114300">
            <wp:extent cx="5271770" cy="200025"/>
            <wp:effectExtent l="0" t="0" r="5080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反复修改无果后，仔细看操作步骤以及110系统上给出的资料，发现原因：</w:t>
      </w:r>
    </w:p>
    <w:p>
      <w:pPr>
        <w:ind w:firstLine="420" w:firstLineChars="0"/>
      </w:pPr>
      <w:r>
        <w:drawing>
          <wp:inline distT="0" distB="0" distL="114300" distR="114300">
            <wp:extent cx="4904740" cy="9715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所以添加了转换的方法：</w:t>
      </w:r>
    </w:p>
    <w:p>
      <w:r>
        <w:drawing>
          <wp:inline distT="0" distB="0" distL="114300" distR="114300">
            <wp:extent cx="5991860" cy="2963545"/>
            <wp:effectExtent l="0" t="0" r="8890" b="825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成功输出正确的结果。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第二个问题是，输出的结果只有一行，和控制台输出的数据比较后发现界面中输出的是最后一行。检查代码后发现是出现了逻辑错误，后面的把前面的覆盖。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解决办法是构造一个字符串存结果，最后把字符串输出：</w:t>
      </w:r>
    </w:p>
    <w:p>
      <w:pPr>
        <w:ind w:firstLine="420" w:firstLineChars="0"/>
      </w:pPr>
      <w:r>
        <w:drawing>
          <wp:inline distT="0" distB="0" distL="114300" distR="114300">
            <wp:extent cx="5269865" cy="1204595"/>
            <wp:effectExtent l="0" t="0" r="6985" b="1460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通过本次实习，掌握了如何通过WDSL进行Web Services开发，并加强了JAVA编程及利用Swing编程的能力。也做到了连着四天一下午一晚上的去改代码，即使没有一点突破也不曾放弃，最后终于成功完成。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448C"/>
    <w:multiLevelType w:val="multilevel"/>
    <w:tmpl w:val="161E448C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">
    <w:nsid w:val="27B4702A"/>
    <w:multiLevelType w:val="multilevel"/>
    <w:tmpl w:val="27B4702A"/>
    <w:lvl w:ilvl="0" w:tentative="0">
      <w:start w:val="1"/>
      <w:numFmt w:val="decimal"/>
      <w:lvlText w:val="%1."/>
      <w:lvlJc w:val="left"/>
      <w:pPr>
        <w:ind w:left="760" w:hanging="360"/>
      </w:pPr>
      <w:rPr>
        <w:rFonts w:hint="default" w:ascii="Consolas" w:hAnsi="Consolas" w:cs="Consolas"/>
        <w:color w:val="000000"/>
        <w:sz w:val="20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429932AF"/>
    <w:multiLevelType w:val="multilevel"/>
    <w:tmpl w:val="429932AF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5B4"/>
    <w:rsid w:val="00043929"/>
    <w:rsid w:val="0007706E"/>
    <w:rsid w:val="001C47D1"/>
    <w:rsid w:val="00687AE2"/>
    <w:rsid w:val="009B64BC"/>
    <w:rsid w:val="00DC45B4"/>
    <w:rsid w:val="00E053B5"/>
    <w:rsid w:val="00FF6519"/>
    <w:rsid w:val="0ABD358D"/>
    <w:rsid w:val="13CF7785"/>
    <w:rsid w:val="2EEC7A71"/>
    <w:rsid w:val="31503FE5"/>
    <w:rsid w:val="403B2691"/>
    <w:rsid w:val="5C250F55"/>
    <w:rsid w:val="9FE8A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1 Char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365</Words>
  <Characters>2081</Characters>
  <Lines>17</Lines>
  <Paragraphs>4</Paragraphs>
  <ScaleCrop>false</ScaleCrop>
  <LinksUpToDate>false</LinksUpToDate>
  <CharactersWithSpaces>2442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2018-04-24T17:32:00Z</dcterms:created>
  <dc:creator>Microsoft</dc:creator>
  <cp:lastModifiedBy>censek</cp:lastModifiedBy>
  <dcterms:modified xsi:type="dcterms:W3CDTF">2020-04-08T10:21:16Z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