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Android系统网络状态监听框架(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NetworkListener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框架介绍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NetworkListener 框架是用于监听Android系统内部网络变化的,手机在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wifi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移动流量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无网络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三个状态切换时接收到系统回调.框架采用观察者设计模式+反射技术+自定义注解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实现,采用 ConnectivityManager.NetworkCallback()组件,摒弃传统广播方式监听网络状态.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254760" cy="2075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用法说明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1.在Application中初始化框架,如下图: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9433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2.在Activity/Fragment的onCreate方法注册订阅者,如图步骤1: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3.在Activity/Fragment的onDestroy方法注销订阅者,如图步骤2: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在Activity/Fragment中随意声明一个函数(注意:函数类型必须是返回值为Unit,参数必须为NetType),在该函数上标明@NetWork注解,在注解参数中指定想要监听的网络类型,如图步骤3,当手机网络切换到指定监听网络类型时此方法被回调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438140" cy="57912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7A671"/>
    <w:multiLevelType w:val="singleLevel"/>
    <w:tmpl w:val="3D77A67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F24BB"/>
    <w:rsid w:val="7240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2019-12-06T11:23:01Z</dcterms:created>
  <dc:creator>andy</dc:creator>
  <cp:lastModifiedBy>给我多一分钟去认真</cp:lastModifiedBy>
  <dcterms:modified xsi:type="dcterms:W3CDTF">2019-12-06T12:04:51Z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