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anchor0"/>
    <w:bookmarkEnd w:id="0"/>
    <w:p w:rsidR="00641AF0" w:rsidRDefault="00CE6391">
      <w:pPr>
        <w:pStyle w:val="1"/>
      </w:pPr>
      <w:r>
        <w:fldChar w:fldCharType="begin"/>
      </w:r>
      <w:r>
        <w:instrText xml:space="preserve"> HYPERLINK  "http://ivo.garant.ru/document/redirect/10108000/0" </w:instrText>
      </w:r>
      <w:r>
        <w:fldChar w:fldCharType="separate"/>
      </w:r>
      <w:r>
        <w:t>Уголовный кодекс Российской Федерации от 13 июня 1996 г. N 63-ФЗ</w:t>
      </w:r>
      <w:r>
        <w:fldChar w:fldCharType="end"/>
      </w:r>
    </w:p>
    <w:p w:rsidR="00641AF0" w:rsidRDefault="00CE6391">
      <w:pPr>
        <w:pStyle w:val="aa"/>
      </w:pPr>
      <w:r>
        <w:t>С изменениями и дополнениями от:</w:t>
      </w:r>
    </w:p>
    <w:p w:rsidR="00641AF0" w:rsidRDefault="00CE6391">
      <w:pPr>
        <w:pStyle w:val="aa"/>
      </w:pPr>
      <w:r>
        <w:t>27 мая, 25 июня 1998 г., 9 февраля, 15, 18 марта, 9 июля 1999 г., 9, 20 марта, 19 июня, 7 августа, 17 ноября, 29 декабря 2001 г., 4, 14 марта, 7 мая, 25 июня, 24, 25 июля, 31 октября 2002 г., 11 марта, 8 апреля, 4, 7 июля, 8 декабря 2003 г., 21, 26 июля, 28 декабря 2004 г., 21 июля, 19 декабря 2005 г., 5 января, 27 июля, 4, 30 декабря 2006 г., 9 апреля, 10 мая, 24 июля, 4 ноября, 1, 6 декабря 2007 г., 14 февраля, 8 апреля, 13 мая, 22 июля, 25 ноября, 22, 25, 30 декабря 2008 г., 13 февраля, 28 апреля, 3, 29 июня, 24, 27, 29 июля, 30 октября, 3, 9 ноября, 17, 27, 29 декабря 2009 г., 21 февраля, 29 марта, 5, 7 апреля, 6, 19 мая, 17 июня, 1, 22, 27 июля, 4 октября, 29 ноября, 9, 23, 28, 29 декабря 2010 г., 7 марта, 6 апреля, 4 мая, 11, 20, 21 июля, 7, 21 ноября, 6, 7 декабря 2011 г., 29 февраля, 1 марта, 5 июня, 10, 20, 28 июля, 16 октября, 12, 29 ноября, 3, 30 декабря 2012 г., 4 марта, 5 апреля, 28, 29 июня, 2, 23 июля, 21 октября, 2, 25 ноября, 21, 28 декабря 2013 г., 3 февраля, 5 мая, 4, 28 июня, 21 июля, 24 ноября, 22, 29, 31 декабря 2014 г., 3 февраля, 8, 30 марта, 23 мая, 8, 29 июня, 13 июля, 28 ноября, 30 декабря 2015 г., 30 марта, 1 мая, 2, 23 июня, 3, 6 июля, 22 ноября, 19, 28 декабря 2016 г., 7 февраля, 7 марта, 3, 17 апреля, 7 июня, 18, 26, 29 июля, 20, 31 декабря 2017 г., 19 февраля, 23 апреля, 27 июня, 3, 29 июля, 2, 3 октября, 12 ноября, 27 декабря 2018 г., 1, 23 апреля, 29 мая, 6, 17 июня, 26 июля, 2 августа, 16 октября, 4 ноября, 2, 27 декабря 2019 г., 18 февраля, 1, 7 апреля, 8 июня, 31 июля, 27 октября, 8, 30 декабря 2020 г., 24 февраля, 5 апреля, 11 июня, 1 июля, 30 декабря 2021 г., 28 января, 4, 6, 9, 25 марта, 28 июня, 14 июля, 24 сентября, 21 ноября, 29 декабря 2022 г., 18 марта, 3, 14, 28 апреля, 13 июня, 10, 31 июля, 4 августа, 27 ноября, 12, 19, 25 декабря 2023 г., 14 февраля, 11, 23 марта, 6 апреля, 29 мая, 12 июня, 8 августа, 2, 25, 29 октября, 9, 23, 30 ноября, 13, 28 декабря 2024 г., 28 февраля, 21 апреля, 24 июня, 23, 31 июля, 15, 27 октября, 17 ноября, 29 декабря 2025 г., 20 февраля, 9 апреля 2026 г.</w:t>
      </w:r>
    </w:p>
    <w:p w:rsidR="00641AF0" w:rsidRDefault="00641AF0">
      <w:pPr>
        <w:pStyle w:val="a3"/>
      </w:pPr>
    </w:p>
    <w:p w:rsidR="00641AF0" w:rsidRDefault="00CE6391">
      <w:pPr>
        <w:pStyle w:val="a3"/>
      </w:pPr>
      <w:r>
        <w:rPr>
          <w:b/>
          <w:color w:val="26282F"/>
        </w:rPr>
        <w:t>Принят Государственной Думой 24 мая 1996 года</w:t>
      </w:r>
    </w:p>
    <w:p w:rsidR="00641AF0" w:rsidRDefault="00CE6391">
      <w:pPr>
        <w:pStyle w:val="a3"/>
      </w:pPr>
      <w:r>
        <w:rPr>
          <w:b/>
          <w:color w:val="26282F"/>
        </w:rPr>
        <w:t>Одобрен Советом Федерации 5 июня 1996 года</w:t>
      </w:r>
    </w:p>
    <w:p w:rsidR="00641AF0" w:rsidRDefault="00CE6391">
      <w:pPr>
        <w:pStyle w:val="a5"/>
        <w:rPr>
          <w:sz w:val="16"/>
        </w:rPr>
      </w:pPr>
      <w:r>
        <w:rPr>
          <w:sz w:val="16"/>
        </w:rPr>
        <w:t>ГАРАНТ:</w:t>
      </w:r>
    </w:p>
    <w:p w:rsidR="00641AF0" w:rsidRDefault="00CE6391">
      <w:pPr>
        <w:pStyle w:val="a5"/>
      </w:pPr>
      <w:r>
        <w:t xml:space="preserve">См. </w:t>
      </w:r>
      <w:hyperlink r:id="rId6" w:history="1">
        <w:r>
          <w:t>Федеральный закон</w:t>
        </w:r>
      </w:hyperlink>
      <w:r>
        <w:t xml:space="preserve"> от 13 июня 1996 г. N 64-ФЗ "О введении в действие Уголовного кодекса Российской Федерации"</w:t>
      </w:r>
    </w:p>
    <w:p w:rsidR="00641AF0" w:rsidRDefault="00CE6391">
      <w:pPr>
        <w:pStyle w:val="a5"/>
      </w:pPr>
      <w:r>
        <w:t xml:space="preserve">См. </w:t>
      </w:r>
      <w:hyperlink r:id="rId7" w:history="1">
        <w:r>
          <w:t>обзор</w:t>
        </w:r>
      </w:hyperlink>
      <w:r>
        <w:t xml:space="preserve"> решений по часто обжалуемым статьям настоящего Кодекса (подготовлено Конституционным Судом РФ, декабрь 2021 г.)</w:t>
      </w:r>
    </w:p>
    <w:p w:rsidR="00641AF0" w:rsidRDefault="00CE6391">
      <w:pPr>
        <w:pStyle w:val="a5"/>
      </w:pPr>
      <w:r>
        <w:t xml:space="preserve">См. </w:t>
      </w:r>
      <w:hyperlink r:id="rId8" w:history="1">
        <w:r>
          <w:t>избранные материалы</w:t>
        </w:r>
      </w:hyperlink>
      <w:r>
        <w:t xml:space="preserve"> о современном уголовном праве и процессуальных вопросах привлечения к уголовной ответственности</w:t>
      </w:r>
    </w:p>
    <w:p w:rsidR="00641AF0" w:rsidRDefault="00CE6391">
      <w:pPr>
        <w:pStyle w:val="1"/>
      </w:pPr>
      <w:bookmarkStart w:id="1" w:name="anchor1000"/>
      <w:bookmarkEnd w:id="1"/>
      <w:r>
        <w:t>Общая часть</w:t>
      </w:r>
    </w:p>
    <w:p w:rsidR="00641AF0" w:rsidRDefault="00641AF0">
      <w:pPr>
        <w:pStyle w:val="a3"/>
      </w:pPr>
    </w:p>
    <w:p w:rsidR="00641AF0" w:rsidRDefault="00CE6391">
      <w:pPr>
        <w:pStyle w:val="1"/>
      </w:pPr>
      <w:bookmarkStart w:id="2" w:name="anchor1110"/>
      <w:bookmarkEnd w:id="2"/>
      <w:r>
        <w:t>Раздел I. Уголовный закон</w:t>
      </w:r>
    </w:p>
    <w:p w:rsidR="00641AF0" w:rsidRDefault="00641AF0">
      <w:pPr>
        <w:pStyle w:val="a3"/>
      </w:pPr>
    </w:p>
    <w:p w:rsidR="00641AF0" w:rsidRDefault="00CE6391">
      <w:pPr>
        <w:pStyle w:val="1"/>
      </w:pPr>
      <w:bookmarkStart w:id="3" w:name="anchor1001"/>
      <w:bookmarkEnd w:id="3"/>
      <w:r>
        <w:t>Глава 1. Задачи и принципы Уголовного кодекса Российской Федерации</w:t>
      </w:r>
    </w:p>
    <w:p w:rsidR="00641AF0" w:rsidRDefault="00641AF0">
      <w:pPr>
        <w:pStyle w:val="a3"/>
      </w:pPr>
    </w:p>
    <w:p w:rsidR="00641AF0" w:rsidRDefault="00CE6391">
      <w:pPr>
        <w:pStyle w:val="a6"/>
      </w:pPr>
      <w:bookmarkStart w:id="4" w:name="anchor1"/>
      <w:bookmarkEnd w:id="4"/>
      <w:r>
        <w:rPr>
          <w:b/>
          <w:color w:val="26282F"/>
        </w:rPr>
        <w:t>Статья 1.</w:t>
      </w:r>
      <w:r>
        <w:t xml:space="preserve"> Уголовное законодательство Российской Федерации</w:t>
      </w:r>
    </w:p>
    <w:p w:rsidR="00641AF0" w:rsidRDefault="00CE6391">
      <w:pPr>
        <w:pStyle w:val="a5"/>
        <w:rPr>
          <w:sz w:val="16"/>
        </w:rPr>
      </w:pPr>
      <w:r>
        <w:rPr>
          <w:sz w:val="16"/>
        </w:rPr>
        <w:t>ГАРАНТ:</w:t>
      </w:r>
    </w:p>
    <w:p w:rsidR="00641AF0" w:rsidRDefault="00CE6391">
      <w:pPr>
        <w:pStyle w:val="a5"/>
      </w:pPr>
      <w:r>
        <w:t>См. комментарии к статье 1 УК РФ</w:t>
      </w:r>
    </w:p>
    <w:p w:rsidR="00641AF0" w:rsidRDefault="00CE6391">
      <w:pPr>
        <w:pStyle w:val="a3"/>
      </w:pPr>
      <w:bookmarkStart w:id="5" w:name="anchor100000"/>
      <w:bookmarkEnd w:id="5"/>
      <w:r>
        <w:t>1. Уголовное законодательство Российской Федерации состоит из настоящего Кодекса. Новые законы, предусматривающие уголовную ответственность, подлежат включению в настоящий Кодекс.</w:t>
      </w:r>
    </w:p>
    <w:p w:rsidR="00641AF0" w:rsidRDefault="00CE6391">
      <w:pPr>
        <w:pStyle w:val="a3"/>
      </w:pPr>
      <w:bookmarkStart w:id="6" w:name="anchor11112"/>
      <w:bookmarkEnd w:id="6"/>
      <w:r>
        <w:t xml:space="preserve">2. Настоящий Кодекс основывается на </w:t>
      </w:r>
      <w:hyperlink r:id="rId9" w:history="1">
        <w:r>
          <w:t>Конституции</w:t>
        </w:r>
      </w:hyperlink>
      <w:r>
        <w:t xml:space="preserve"> Российской Федерации и общепризнанных принципах и нормах международного права.</w:t>
      </w:r>
    </w:p>
    <w:p w:rsidR="00641AF0" w:rsidRDefault="00641AF0">
      <w:pPr>
        <w:pStyle w:val="a3"/>
      </w:pPr>
    </w:p>
    <w:p w:rsidR="00641AF0" w:rsidRDefault="00CE6391">
      <w:pPr>
        <w:pStyle w:val="a6"/>
      </w:pPr>
      <w:bookmarkStart w:id="7" w:name="anchor2"/>
      <w:bookmarkEnd w:id="7"/>
      <w:r>
        <w:rPr>
          <w:b/>
          <w:color w:val="26282F"/>
        </w:rPr>
        <w:t>Статья 2.</w:t>
      </w:r>
      <w:r>
        <w:t xml:space="preserve"> Задачи Уголовного кодекса Российской Федерации</w:t>
      </w:r>
    </w:p>
    <w:p w:rsidR="00641AF0" w:rsidRDefault="00CE6391">
      <w:pPr>
        <w:pStyle w:val="a5"/>
        <w:rPr>
          <w:sz w:val="16"/>
        </w:rPr>
      </w:pPr>
      <w:r>
        <w:rPr>
          <w:sz w:val="16"/>
        </w:rPr>
        <w:t>ГАРАНТ:</w:t>
      </w:r>
    </w:p>
    <w:p w:rsidR="00641AF0" w:rsidRDefault="00CE6391">
      <w:pPr>
        <w:pStyle w:val="a5"/>
      </w:pPr>
      <w:r>
        <w:t>См. комментарии к статье 2 УК РФ</w:t>
      </w:r>
    </w:p>
    <w:p w:rsidR="00641AF0" w:rsidRDefault="00CE6391">
      <w:pPr>
        <w:pStyle w:val="a3"/>
      </w:pPr>
      <w:bookmarkStart w:id="8" w:name="anchor200000"/>
      <w:bookmarkEnd w:id="8"/>
      <w:r>
        <w:t xml:space="preserve">1. Задачами настоящего Кодекса являются: охрана прав и свобод человека и гражданина, собственности, общественного порядка и общественной безопасности, окружающей среды, </w:t>
      </w:r>
      <w:r>
        <w:lastRenderedPageBreak/>
        <w:t>конституционного строя Российской Федерации от преступных посягательств, обеспечение мира и безопасности человечества, а также предупреждение преступлений.</w:t>
      </w:r>
    </w:p>
    <w:p w:rsidR="00641AF0" w:rsidRDefault="00CE6391">
      <w:pPr>
        <w:pStyle w:val="a3"/>
      </w:pPr>
      <w:bookmarkStart w:id="9" w:name="anchor2112"/>
      <w:bookmarkEnd w:id="9"/>
      <w:r>
        <w:t>2. Для осуществления этих задач настоящий Кодекс устанавливает основание и принципы уголовной ответственности, определяет, какие опасные для личности, общества или государства деяния признаются преступлениями, и устанавливает виды наказаний и иные меры уголовно-правового характера за совершение преступлений.</w:t>
      </w:r>
    </w:p>
    <w:p w:rsidR="00641AF0" w:rsidRDefault="00641AF0">
      <w:pPr>
        <w:pStyle w:val="a3"/>
      </w:pPr>
    </w:p>
    <w:p w:rsidR="00641AF0" w:rsidRDefault="00CE6391">
      <w:pPr>
        <w:pStyle w:val="a6"/>
      </w:pPr>
      <w:bookmarkStart w:id="10" w:name="anchor3"/>
      <w:bookmarkEnd w:id="10"/>
      <w:r>
        <w:rPr>
          <w:b/>
          <w:color w:val="26282F"/>
        </w:rPr>
        <w:t>Статья 3.</w:t>
      </w:r>
      <w:r>
        <w:t xml:space="preserve"> Принцип законности</w:t>
      </w:r>
    </w:p>
    <w:p w:rsidR="00641AF0" w:rsidRDefault="00CE6391">
      <w:pPr>
        <w:pStyle w:val="a5"/>
        <w:rPr>
          <w:sz w:val="16"/>
        </w:rPr>
      </w:pPr>
      <w:r>
        <w:rPr>
          <w:sz w:val="16"/>
        </w:rPr>
        <w:t>ГАРАНТ:</w:t>
      </w:r>
    </w:p>
    <w:p w:rsidR="00641AF0" w:rsidRDefault="00CE6391">
      <w:pPr>
        <w:pStyle w:val="a5"/>
      </w:pPr>
      <w:r>
        <w:t>См. комментарии к статье 3 УК РФ</w:t>
      </w:r>
    </w:p>
    <w:p w:rsidR="00641AF0" w:rsidRDefault="00CE6391">
      <w:pPr>
        <w:pStyle w:val="a3"/>
      </w:pPr>
      <w:bookmarkStart w:id="11" w:name="anchor300000"/>
      <w:bookmarkEnd w:id="11"/>
      <w:r>
        <w:t>1. Преступность деяния, а также его наказуемость и иные уголовно-правовые последствия определяются только настоящим Кодексом.</w:t>
      </w:r>
    </w:p>
    <w:p w:rsidR="00641AF0" w:rsidRDefault="00CE6391">
      <w:pPr>
        <w:pStyle w:val="a3"/>
      </w:pPr>
      <w:bookmarkStart w:id="12" w:name="anchor392"/>
      <w:bookmarkEnd w:id="12"/>
      <w:r>
        <w:t>2. Применение уголовного закона по аналогии не допускается.</w:t>
      </w:r>
    </w:p>
    <w:p w:rsidR="00641AF0" w:rsidRDefault="00641AF0">
      <w:pPr>
        <w:pStyle w:val="a3"/>
      </w:pPr>
    </w:p>
    <w:p w:rsidR="00641AF0" w:rsidRDefault="00CE6391">
      <w:pPr>
        <w:pStyle w:val="a6"/>
      </w:pPr>
      <w:bookmarkStart w:id="13" w:name="anchor4"/>
      <w:bookmarkEnd w:id="13"/>
      <w:r>
        <w:rPr>
          <w:b/>
          <w:color w:val="26282F"/>
        </w:rPr>
        <w:t>Статья 4.</w:t>
      </w:r>
      <w:r>
        <w:t xml:space="preserve"> Принцип равенства граждан перед законом</w:t>
      </w:r>
    </w:p>
    <w:p w:rsidR="00641AF0" w:rsidRDefault="00CE6391">
      <w:pPr>
        <w:pStyle w:val="a5"/>
        <w:rPr>
          <w:sz w:val="16"/>
        </w:rPr>
      </w:pPr>
      <w:r>
        <w:rPr>
          <w:sz w:val="16"/>
        </w:rPr>
        <w:t>ГАРАНТ:</w:t>
      </w:r>
    </w:p>
    <w:p w:rsidR="00641AF0" w:rsidRDefault="00CE6391">
      <w:pPr>
        <w:pStyle w:val="a5"/>
      </w:pPr>
      <w:r>
        <w:t>См. комментарии к статье 4 УК РФ</w:t>
      </w:r>
    </w:p>
    <w:p w:rsidR="00641AF0" w:rsidRDefault="00CE6391">
      <w:pPr>
        <w:pStyle w:val="a3"/>
      </w:pPr>
      <w:r>
        <w:t>Лица, совершившие преступления, равны перед законом и подлежат уголовной ответственности независимо от пола, расы, национальности, языка, происхождения, имущественного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rsidR="00641AF0" w:rsidRDefault="00641AF0">
      <w:pPr>
        <w:pStyle w:val="a3"/>
      </w:pPr>
    </w:p>
    <w:p w:rsidR="00641AF0" w:rsidRDefault="00CE6391">
      <w:pPr>
        <w:pStyle w:val="a6"/>
      </w:pPr>
      <w:bookmarkStart w:id="14" w:name="anchor5"/>
      <w:bookmarkEnd w:id="14"/>
      <w:r>
        <w:rPr>
          <w:b/>
          <w:color w:val="26282F"/>
        </w:rPr>
        <w:t>Статья 5.</w:t>
      </w:r>
      <w:r>
        <w:t xml:space="preserve"> Принцип вины</w:t>
      </w:r>
    </w:p>
    <w:p w:rsidR="00641AF0" w:rsidRDefault="00CE6391">
      <w:pPr>
        <w:pStyle w:val="a5"/>
        <w:rPr>
          <w:sz w:val="16"/>
        </w:rPr>
      </w:pPr>
      <w:r>
        <w:rPr>
          <w:sz w:val="16"/>
        </w:rPr>
        <w:t>ГАРАНТ:</w:t>
      </w:r>
    </w:p>
    <w:p w:rsidR="00641AF0" w:rsidRDefault="00CE6391">
      <w:pPr>
        <w:pStyle w:val="a5"/>
      </w:pPr>
      <w:r>
        <w:t>См. комментарии к статье 5 УК РФ</w:t>
      </w:r>
    </w:p>
    <w:p w:rsidR="00641AF0" w:rsidRDefault="00CE6391">
      <w:pPr>
        <w:pStyle w:val="a3"/>
      </w:pPr>
      <w:bookmarkStart w:id="15" w:name="anchor400000"/>
      <w:bookmarkEnd w:id="15"/>
      <w:r>
        <w:t>1. Лицо подлежит уголовной ответственности только за те общественно опасные действия (бездействие) и наступившие общественно опасные последствия, в отношении которых установлена его вина.</w:t>
      </w:r>
    </w:p>
    <w:p w:rsidR="00641AF0" w:rsidRDefault="00CE6391">
      <w:pPr>
        <w:pStyle w:val="a3"/>
      </w:pPr>
      <w:bookmarkStart w:id="16" w:name="anchor502"/>
      <w:bookmarkEnd w:id="16"/>
      <w:r>
        <w:t>2. Объективное вменение, то есть уголовная ответственность за невиновное причинение вреда, не допускается.</w:t>
      </w:r>
    </w:p>
    <w:p w:rsidR="00641AF0" w:rsidRDefault="00641AF0">
      <w:pPr>
        <w:pStyle w:val="a3"/>
      </w:pPr>
    </w:p>
    <w:p w:rsidR="00641AF0" w:rsidRDefault="00CE6391">
      <w:pPr>
        <w:pStyle w:val="a6"/>
      </w:pPr>
      <w:bookmarkStart w:id="17" w:name="anchor6"/>
      <w:bookmarkEnd w:id="17"/>
      <w:r>
        <w:rPr>
          <w:b/>
          <w:color w:val="26282F"/>
        </w:rPr>
        <w:t>Статья 6.</w:t>
      </w:r>
      <w:r>
        <w:t xml:space="preserve"> Принцип справедливости</w:t>
      </w:r>
    </w:p>
    <w:p w:rsidR="00641AF0" w:rsidRDefault="00CE6391">
      <w:pPr>
        <w:pStyle w:val="a5"/>
        <w:rPr>
          <w:sz w:val="16"/>
        </w:rPr>
      </w:pPr>
      <w:r>
        <w:rPr>
          <w:sz w:val="16"/>
        </w:rPr>
        <w:t>ГАРАНТ:</w:t>
      </w:r>
    </w:p>
    <w:p w:rsidR="00641AF0" w:rsidRDefault="00CE6391">
      <w:pPr>
        <w:pStyle w:val="a5"/>
      </w:pPr>
      <w:r>
        <w:t>См. комментарии к статье 6 УК РФ</w:t>
      </w:r>
    </w:p>
    <w:p w:rsidR="00641AF0" w:rsidRDefault="00CE6391">
      <w:pPr>
        <w:pStyle w:val="a3"/>
      </w:pPr>
      <w:bookmarkStart w:id="18" w:name="anchor500000"/>
      <w:bookmarkEnd w:id="18"/>
      <w:r>
        <w:t xml:space="preserve">1. Наказание и иные меры уголовно-правового характера, </w:t>
      </w:r>
      <w:hyperlink r:id="rId10" w:history="1">
        <w:r>
          <w:t>применяемые</w:t>
        </w:r>
      </w:hyperlink>
      <w:r>
        <w:t xml:space="preserve"> к лицу, совершившему преступление, должны быть справедливыми, то есть соответствовать характеру и степени общественной опасности преступления, обстоятельствам его совершения и личности виновного.</w:t>
      </w:r>
    </w:p>
    <w:p w:rsidR="00641AF0" w:rsidRDefault="00CE6391">
      <w:pPr>
        <w:pStyle w:val="a3"/>
      </w:pPr>
      <w:bookmarkStart w:id="19" w:name="anchor602"/>
      <w:bookmarkEnd w:id="19"/>
      <w:r>
        <w:t>2. Никто не может нести уголовную ответственность дважды за одно и то же преступление.</w:t>
      </w:r>
    </w:p>
    <w:p w:rsidR="00641AF0" w:rsidRDefault="00641AF0">
      <w:pPr>
        <w:pStyle w:val="a3"/>
      </w:pPr>
    </w:p>
    <w:p w:rsidR="00641AF0" w:rsidRDefault="00CE6391">
      <w:pPr>
        <w:pStyle w:val="a6"/>
      </w:pPr>
      <w:bookmarkStart w:id="20" w:name="anchor7"/>
      <w:bookmarkEnd w:id="20"/>
      <w:r>
        <w:rPr>
          <w:b/>
          <w:color w:val="26282F"/>
        </w:rPr>
        <w:t>Статья 7.</w:t>
      </w:r>
      <w:r>
        <w:t xml:space="preserve"> Принцип гуманизма</w:t>
      </w:r>
    </w:p>
    <w:p w:rsidR="00641AF0" w:rsidRDefault="00CE6391">
      <w:pPr>
        <w:pStyle w:val="a5"/>
        <w:rPr>
          <w:sz w:val="16"/>
        </w:rPr>
      </w:pPr>
      <w:r>
        <w:rPr>
          <w:sz w:val="16"/>
        </w:rPr>
        <w:t>ГАРАНТ:</w:t>
      </w:r>
    </w:p>
    <w:p w:rsidR="00641AF0" w:rsidRDefault="00CE6391">
      <w:pPr>
        <w:pStyle w:val="a5"/>
      </w:pPr>
      <w:r>
        <w:t>См. комментарии к статье 7 УК РФ</w:t>
      </w:r>
    </w:p>
    <w:p w:rsidR="00641AF0" w:rsidRDefault="00CE6391">
      <w:pPr>
        <w:pStyle w:val="a3"/>
      </w:pPr>
      <w:bookmarkStart w:id="21" w:name="anchor600000"/>
      <w:bookmarkEnd w:id="21"/>
      <w:r>
        <w:t>1. Уголовное законодательство Российской Федерации обеспечивает безопасность человека.</w:t>
      </w:r>
    </w:p>
    <w:p w:rsidR="00641AF0" w:rsidRDefault="00CE6391">
      <w:pPr>
        <w:pStyle w:val="a3"/>
      </w:pPr>
      <w:bookmarkStart w:id="22" w:name="anchor702"/>
      <w:bookmarkEnd w:id="22"/>
      <w:r>
        <w:t>2. Наказание и иные меры уголовно-правового характера, применяемые к лицу, совершившему преступление, не могут иметь своей целью причинение физических страданий или унижение человеческого достоинства.</w:t>
      </w:r>
    </w:p>
    <w:p w:rsidR="00641AF0" w:rsidRDefault="00641AF0">
      <w:pPr>
        <w:pStyle w:val="a3"/>
      </w:pPr>
    </w:p>
    <w:p w:rsidR="00641AF0" w:rsidRDefault="00CE6391">
      <w:pPr>
        <w:pStyle w:val="a6"/>
      </w:pPr>
      <w:bookmarkStart w:id="23" w:name="anchor8"/>
      <w:bookmarkEnd w:id="23"/>
      <w:r>
        <w:rPr>
          <w:b/>
          <w:color w:val="26282F"/>
        </w:rPr>
        <w:t>Статья 8.</w:t>
      </w:r>
      <w:r>
        <w:t xml:space="preserve"> Основание уголовной ответственности</w:t>
      </w:r>
    </w:p>
    <w:p w:rsidR="00641AF0" w:rsidRDefault="00CE6391">
      <w:pPr>
        <w:pStyle w:val="a5"/>
        <w:rPr>
          <w:sz w:val="16"/>
        </w:rPr>
      </w:pPr>
      <w:r>
        <w:rPr>
          <w:sz w:val="16"/>
        </w:rPr>
        <w:t>ГАРАНТ:</w:t>
      </w:r>
    </w:p>
    <w:p w:rsidR="00641AF0" w:rsidRDefault="00CE6391">
      <w:pPr>
        <w:pStyle w:val="a5"/>
      </w:pPr>
      <w:r>
        <w:t>См. комментарии к статье 8 УК РФ</w:t>
      </w:r>
    </w:p>
    <w:p w:rsidR="00641AF0" w:rsidRDefault="00CE6391">
      <w:pPr>
        <w:pStyle w:val="a3"/>
      </w:pPr>
      <w:r>
        <w:lastRenderedPageBreak/>
        <w:t>Основанием уголовной ответственности является совершение деяния, содержащего все признаки состава преступления, предусмотренного настоящим Кодексом.</w:t>
      </w:r>
    </w:p>
    <w:p w:rsidR="00641AF0" w:rsidRDefault="00641AF0">
      <w:pPr>
        <w:pStyle w:val="a3"/>
      </w:pPr>
    </w:p>
    <w:p w:rsidR="00641AF0" w:rsidRDefault="00CE6391">
      <w:pPr>
        <w:pStyle w:val="1"/>
      </w:pPr>
      <w:bookmarkStart w:id="24" w:name="anchor1002"/>
      <w:bookmarkEnd w:id="24"/>
      <w:r>
        <w:t>Глава 2. Действие уголовного закона во времени и в пространстве</w:t>
      </w:r>
    </w:p>
    <w:p w:rsidR="00641AF0" w:rsidRDefault="00641AF0">
      <w:pPr>
        <w:pStyle w:val="a3"/>
      </w:pPr>
    </w:p>
    <w:p w:rsidR="00641AF0" w:rsidRDefault="00CE6391">
      <w:pPr>
        <w:pStyle w:val="a6"/>
      </w:pPr>
      <w:bookmarkStart w:id="25" w:name="anchor9"/>
      <w:bookmarkEnd w:id="25"/>
      <w:r>
        <w:rPr>
          <w:b/>
          <w:color w:val="26282F"/>
        </w:rPr>
        <w:t>Статья 9.</w:t>
      </w:r>
      <w:r>
        <w:t xml:space="preserve"> Действие уголовного закона во времени</w:t>
      </w:r>
    </w:p>
    <w:p w:rsidR="00641AF0" w:rsidRDefault="00CE6391">
      <w:pPr>
        <w:pStyle w:val="a5"/>
        <w:rPr>
          <w:sz w:val="16"/>
        </w:rPr>
      </w:pPr>
      <w:r>
        <w:rPr>
          <w:sz w:val="16"/>
        </w:rPr>
        <w:t>ГАРАНТ:</w:t>
      </w:r>
    </w:p>
    <w:p w:rsidR="00641AF0" w:rsidRDefault="00CE6391">
      <w:pPr>
        <w:pStyle w:val="a5"/>
      </w:pPr>
      <w:r>
        <w:t>См. комментарии к статье 9 УК РФ</w:t>
      </w:r>
    </w:p>
    <w:p w:rsidR="00641AF0" w:rsidRDefault="00CE6391">
      <w:pPr>
        <w:pStyle w:val="a3"/>
      </w:pPr>
      <w:bookmarkStart w:id="26" w:name="anchor700000"/>
      <w:bookmarkEnd w:id="26"/>
      <w:r>
        <w:t xml:space="preserve">1. Преступность и наказуемость деяния определяются уголовным законом, </w:t>
      </w:r>
      <w:hyperlink r:id="rId11" w:history="1">
        <w:r>
          <w:t>действовавшим во время</w:t>
        </w:r>
      </w:hyperlink>
      <w:r>
        <w:t xml:space="preserve"> совершения этого деяния.</w:t>
      </w:r>
    </w:p>
    <w:p w:rsidR="00641AF0" w:rsidRDefault="00CE6391">
      <w:pPr>
        <w:pStyle w:val="a3"/>
      </w:pPr>
      <w:bookmarkStart w:id="27" w:name="anchor9002"/>
      <w:bookmarkEnd w:id="27"/>
      <w:r>
        <w:t>2. Временем совершения преступления признается время совершения общественно опасного действия (бездействия) независимо от времени наступления последствий.</w:t>
      </w:r>
    </w:p>
    <w:p w:rsidR="00641AF0" w:rsidRDefault="00641AF0">
      <w:pPr>
        <w:pStyle w:val="a3"/>
      </w:pPr>
    </w:p>
    <w:p w:rsidR="00641AF0" w:rsidRDefault="00CE6391">
      <w:pPr>
        <w:pStyle w:val="a6"/>
      </w:pPr>
      <w:bookmarkStart w:id="28" w:name="anchor10"/>
      <w:bookmarkEnd w:id="28"/>
      <w:r>
        <w:rPr>
          <w:b/>
          <w:color w:val="26282F"/>
        </w:rPr>
        <w:t>Статья 10.</w:t>
      </w:r>
      <w:r>
        <w:t xml:space="preserve"> Обратная сила уголовного закона</w:t>
      </w:r>
    </w:p>
    <w:p w:rsidR="00641AF0" w:rsidRDefault="00CE6391">
      <w:pPr>
        <w:pStyle w:val="a5"/>
        <w:rPr>
          <w:sz w:val="16"/>
        </w:rPr>
      </w:pPr>
      <w:r>
        <w:rPr>
          <w:sz w:val="16"/>
        </w:rPr>
        <w:t>ГАРАНТ:</w:t>
      </w:r>
    </w:p>
    <w:p w:rsidR="00641AF0" w:rsidRDefault="00CE6391">
      <w:pPr>
        <w:pStyle w:val="a5"/>
      </w:pPr>
      <w:r>
        <w:t>См. комментарии к статье 10 УК РФ</w:t>
      </w:r>
    </w:p>
    <w:p w:rsidR="00641AF0" w:rsidRDefault="00CE6391">
      <w:pPr>
        <w:pStyle w:val="a5"/>
      </w:pPr>
      <w:r>
        <w:t xml:space="preserve">О практике применения судами положений статьи 10 УК РФ об обратной силе уголовного закона см. </w:t>
      </w:r>
      <w:hyperlink r:id="rId12" w:history="1">
        <w:r>
          <w:t>постановление</w:t>
        </w:r>
      </w:hyperlink>
      <w:r>
        <w:t xml:space="preserve"> Пленума Верховного Суда Российской Федерации от 24 июня 2025 г. № 10</w:t>
      </w:r>
    </w:p>
    <w:p w:rsidR="00641AF0" w:rsidRDefault="00CE6391">
      <w:pPr>
        <w:pStyle w:val="a5"/>
        <w:rPr>
          <w:sz w:val="16"/>
        </w:rPr>
      </w:pPr>
      <w:r>
        <w:rPr>
          <w:sz w:val="16"/>
        </w:rPr>
        <w:t>ГАРАНТ:</w:t>
      </w:r>
    </w:p>
    <w:p w:rsidR="00641AF0" w:rsidRDefault="00CE6391">
      <w:pPr>
        <w:pStyle w:val="a5"/>
      </w:pPr>
      <w:bookmarkStart w:id="29" w:name="anchor800000"/>
      <w:bookmarkEnd w:id="29"/>
      <w:r>
        <w:t xml:space="preserve">О конституционно-правовом смысле взаимосвязанных положений части первой статьи 10 настоящего Кодекса, </w:t>
      </w:r>
      <w:hyperlink r:id="rId13" w:history="1">
        <w:r>
          <w:t>части второй статьи 24</w:t>
        </w:r>
      </w:hyperlink>
      <w:r>
        <w:t xml:space="preserve">, </w:t>
      </w:r>
      <w:hyperlink r:id="rId14" w:history="1">
        <w:r>
          <w:t>части второй статьи 27</w:t>
        </w:r>
      </w:hyperlink>
      <w:r>
        <w:t xml:space="preserve">, </w:t>
      </w:r>
      <w:hyperlink r:id="rId15" w:history="1">
        <w:r>
          <w:t>части первой статьи 239</w:t>
        </w:r>
      </w:hyperlink>
      <w:r>
        <w:t xml:space="preserve"> и </w:t>
      </w:r>
      <w:hyperlink r:id="rId16" w:history="1">
        <w:r>
          <w:t>пункта 1 статьи 254</w:t>
        </w:r>
      </w:hyperlink>
      <w:r>
        <w:t xml:space="preserve"> УПК РФ см. </w:t>
      </w:r>
      <w:hyperlink r:id="rId17" w:history="1">
        <w:r>
          <w:t>постановление</w:t>
        </w:r>
      </w:hyperlink>
      <w:r>
        <w:t xml:space="preserve"> Конституционного Суда РФ от 15 октября 2018 г. N 36-П</w:t>
      </w:r>
    </w:p>
    <w:p w:rsidR="00641AF0" w:rsidRDefault="00CE6391">
      <w:pPr>
        <w:pStyle w:val="a3"/>
      </w:pPr>
      <w:r>
        <w:t xml:space="preserve">1. Уголовный закон, устраняющий преступность деяния, смягчающий наказание или иным образом улучшающий положение лица, совершившего преступление, имеет </w:t>
      </w:r>
      <w:hyperlink r:id="rId18" w:history="1">
        <w:r>
          <w:t>обратную силу</w:t>
        </w:r>
      </w:hyperlink>
      <w:r>
        <w:t xml:space="preserve">, то есть распространяется на лиц, совершивших соответствующие деяния до вступления такого закона в силу, в том числе на лиц, отбывающих наказание или отбывших наказание, но имеющих </w:t>
      </w:r>
      <w:hyperlink w:anchor="anchor86" w:history="1">
        <w:r>
          <w:t>судимость</w:t>
        </w:r>
      </w:hyperlink>
      <w:r>
        <w:t>. Уголовный закон, устанавливающий преступность деяния, усиливающий наказание или иным образом ухудшающий положение лица, обратной силы не имеет.</w:t>
      </w:r>
    </w:p>
    <w:p w:rsidR="00641AF0" w:rsidRDefault="00CE6391">
      <w:pPr>
        <w:pStyle w:val="a5"/>
        <w:rPr>
          <w:sz w:val="16"/>
        </w:rPr>
      </w:pPr>
      <w:r>
        <w:rPr>
          <w:sz w:val="16"/>
        </w:rPr>
        <w:t>ГАРАНТ:</w:t>
      </w:r>
    </w:p>
    <w:bookmarkStart w:id="30" w:name="anchor1021"/>
    <w:bookmarkEnd w:id="30"/>
    <w:p w:rsidR="00641AF0" w:rsidRDefault="00CE6391">
      <w:pPr>
        <w:pStyle w:val="a5"/>
      </w:pPr>
      <w:r>
        <w:fldChar w:fldCharType="begin"/>
      </w:r>
      <w:r>
        <w:instrText xml:space="preserve"> HYPERLINK  "http://ivo.garant.ru/document/redirect/1355441/10" </w:instrText>
      </w:r>
      <w:r>
        <w:fldChar w:fldCharType="separate"/>
      </w:r>
      <w:r>
        <w:t>Постановлением</w:t>
      </w:r>
      <w:r>
        <w:fldChar w:fldCharType="end"/>
      </w:r>
      <w:r>
        <w:t xml:space="preserve"> Конституционного Суда РФ от 20 апреля 2006 г. N 4-П часть 2 статьи 10 настоящего Кодекса признана не противоречащей </w:t>
      </w:r>
      <w:hyperlink r:id="rId19" w:history="1">
        <w:r>
          <w:t>Конституции</w:t>
        </w:r>
      </w:hyperlink>
      <w:r>
        <w:t xml:space="preserve"> РФ</w:t>
      </w:r>
    </w:p>
    <w:p w:rsidR="00641AF0" w:rsidRDefault="00CE6391">
      <w:pPr>
        <w:pStyle w:val="a3"/>
      </w:pPr>
      <w:r>
        <w:t xml:space="preserve">2. Если новый уголовный закон </w:t>
      </w:r>
      <w:hyperlink r:id="rId20" w:history="1">
        <w:r>
          <w:t>смягчает</w:t>
        </w:r>
      </w:hyperlink>
      <w:r>
        <w:t xml:space="preserve"> наказание за деяние, которое отбывается лицом, то это наказание подлежит сокращению в </w:t>
      </w:r>
      <w:hyperlink r:id="rId21" w:history="1">
        <w:r>
          <w:t>пределах</w:t>
        </w:r>
      </w:hyperlink>
      <w:r>
        <w:t>, предусмотренных новым уголовным законом.</w:t>
      </w:r>
    </w:p>
    <w:p w:rsidR="00641AF0" w:rsidRDefault="00641AF0">
      <w:pPr>
        <w:pStyle w:val="a3"/>
      </w:pPr>
    </w:p>
    <w:p w:rsidR="00641AF0" w:rsidRDefault="00CE6391">
      <w:pPr>
        <w:pStyle w:val="a6"/>
      </w:pPr>
      <w:bookmarkStart w:id="31" w:name="anchor11"/>
      <w:bookmarkEnd w:id="31"/>
      <w:r>
        <w:rPr>
          <w:b/>
          <w:color w:val="26282F"/>
        </w:rPr>
        <w:t>Статья 11.</w:t>
      </w:r>
      <w:r>
        <w:t xml:space="preserve"> Действие уголовного закона в отношении лиц, совершивших преступление на территории Российской Федерации</w:t>
      </w:r>
    </w:p>
    <w:p w:rsidR="00641AF0" w:rsidRDefault="00CE6391">
      <w:pPr>
        <w:pStyle w:val="a5"/>
        <w:rPr>
          <w:sz w:val="16"/>
        </w:rPr>
      </w:pPr>
      <w:r>
        <w:rPr>
          <w:sz w:val="16"/>
        </w:rPr>
        <w:t>ГАРАНТ:</w:t>
      </w:r>
    </w:p>
    <w:p w:rsidR="00641AF0" w:rsidRDefault="00CE6391">
      <w:pPr>
        <w:pStyle w:val="a5"/>
      </w:pPr>
      <w:r>
        <w:t>См. комментарии к статье 11 УК РФ</w:t>
      </w:r>
    </w:p>
    <w:p w:rsidR="00641AF0" w:rsidRDefault="00CE6391">
      <w:pPr>
        <w:pStyle w:val="a3"/>
      </w:pPr>
      <w:bookmarkStart w:id="32" w:name="anchor900000"/>
      <w:bookmarkEnd w:id="32"/>
      <w:r>
        <w:t>1. Лицо, совершившее преступление на территории Российской Федерации, подлежит уголовной ответственности по настоящему Кодексу.</w:t>
      </w:r>
    </w:p>
    <w:p w:rsidR="00641AF0" w:rsidRDefault="00CE6391">
      <w:pPr>
        <w:pStyle w:val="a8"/>
        <w:rPr>
          <w:sz w:val="16"/>
        </w:rPr>
      </w:pPr>
      <w:r>
        <w:rPr>
          <w:sz w:val="16"/>
        </w:rPr>
        <w:t>Информация об изменениях:</w:t>
      </w:r>
    </w:p>
    <w:bookmarkStart w:id="33" w:name="anchor21102"/>
    <w:bookmarkEnd w:id="33"/>
    <w:p w:rsidR="00641AF0" w:rsidRDefault="00CE6391">
      <w:pPr>
        <w:pStyle w:val="a8"/>
      </w:pPr>
      <w:r>
        <w:fldChar w:fldCharType="begin"/>
      </w:r>
      <w:r>
        <w:instrText xml:space="preserve"> HYPERLINK  "http://ivo.garant.ru/document/redirect/12152857/1" </w:instrText>
      </w:r>
      <w:r>
        <w:fldChar w:fldCharType="separate"/>
      </w:r>
      <w:r>
        <w:t>Федеральным законом</w:t>
      </w:r>
      <w:r>
        <w:fldChar w:fldCharType="end"/>
      </w:r>
      <w:r>
        <w:t xml:space="preserve"> от 9 апреля 2007 г. N 46-ФЗ в часть 2 статьи 11 внесены изменения</w:t>
      </w:r>
    </w:p>
    <w:p w:rsidR="00641AF0" w:rsidRDefault="00907299">
      <w:pPr>
        <w:pStyle w:val="a8"/>
      </w:pPr>
      <w:hyperlink r:id="rId22" w:history="1">
        <w:r w:rsidR="00CE6391">
          <w:t>См. текст части в предыдущей редакции</w:t>
        </w:r>
      </w:hyperlink>
    </w:p>
    <w:p w:rsidR="00641AF0" w:rsidRDefault="00CE6391">
      <w:pPr>
        <w:pStyle w:val="a3"/>
      </w:pPr>
      <w:r>
        <w:t>2. Преступления, совершенные в пределах территориального моря или воздушного пространства Российской Федерации, признаются совершенными на территории Российской Федерации. Действие настоящего Кодекса распространяется также на преступления, совершенные на континентальном шельфе и в исключительной экономической зоне Российской Федерации.</w:t>
      </w:r>
    </w:p>
    <w:p w:rsidR="00641AF0" w:rsidRDefault="00CE6391">
      <w:pPr>
        <w:pStyle w:val="a3"/>
      </w:pPr>
      <w:bookmarkStart w:id="34" w:name="anchor1103"/>
      <w:bookmarkEnd w:id="34"/>
      <w:r>
        <w:lastRenderedPageBreak/>
        <w:t>3. Лицо, совершившее преступление на судне, приписанном к порту Российской Федерации, находящемся в открытом водном или воздушном пространстве вне пределов Российской Федерации, подлежит уголовной ответственности по настоящему Кодексу, если иное не предусмотрено международным договором Российской Федерации. По настоящему Кодексу уголовную ответственность несет также лицо, совершившее преступление на военном корабле или военном воздушном судне Российской Федерации независимо от места их нахождения.</w:t>
      </w:r>
    </w:p>
    <w:p w:rsidR="00641AF0" w:rsidRDefault="00CE6391">
      <w:pPr>
        <w:pStyle w:val="a3"/>
      </w:pPr>
      <w:bookmarkStart w:id="35" w:name="anchor1104"/>
      <w:bookmarkEnd w:id="35"/>
      <w:r>
        <w:t xml:space="preserve">4. Вопрос об уголовной ответственности дипломатических представителей иностранных государств и иных граждан, которые </w:t>
      </w:r>
      <w:hyperlink r:id="rId23" w:history="1">
        <w:r>
          <w:t>пользуются иммунитетом</w:t>
        </w:r>
      </w:hyperlink>
      <w:r>
        <w:t>, в случае совершения этими лицами преступления на территории Российской Федерации разрешается в соответствии с нормами международного права.</w:t>
      </w:r>
    </w:p>
    <w:p w:rsidR="00641AF0" w:rsidRDefault="00641AF0">
      <w:pPr>
        <w:pStyle w:val="a3"/>
      </w:pPr>
    </w:p>
    <w:p w:rsidR="00641AF0" w:rsidRDefault="00CE6391">
      <w:pPr>
        <w:pStyle w:val="a8"/>
        <w:rPr>
          <w:sz w:val="16"/>
        </w:rPr>
      </w:pPr>
      <w:r>
        <w:rPr>
          <w:sz w:val="16"/>
        </w:rPr>
        <w:t>Информация об изменениях:</w:t>
      </w:r>
    </w:p>
    <w:bookmarkStart w:id="36" w:name="anchor12"/>
    <w:bookmarkEnd w:id="36"/>
    <w:p w:rsidR="00641AF0" w:rsidRDefault="00CE6391">
      <w:pPr>
        <w:pStyle w:val="a8"/>
      </w:pPr>
      <w:r>
        <w:fldChar w:fldCharType="begin"/>
      </w:r>
      <w:r>
        <w:instrText xml:space="preserve"> HYPERLINK  "http://ivo.garant.ru/document/redirect/12148566/400001" </w:instrText>
      </w:r>
      <w:r>
        <w:fldChar w:fldCharType="separate"/>
      </w:r>
      <w:r>
        <w:t>Федеральным законом</w:t>
      </w:r>
      <w:r>
        <w:fldChar w:fldCharType="end"/>
      </w:r>
      <w:r>
        <w:t xml:space="preserve"> от 27 июля 2006 г. N 153-ФЗ в статью 12 внесены изменения</w:t>
      </w:r>
    </w:p>
    <w:p w:rsidR="00641AF0" w:rsidRDefault="00907299">
      <w:pPr>
        <w:pStyle w:val="a8"/>
      </w:pPr>
      <w:hyperlink r:id="rId24" w:history="1">
        <w:r w:rsidR="00CE6391">
          <w:t>См. текст статьи в предыдущей редакции</w:t>
        </w:r>
      </w:hyperlink>
    </w:p>
    <w:p w:rsidR="00641AF0" w:rsidRDefault="00641AF0">
      <w:pPr>
        <w:pStyle w:val="a8"/>
      </w:pPr>
    </w:p>
    <w:p w:rsidR="00641AF0" w:rsidRDefault="00CE6391">
      <w:pPr>
        <w:pStyle w:val="a6"/>
      </w:pPr>
      <w:r>
        <w:rPr>
          <w:b/>
          <w:color w:val="26282F"/>
        </w:rPr>
        <w:t>Статья 12.</w:t>
      </w:r>
      <w:r>
        <w:t xml:space="preserve"> Действие уголовного закона в отношении лиц, совершивших преступление вне пределов Российской Федерации</w:t>
      </w:r>
    </w:p>
    <w:p w:rsidR="00641AF0" w:rsidRDefault="00CE6391">
      <w:pPr>
        <w:pStyle w:val="a5"/>
        <w:rPr>
          <w:sz w:val="16"/>
        </w:rPr>
      </w:pPr>
      <w:r>
        <w:rPr>
          <w:sz w:val="16"/>
        </w:rPr>
        <w:t>ГАРАНТ:</w:t>
      </w:r>
    </w:p>
    <w:p w:rsidR="00641AF0" w:rsidRDefault="00CE6391">
      <w:pPr>
        <w:pStyle w:val="a5"/>
      </w:pPr>
      <w:r>
        <w:t>См. комментарии к статье 12 УК РФ</w:t>
      </w:r>
    </w:p>
    <w:p w:rsidR="00641AF0" w:rsidRDefault="00CE6391">
      <w:pPr>
        <w:pStyle w:val="a3"/>
      </w:pPr>
      <w:bookmarkStart w:id="37" w:name="anchor1000000"/>
      <w:bookmarkEnd w:id="37"/>
      <w:r>
        <w:t>1. Граждане Российской Федерации и постоянно проживающие в Российской Федерации лица без гражданства, совершившие вне пределов Российской Федерации преступление против интересов, охраняемых настоящим Кодексом, подлежат уголовной ответственности в соответствии с настоящим Кодексом, если в отношении этих лиц по данному преступлению не имеется решения суда иностранного государства.</w:t>
      </w:r>
    </w:p>
    <w:p w:rsidR="00641AF0" w:rsidRDefault="00CE6391">
      <w:pPr>
        <w:pStyle w:val="a3"/>
      </w:pPr>
      <w:bookmarkStart w:id="38" w:name="anchor1202"/>
      <w:bookmarkEnd w:id="38"/>
      <w:r>
        <w:t>2. Военнослужащие воинских частей Российской Федерации, дислоцирующихся за пределами Российской Федерации, за преступления, совершенные на территории иностранного государства, несут уголовную ответственность по настоящему Кодексу, если иное не предусмотрено международным договором Российской Федерации.</w:t>
      </w:r>
    </w:p>
    <w:p w:rsidR="00641AF0" w:rsidRDefault="00CE6391">
      <w:pPr>
        <w:pStyle w:val="a8"/>
        <w:rPr>
          <w:sz w:val="16"/>
        </w:rPr>
      </w:pPr>
      <w:r>
        <w:rPr>
          <w:sz w:val="16"/>
        </w:rPr>
        <w:t>Информация об изменениях:</w:t>
      </w:r>
    </w:p>
    <w:bookmarkStart w:id="39" w:name="anchor1203"/>
    <w:bookmarkEnd w:id="39"/>
    <w:p w:rsidR="00641AF0" w:rsidRDefault="00CE6391">
      <w:pPr>
        <w:pStyle w:val="a8"/>
      </w:pPr>
      <w:r>
        <w:fldChar w:fldCharType="begin"/>
      </w:r>
      <w:r>
        <w:instrText xml:space="preserve"> HYPERLINK  "http://ivo.garant.ru/document/redirect/71437612/11" </w:instrText>
      </w:r>
      <w:r>
        <w:fldChar w:fldCharType="separate"/>
      </w:r>
      <w:r>
        <w:t>Федеральным законом</w:t>
      </w:r>
      <w:r>
        <w:fldChar w:fldCharType="end"/>
      </w:r>
      <w:r>
        <w:t xml:space="preserve"> от 6 июля 2016 г. N 375-ФЗ в часть 3 статьи 12 внесены изменения, </w:t>
      </w:r>
      <w:hyperlink r:id="rId25" w:history="1">
        <w:r>
          <w:t>вступающие в силу</w:t>
        </w:r>
      </w:hyperlink>
      <w:r>
        <w:t xml:space="preserve"> с 20 июля 2016 г.</w:t>
      </w:r>
    </w:p>
    <w:p w:rsidR="00641AF0" w:rsidRDefault="00907299">
      <w:pPr>
        <w:pStyle w:val="a8"/>
      </w:pPr>
      <w:hyperlink r:id="rId26" w:history="1">
        <w:r w:rsidR="00CE6391">
          <w:t>См. текст части в предыдущей редакции</w:t>
        </w:r>
      </w:hyperlink>
    </w:p>
    <w:p w:rsidR="00641AF0" w:rsidRDefault="00CE6391">
      <w:pPr>
        <w:pStyle w:val="a3"/>
      </w:pPr>
      <w:r>
        <w:t>3. Иностранные граждане и лица без гражданства, не проживающие постоянно в Российской Федерации, совершившие преступление вне пределов Российской Федерации, подлежат уголовной ответственности по настоящему Кодексу в случаях, если преступление направлено против интересов Российской Федерации либо гражданина Российской Федерации или постоянно проживающего в Российской Федерации лица без гражданства, а также в случаях, предусмотренных международным договором Российской Федерации или иным документом международного характера, содержащим обязательства, признаваемые Российской Федерацией, в сфере отношений, регулируемых настоящим Кодексом, если иностранные граждане и лица без гражданства, не проживающие постоянно в Российской Федерации, не были осуждены в иностранном государстве и привлекаются к уголовной ответственности на территории Российской Федерации.</w:t>
      </w:r>
    </w:p>
    <w:p w:rsidR="00641AF0" w:rsidRDefault="00641AF0">
      <w:pPr>
        <w:pStyle w:val="a3"/>
      </w:pPr>
    </w:p>
    <w:p w:rsidR="00641AF0" w:rsidRDefault="00CE6391">
      <w:pPr>
        <w:pStyle w:val="a6"/>
      </w:pPr>
      <w:bookmarkStart w:id="40" w:name="anchor13"/>
      <w:bookmarkEnd w:id="40"/>
      <w:r>
        <w:rPr>
          <w:b/>
          <w:color w:val="26282F"/>
        </w:rPr>
        <w:t>Статья 13.</w:t>
      </w:r>
      <w:r>
        <w:t xml:space="preserve"> Выдача лиц, совершивших преступление</w:t>
      </w:r>
    </w:p>
    <w:p w:rsidR="00641AF0" w:rsidRDefault="00CE6391">
      <w:pPr>
        <w:pStyle w:val="a5"/>
        <w:rPr>
          <w:sz w:val="16"/>
        </w:rPr>
      </w:pPr>
      <w:r>
        <w:rPr>
          <w:sz w:val="16"/>
        </w:rPr>
        <w:t>ГАРАНТ:</w:t>
      </w:r>
    </w:p>
    <w:p w:rsidR="00641AF0" w:rsidRDefault="00CE6391">
      <w:pPr>
        <w:pStyle w:val="a5"/>
      </w:pPr>
      <w:r>
        <w:t>См. комментарии к статье 13 УК РФ</w:t>
      </w:r>
    </w:p>
    <w:p w:rsidR="00641AF0" w:rsidRDefault="00CE6391">
      <w:pPr>
        <w:pStyle w:val="a3"/>
      </w:pPr>
      <w:bookmarkStart w:id="41" w:name="anchor1100000"/>
      <w:bookmarkEnd w:id="41"/>
      <w:r>
        <w:t xml:space="preserve">1. Граждане Российской Федерации, совершившие преступление на территории иностранного государства, </w:t>
      </w:r>
      <w:hyperlink r:id="rId27" w:history="1">
        <w:r>
          <w:t>не подлежат выдаче</w:t>
        </w:r>
      </w:hyperlink>
      <w:r>
        <w:t xml:space="preserve"> этому государству.</w:t>
      </w:r>
    </w:p>
    <w:p w:rsidR="00641AF0" w:rsidRDefault="00CE6391">
      <w:pPr>
        <w:pStyle w:val="a3"/>
      </w:pPr>
      <w:bookmarkStart w:id="42" w:name="anchor1302"/>
      <w:bookmarkEnd w:id="42"/>
      <w:r>
        <w:t xml:space="preserve">2. Иностранные граждане и лица без гражданства, совершившие преступление вне пределов Российской Федерации и находящиеся на территории Российской Федерации, могут быть выданы </w:t>
      </w:r>
      <w:r>
        <w:lastRenderedPageBreak/>
        <w:t xml:space="preserve">иностранному государству для привлечения к уголовной ответственности или отбывания наказания в соответствии с </w:t>
      </w:r>
      <w:hyperlink r:id="rId28" w:history="1">
        <w:r>
          <w:t>международным договором</w:t>
        </w:r>
      </w:hyperlink>
      <w:r>
        <w:t xml:space="preserve"> Российской Федерации.</w:t>
      </w:r>
    </w:p>
    <w:p w:rsidR="00641AF0" w:rsidRDefault="00641AF0">
      <w:pPr>
        <w:pStyle w:val="a3"/>
      </w:pPr>
    </w:p>
    <w:p w:rsidR="00641AF0" w:rsidRDefault="00CE6391">
      <w:pPr>
        <w:pStyle w:val="1"/>
      </w:pPr>
      <w:bookmarkStart w:id="43" w:name="anchor2220"/>
      <w:bookmarkEnd w:id="43"/>
      <w:r>
        <w:t>Раздел II. Преступление</w:t>
      </w:r>
    </w:p>
    <w:p w:rsidR="00641AF0" w:rsidRDefault="00641AF0">
      <w:pPr>
        <w:pStyle w:val="a3"/>
      </w:pPr>
    </w:p>
    <w:p w:rsidR="00641AF0" w:rsidRDefault="00CE6391">
      <w:pPr>
        <w:pStyle w:val="1"/>
      </w:pPr>
      <w:bookmarkStart w:id="44" w:name="anchor1003"/>
      <w:bookmarkEnd w:id="44"/>
      <w:r>
        <w:t>Глава 3. Понятие преступления и виды преступлений</w:t>
      </w:r>
    </w:p>
    <w:p w:rsidR="00641AF0" w:rsidRDefault="00641AF0">
      <w:pPr>
        <w:pStyle w:val="a3"/>
      </w:pPr>
    </w:p>
    <w:p w:rsidR="00641AF0" w:rsidRDefault="00CE6391">
      <w:pPr>
        <w:pStyle w:val="a6"/>
      </w:pPr>
      <w:bookmarkStart w:id="45" w:name="anchor14"/>
      <w:bookmarkEnd w:id="45"/>
      <w:r>
        <w:rPr>
          <w:b/>
          <w:color w:val="26282F"/>
        </w:rPr>
        <w:t>Статья 14.</w:t>
      </w:r>
      <w:r>
        <w:t xml:space="preserve"> Понятие преступления</w:t>
      </w:r>
    </w:p>
    <w:p w:rsidR="00641AF0" w:rsidRDefault="00CE6391">
      <w:pPr>
        <w:pStyle w:val="a5"/>
        <w:rPr>
          <w:sz w:val="16"/>
        </w:rPr>
      </w:pPr>
      <w:r>
        <w:rPr>
          <w:sz w:val="16"/>
        </w:rPr>
        <w:t>ГАРАНТ:</w:t>
      </w:r>
    </w:p>
    <w:p w:rsidR="00641AF0" w:rsidRDefault="00CE6391">
      <w:pPr>
        <w:pStyle w:val="a5"/>
      </w:pPr>
      <w:r>
        <w:t>См. комментарии к статье 14 УК РФ</w:t>
      </w:r>
    </w:p>
    <w:p w:rsidR="00641AF0" w:rsidRDefault="00CE6391">
      <w:pPr>
        <w:pStyle w:val="a3"/>
      </w:pPr>
      <w:bookmarkStart w:id="46" w:name="anchor1200000"/>
      <w:bookmarkEnd w:id="46"/>
      <w:r>
        <w:t>1. Преступлением признается виновно совершенное общественно опасное деяние, запрещенное настоящим Кодексом под угрозой наказания.</w:t>
      </w:r>
    </w:p>
    <w:p w:rsidR="00641AF0" w:rsidRDefault="00CE6391">
      <w:pPr>
        <w:pStyle w:val="a8"/>
        <w:rPr>
          <w:sz w:val="16"/>
        </w:rPr>
      </w:pPr>
      <w:r>
        <w:rPr>
          <w:sz w:val="16"/>
        </w:rPr>
        <w:t>Информация об изменениях:</w:t>
      </w:r>
    </w:p>
    <w:bookmarkStart w:id="47" w:name="anchor1402"/>
    <w:bookmarkEnd w:id="47"/>
    <w:p w:rsidR="00641AF0" w:rsidRDefault="00CE6391">
      <w:pPr>
        <w:pStyle w:val="a8"/>
      </w:pPr>
      <w:r>
        <w:fldChar w:fldCharType="begin"/>
      </w:r>
      <w:r>
        <w:instrText xml:space="preserve"> HYPERLINK  "http://ivo.garant.ru/document/redirect/12112060/20" </w:instrText>
      </w:r>
      <w:r>
        <w:fldChar w:fldCharType="separate"/>
      </w:r>
      <w:r>
        <w:t>Федеральным законом</w:t>
      </w:r>
      <w:r>
        <w:fldChar w:fldCharType="end"/>
      </w:r>
      <w:r>
        <w:t xml:space="preserve"> от 25 июня 1998 г. N 92-ФЗ в часть 2 статьи 14 внесены изменения</w:t>
      </w:r>
    </w:p>
    <w:p w:rsidR="00641AF0" w:rsidRDefault="00907299">
      <w:pPr>
        <w:pStyle w:val="a8"/>
      </w:pPr>
      <w:hyperlink r:id="rId29" w:history="1">
        <w:r w:rsidR="00CE6391">
          <w:t>См. текст части в предыдущей редакции</w:t>
        </w:r>
      </w:hyperlink>
    </w:p>
    <w:p w:rsidR="00641AF0" w:rsidRDefault="00CE6391">
      <w:pPr>
        <w:pStyle w:val="a3"/>
      </w:pPr>
      <w:r>
        <w:t>2. Не является преступлением действие (бездействие), хотя формально и содержащее признаки какого-либо деяния, предусмотренного настоящим Кодексом, но в силу малозначительности не представляющее общественной опасности.</w:t>
      </w:r>
    </w:p>
    <w:p w:rsidR="00641AF0" w:rsidRDefault="00641AF0">
      <w:pPr>
        <w:pStyle w:val="a3"/>
      </w:pPr>
    </w:p>
    <w:p w:rsidR="00641AF0" w:rsidRDefault="00CE6391">
      <w:pPr>
        <w:pStyle w:val="a6"/>
      </w:pPr>
      <w:bookmarkStart w:id="48" w:name="anchor15"/>
      <w:bookmarkEnd w:id="48"/>
      <w:r>
        <w:rPr>
          <w:b/>
          <w:color w:val="26282F"/>
        </w:rPr>
        <w:t>Статья 15.</w:t>
      </w:r>
      <w:r>
        <w:t xml:space="preserve"> Категории преступлений</w:t>
      </w:r>
    </w:p>
    <w:p w:rsidR="00641AF0" w:rsidRDefault="00CE6391">
      <w:pPr>
        <w:pStyle w:val="a5"/>
        <w:rPr>
          <w:sz w:val="16"/>
        </w:rPr>
      </w:pPr>
      <w:r>
        <w:rPr>
          <w:sz w:val="16"/>
        </w:rPr>
        <w:t>ГАРАНТ:</w:t>
      </w:r>
    </w:p>
    <w:p w:rsidR="00641AF0" w:rsidRDefault="00CE6391">
      <w:pPr>
        <w:pStyle w:val="a5"/>
      </w:pPr>
      <w:r>
        <w:t>См. комментарии к статье 15 УК РФ</w:t>
      </w:r>
    </w:p>
    <w:p w:rsidR="00641AF0" w:rsidRDefault="00CE6391">
      <w:pPr>
        <w:pStyle w:val="a3"/>
      </w:pPr>
      <w:bookmarkStart w:id="49" w:name="anchor1300000"/>
      <w:bookmarkEnd w:id="49"/>
      <w:r>
        <w:t>1. В зависимости от характера и степени общественной опасности деяния, предусмотренные настоящим Кодексом, подразделяются на преступления небольшой тяжести, преступления средней тяжести, тяжкие преступления и особо тяжкие преступления.</w:t>
      </w:r>
    </w:p>
    <w:p w:rsidR="00641AF0" w:rsidRDefault="00CE6391">
      <w:pPr>
        <w:pStyle w:val="a8"/>
        <w:rPr>
          <w:sz w:val="16"/>
        </w:rPr>
      </w:pPr>
      <w:r>
        <w:rPr>
          <w:sz w:val="16"/>
        </w:rPr>
        <w:t>Информация об изменениях:</w:t>
      </w:r>
    </w:p>
    <w:bookmarkStart w:id="50" w:name="anchor1502"/>
    <w:bookmarkEnd w:id="50"/>
    <w:p w:rsidR="00641AF0" w:rsidRDefault="00CE6391">
      <w:pPr>
        <w:pStyle w:val="a8"/>
      </w:pPr>
      <w:r>
        <w:fldChar w:fldCharType="begin"/>
      </w:r>
      <w:r>
        <w:instrText xml:space="preserve"> HYPERLINK  "http://ivo.garant.ru/document/redirect/70103074/10101" </w:instrText>
      </w:r>
      <w:r>
        <w:fldChar w:fldCharType="separate"/>
      </w:r>
      <w:r>
        <w:t>Федеральным законом</w:t>
      </w:r>
      <w:r>
        <w:fldChar w:fldCharType="end"/>
      </w:r>
      <w:r>
        <w:t xml:space="preserve"> от 7 декабря 2011 г. N 420-ФЗ в часть 2 статьи 15 внесены изменения</w:t>
      </w:r>
    </w:p>
    <w:p w:rsidR="00641AF0" w:rsidRDefault="00907299">
      <w:pPr>
        <w:pStyle w:val="a8"/>
      </w:pPr>
      <w:hyperlink r:id="rId30" w:history="1">
        <w:r w:rsidR="00CE6391">
          <w:t>См. текст части в предыдущей редакции</w:t>
        </w:r>
      </w:hyperlink>
    </w:p>
    <w:p w:rsidR="00641AF0" w:rsidRDefault="00CE6391">
      <w:pPr>
        <w:pStyle w:val="a3"/>
      </w:pPr>
      <w:r>
        <w:t xml:space="preserve">2. </w:t>
      </w:r>
      <w:hyperlink r:id="rId31" w:history="1">
        <w:r>
          <w:t>Преступлениями небольшой тяжести</w:t>
        </w:r>
      </w:hyperlink>
      <w:r>
        <w:t xml:space="preserve"> признаются </w:t>
      </w:r>
      <w:hyperlink w:anchor="anchor25" w:history="1">
        <w:r>
          <w:t>умышленные</w:t>
        </w:r>
      </w:hyperlink>
      <w:r>
        <w:t xml:space="preserve"> и </w:t>
      </w:r>
      <w:hyperlink w:anchor="anchor26" w:history="1">
        <w:r>
          <w:t>неосторожные</w:t>
        </w:r>
      </w:hyperlink>
      <w:r>
        <w:t xml:space="preserve"> деяния, за совершение которых максимальное наказание, предусмотренное настоящим Кодексом, не превышает трех лет лишения свободы.</w:t>
      </w:r>
    </w:p>
    <w:p w:rsidR="00641AF0" w:rsidRDefault="00CE6391">
      <w:pPr>
        <w:pStyle w:val="a8"/>
        <w:rPr>
          <w:sz w:val="16"/>
        </w:rPr>
      </w:pPr>
      <w:r>
        <w:rPr>
          <w:sz w:val="16"/>
        </w:rPr>
        <w:t>Информация об изменениях:</w:t>
      </w:r>
    </w:p>
    <w:p w:rsidR="00641AF0" w:rsidRDefault="00CE6391">
      <w:pPr>
        <w:pStyle w:val="a8"/>
      </w:pPr>
      <w:bookmarkStart w:id="51" w:name="anchor1503"/>
      <w:bookmarkEnd w:id="51"/>
      <w:r>
        <w:t xml:space="preserve">Часть 3 изменена с 28 июня 2019 г. - </w:t>
      </w:r>
      <w:hyperlink r:id="rId32" w:history="1">
        <w:r>
          <w:t>Федеральный закон</w:t>
        </w:r>
      </w:hyperlink>
      <w:r>
        <w:t xml:space="preserve"> от 17 июня 2019 г. N 146-ФЗ</w:t>
      </w:r>
    </w:p>
    <w:p w:rsidR="00641AF0" w:rsidRDefault="00907299">
      <w:pPr>
        <w:pStyle w:val="a8"/>
      </w:pPr>
      <w:hyperlink r:id="rId33" w:history="1">
        <w:r w:rsidR="00CE6391">
          <w:t>См. предыдущую редакцию</w:t>
        </w:r>
      </w:hyperlink>
    </w:p>
    <w:p w:rsidR="00641AF0" w:rsidRDefault="00CE6391">
      <w:pPr>
        <w:pStyle w:val="a3"/>
      </w:pPr>
      <w:r>
        <w:t xml:space="preserve">3. </w:t>
      </w:r>
      <w:hyperlink r:id="rId34" w:history="1">
        <w:r>
          <w:t>Преступлениями средней тяжести</w:t>
        </w:r>
      </w:hyperlink>
      <w:r>
        <w:t xml:space="preserve"> признаются умышленные деяния, за совершение которых максимальное наказание, предусмотренное настоящим </w:t>
      </w:r>
      <w:hyperlink w:anchor="anchor112" w:history="1">
        <w:r>
          <w:t>Кодексом</w:t>
        </w:r>
      </w:hyperlink>
      <w:r>
        <w:t>, не превышает пяти лет лишения свободы, и неосторожные деяния, за совершение которых максимальное наказание, предусмотренное настоящим Кодексом, не превышает десяти лет лишения свободы.</w:t>
      </w:r>
    </w:p>
    <w:p w:rsidR="00641AF0" w:rsidRDefault="00CE6391">
      <w:pPr>
        <w:pStyle w:val="a8"/>
        <w:rPr>
          <w:sz w:val="16"/>
        </w:rPr>
      </w:pPr>
      <w:r>
        <w:rPr>
          <w:sz w:val="16"/>
        </w:rPr>
        <w:t>Информация об изменениях:</w:t>
      </w:r>
    </w:p>
    <w:p w:rsidR="00641AF0" w:rsidRDefault="00CE6391">
      <w:pPr>
        <w:pStyle w:val="a8"/>
      </w:pPr>
      <w:bookmarkStart w:id="52" w:name="anchor1504"/>
      <w:bookmarkEnd w:id="52"/>
      <w:r>
        <w:t xml:space="preserve">Часть 4 изменена с 28 июня 2019 г. - </w:t>
      </w:r>
      <w:hyperlink r:id="rId35" w:history="1">
        <w:r>
          <w:t>Федеральный закон</w:t>
        </w:r>
      </w:hyperlink>
      <w:r>
        <w:t xml:space="preserve"> от 17 июня 2019 г. N 146-ФЗ</w:t>
      </w:r>
    </w:p>
    <w:p w:rsidR="00641AF0" w:rsidRDefault="00907299">
      <w:pPr>
        <w:pStyle w:val="a8"/>
      </w:pPr>
      <w:hyperlink r:id="rId36" w:history="1">
        <w:r w:rsidR="00CE6391">
          <w:t>См. предыдущую редакцию</w:t>
        </w:r>
      </w:hyperlink>
    </w:p>
    <w:p w:rsidR="00641AF0" w:rsidRDefault="00CE6391">
      <w:pPr>
        <w:pStyle w:val="a3"/>
      </w:pPr>
      <w:r>
        <w:t xml:space="preserve">4. </w:t>
      </w:r>
      <w:hyperlink r:id="rId37" w:history="1">
        <w:r>
          <w:t>Тяжкими преступлениями</w:t>
        </w:r>
      </w:hyperlink>
      <w:r>
        <w:t xml:space="preserve"> признаются умышленные деяния, за совершение которых максимальное наказание, предусмотренное настоящим Кодексом, не превышает десяти лет лишения свободы, и неосторожные деяния, за совершение которых максимальное наказание, предусмотренное настоящим Кодексом, не превышает пятнадцати лет лишения свободы.</w:t>
      </w:r>
    </w:p>
    <w:p w:rsidR="00641AF0" w:rsidRDefault="00CE6391">
      <w:pPr>
        <w:pStyle w:val="a3"/>
      </w:pPr>
      <w:bookmarkStart w:id="53" w:name="anchor1505"/>
      <w:bookmarkEnd w:id="53"/>
      <w:r>
        <w:lastRenderedPageBreak/>
        <w:t xml:space="preserve">5. </w:t>
      </w:r>
      <w:hyperlink r:id="rId38" w:history="1">
        <w:r>
          <w:t>Особо тяжкими преступлениями</w:t>
        </w:r>
      </w:hyperlink>
      <w:r>
        <w:t xml:space="preserve"> признаются умышленные деяния, за совершение которых настоящим Кодексом предусмотрено наказание в виде лишения свободы на срок свыше десяти лет или более строгое наказание.</w:t>
      </w:r>
    </w:p>
    <w:p w:rsidR="00641AF0" w:rsidRDefault="00CE6391">
      <w:pPr>
        <w:pStyle w:val="a8"/>
        <w:rPr>
          <w:sz w:val="16"/>
        </w:rPr>
      </w:pPr>
      <w:r>
        <w:rPr>
          <w:sz w:val="16"/>
        </w:rPr>
        <w:t>Информация об изменениях:</w:t>
      </w:r>
    </w:p>
    <w:bookmarkStart w:id="54" w:name="anchor1506"/>
    <w:bookmarkEnd w:id="54"/>
    <w:p w:rsidR="00641AF0" w:rsidRDefault="00CE6391">
      <w:pPr>
        <w:pStyle w:val="a8"/>
      </w:pPr>
      <w:r>
        <w:fldChar w:fldCharType="begin"/>
      </w:r>
      <w:r>
        <w:instrText xml:space="preserve"> HYPERLINK  "http://ivo.garant.ru/document/redirect/70103074/10103" </w:instrText>
      </w:r>
      <w:r>
        <w:fldChar w:fldCharType="separate"/>
      </w:r>
      <w:r>
        <w:t>Федеральным законом</w:t>
      </w:r>
      <w:r>
        <w:fldChar w:fldCharType="end"/>
      </w:r>
      <w:r>
        <w:t xml:space="preserve"> от 7 декабря 2011 г. N 420-ФЗ статья 15 дополнена частью 6</w:t>
      </w:r>
    </w:p>
    <w:p w:rsidR="00641AF0" w:rsidRDefault="00CE6391">
      <w:pPr>
        <w:pStyle w:val="a3"/>
      </w:pPr>
      <w:r>
        <w:t xml:space="preserve">6. С учетом фактических обстоятельств преступления и степени его общественной опасности суд вправе при наличии смягчающих наказание обстоятельств и при отсутствии отягчающих наказание обстоятельств изменить категорию преступления на менее тяжкую, но не более чем на одну категорию преступления при условии, что за совершение преступления, указанного в </w:t>
      </w:r>
      <w:hyperlink w:anchor="anchor1503" w:history="1">
        <w:r>
          <w:t>части третьей</w:t>
        </w:r>
      </w:hyperlink>
      <w:r>
        <w:t xml:space="preserve"> настоящей статьи, осужденному назначено наказание, не превышающее трех лет лишения свободы, или другое более мягкое наказание; за совершение преступления, указанного в </w:t>
      </w:r>
      <w:hyperlink w:anchor="anchor1504" w:history="1">
        <w:r>
          <w:t>части четвертой</w:t>
        </w:r>
      </w:hyperlink>
      <w:r>
        <w:t xml:space="preserve"> настоящей статьи, осужденному назначено наказание, не превышающее пяти лет лишения свободы, или другое более мягкое наказание; за совершение преступления, указанного в </w:t>
      </w:r>
      <w:hyperlink w:anchor="anchor1505" w:history="1">
        <w:r>
          <w:t>части пятой</w:t>
        </w:r>
      </w:hyperlink>
      <w:r>
        <w:t xml:space="preserve"> настоящей статьи, осужденному назначено наказание, не превышающее семи лет лишения свободы.</w:t>
      </w:r>
    </w:p>
    <w:p w:rsidR="00641AF0" w:rsidRDefault="00CE6391">
      <w:pPr>
        <w:pStyle w:val="a5"/>
        <w:rPr>
          <w:sz w:val="16"/>
        </w:rPr>
      </w:pPr>
      <w:r>
        <w:rPr>
          <w:sz w:val="16"/>
        </w:rPr>
        <w:t>ГАРАНТ:</w:t>
      </w:r>
    </w:p>
    <w:p w:rsidR="00641AF0" w:rsidRDefault="00CE6391">
      <w:pPr>
        <w:pStyle w:val="a5"/>
      </w:pPr>
      <w:r>
        <w:t xml:space="preserve">О практике применения судами положений части 6 статьи 15 настоящего Кодекса см. </w:t>
      </w:r>
      <w:hyperlink r:id="rId39" w:history="1">
        <w:r>
          <w:t>постановление</w:t>
        </w:r>
      </w:hyperlink>
      <w:r>
        <w:t xml:space="preserve"> Пленума Верховного Суда РФ от 15 мая 2018 г. N 10</w:t>
      </w:r>
    </w:p>
    <w:p w:rsidR="00641AF0" w:rsidRDefault="00641AF0">
      <w:pPr>
        <w:pStyle w:val="a5"/>
      </w:pPr>
    </w:p>
    <w:p w:rsidR="00641AF0" w:rsidRDefault="00CE6391">
      <w:pPr>
        <w:pStyle w:val="a3"/>
        <w:ind w:firstLine="680"/>
      </w:pPr>
      <w:bookmarkStart w:id="55" w:name="anchor16"/>
      <w:bookmarkEnd w:id="55"/>
      <w:r>
        <w:rPr>
          <w:b/>
          <w:color w:val="26282F"/>
        </w:rPr>
        <w:t>Статья 16.</w:t>
      </w:r>
      <w:r>
        <w:t xml:space="preserve"> </w:t>
      </w:r>
      <w:hyperlink r:id="rId40" w:history="1">
        <w:r>
          <w:t>Утратила силу</w:t>
        </w:r>
      </w:hyperlink>
      <w:r>
        <w:t>.</w:t>
      </w:r>
    </w:p>
    <w:p w:rsidR="00641AF0" w:rsidRDefault="00CE6391">
      <w:pPr>
        <w:pStyle w:val="a8"/>
        <w:rPr>
          <w:sz w:val="16"/>
        </w:rPr>
      </w:pPr>
      <w:r>
        <w:rPr>
          <w:sz w:val="16"/>
        </w:rPr>
        <w:t>Информация об изменениях:</w:t>
      </w:r>
    </w:p>
    <w:p w:rsidR="00641AF0" w:rsidRDefault="00CE6391">
      <w:pPr>
        <w:pStyle w:val="a8"/>
      </w:pPr>
      <w:r>
        <w:t xml:space="preserve">См. текст </w:t>
      </w:r>
      <w:hyperlink r:id="rId41" w:history="1">
        <w:r>
          <w:t>статьи 16</w:t>
        </w:r>
      </w:hyperlink>
    </w:p>
    <w:p w:rsidR="00641AF0" w:rsidRDefault="00641AF0">
      <w:pPr>
        <w:pStyle w:val="a8"/>
      </w:pPr>
    </w:p>
    <w:p w:rsidR="00641AF0" w:rsidRDefault="00CE6391">
      <w:pPr>
        <w:pStyle w:val="a6"/>
      </w:pPr>
      <w:bookmarkStart w:id="56" w:name="anchor17"/>
      <w:bookmarkEnd w:id="56"/>
      <w:r>
        <w:rPr>
          <w:b/>
          <w:color w:val="26282F"/>
        </w:rPr>
        <w:t>Статья 17.</w:t>
      </w:r>
      <w:r>
        <w:t xml:space="preserve"> Совокупность преступлений</w:t>
      </w:r>
    </w:p>
    <w:p w:rsidR="00641AF0" w:rsidRDefault="00CE6391">
      <w:pPr>
        <w:pStyle w:val="a5"/>
        <w:rPr>
          <w:sz w:val="16"/>
        </w:rPr>
      </w:pPr>
      <w:r>
        <w:rPr>
          <w:sz w:val="16"/>
        </w:rPr>
        <w:t>ГАРАНТ:</w:t>
      </w:r>
    </w:p>
    <w:p w:rsidR="00641AF0" w:rsidRDefault="00CE6391">
      <w:pPr>
        <w:pStyle w:val="a5"/>
      </w:pPr>
      <w:r>
        <w:t>См. комментарии к статье 17 УК РФ</w:t>
      </w:r>
    </w:p>
    <w:p w:rsidR="00641AF0" w:rsidRDefault="00CE6391">
      <w:pPr>
        <w:pStyle w:val="a8"/>
        <w:rPr>
          <w:sz w:val="16"/>
        </w:rPr>
      </w:pPr>
      <w:r>
        <w:rPr>
          <w:sz w:val="16"/>
        </w:rPr>
        <w:t>Информация об изменениях:</w:t>
      </w:r>
    </w:p>
    <w:bookmarkStart w:id="57" w:name="anchor1701"/>
    <w:bookmarkEnd w:id="57"/>
    <w:p w:rsidR="00641AF0" w:rsidRDefault="00CE6391">
      <w:pPr>
        <w:pStyle w:val="a8"/>
      </w:pPr>
      <w:r>
        <w:fldChar w:fldCharType="begin"/>
      </w:r>
      <w:r>
        <w:instrText xml:space="preserve"> HYPERLINK  "http://ivo.garant.ru/document/redirect/12136298/1" </w:instrText>
      </w:r>
      <w:r>
        <w:fldChar w:fldCharType="separate"/>
      </w:r>
      <w:r>
        <w:t>Федеральным законом</w:t>
      </w:r>
      <w:r>
        <w:fldChar w:fldCharType="end"/>
      </w:r>
      <w:r>
        <w:t xml:space="preserve"> от 21 июля 2004 г. N 73-ФЗ в часть 1 статьи 17 внесены изменения</w:t>
      </w:r>
    </w:p>
    <w:p w:rsidR="00641AF0" w:rsidRDefault="00907299">
      <w:pPr>
        <w:pStyle w:val="a8"/>
      </w:pPr>
      <w:hyperlink r:id="rId42" w:history="1">
        <w:r w:rsidR="00CE6391">
          <w:t>См. текст части в предыдущей редакции</w:t>
        </w:r>
      </w:hyperlink>
    </w:p>
    <w:p w:rsidR="00641AF0" w:rsidRDefault="00CE6391">
      <w:pPr>
        <w:pStyle w:val="a3"/>
      </w:pPr>
      <w:r>
        <w:t xml:space="preserve">1. Совокупностью преступлений признается совершение двух или более преступлений, ни за одно из которых лицо не было осуждено, за исключением случаев, когда совершение двух или более преступлений предусмотрено статьями </w:t>
      </w:r>
      <w:hyperlink w:anchor="anchor2000" w:history="1">
        <w:r>
          <w:t>Особенной части</w:t>
        </w:r>
      </w:hyperlink>
      <w:r>
        <w:t xml:space="preserve"> настоящего Кодекса в качестве обстоятельства, влекущего более строгое наказание. При совокупности преступлений лицо несет уголовную ответственность за каждое совершенное преступление по соответствующей статье или части статьи настоящего Кодекса.</w:t>
      </w:r>
    </w:p>
    <w:p w:rsidR="00641AF0" w:rsidRDefault="00CE6391">
      <w:pPr>
        <w:pStyle w:val="a3"/>
      </w:pPr>
      <w:bookmarkStart w:id="58" w:name="anchor1702"/>
      <w:bookmarkEnd w:id="58"/>
      <w:r>
        <w:t>2. Совокупностью преступлений признается и одно действие (бездействие), содержащее признаки преступлений, предусмотренных двумя или более статьями настоящего Кодекса.</w:t>
      </w:r>
    </w:p>
    <w:p w:rsidR="00641AF0" w:rsidRDefault="00CE6391">
      <w:pPr>
        <w:pStyle w:val="a3"/>
      </w:pPr>
      <w:bookmarkStart w:id="59" w:name="anchor1703"/>
      <w:bookmarkEnd w:id="59"/>
      <w:r>
        <w:t>3. Если преступление предусмотрено общей и специальной нормами, совокупность преступлений отсутствует и уголовная ответственность наступает по специальной норме.</w:t>
      </w:r>
    </w:p>
    <w:p w:rsidR="00641AF0" w:rsidRDefault="00641AF0">
      <w:pPr>
        <w:pStyle w:val="a3"/>
      </w:pPr>
    </w:p>
    <w:p w:rsidR="00641AF0" w:rsidRDefault="00CE6391">
      <w:pPr>
        <w:pStyle w:val="a8"/>
        <w:rPr>
          <w:sz w:val="16"/>
        </w:rPr>
      </w:pPr>
      <w:r>
        <w:rPr>
          <w:sz w:val="16"/>
        </w:rPr>
        <w:t>Информация об изменениях:</w:t>
      </w:r>
    </w:p>
    <w:bookmarkStart w:id="60" w:name="anchor18"/>
    <w:bookmarkEnd w:id="60"/>
    <w:p w:rsidR="00641AF0" w:rsidRDefault="00CE6391">
      <w:pPr>
        <w:pStyle w:val="a8"/>
      </w:pPr>
      <w:r>
        <w:fldChar w:fldCharType="begin"/>
      </w:r>
      <w:r>
        <w:instrText xml:space="preserve"> HYPERLINK  "http://ivo.garant.ru/document/redirect/12133485/13" </w:instrText>
      </w:r>
      <w:r>
        <w:fldChar w:fldCharType="separate"/>
      </w:r>
      <w:r>
        <w:t>Федеральным законом</w:t>
      </w:r>
      <w:r>
        <w:fldChar w:fldCharType="end"/>
      </w:r>
      <w:r>
        <w:t xml:space="preserve"> от 8 декабря 2003 г. N 162-ФЗ статья 18 изложена в новой редакции</w:t>
      </w:r>
    </w:p>
    <w:p w:rsidR="00641AF0" w:rsidRDefault="00907299">
      <w:pPr>
        <w:pStyle w:val="a8"/>
      </w:pPr>
      <w:hyperlink r:id="rId43" w:history="1">
        <w:r w:rsidR="00CE6391">
          <w:t>См. текст статьи в предыдущей редакции</w:t>
        </w:r>
      </w:hyperlink>
    </w:p>
    <w:p w:rsidR="00641AF0" w:rsidRDefault="00641AF0">
      <w:pPr>
        <w:pStyle w:val="a8"/>
      </w:pPr>
    </w:p>
    <w:p w:rsidR="00641AF0" w:rsidRDefault="00CE6391">
      <w:pPr>
        <w:pStyle w:val="a6"/>
      </w:pPr>
      <w:r>
        <w:rPr>
          <w:b/>
          <w:color w:val="26282F"/>
        </w:rPr>
        <w:t>Статья 18.</w:t>
      </w:r>
      <w:r>
        <w:t xml:space="preserve"> Рецидив преступлений</w:t>
      </w:r>
    </w:p>
    <w:p w:rsidR="00641AF0" w:rsidRDefault="00CE6391">
      <w:pPr>
        <w:pStyle w:val="a5"/>
        <w:rPr>
          <w:sz w:val="16"/>
        </w:rPr>
      </w:pPr>
      <w:r>
        <w:rPr>
          <w:sz w:val="16"/>
        </w:rPr>
        <w:t>ГАРАНТ:</w:t>
      </w:r>
    </w:p>
    <w:p w:rsidR="00641AF0" w:rsidRDefault="00CE6391">
      <w:pPr>
        <w:pStyle w:val="a5"/>
      </w:pPr>
      <w:r>
        <w:t>См. комментарии к статье 18 УК РФ</w:t>
      </w:r>
    </w:p>
    <w:p w:rsidR="00641AF0" w:rsidRDefault="00CE6391">
      <w:pPr>
        <w:pStyle w:val="a3"/>
      </w:pPr>
      <w:bookmarkStart w:id="61" w:name="anchor1400000"/>
      <w:bookmarkEnd w:id="61"/>
      <w:r>
        <w:t xml:space="preserve">1. Рецидивом преступлений признается совершение </w:t>
      </w:r>
      <w:hyperlink w:anchor="anchor25" w:history="1">
        <w:r>
          <w:t>умышленного</w:t>
        </w:r>
      </w:hyperlink>
      <w:r>
        <w:t xml:space="preserve"> преступления лицом, имеющим </w:t>
      </w:r>
      <w:hyperlink w:anchor="anchor86" w:history="1">
        <w:r>
          <w:t>судимость</w:t>
        </w:r>
      </w:hyperlink>
      <w:r>
        <w:t xml:space="preserve"> за ранее совершенное умышленное преступление.</w:t>
      </w:r>
    </w:p>
    <w:p w:rsidR="00641AF0" w:rsidRDefault="00CE6391">
      <w:pPr>
        <w:pStyle w:val="a3"/>
      </w:pPr>
      <w:bookmarkStart w:id="62" w:name="anchor1802"/>
      <w:bookmarkEnd w:id="62"/>
      <w:r>
        <w:t>2. Рецидив преступлений признается опасным:</w:t>
      </w:r>
    </w:p>
    <w:p w:rsidR="00641AF0" w:rsidRDefault="00CE6391">
      <w:pPr>
        <w:pStyle w:val="a3"/>
      </w:pPr>
      <w:bookmarkStart w:id="63" w:name="anchor18021"/>
      <w:bookmarkEnd w:id="63"/>
      <w:r>
        <w:lastRenderedPageBreak/>
        <w:t xml:space="preserve">а) при совершении лицом </w:t>
      </w:r>
      <w:hyperlink w:anchor="anchor1504" w:history="1">
        <w:r>
          <w:t>тяжкого</w:t>
        </w:r>
      </w:hyperlink>
      <w:r>
        <w:t xml:space="preserve"> преступления, за которое оно осуждается к реальному лишению свободы, если ранее это лицо два или более раза было осуждено за умышленное преступление </w:t>
      </w:r>
      <w:hyperlink w:anchor="anchor1503" w:history="1">
        <w:r>
          <w:t>средней тяжести</w:t>
        </w:r>
      </w:hyperlink>
      <w:r>
        <w:t xml:space="preserve"> к лишению свободы;</w:t>
      </w:r>
    </w:p>
    <w:p w:rsidR="00641AF0" w:rsidRDefault="00CE6391">
      <w:pPr>
        <w:pStyle w:val="a3"/>
      </w:pPr>
      <w:bookmarkStart w:id="64" w:name="anchor18022"/>
      <w:bookmarkEnd w:id="64"/>
      <w:r>
        <w:t xml:space="preserve">б) при совершении лицом тяжкого преступления, если ранее оно было осуждено за </w:t>
      </w:r>
      <w:hyperlink w:anchor="anchor1504" w:history="1">
        <w:r>
          <w:t>тяжкое</w:t>
        </w:r>
      </w:hyperlink>
      <w:r>
        <w:t xml:space="preserve"> или </w:t>
      </w:r>
      <w:hyperlink w:anchor="anchor1505" w:history="1">
        <w:r>
          <w:t>особо тяжкое</w:t>
        </w:r>
      </w:hyperlink>
      <w:r>
        <w:t xml:space="preserve"> преступление к реальному лишению свободы.</w:t>
      </w:r>
    </w:p>
    <w:p w:rsidR="00641AF0" w:rsidRDefault="00CE6391">
      <w:pPr>
        <w:pStyle w:val="a3"/>
      </w:pPr>
      <w:bookmarkStart w:id="65" w:name="anchor1803"/>
      <w:bookmarkEnd w:id="65"/>
      <w:r>
        <w:t>3. Рецидив преступлений признается особо опасным:</w:t>
      </w:r>
    </w:p>
    <w:p w:rsidR="00641AF0" w:rsidRDefault="00CE6391">
      <w:pPr>
        <w:pStyle w:val="a3"/>
      </w:pPr>
      <w:bookmarkStart w:id="66" w:name="anchor18031"/>
      <w:bookmarkEnd w:id="66"/>
      <w:r>
        <w:t xml:space="preserve">а) при совершении лицом </w:t>
      </w:r>
      <w:hyperlink w:anchor="anchor1504" w:history="1">
        <w:r>
          <w:t>тяжкого</w:t>
        </w:r>
      </w:hyperlink>
      <w:r>
        <w:t xml:space="preserve"> преступления, за которое оно осуждается к реальному лишению свободы, если ранее это лицо два раза было осуждено за тяжкое преступление к реальному лишению свободы;</w:t>
      </w:r>
    </w:p>
    <w:p w:rsidR="00641AF0" w:rsidRDefault="00CE6391">
      <w:pPr>
        <w:pStyle w:val="a3"/>
      </w:pPr>
      <w:bookmarkStart w:id="67" w:name="anchor18032"/>
      <w:bookmarkEnd w:id="67"/>
      <w:r>
        <w:t xml:space="preserve">б) при совершении лицом </w:t>
      </w:r>
      <w:hyperlink w:anchor="anchor1505" w:history="1">
        <w:r>
          <w:t>особо тяжкого</w:t>
        </w:r>
      </w:hyperlink>
      <w:r>
        <w:t xml:space="preserve"> преступления, если ранее оно два раза было осуждено за </w:t>
      </w:r>
      <w:hyperlink w:anchor="anchor1504" w:history="1">
        <w:r>
          <w:t>тяжкое</w:t>
        </w:r>
      </w:hyperlink>
      <w:r>
        <w:t xml:space="preserve"> преступление или ранее осуждалось за особо тяжкое преступление.</w:t>
      </w:r>
    </w:p>
    <w:p w:rsidR="00641AF0" w:rsidRDefault="00CE6391">
      <w:pPr>
        <w:pStyle w:val="a3"/>
      </w:pPr>
      <w:bookmarkStart w:id="68" w:name="anchor1804"/>
      <w:bookmarkEnd w:id="68"/>
      <w:r>
        <w:t>4. При признании рецидива преступлений не учитываются:</w:t>
      </w:r>
    </w:p>
    <w:p w:rsidR="00641AF0" w:rsidRDefault="00CE6391">
      <w:pPr>
        <w:pStyle w:val="a3"/>
      </w:pPr>
      <w:bookmarkStart w:id="69" w:name="anchor18041"/>
      <w:bookmarkEnd w:id="69"/>
      <w:r>
        <w:t xml:space="preserve">а) судимости за умышленные преступления </w:t>
      </w:r>
      <w:hyperlink w:anchor="anchor1502" w:history="1">
        <w:r>
          <w:t>небольшой</w:t>
        </w:r>
      </w:hyperlink>
      <w:r>
        <w:t xml:space="preserve"> тяжести;</w:t>
      </w:r>
    </w:p>
    <w:p w:rsidR="00641AF0" w:rsidRDefault="00CE6391">
      <w:pPr>
        <w:pStyle w:val="a3"/>
      </w:pPr>
      <w:bookmarkStart w:id="70" w:name="anchor18042"/>
      <w:bookmarkEnd w:id="70"/>
      <w:r>
        <w:t>б) судимости за преступления, совершенные лицом в возрасте до восемнадцати лет;</w:t>
      </w:r>
    </w:p>
    <w:p w:rsidR="00641AF0" w:rsidRDefault="00CE6391">
      <w:pPr>
        <w:pStyle w:val="a3"/>
      </w:pPr>
      <w:bookmarkStart w:id="71" w:name="anchor18043"/>
      <w:bookmarkEnd w:id="71"/>
      <w:r>
        <w:t xml:space="preserve">в) судимости за преступления, осуждение за которые </w:t>
      </w:r>
      <w:hyperlink r:id="rId44" w:history="1">
        <w:r>
          <w:t>признавалось</w:t>
        </w:r>
      </w:hyperlink>
      <w:r>
        <w:t xml:space="preserve"> условным либо по которым предоставлялась отсрочка исполнения приговора, если условное осуждение или отсрочка исполнения приговора не отменялись и лицо не направлялось для отбывания наказания в места лишения свободы, а также судимости, снятые или погашенные в порядке, установленном </w:t>
      </w:r>
      <w:hyperlink w:anchor="anchor86" w:history="1">
        <w:r>
          <w:t>статьей 86</w:t>
        </w:r>
      </w:hyperlink>
      <w:r>
        <w:t xml:space="preserve"> настоящего Кодекса.</w:t>
      </w:r>
    </w:p>
    <w:p w:rsidR="00641AF0" w:rsidRDefault="00CE6391">
      <w:pPr>
        <w:pStyle w:val="a8"/>
        <w:rPr>
          <w:sz w:val="16"/>
        </w:rPr>
      </w:pPr>
      <w:r>
        <w:rPr>
          <w:sz w:val="16"/>
        </w:rPr>
        <w:t>Информация об изменениях:</w:t>
      </w:r>
    </w:p>
    <w:bookmarkStart w:id="72" w:name="anchor1805"/>
    <w:bookmarkEnd w:id="72"/>
    <w:p w:rsidR="00641AF0" w:rsidRDefault="00CE6391">
      <w:pPr>
        <w:pStyle w:val="a8"/>
      </w:pPr>
      <w:r>
        <w:fldChar w:fldCharType="begin"/>
      </w:r>
      <w:r>
        <w:instrText xml:space="preserve"> HYPERLINK  "http://ivo.garant.ru/document/redirect/12184520/101" </w:instrText>
      </w:r>
      <w:r>
        <w:fldChar w:fldCharType="separate"/>
      </w:r>
      <w:r>
        <w:t>Федеральным законом</w:t>
      </w:r>
      <w:r>
        <w:fldChar w:fldCharType="end"/>
      </w:r>
      <w:r>
        <w:t xml:space="preserve"> от 6 апреля 2011 г. N 66-ФЗ в часть 5 статьи 18 внесены изменения, </w:t>
      </w:r>
      <w:hyperlink r:id="rId45" w:history="1">
        <w:r>
          <w:t>вступающие в силу</w:t>
        </w:r>
      </w:hyperlink>
      <w:r>
        <w:t xml:space="preserve"> с 1 июля 2011 г.</w:t>
      </w:r>
    </w:p>
    <w:p w:rsidR="00641AF0" w:rsidRDefault="00907299">
      <w:pPr>
        <w:pStyle w:val="a8"/>
      </w:pPr>
      <w:hyperlink r:id="rId46" w:history="1">
        <w:r w:rsidR="00CE6391">
          <w:t>См. текст части в предыдущей редакции</w:t>
        </w:r>
      </w:hyperlink>
    </w:p>
    <w:p w:rsidR="00641AF0" w:rsidRDefault="00CE6391">
      <w:pPr>
        <w:pStyle w:val="a3"/>
      </w:pPr>
      <w:r>
        <w:t xml:space="preserve">5. Рецидив преступлений влечет более строгое наказание на основании и в пределах, предусмотренных настоящим </w:t>
      </w:r>
      <w:hyperlink w:anchor="anchor68" w:history="1">
        <w:r>
          <w:t>Кодексом</w:t>
        </w:r>
      </w:hyperlink>
      <w:r>
        <w:t>, а также иные последствия, предусмотренные законодательством Российской Федерации.</w:t>
      </w:r>
    </w:p>
    <w:p w:rsidR="00641AF0" w:rsidRDefault="00641AF0">
      <w:pPr>
        <w:pStyle w:val="a3"/>
      </w:pPr>
      <w:bookmarkStart w:id="73" w:name="_GoBack"/>
      <w:bookmarkEnd w:id="73"/>
    </w:p>
    <w:sectPr w:rsidR="00641AF0">
      <w:headerReference w:type="default" r:id="rId47"/>
      <w:footerReference w:type="default" r:id="rId48"/>
      <w:pgSz w:w="11906" w:h="16838"/>
      <w:pgMar w:top="794" w:right="794" w:bottom="794" w:left="7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7299" w:rsidRDefault="00907299">
      <w:r>
        <w:separator/>
      </w:r>
    </w:p>
  </w:endnote>
  <w:endnote w:type="continuationSeparator" w:id="0">
    <w:p w:rsidR="00907299" w:rsidRDefault="00907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CellMar>
        <w:left w:w="10" w:type="dxa"/>
        <w:right w:w="10" w:type="dxa"/>
      </w:tblCellMar>
      <w:tblLook w:val="0000" w:firstRow="0" w:lastRow="0" w:firstColumn="0" w:lastColumn="0" w:noHBand="0" w:noVBand="0"/>
    </w:tblPr>
    <w:tblGrid>
      <w:gridCol w:w="26"/>
      <w:gridCol w:w="1826"/>
      <w:gridCol w:w="327"/>
    </w:tblGrid>
    <w:tr w:rsidR="00B52180">
      <w:tc>
        <w:tcPr>
          <w:tcW w:w="0" w:type="auto"/>
        </w:tcPr>
        <w:p w:rsidR="00B52180" w:rsidRDefault="00CE6391">
          <w:pPr>
            <w:pStyle w:val="Standard"/>
            <w:ind w:firstLine="0"/>
            <w:jc w:val="left"/>
            <w:rPr>
              <w:rFonts w:eastAsia="Times New Roman" w:cs="Times New Roman"/>
            </w:rPr>
          </w:pPr>
          <w:r>
            <w:rPr>
              <w:rFonts w:eastAsia="Times New Roman" w:cs="Times New Roman"/>
            </w:rPr>
            <w:fldChar w:fldCharType="begin" w:fldLock="1"/>
          </w:r>
          <w:r>
            <w:rPr>
              <w:rFonts w:eastAsia="Times New Roman" w:cs="Times New Roman"/>
            </w:rPr>
            <w:instrText xml:space="preserve"> DATE \@ "dd'.'MM'.'yyyy" </w:instrText>
          </w:r>
          <w:r>
            <w:rPr>
              <w:rFonts w:eastAsia="Times New Roman" w:cs="Times New Roman"/>
            </w:rPr>
            <w:fldChar w:fldCharType="end"/>
          </w:r>
        </w:p>
      </w:tc>
      <w:tc>
        <w:tcPr>
          <w:tcW w:w="0" w:type="auto"/>
        </w:tcPr>
        <w:p w:rsidR="00B52180" w:rsidRDefault="00CE6391">
          <w:pPr>
            <w:pStyle w:val="Standard"/>
            <w:ind w:firstLine="0"/>
            <w:jc w:val="center"/>
            <w:rPr>
              <w:rFonts w:eastAsia="Times New Roman" w:cs="Times New Roman"/>
            </w:rPr>
          </w:pPr>
          <w:r>
            <w:rPr>
              <w:rFonts w:eastAsia="Times New Roman" w:cs="Times New Roman"/>
            </w:rPr>
            <w:t>Система ГАРАНТ</w:t>
          </w:r>
        </w:p>
      </w:tc>
      <w:tc>
        <w:tcPr>
          <w:tcW w:w="0" w:type="auto"/>
        </w:tcPr>
        <w:p w:rsidR="00B52180" w:rsidRDefault="00CE6391">
          <w:pPr>
            <w:pStyle w:val="Standard"/>
            <w:ind w:firstLine="0"/>
            <w:jc w:val="right"/>
            <w:rPr>
              <w:rFonts w:eastAsia="Times New Roman" w:cs="Times New Roman"/>
            </w:rPr>
          </w:pPr>
          <w:r>
            <w:rPr>
              <w:rFonts w:eastAsia="Times New Roman" w:cs="Times New Roman"/>
            </w:rPr>
            <w:fldChar w:fldCharType="begin"/>
          </w:r>
          <w:r>
            <w:rPr>
              <w:rFonts w:eastAsia="Times New Roman" w:cs="Times New Roman"/>
            </w:rPr>
            <w:instrText xml:space="preserve"> PAGE </w:instrText>
          </w:r>
          <w:r>
            <w:rPr>
              <w:rFonts w:eastAsia="Times New Roman" w:cs="Times New Roman"/>
            </w:rPr>
            <w:fldChar w:fldCharType="separate"/>
          </w:r>
          <w:r w:rsidR="00131FAA">
            <w:rPr>
              <w:rFonts w:eastAsia="Times New Roman" w:cs="Times New Roman"/>
              <w:noProof/>
            </w:rPr>
            <w:t>1</w:t>
          </w:r>
          <w:r>
            <w:rPr>
              <w:rFonts w:eastAsia="Times New Roman" w:cs="Times New Roman"/>
            </w:rPr>
            <w:fldChar w:fldCharType="end"/>
          </w:r>
          <w:r>
            <w:rPr>
              <w:rFonts w:eastAsia="Times New Roman" w:cs="Times New Roman"/>
            </w:rPr>
            <w:t>/</w:t>
          </w:r>
          <w:r>
            <w:rPr>
              <w:rFonts w:eastAsia="Times New Roman" w:cs="Times New Roman"/>
            </w:rPr>
            <w:fldChar w:fldCharType="begin"/>
          </w:r>
          <w:r>
            <w:rPr>
              <w:rFonts w:eastAsia="Times New Roman" w:cs="Times New Roman"/>
            </w:rPr>
            <w:instrText xml:space="preserve"> NUMPAGES \* ARABIC </w:instrText>
          </w:r>
          <w:r>
            <w:rPr>
              <w:rFonts w:eastAsia="Times New Roman" w:cs="Times New Roman"/>
            </w:rPr>
            <w:fldChar w:fldCharType="separate"/>
          </w:r>
          <w:r w:rsidR="00131FAA">
            <w:rPr>
              <w:rFonts w:eastAsia="Times New Roman" w:cs="Times New Roman"/>
              <w:noProof/>
            </w:rPr>
            <w:t>1</w:t>
          </w:r>
          <w:r>
            <w:rPr>
              <w:rFonts w:eastAsia="Times New Roman" w:cs="Times New Roman"/>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7299" w:rsidRDefault="00907299">
      <w:r>
        <w:separator/>
      </w:r>
    </w:p>
  </w:footnote>
  <w:footnote w:type="continuationSeparator" w:id="0">
    <w:p w:rsidR="00907299" w:rsidRDefault="00907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2180" w:rsidRDefault="00CE6391">
    <w:pPr>
      <w:pStyle w:val="Standard"/>
      <w:ind w:firstLine="0"/>
      <w:jc w:val="left"/>
      <w:rPr>
        <w:rFonts w:eastAsia="Times New Roman" w:cs="Times New Roman"/>
      </w:rPr>
    </w:pPr>
    <w:r>
      <w:rPr>
        <w:rFonts w:eastAsia="Times New Roman" w:cs="Times New Roman"/>
      </w:rPr>
      <w:t xml:space="preserve">Уголовный кодекс Российской Федерации от 13 июня 1996 г. N 63-ФЗ (УК РФ) (с изменениями и </w:t>
    </w:r>
    <w:proofErr w:type="spellStart"/>
    <w:r>
      <w:rPr>
        <w:rFonts w:eastAsia="Times New Roman" w:cs="Times New Roman"/>
      </w:rPr>
      <w:t>дополне</w:t>
    </w:r>
    <w:proofErr w:type="spellEnd"/>
    <w:r>
      <w:rPr>
        <w:rFonts w:eastAsia="Times New Roman" w:cs="Times New Roman"/>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AF0"/>
    <w:rsid w:val="00131FAA"/>
    <w:rsid w:val="00316218"/>
    <w:rsid w:val="00641AF0"/>
    <w:rsid w:val="00907299"/>
    <w:rsid w:val="00CB6203"/>
    <w:rsid w:val="00CE63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1650F9-E8CE-4CFE-9002-037CBCD8D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3"/>
        <w:sz w:val="22"/>
        <w:szCs w:val="22"/>
        <w:lang w:val="ru-RU" w:eastAsia="ru-RU" w:bidi="ar-SA"/>
      </w:rPr>
    </w:rPrDefault>
    <w:pPrDefault>
      <w:pPr>
        <w:widowControl w:val="0"/>
        <w:suppressAutoHyphens/>
        <w:overflowPunct w:val="0"/>
        <w:autoSpaceDE w:val="0"/>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Times New Roman" w:hAnsi="Times New Roman"/>
      <w:sz w:val="24"/>
    </w:rPr>
  </w:style>
  <w:style w:type="paragraph" w:styleId="1">
    <w:name w:val="heading 1"/>
    <w:basedOn w:val="Heading"/>
    <w:uiPriority w:val="9"/>
    <w:qFormat/>
    <w:pPr>
      <w:outlineLvl w:val="0"/>
    </w:pPr>
  </w:style>
  <w:style w:type="paragraph" w:styleId="2">
    <w:name w:val="heading 2"/>
    <w:basedOn w:val="Heading"/>
    <w:uiPriority w:val="9"/>
    <w:semiHidden/>
    <w:unhideWhenUsed/>
    <w:qFormat/>
    <w:pPr>
      <w:outlineLvl w:val="1"/>
    </w:pPr>
  </w:style>
  <w:style w:type="paragraph" w:styleId="3">
    <w:name w:val="heading 3"/>
    <w:basedOn w:val="Heading"/>
    <w:uiPriority w:val="9"/>
    <w:semiHidden/>
    <w:unhideWhenUsed/>
    <w:qFormat/>
    <w:pPr>
      <w:outlineLvl w:val="2"/>
    </w:pPr>
  </w:style>
  <w:style w:type="paragraph" w:styleId="4">
    <w:name w:val="heading 4"/>
    <w:basedOn w:val="Heading"/>
    <w:uiPriority w:val="9"/>
    <w:semiHidden/>
    <w:unhideWhenUsed/>
    <w:qFormat/>
    <w:pPr>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ind w:firstLine="720"/>
      <w:jc w:val="both"/>
    </w:pPr>
    <w:rPr>
      <w:rFonts w:ascii="Times New Roman" w:hAnsi="Times New Roman"/>
      <w:sz w:val="24"/>
    </w:rPr>
  </w:style>
  <w:style w:type="paragraph" w:customStyle="1" w:styleId="Preformatted">
    <w:name w:val="Preformatted"/>
    <w:pPr>
      <w:widowControl/>
      <w:suppressAutoHyphens w:val="0"/>
      <w:jc w:val="both"/>
    </w:pPr>
    <w:rPr>
      <w:rFonts w:ascii="Courier New" w:eastAsia="Courier New" w:hAnsi="Courier New" w:cs="Courier New"/>
      <w:sz w:val="24"/>
      <w:szCs w:val="24"/>
    </w:rPr>
  </w:style>
  <w:style w:type="paragraph" w:customStyle="1" w:styleId="Heading">
    <w:name w:val="Heading"/>
    <w:basedOn w:val="Standard"/>
    <w:pPr>
      <w:keepNext/>
      <w:spacing w:before="240" w:after="120"/>
      <w:jc w:val="center"/>
    </w:pPr>
    <w:rPr>
      <w:b/>
    </w:rPr>
  </w:style>
  <w:style w:type="paragraph" w:customStyle="1" w:styleId="a3">
    <w:name w:val="Нормальный"/>
    <w:basedOn w:val="Standard"/>
  </w:style>
  <w:style w:type="paragraph" w:customStyle="1" w:styleId="OEM">
    <w:name w:val="Нормальный (OEM)"/>
    <w:basedOn w:val="Preformatted"/>
  </w:style>
  <w:style w:type="paragraph" w:customStyle="1" w:styleId="a4">
    <w:name w:val="Утратил силу"/>
    <w:basedOn w:val="Standard"/>
    <w:rPr>
      <w:strike/>
      <w:color w:val="666600"/>
    </w:rPr>
  </w:style>
  <w:style w:type="paragraph" w:customStyle="1" w:styleId="Textreference">
    <w:name w:val="Text (reference)"/>
    <w:basedOn w:val="Standard"/>
    <w:pPr>
      <w:spacing w:before="75"/>
      <w:ind w:firstLine="0"/>
    </w:pPr>
    <w:rPr>
      <w:i/>
      <w:color w:val="353842"/>
    </w:rPr>
  </w:style>
  <w:style w:type="paragraph" w:customStyle="1" w:styleId="a5">
    <w:name w:val="Комментарий"/>
    <w:basedOn w:val="Textreference"/>
    <w:pPr>
      <w:shd w:val="clear" w:color="auto" w:fill="F0F0F0"/>
    </w:pPr>
    <w:rPr>
      <w:shd w:val="clear" w:color="auto" w:fill="F0F0F0"/>
    </w:rPr>
  </w:style>
  <w:style w:type="paragraph" w:customStyle="1" w:styleId="a6">
    <w:name w:val="Заголовок статьи"/>
    <w:basedOn w:val="Standard"/>
    <w:pPr>
      <w:ind w:left="1612" w:hanging="892"/>
    </w:pPr>
  </w:style>
  <w:style w:type="paragraph" w:customStyle="1" w:styleId="a7">
    <w:name w:val="Прижатый влево"/>
    <w:basedOn w:val="Standard"/>
    <w:pPr>
      <w:ind w:firstLine="0"/>
      <w:jc w:val="left"/>
    </w:pPr>
  </w:style>
  <w:style w:type="paragraph" w:customStyle="1" w:styleId="a8">
    <w:name w:val="Информация о версии"/>
    <w:basedOn w:val="Textreference"/>
    <w:pPr>
      <w:shd w:val="clear" w:color="auto" w:fill="F0F0F0"/>
    </w:pPr>
    <w:rPr>
      <w:shd w:val="clear" w:color="auto" w:fill="F0F0F0"/>
    </w:rPr>
  </w:style>
  <w:style w:type="paragraph" w:customStyle="1" w:styleId="a9">
    <w:name w:val="Не вступил в силу"/>
    <w:basedOn w:val="Standard"/>
    <w:pPr>
      <w:ind w:left="139" w:hanging="139"/>
    </w:pPr>
  </w:style>
  <w:style w:type="paragraph" w:customStyle="1" w:styleId="aa">
    <w:name w:val="Информация об изменениях"/>
    <w:basedOn w:val="Textreference"/>
    <w:pPr>
      <w:shd w:val="clear" w:color="auto" w:fill="EAEFED"/>
    </w:pPr>
    <w:rPr>
      <w:sz w:val="20"/>
      <w:shd w:val="clear" w:color="auto" w:fill="EAEFED"/>
    </w:rPr>
  </w:style>
  <w:style w:type="paragraph" w:customStyle="1" w:styleId="ab">
    <w:name w:val="Заголовок ЭР (левое окно)"/>
    <w:basedOn w:val="Heading"/>
  </w:style>
  <w:style w:type="paragraph" w:customStyle="1" w:styleId="ac">
    <w:name w:val="Сноска"/>
    <w:basedOn w:val="Standard"/>
    <w:rPr>
      <w:sz w:val="20"/>
    </w:rPr>
  </w:style>
  <w:style w:type="paragraph" w:customStyle="1" w:styleId="ad">
    <w:name w:val="Взамен"/>
    <w:basedOn w:val="Textreference"/>
    <w:pPr>
      <w:shd w:val="clear" w:color="auto" w:fill="FFF5AD"/>
      <w:ind w:left="432"/>
    </w:pPr>
    <w:rPr>
      <w:shd w:val="clear" w:color="auto" w:fill="FFF5AD"/>
    </w:rPr>
  </w:style>
  <w:style w:type="paragraph" w:customStyle="1" w:styleId="ae">
    <w:name w:val="Сравнение"/>
    <w:basedOn w:val="Textreference"/>
    <w:pPr>
      <w:shd w:val="clear" w:color="auto" w:fill="F0F0F0"/>
      <w:ind w:left="432"/>
    </w:pPr>
    <w:rPr>
      <w:shd w:val="clear" w:color="auto" w:fill="F0F0F0"/>
    </w:rPr>
  </w:style>
  <w:style w:type="paragraph" w:styleId="af">
    <w:name w:val="header"/>
    <w:basedOn w:val="a"/>
    <w:link w:val="af0"/>
    <w:uiPriority w:val="99"/>
    <w:unhideWhenUsed/>
    <w:pPr>
      <w:tabs>
        <w:tab w:val="center" w:pos="4677"/>
        <w:tab w:val="right" w:pos="9355"/>
      </w:tabs>
    </w:pPr>
  </w:style>
  <w:style w:type="character" w:customStyle="1" w:styleId="af0">
    <w:name w:val="Верхний колонтитул Знак"/>
    <w:basedOn w:val="a0"/>
    <w:link w:val="af"/>
    <w:uiPriority w:val="99"/>
    <w:rPr>
      <w:rFonts w:ascii="Times New Roman" w:hAnsi="Times New Roman"/>
      <w:sz w:val="24"/>
    </w:rPr>
  </w:style>
  <w:style w:type="paragraph" w:styleId="af1">
    <w:name w:val="footer"/>
    <w:basedOn w:val="a"/>
    <w:link w:val="af2"/>
    <w:uiPriority w:val="99"/>
    <w:unhideWhenUsed/>
    <w:pPr>
      <w:tabs>
        <w:tab w:val="center" w:pos="4677"/>
        <w:tab w:val="right" w:pos="9355"/>
      </w:tabs>
    </w:pPr>
  </w:style>
  <w:style w:type="character" w:customStyle="1" w:styleId="af2">
    <w:name w:val="Нижний колонтитул Знак"/>
    <w:basedOn w:val="a0"/>
    <w:link w:val="af1"/>
    <w:uiPriority w:val="9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ivo.garant.ru/document/redirect/12125178/2402" TargetMode="External"/><Relationship Id="rId18" Type="http://schemas.openxmlformats.org/officeDocument/2006/relationships/hyperlink" Target="http://ivo.garant.ru/document/redirect/70731472/10408" TargetMode="External"/><Relationship Id="rId26" Type="http://schemas.openxmlformats.org/officeDocument/2006/relationships/hyperlink" Target="http://ivo.garant.ru/document/redirect/57412615/1203" TargetMode="External"/><Relationship Id="rId39" Type="http://schemas.openxmlformats.org/officeDocument/2006/relationships/hyperlink" Target="http://ivo.garant.ru/document/redirect/71943518/0" TargetMode="External"/><Relationship Id="rId21" Type="http://schemas.openxmlformats.org/officeDocument/2006/relationships/hyperlink" Target="http://ivo.garant.ru/document/redirect/1355441/2203" TargetMode="External"/><Relationship Id="rId34" Type="http://schemas.openxmlformats.org/officeDocument/2006/relationships/hyperlink" Target="http://ivo.garant.ru/document/redirect/413006207/5" TargetMode="External"/><Relationship Id="rId42" Type="http://schemas.openxmlformats.org/officeDocument/2006/relationships/hyperlink" Target="http://ivo.garant.ru/document/redirect/3985716/1701"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hyperlink" Target="http://ivo.garant.ru/document/redirect/403559734/600" TargetMode="External"/><Relationship Id="rId2" Type="http://schemas.openxmlformats.org/officeDocument/2006/relationships/settings" Target="settings.xml"/><Relationship Id="rId16" Type="http://schemas.openxmlformats.org/officeDocument/2006/relationships/hyperlink" Target="http://ivo.garant.ru/document/redirect/12125178/25401" TargetMode="External"/><Relationship Id="rId29" Type="http://schemas.openxmlformats.org/officeDocument/2006/relationships/hyperlink" Target="http://ivo.garant.ru/document/redirect/3975371/1402" TargetMode="External"/><Relationship Id="rId11" Type="http://schemas.openxmlformats.org/officeDocument/2006/relationships/hyperlink" Target="http://ivo.garant.ru/document/redirect/70197834/1013" TargetMode="External"/><Relationship Id="rId24" Type="http://schemas.openxmlformats.org/officeDocument/2006/relationships/hyperlink" Target="http://ivo.garant.ru/document/redirect/5219988/12" TargetMode="External"/><Relationship Id="rId32" Type="http://schemas.openxmlformats.org/officeDocument/2006/relationships/hyperlink" Target="http://ivo.garant.ru/document/redirect/72270096/11" TargetMode="External"/><Relationship Id="rId37" Type="http://schemas.openxmlformats.org/officeDocument/2006/relationships/hyperlink" Target="http://ivo.garant.ru/document/redirect/413006207/6" TargetMode="External"/><Relationship Id="rId40" Type="http://schemas.openxmlformats.org/officeDocument/2006/relationships/hyperlink" Target="http://ivo.garant.ru/document/redirect/12133485/11" TargetMode="External"/><Relationship Id="rId45" Type="http://schemas.openxmlformats.org/officeDocument/2006/relationships/hyperlink" Target="http://ivo.garant.ru/document/redirect/12184520/7" TargetMode="External"/><Relationship Id="rId5" Type="http://schemas.openxmlformats.org/officeDocument/2006/relationships/endnotes" Target="endnotes.xml"/><Relationship Id="rId15" Type="http://schemas.openxmlformats.org/officeDocument/2006/relationships/hyperlink" Target="http://ivo.garant.ru/document/redirect/12125178/23901" TargetMode="External"/><Relationship Id="rId23" Type="http://schemas.openxmlformats.org/officeDocument/2006/relationships/hyperlink" Target="http://ivo.garant.ru/document/redirect/12132854/7" TargetMode="External"/><Relationship Id="rId28" Type="http://schemas.openxmlformats.org/officeDocument/2006/relationships/hyperlink" Target="http://ivo.garant.ru/document/redirect/407603608/0" TargetMode="External"/><Relationship Id="rId36" Type="http://schemas.openxmlformats.org/officeDocument/2006/relationships/hyperlink" Target="http://ivo.garant.ru/document/redirect/77681765/1504" TargetMode="External"/><Relationship Id="rId49" Type="http://schemas.openxmlformats.org/officeDocument/2006/relationships/fontTable" Target="fontTable.xml"/><Relationship Id="rId10" Type="http://schemas.openxmlformats.org/officeDocument/2006/relationships/hyperlink" Target="http://ivo.garant.ru/document/redirect/71288502/27004" TargetMode="External"/><Relationship Id="rId19" Type="http://schemas.openxmlformats.org/officeDocument/2006/relationships/hyperlink" Target="http://ivo.garant.ru/document/redirect/10103000/0" TargetMode="External"/><Relationship Id="rId31" Type="http://schemas.openxmlformats.org/officeDocument/2006/relationships/hyperlink" Target="http://ivo.garant.ru/document/redirect/413006207/4" TargetMode="External"/><Relationship Id="rId44" Type="http://schemas.openxmlformats.org/officeDocument/2006/relationships/hyperlink" Target="http://ivo.garant.ru/document/redirect/71375534/200615" TargetMode="External"/><Relationship Id="rId4" Type="http://schemas.openxmlformats.org/officeDocument/2006/relationships/footnotes" Target="footnotes.xml"/><Relationship Id="rId9" Type="http://schemas.openxmlformats.org/officeDocument/2006/relationships/hyperlink" Target="http://ivo.garant.ru/document/redirect/10103000/0" TargetMode="External"/><Relationship Id="rId14" Type="http://schemas.openxmlformats.org/officeDocument/2006/relationships/hyperlink" Target="http://ivo.garant.ru/document/redirect/12125178/2702" TargetMode="External"/><Relationship Id="rId22" Type="http://schemas.openxmlformats.org/officeDocument/2006/relationships/hyperlink" Target="http://ivo.garant.ru/document/redirect/5226207/21102" TargetMode="External"/><Relationship Id="rId27" Type="http://schemas.openxmlformats.org/officeDocument/2006/relationships/hyperlink" Target="http://ivo.garant.ru/document/redirect/10103000/6101" TargetMode="External"/><Relationship Id="rId30" Type="http://schemas.openxmlformats.org/officeDocument/2006/relationships/hyperlink" Target="http://ivo.garant.ru/document/redirect/5761986/1502" TargetMode="External"/><Relationship Id="rId35" Type="http://schemas.openxmlformats.org/officeDocument/2006/relationships/hyperlink" Target="http://ivo.garant.ru/document/redirect/72270096/12" TargetMode="External"/><Relationship Id="rId43" Type="http://schemas.openxmlformats.org/officeDocument/2006/relationships/hyperlink" Target="http://ivo.garant.ru/document/redirect/3975342/18" TargetMode="External"/><Relationship Id="rId48" Type="http://schemas.openxmlformats.org/officeDocument/2006/relationships/footer" Target="footer1.xml"/><Relationship Id="rId8" Type="http://schemas.openxmlformats.org/officeDocument/2006/relationships/hyperlink" Target="http://ivo.garant.ru/document/redirect/57416327/0" TargetMode="External"/><Relationship Id="rId3" Type="http://schemas.openxmlformats.org/officeDocument/2006/relationships/webSettings" Target="webSettings.xml"/><Relationship Id="rId12" Type="http://schemas.openxmlformats.org/officeDocument/2006/relationships/hyperlink" Target="http://ivo.garant.ru/document/redirect/412232778/0" TargetMode="External"/><Relationship Id="rId17" Type="http://schemas.openxmlformats.org/officeDocument/2006/relationships/hyperlink" Target="http://ivo.garant.ru/document/redirect/72078442/101" TargetMode="External"/><Relationship Id="rId25" Type="http://schemas.openxmlformats.org/officeDocument/2006/relationships/hyperlink" Target="http://ivo.garant.ru/document/redirect/71437612/4" TargetMode="External"/><Relationship Id="rId33" Type="http://schemas.openxmlformats.org/officeDocument/2006/relationships/hyperlink" Target="http://ivo.garant.ru/document/redirect/77681765/1503" TargetMode="External"/><Relationship Id="rId38" Type="http://schemas.openxmlformats.org/officeDocument/2006/relationships/hyperlink" Target="http://ivo.garant.ru/document/redirect/413006207/7" TargetMode="External"/><Relationship Id="rId46" Type="http://schemas.openxmlformats.org/officeDocument/2006/relationships/hyperlink" Target="http://ivo.garant.ru/document/redirect/5758387/1805" TargetMode="External"/><Relationship Id="rId20" Type="http://schemas.openxmlformats.org/officeDocument/2006/relationships/hyperlink" Target="http://ivo.garant.ru/document/redirect/70197834/7" TargetMode="External"/><Relationship Id="rId41" Type="http://schemas.openxmlformats.org/officeDocument/2006/relationships/hyperlink" Target="http://ivo.garant.ru/document/redirect/3975342/16" TargetMode="External"/><Relationship Id="rId1" Type="http://schemas.openxmlformats.org/officeDocument/2006/relationships/styles" Target="styles.xml"/><Relationship Id="rId6" Type="http://schemas.openxmlformats.org/officeDocument/2006/relationships/hyperlink" Target="http://ivo.garant.ru/document/redirect/10108004/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3396</Words>
  <Characters>19363</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НПП "Гарант-Сервис"</dc:creator>
  <dc:description>Документ экспортирован из системы ГАРАНТ</dc:description>
  <cp:lastModifiedBy>Megalomaniac Saint</cp:lastModifiedBy>
  <cp:revision>3</cp:revision>
  <dcterms:created xsi:type="dcterms:W3CDTF">2026-04-20T09:47:00Z</dcterms:created>
  <dcterms:modified xsi:type="dcterms:W3CDTF">2026-04-20T09:49:00Z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НПП "Гарант-Сервис"</vt:lpwstr>
  </property>
</Properties>
</file>