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7AD" w:rsidRDefault="004F0E10">
      <w:r>
        <w:rPr>
          <w:rFonts w:hint="eastAsia"/>
        </w:rPr>
        <w:t>38.201</w:t>
      </w:r>
    </w:p>
    <w:p w:rsidR="00554F63" w:rsidRDefault="00554F63"/>
    <w:p w:rsidR="00554F63" w:rsidRDefault="00554F63">
      <w:r>
        <w:t>1.</w:t>
      </w:r>
    </w:p>
    <w:p w:rsidR="00554F63" w:rsidRDefault="00554F63">
      <w:pPr>
        <w:rPr>
          <w:rFonts w:hint="eastAsia"/>
        </w:rPr>
      </w:pPr>
    </w:p>
    <w:p w:rsidR="004F0E10" w:rsidRDefault="00554F63">
      <w:r w:rsidRPr="00554F63">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54F63">
        <w:rPr>
          <w:noProof/>
        </w:rPr>
        <w:drawing>
          <wp:inline distT="0" distB="0" distL="0" distR="0" wp14:anchorId="2D5CA2AB" wp14:editId="55D95036">
            <wp:extent cx="4648200" cy="1695450"/>
            <wp:effectExtent l="0" t="0" r="0" b="0"/>
            <wp:docPr id="1" name="图片 1" descr="C:\Users\SEH\AppData\Local\Temp\1551607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H\AppData\Local\Temp\155160749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695450"/>
                    </a:xfrm>
                    <a:prstGeom prst="rect">
                      <a:avLst/>
                    </a:prstGeom>
                    <a:noFill/>
                    <a:ln>
                      <a:noFill/>
                    </a:ln>
                  </pic:spPr>
                </pic:pic>
              </a:graphicData>
            </a:graphic>
          </wp:inline>
        </w:drawing>
      </w:r>
    </w:p>
    <w:p w:rsidR="004F0E10" w:rsidRDefault="00713F04">
      <w:pPr>
        <w:rPr>
          <w:rFonts w:hint="eastAsia"/>
        </w:rPr>
      </w:pPr>
      <w:r>
        <w:rPr>
          <w:rFonts w:hint="eastAsia"/>
        </w:rPr>
        <w:t>2.</w:t>
      </w:r>
    </w:p>
    <w:p w:rsidR="00713F04" w:rsidRDefault="00713F04">
      <w:r w:rsidRPr="00713F04">
        <w:rPr>
          <w:noProof/>
        </w:rPr>
        <w:drawing>
          <wp:inline distT="0" distB="0" distL="0" distR="0">
            <wp:extent cx="5274310" cy="1217830"/>
            <wp:effectExtent l="0" t="0" r="2540" b="1905"/>
            <wp:docPr id="2" name="图片 2" descr="C:\Users\SEH\AppData\Local\Temp\15516077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H\AppData\Local\Temp\155160774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17830"/>
                    </a:xfrm>
                    <a:prstGeom prst="rect">
                      <a:avLst/>
                    </a:prstGeom>
                    <a:noFill/>
                    <a:ln>
                      <a:noFill/>
                    </a:ln>
                  </pic:spPr>
                </pic:pic>
              </a:graphicData>
            </a:graphic>
          </wp:inline>
        </w:drawing>
      </w:r>
    </w:p>
    <w:p w:rsidR="00202442" w:rsidRDefault="00202442" w:rsidP="00202442">
      <w:r>
        <w:rPr>
          <w:rFonts w:hint="eastAsia"/>
        </w:rPr>
        <w:t>3</w:t>
      </w:r>
      <w:r>
        <w:t>.</w:t>
      </w:r>
      <w:r w:rsidRPr="00202442">
        <w:t xml:space="preserve"> </w:t>
      </w:r>
      <w:r>
        <w:t>An antenna port is defined such that the channel over which a symbol on the antenna port is conveyed can be inferred from the channel over which another symbol on the same antenna port is conveyed.</w:t>
      </w:r>
    </w:p>
    <w:p w:rsidR="00202442" w:rsidRDefault="00202442" w:rsidP="00202442"/>
    <w:p w:rsidR="00202442" w:rsidRDefault="00202442" w:rsidP="00202442">
      <w:r>
        <w:t>What does this mean ? I interpret this as follows :</w:t>
      </w:r>
    </w:p>
    <w:p w:rsidR="00202442" w:rsidRDefault="00202442" w:rsidP="00202442"/>
    <w:p w:rsidR="00202442" w:rsidRDefault="00202442" w:rsidP="00202442">
      <w:r>
        <w:t>Each Antenna ports carries its own resource grid and a specific set of reference signal in the grid. The channel properties for RE(resource element) for the reference signal is assumed to be same (or very close to same) as the resource elements for other data(e.g, REs for PDSCH). Due to this facts, we can help demodulate the data by using the channel information obtained by the anaysis of reference channel.</w:t>
      </w:r>
    </w:p>
    <w:p w:rsidR="00D53C0A" w:rsidRDefault="00D53C0A" w:rsidP="00202442">
      <w:pPr>
        <w:rPr>
          <w:rFonts w:hint="eastAsia"/>
        </w:rPr>
      </w:pPr>
      <w:r>
        <w:rPr>
          <w:rFonts w:hint="eastAsia"/>
        </w:rPr>
        <w:t>4.</w:t>
      </w:r>
      <w:r>
        <w:t>3GPP TS 38.101-1</w:t>
      </w:r>
      <w:bookmarkStart w:id="0" w:name="_GoBack"/>
      <w:bookmarkEnd w:id="0"/>
    </w:p>
    <w:p w:rsidR="00D53C0A" w:rsidRDefault="00D53C0A" w:rsidP="00202442">
      <w:r w:rsidRPr="00D53C0A">
        <w:rPr>
          <w:noProof/>
        </w:rPr>
        <w:drawing>
          <wp:inline distT="0" distB="0" distL="0" distR="0">
            <wp:extent cx="5274310" cy="1220626"/>
            <wp:effectExtent l="0" t="0" r="2540" b="0"/>
            <wp:docPr id="3" name="图片 3" descr="C:\Users\SEH\AppData\Local\Temp\1551609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H\AppData\Local\Temp\15516099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20626"/>
                    </a:xfrm>
                    <a:prstGeom prst="rect">
                      <a:avLst/>
                    </a:prstGeom>
                    <a:noFill/>
                    <a:ln>
                      <a:noFill/>
                    </a:ln>
                  </pic:spPr>
                </pic:pic>
              </a:graphicData>
            </a:graphic>
          </wp:inline>
        </w:drawing>
      </w:r>
    </w:p>
    <w:p w:rsidR="00202442" w:rsidRDefault="00202442" w:rsidP="00202442"/>
    <w:p w:rsidR="00202442" w:rsidRPr="00202442" w:rsidRDefault="00202442">
      <w:pPr>
        <w:rPr>
          <w:rFonts w:hint="eastAsia"/>
        </w:rPr>
      </w:pPr>
    </w:p>
    <w:p w:rsidR="00202442" w:rsidRDefault="00202442">
      <w:pPr>
        <w:rPr>
          <w:rFonts w:hint="eastAsia"/>
        </w:rPr>
      </w:pPr>
    </w:p>
    <w:p w:rsidR="004F0E10" w:rsidRDefault="004F0E10"/>
    <w:p w:rsidR="004F0E10" w:rsidRDefault="004F0E10">
      <w:r>
        <w:lastRenderedPageBreak/>
        <w:t>38.215</w:t>
      </w:r>
    </w:p>
    <w:p w:rsidR="004F0E10" w:rsidRDefault="004F0E10">
      <w:pPr>
        <w:rPr>
          <w:rFonts w:hint="eastAsia"/>
        </w:rPr>
      </w:pPr>
    </w:p>
    <w:sectPr w:rsidR="004F0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EF8" w:rsidRDefault="00873EF8" w:rsidP="004F0E10">
      <w:r>
        <w:separator/>
      </w:r>
    </w:p>
  </w:endnote>
  <w:endnote w:type="continuationSeparator" w:id="0">
    <w:p w:rsidR="00873EF8" w:rsidRDefault="00873EF8" w:rsidP="004F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EF8" w:rsidRDefault="00873EF8" w:rsidP="004F0E10">
      <w:r>
        <w:separator/>
      </w:r>
    </w:p>
  </w:footnote>
  <w:footnote w:type="continuationSeparator" w:id="0">
    <w:p w:rsidR="00873EF8" w:rsidRDefault="00873EF8" w:rsidP="004F0E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75"/>
    <w:rsid w:val="000A07AD"/>
    <w:rsid w:val="00202442"/>
    <w:rsid w:val="004F0E10"/>
    <w:rsid w:val="00554F63"/>
    <w:rsid w:val="005D3875"/>
    <w:rsid w:val="00713F04"/>
    <w:rsid w:val="00873EF8"/>
    <w:rsid w:val="00D5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B04824-761D-4636-B826-555BDF08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E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0E10"/>
    <w:rPr>
      <w:sz w:val="18"/>
      <w:szCs w:val="18"/>
    </w:rPr>
  </w:style>
  <w:style w:type="paragraph" w:styleId="a4">
    <w:name w:val="footer"/>
    <w:basedOn w:val="a"/>
    <w:link w:val="Char0"/>
    <w:uiPriority w:val="99"/>
    <w:unhideWhenUsed/>
    <w:rsid w:val="004F0E10"/>
    <w:pPr>
      <w:tabs>
        <w:tab w:val="center" w:pos="4153"/>
        <w:tab w:val="right" w:pos="8306"/>
      </w:tabs>
      <w:snapToGrid w:val="0"/>
      <w:jc w:val="left"/>
    </w:pPr>
    <w:rPr>
      <w:sz w:val="18"/>
      <w:szCs w:val="18"/>
    </w:rPr>
  </w:style>
  <w:style w:type="character" w:customStyle="1" w:styleId="Char0">
    <w:name w:val="页脚 Char"/>
    <w:basedOn w:val="a0"/>
    <w:link w:val="a4"/>
    <w:uiPriority w:val="99"/>
    <w:rsid w:val="004F0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dc:creator>
  <cp:keywords/>
  <dc:description/>
  <cp:lastModifiedBy>SEH</cp:lastModifiedBy>
  <cp:revision>5</cp:revision>
  <dcterms:created xsi:type="dcterms:W3CDTF">2019-03-03T08:39:00Z</dcterms:created>
  <dcterms:modified xsi:type="dcterms:W3CDTF">2019-03-03T10:45:00Z</dcterms:modified>
</cp:coreProperties>
</file>