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15pt" o:ole="">
            <v:imagedata r:id="rId7" o:title=""/>
          </v:shape>
          <o:OLEObject Type="Embed" ProgID="Equation.3" ShapeID="_x0000_i1025" DrawAspect="Content" ObjectID="_1621284383" r:id="rId8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r w:rsidR="00FC2137">
        <w:rPr>
          <w:rFonts w:hint="eastAsia"/>
        </w:rPr>
        <w:t>二阶变四阶，性能更好，序列幅度有最大值。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</w:p>
    <w:p w:rsidR="001E66FF" w:rsidRDefault="001E66FF" w:rsidP="00056F99">
      <w:pPr>
        <w:ind w:firstLineChars="147" w:firstLine="310"/>
        <w:jc w:val="left"/>
        <w:rPr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Pr="00E10F48" w:rsidRDefault="003637C9" w:rsidP="00E10F48">
      <w:pPr>
        <w:rPr>
          <w:rFonts w:ascii="等线" w:eastAsia="等线" w:hAnsi="Arial" w:cs="Arial"/>
          <w:color w:val="000000"/>
          <w:szCs w:val="21"/>
        </w:rPr>
      </w:pPr>
      <w:r w:rsidRPr="00E10F48">
        <w:rPr>
          <w:rFonts w:hint="eastAsia"/>
          <w:b/>
        </w:rPr>
        <w:tab/>
      </w:r>
      <w:r w:rsidRPr="00E10F48">
        <w:rPr>
          <w:rFonts w:hint="eastAsia"/>
          <w:b/>
        </w:rPr>
        <w:tab/>
      </w:r>
      <w:r w:rsidR="000D5CB4" w:rsidRPr="00E10F48">
        <w:rPr>
          <w:b/>
        </w:rPr>
        <w:t>5</w:t>
      </w:r>
      <w:r w:rsidRPr="00E10F48">
        <w:rPr>
          <w:rFonts w:hint="eastAsia"/>
          <w:b/>
        </w:rPr>
        <w:t>.</w:t>
      </w:r>
      <w:r w:rsidRPr="00E10F48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频谱复用率？</w:t>
      </w: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信号的频谱在传输带宽之外衰减极慢。为了限制带外辐射，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的频谱利用率约为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，即在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20MHz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的带宽内，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111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个物理资源块（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PRBs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）中得到有效利用（承载数据）的可高达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100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个。对于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3GPP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已经提出其频谱利用率要达到高于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的水平。对此，加窗、滤波都是在频域内限制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信号的可行方式，不过，值得注意的是，由于“频谱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lastRenderedPageBreak/>
        <w:t>限制”（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spectrum confinement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）可引发自干扰，“频谱效率”与“频谱限制”之间的关系就并非是线性的。</w:t>
      </w:r>
    </w:p>
    <w:p w:rsidR="00983206" w:rsidRDefault="00983206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15. NR mini slot?</w:t>
      </w:r>
    </w:p>
    <w:p w:rsid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为了支持具有灵活起点及短于常规槽周期的传输，可以把一个槽划分为若干个微槽（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mini-slot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）。其中，一个微槽的长度可以短至与一个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符号的相当，从而可实现在任何时间点启动。由此，微槽就可适用于各种应用场景，包括低时延传输、非授权频段内的传输、毫米波频段（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mmWave band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）内的传输。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16.5G</w:t>
      </w:r>
      <w:r>
        <w:rPr>
          <w:rFonts w:ascii="微软雅黑" w:hAnsi="微软雅黑" w:cs="Arial" w:hint="eastAsia"/>
          <w:color w:val="333333"/>
          <w:sz w:val="20"/>
          <w:szCs w:val="20"/>
        </w:rPr>
        <w:t>参考信号？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为了提高网络的能效（能量利用效率），并保证后向兼容，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新空口通过超精益的设计（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ultra-lean design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）来最小化“永远在线的传输”：与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中的相关设置相比，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新空口的参考信号仅在需要时才传输。主要有解调参考信号（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）、相位追踪参考信号（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）、测量参考信号（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）、信道状态信息参考信号（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CSI-RS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）这四种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新空口参考信号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[1,4]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。</w:t>
      </w:r>
    </w:p>
    <w:p w:rsidR="00603FCD" w:rsidRDefault="00603FCD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信号的设计要考虑早期的解码需求以支持各种低时延应用，所以基本的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模式是前载（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front loaded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）。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面向低速移动的应用场景，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在时域采取低密度。然而，在高速移动的应用场景，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的时间密度要增大以及时跟踪无线信道的快速变化。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参考信号之所以能被引入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新空口，是为了使能对于相位噪声的补偿。一般地，随着振荡器载波频率的上升，相位噪声也会增大，从而，对于工作于高频段（比如毫米波频段）的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无线网络，就可利用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信号来消除相位噪声。对于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信号，由相位噪声可引起的负面效应之一是“所有子载波均产生相位旋转”，这种现象被业界成为共相位误差（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）。由于由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产生的相位旋转对于在一个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符号内的所有子载波都是完全相同的，但是各个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符号之间的相位噪声是低度相关的（即相关性低），从而，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信号就被设计为在频域具有低密度而在时域则具有高密度。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是用户终端特定的参考信号（即每个终端的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信号不同），可被波束赋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lastRenderedPageBreak/>
        <w:t>型、可被纳入到受调度的资源。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端口的数量可以小于总的端口数，而且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端口之间的正交可通过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来实现。此外，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信号的配置，是根据振荡器质量、载波频率、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子载波间隔、用于信号传输的调制及编码格式来进行的。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参考信号传输于上行方向，主要面向调度以及链路适配进行信道状态信息（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CSI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）测量。对于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将有望被用于面向大规模天线阵列（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Massive MIMO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）的基于互易性的预编码器设计，也有望被用于上行波束管理。此外，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可能将会有模块化的、灵活的设计，以支持不同的流程以及用户终端（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）能力。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 xml:space="preserve">17.5G </w:t>
      </w:r>
      <w:r>
        <w:rPr>
          <w:rFonts w:ascii="微软雅黑" w:hAnsi="微软雅黑" w:cs="Arial"/>
          <w:color w:val="333333"/>
          <w:sz w:val="20"/>
          <w:szCs w:val="20"/>
        </w:rPr>
        <w:t>NR</w:t>
      </w:r>
      <w:r>
        <w:rPr>
          <w:rFonts w:ascii="微软雅黑" w:hAnsi="微软雅黑" w:cs="Arial" w:hint="eastAsia"/>
          <w:color w:val="333333"/>
          <w:sz w:val="20"/>
          <w:szCs w:val="20"/>
        </w:rPr>
        <w:t>的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设计</w:t>
      </w:r>
      <w:r>
        <w:rPr>
          <w:rFonts w:ascii="微软雅黑" w:hAnsi="微软雅黑" w:cs="Arial"/>
          <w:color w:val="333333"/>
          <w:sz w:val="20"/>
          <w:szCs w:val="20"/>
        </w:rPr>
        <w:t>？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(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参考</w:t>
      </w:r>
      <w:r w:rsidR="007E60F0">
        <w:rPr>
          <w:rFonts w:ascii="微软雅黑" w:hAnsi="微软雅黑" w:cs="Arial"/>
          <w:color w:val="333333"/>
          <w:sz w:val="20"/>
          <w:szCs w:val="20"/>
        </w:rPr>
        <w:t>公众号《我的通信之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道</w:t>
      </w:r>
      <w:r w:rsidR="007E60F0">
        <w:rPr>
          <w:rFonts w:ascii="微软雅黑" w:hAnsi="微软雅黑" w:cs="Arial"/>
          <w:color w:val="333333"/>
          <w:sz w:val="20"/>
          <w:szCs w:val="20"/>
        </w:rPr>
        <w:t>》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)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（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）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LTE PDCCH</w:t>
      </w:r>
      <w:r w:rsidR="00E4109B">
        <w:rPr>
          <w:rFonts w:ascii="微软雅黑" w:hAnsi="微软雅黑" w:cs="Arial"/>
          <w:color w:val="333333"/>
          <w:sz w:val="20"/>
          <w:szCs w:val="20"/>
        </w:rPr>
        <w:t>为何要引用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E4109B">
        <w:rPr>
          <w:rFonts w:ascii="微软雅黑" w:hAnsi="微软雅黑" w:cs="Arial"/>
          <w:color w:val="333333"/>
          <w:sz w:val="20"/>
          <w:szCs w:val="20"/>
        </w:rPr>
        <w:t>概念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？第</w:t>
      </w:r>
      <w:r w:rsidR="00E4109B">
        <w:rPr>
          <w:rFonts w:ascii="微软雅黑" w:hAnsi="微软雅黑" w:cs="Arial"/>
          <w:color w:val="333333"/>
          <w:sz w:val="20"/>
          <w:szCs w:val="20"/>
        </w:rPr>
        <w:t>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/>
          <w:color w:val="333333"/>
          <w:sz w:val="20"/>
          <w:szCs w:val="20"/>
        </w:rPr>
        <w:t>要做链路自适应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>
        <w:rPr>
          <w:rFonts w:ascii="微软雅黑" w:hAnsi="微软雅黑" w:cs="Arial"/>
          <w:color w:val="333333"/>
          <w:sz w:val="20"/>
          <w:szCs w:val="20"/>
        </w:rPr>
        <w:t>根据信道质量选不同的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E4109B">
        <w:rPr>
          <w:rFonts w:ascii="微软雅黑" w:hAnsi="微软雅黑" w:cs="Arial"/>
          <w:color w:val="333333"/>
          <w:sz w:val="20"/>
          <w:szCs w:val="20"/>
        </w:rPr>
        <w:t>第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二</w:t>
      </w:r>
      <w:r w:rsidR="00E4109B">
        <w:rPr>
          <w:rFonts w:ascii="微软雅黑" w:hAnsi="微软雅黑" w:cs="Arial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方便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寻</w:t>
      </w:r>
      <w:r w:rsidR="00E4109B">
        <w:rPr>
          <w:rFonts w:ascii="微软雅黑" w:hAnsi="微软雅黑" w:cs="Arial"/>
          <w:color w:val="333333"/>
          <w:sz w:val="20"/>
          <w:szCs w:val="20"/>
        </w:rPr>
        <w:t>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我们知道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的格式是非常多的，如果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是按照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格式的长度去分配，那么，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的寻址工作就变得非常困难。因为根据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 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盲检的方式，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需要在所有可能出现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信息的位置上进行盲检，这么一来盲检的复杂度会大大提升。而如果把不同的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装入定义好的聚合等级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中的话，因为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的长度，聚合等级是确定的，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只需要检测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所对应的聚合等级的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，按照这个粒度进行盲检，盲检的次数可以大大降低。同时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中还规定不同聚合等级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出现的位置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只可能是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的整数倍，也就是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Nccemod AL=0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，对于不同的消息，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还进一步的划分了公共空间和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专用空间，不同的空间又对应着不同的聚合等级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，再一次降低了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盲检的次数。</w:t>
      </w:r>
    </w:p>
    <w:p w:rsidR="00343953" w:rsidRDefault="00343953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（</w:t>
      </w:r>
      <w:r>
        <w:rPr>
          <w:rFonts w:ascii="微软雅黑" w:hAnsi="微软雅黑" w:cs="Arial" w:hint="eastAsia"/>
          <w:color w:val="333333"/>
          <w:sz w:val="20"/>
          <w:szCs w:val="20"/>
        </w:rPr>
        <w:t>2</w:t>
      </w:r>
      <w:r>
        <w:rPr>
          <w:rFonts w:ascii="微软雅黑" w:hAnsi="微软雅黑" w:cs="Arial" w:hint="eastAsia"/>
          <w:color w:val="333333"/>
          <w:sz w:val="20"/>
          <w:szCs w:val="20"/>
        </w:rPr>
        <w:t>）</w:t>
      </w:r>
      <w:r>
        <w:rPr>
          <w:rFonts w:ascii="微软雅黑" w:hAnsi="微软雅黑" w:cs="Arial" w:hint="eastAsia"/>
          <w:color w:val="333333"/>
          <w:sz w:val="20"/>
          <w:szCs w:val="20"/>
        </w:rPr>
        <w:t>5</w:t>
      </w:r>
      <w:r>
        <w:rPr>
          <w:rFonts w:ascii="微软雅黑" w:hAnsi="微软雅黑" w:cs="Arial"/>
          <w:color w:val="333333"/>
          <w:sz w:val="20"/>
          <w:szCs w:val="20"/>
        </w:rPr>
        <w:t>G NR</w:t>
      </w:r>
      <w:r>
        <w:rPr>
          <w:rFonts w:ascii="微软雅黑" w:hAnsi="微软雅黑" w:cs="Arial" w:hint="eastAsia"/>
          <w:color w:val="333333"/>
          <w:sz w:val="20"/>
          <w:szCs w:val="20"/>
        </w:rPr>
        <w:t>新</w:t>
      </w:r>
      <w:r>
        <w:rPr>
          <w:rFonts w:ascii="微软雅黑" w:hAnsi="微软雅黑" w:cs="Arial"/>
          <w:color w:val="333333"/>
          <w:sz w:val="20"/>
          <w:szCs w:val="20"/>
        </w:rPr>
        <w:t>增了</w:t>
      </w:r>
      <w:r>
        <w:rPr>
          <w:rFonts w:ascii="微软雅黑" w:hAnsi="微软雅黑" w:cs="Arial" w:hint="eastAsia"/>
          <w:color w:val="333333"/>
          <w:sz w:val="20"/>
          <w:szCs w:val="20"/>
        </w:rPr>
        <w:t>AL = 16</w:t>
      </w:r>
      <w:r>
        <w:rPr>
          <w:rFonts w:ascii="微软雅黑" w:hAnsi="微软雅黑" w:cs="Arial" w:hint="eastAsia"/>
          <w:color w:val="333333"/>
          <w:sz w:val="20"/>
          <w:szCs w:val="20"/>
        </w:rPr>
        <w:t>，为</w:t>
      </w:r>
      <w:r>
        <w:rPr>
          <w:rFonts w:ascii="微软雅黑" w:hAnsi="微软雅黑" w:cs="Arial"/>
          <w:color w:val="333333"/>
          <w:sz w:val="20"/>
          <w:szCs w:val="20"/>
        </w:rPr>
        <w:t>了适应</w:t>
      </w:r>
      <w:r>
        <w:rPr>
          <w:rFonts w:ascii="微软雅黑" w:hAnsi="微软雅黑" w:cs="Arial" w:hint="eastAsia"/>
          <w:color w:val="333333"/>
          <w:sz w:val="20"/>
          <w:szCs w:val="20"/>
        </w:rPr>
        <w:t>毫米</w:t>
      </w:r>
      <w:r>
        <w:rPr>
          <w:rFonts w:ascii="微软雅黑" w:hAnsi="微软雅黑" w:cs="Arial"/>
          <w:color w:val="333333"/>
          <w:sz w:val="20"/>
          <w:szCs w:val="20"/>
        </w:rPr>
        <w:t>波较差的</w:t>
      </w:r>
      <w:r>
        <w:rPr>
          <w:rFonts w:ascii="微软雅黑" w:hAnsi="微软雅黑" w:cs="Arial" w:hint="eastAsia"/>
          <w:color w:val="333333"/>
          <w:sz w:val="20"/>
          <w:szCs w:val="20"/>
        </w:rPr>
        <w:t>无线</w:t>
      </w:r>
      <w:r>
        <w:rPr>
          <w:rFonts w:ascii="微软雅黑" w:hAnsi="微软雅黑" w:cs="Arial"/>
          <w:color w:val="333333"/>
          <w:sz w:val="20"/>
          <w:szCs w:val="20"/>
        </w:rPr>
        <w:t>传播能力，</w:t>
      </w:r>
      <w:r>
        <w:rPr>
          <w:rFonts w:ascii="微软雅黑" w:hAnsi="微软雅黑" w:cs="Arial" w:hint="eastAsia"/>
          <w:color w:val="333333"/>
          <w:sz w:val="20"/>
          <w:szCs w:val="20"/>
        </w:rPr>
        <w:t>为</w:t>
      </w:r>
      <w:r>
        <w:rPr>
          <w:rFonts w:ascii="微软雅黑" w:hAnsi="微软雅黑" w:cs="Arial"/>
          <w:color w:val="333333"/>
          <w:sz w:val="20"/>
          <w:szCs w:val="20"/>
        </w:rPr>
        <w:t>了有效</w:t>
      </w:r>
      <w:r>
        <w:rPr>
          <w:rFonts w:ascii="微软雅黑" w:hAnsi="微软雅黑" w:cs="Arial" w:hint="eastAsia"/>
          <w:color w:val="333333"/>
          <w:sz w:val="20"/>
          <w:szCs w:val="20"/>
        </w:rPr>
        <w:t>利用</w:t>
      </w:r>
      <w:r>
        <w:rPr>
          <w:rFonts w:ascii="微软雅黑" w:hAnsi="微软雅黑" w:cs="Arial"/>
          <w:color w:val="333333"/>
          <w:sz w:val="20"/>
          <w:szCs w:val="20"/>
        </w:rPr>
        <w:t>更大的</w:t>
      </w:r>
      <w:r>
        <w:rPr>
          <w:rFonts w:ascii="微软雅黑" w:hAnsi="微软雅黑" w:cs="Arial" w:hint="eastAsia"/>
          <w:color w:val="333333"/>
          <w:sz w:val="20"/>
          <w:szCs w:val="20"/>
        </w:rPr>
        <w:t>系统</w:t>
      </w:r>
      <w:r w:rsidR="00703DCB">
        <w:rPr>
          <w:rFonts w:ascii="微软雅黑" w:hAnsi="微软雅黑" w:cs="Arial"/>
          <w:color w:val="333333"/>
          <w:sz w:val="20"/>
          <w:szCs w:val="20"/>
        </w:rPr>
        <w:t>带宽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NR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中</w:t>
      </w:r>
      <w:r w:rsidR="00703DCB">
        <w:rPr>
          <w:rFonts w:ascii="微软雅黑" w:hAnsi="微软雅黑" w:cs="Arial"/>
          <w:color w:val="333333"/>
          <w:sz w:val="20"/>
          <w:szCs w:val="20"/>
        </w:rPr>
        <w:t>的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703DCB">
        <w:rPr>
          <w:rFonts w:ascii="微软雅黑" w:hAnsi="微软雅黑" w:cs="Arial"/>
          <w:color w:val="333333"/>
          <w:sz w:val="20"/>
          <w:szCs w:val="20"/>
        </w:rPr>
        <w:t>CCE = 6REG = 12RE</w:t>
      </w:r>
    </w:p>
    <w:p w:rsidR="00903976" w:rsidRDefault="0090397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  <w:t>(3)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引用专用</w:t>
      </w:r>
      <w:r w:rsidR="00A33DF8">
        <w:rPr>
          <w:rFonts w:ascii="微软雅黑" w:hAnsi="微软雅黑" w:cs="Arial"/>
          <w:color w:val="333333"/>
          <w:sz w:val="20"/>
          <w:szCs w:val="20"/>
        </w:rPr>
        <w:t>名词：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CORESET</w:t>
      </w:r>
      <w:r w:rsidR="00C43E01">
        <w:rPr>
          <w:rFonts w:ascii="微软雅黑" w:hAnsi="微软雅黑" w:cs="Arial"/>
          <w:color w:val="333333"/>
          <w:sz w:val="20"/>
          <w:szCs w:val="20"/>
        </w:rPr>
        <w:t>(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表示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空间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,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长度</w:t>
      </w:r>
      <w:r>
        <w:rPr>
          <w:rFonts w:ascii="微软雅黑" w:hAnsi="微软雅黑" w:cs="Arial"/>
          <w:color w:val="333333"/>
          <w:sz w:val="20"/>
          <w:szCs w:val="20"/>
        </w:rPr>
        <w:t>由</w:t>
      </w:r>
      <w:r>
        <w:rPr>
          <w:rFonts w:ascii="微软雅黑" w:hAnsi="微软雅黑" w:cs="Arial" w:hint="eastAsia"/>
          <w:color w:val="333333"/>
          <w:sz w:val="20"/>
          <w:szCs w:val="20"/>
        </w:rPr>
        <w:t>RRC</w:t>
      </w:r>
      <w:r>
        <w:rPr>
          <w:rFonts w:ascii="微软雅黑" w:hAnsi="微软雅黑" w:cs="Arial" w:hint="eastAsia"/>
          <w:color w:val="333333"/>
          <w:sz w:val="20"/>
          <w:szCs w:val="20"/>
        </w:rPr>
        <w:t>指</w:t>
      </w:r>
      <w:r>
        <w:rPr>
          <w:rFonts w:ascii="微软雅黑" w:hAnsi="微软雅黑" w:cs="Arial"/>
          <w:color w:val="333333"/>
          <w:sz w:val="20"/>
          <w:szCs w:val="20"/>
        </w:rPr>
        <w:t>示。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向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映射引用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 xml:space="preserve">REG </w:t>
      </w:r>
      <w:r w:rsidR="00C43E01">
        <w:rPr>
          <w:rFonts w:ascii="微软雅黑" w:hAnsi="微软雅黑" w:cs="Arial"/>
          <w:color w:val="333333"/>
          <w:sz w:val="20"/>
          <w:szCs w:val="20"/>
        </w:rPr>
        <w:t>bundle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C43E01">
        <w:rPr>
          <w:rFonts w:ascii="微软雅黑" w:hAnsi="微软雅黑" w:cs="Arial"/>
          <w:color w:val="333333"/>
          <w:sz w:val="20"/>
          <w:szCs w:val="20"/>
        </w:rPr>
        <w:t>概念，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到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的映射，既需要保证同一小区不同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之间有差异性，也需要保证不同小区之间的干扰。</w:t>
      </w:r>
    </w:p>
    <w:p w:rsidR="00033821" w:rsidRPr="00E4109B" w:rsidRDefault="00033821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lastRenderedPageBreak/>
        <w:t>(4)</w:t>
      </w:r>
      <w:r w:rsidRPr="00033821">
        <w:rPr>
          <w:rFonts w:hint="eastAsia"/>
        </w:rPr>
        <w:t xml:space="preserve"> 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5GNR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在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公共搜索空间的划分上，做了更为细致的划分。这样做的好处是显而易见的，越为精细的划分就越能缩短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的寻址次数，从而降低寻址难度和时延。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和带宽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LTE 20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，只有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用于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传输，即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100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子载波间隔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间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载波两边各占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，两边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的保护带宽各为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992.5</w:t>
      </w:r>
      <w:r w:rsidR="00863961">
        <w:rPr>
          <w:rFonts w:ascii="Arial" w:hAnsi="Arial" w:cs="Arial"/>
          <w:color w:val="333333"/>
          <w:sz w:val="21"/>
          <w:szCs w:val="21"/>
          <w:shd w:val="clear" w:color="auto" w:fill="FFFFFF"/>
        </w:rPr>
        <w:t>KHz.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 w:rsidR="001C0F61"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的概率与发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的概率相等。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446DDD" w:rsidRDefault="00446DD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MIB,SIB,Paging</w:t>
      </w:r>
      <w:r w:rsidR="00C24A5C">
        <w:rPr>
          <w:rFonts w:ascii="Arial" w:hAnsi="Arial" w:cs="Arial"/>
          <w:color w:val="333333"/>
          <w:sz w:val="21"/>
          <w:szCs w:val="21"/>
          <w:shd w:val="clear" w:color="auto" w:fill="FFFFFF"/>
        </w:rPr>
        <w:t>,SIB1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</w:p>
    <w:p w:rsidR="00F11B3C" w:rsidRDefault="00F11B3C" w:rsidP="002C0026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为了灵活性，可配置性。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小区进行配置，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每个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进行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中的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区域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由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完成</w:t>
      </w:r>
      <w:r w:rsid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在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5G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3GPP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规定了两个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参数来配置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的空间大小，时域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:CORESET-time-dur,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频域：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CORESET-freq-dom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减少小区级的配置，增加每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级别的配置，其中的一招就是将底层的静态和半静态配置放在高层（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层）处理，比如去掉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 w:rsid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67E85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8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SA?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非独立组网，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独立组网，即采用全新的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和核心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网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:rsidR="001C1D89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信息论</w:t>
      </w:r>
      <w:r w:rsidR="00433F84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（参考《通信之道》</w:t>
      </w:r>
      <w:r w:rsidR="008B208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</w:p>
    <w:p w:rsidR="001C1D89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）定义了熵和比特。</w:t>
      </w:r>
    </w:p>
    <w:p w:rsidR="004B02FF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）事件的信息由其概率唯一决定，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50%</w:t>
      </w:r>
      <w:r w:rsidR="004B02F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是没有任何信息量的。</w:t>
      </w:r>
    </w:p>
    <w:p w:rsidR="001C1D89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事件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的自信息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 = -log(p)</w:t>
      </w:r>
    </w:p>
    <w:p w:rsidR="004B02FF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</w:t>
      </w:r>
      <w:r w:rsidR="00FA43A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）离散无记忆信源是最简单的信源，等概率分布的信息熵最大，即不确定性最大。</w:t>
      </w:r>
    </w:p>
    <w:p w:rsidR="00EF2FB4" w:rsidRDefault="00EF2FB4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）条件概率：刻画两个事件之间的关系。</w:t>
      </w:r>
      <w:r w:rsidR="00306C8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说概率时，心中要有样本空间的概念。</w:t>
      </w:r>
    </w:p>
    <w:p w:rsidR="00306C8E" w:rsidRDefault="00306C8E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）独立：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P(AB) = P(A)*P(B)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P(A|B) = P(A)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没什么关系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不相关：即正交，正交是刻画两个矢量之间的线性关系，与独立无关。如平面上成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度的两根线，正弦和余弦函数。</w:t>
      </w:r>
      <w:r w:rsidR="00CC7F3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但是从概率角度看，正弦函数的发生完全决定了余弦函数的发生，它们不独立而是相关的。</w:t>
      </w:r>
      <w:r w:rsidR="00EA2B8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从概率论角度看，描述了发射信号和接收信号的概率关系，而不关心通信系统的内部机理。</w:t>
      </w:r>
    </w:p>
    <w:p w:rsidR="00D64CF5" w:rsidRDefault="00D64CF5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）联合熵：描述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(X,Y)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联合信源的不确定度。条件熵：描述以某个事件为条件时，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的不确定度。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H(X|Y)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即在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发生的总体条件下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H(Y|X)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693610" w:rsidRDefault="00693610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相互独立时，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86B19" w:rsidRDefault="00386B19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I(X;Y) = I(Y;X) = H(X)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H(X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|Y) = H(Y) – H(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Y|X)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，观测信号对信源的不确定性减少的部分就是互信息。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连续随机变量：类似于离散随机变量，分别定义了微熵，联合微熵，条件微熵，互信息。共同概念是互信息，离散和连续邻域，共同的概念是互信息，因此互信息都是信息论最基础的概念。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离散信息容量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：输入引起不同的输出，会有误码。编码加冗余后降低误码，但是降低速率。那么如何评价一个信道的通信能力呢？信道容量：指误码率趋于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时候的最大信息速率。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信道容量定义为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互信息的最大值。香农第二定理指出，如果通信速率低于信道容量，一定存在一个编码方式使得误码率任意小。</w:t>
      </w:r>
    </w:p>
    <w:p w:rsidR="001C0F61" w:rsidRDefault="00DD1074" w:rsidP="001C0F61">
      <w:pPr>
        <w:pStyle w:val="a6"/>
        <w:spacing w:line="300" w:lineRule="atLeast"/>
        <w:ind w:left="114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推导得出二元对称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（单位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bit/symbol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连续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信道的信道容量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(bit/second)</w:t>
      </w:r>
      <w:r w:rsidR="000E28F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，此为信道论最重要的成果，香农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公式。</w:t>
      </w:r>
    </w:p>
    <w:p w:rsidR="00D65957" w:rsidRDefault="00B61706" w:rsidP="00D65957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注水定理：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个并行的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，如何分配多出来的一小份功率，使总的信道容量最大呢？已经存在的功率，无论是噪声还是信号，对后来的信号来说都是噪声，因此把它分到累积功率最小的信道上，就像把水一滴滴地倒进一个容器里，每一滴会流到水位最低的地方，这样分配的结果就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 w:rsidR="005E6B6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个信道上的功率是相同的，此为注水定理。</w:t>
      </w:r>
    </w:p>
    <w:p w:rsidR="00792AE7" w:rsidRDefault="00792AE7" w:rsidP="00792AE7">
      <w:pPr>
        <w:pStyle w:val="a6"/>
        <w:numPr>
          <w:ilvl w:val="0"/>
          <w:numId w:val="2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星座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调制和模拟调制：</w:t>
      </w:r>
    </w:p>
    <w:p w:rsidR="00792AE7" w:rsidRPr="00D65957" w:rsidRDefault="00792AE7" w:rsidP="00792AE7">
      <w:pPr>
        <w:pStyle w:val="a6"/>
        <w:numPr>
          <w:ilvl w:val="1"/>
          <w:numId w:val="2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数字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信号传输，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特用固定的幅度和相位表示，模拟调制调制到固定载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波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上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空口中传输的是模拟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，但是携带数字信息。</w:t>
      </w:r>
    </w:p>
    <w:p w:rsidR="008D0B7A" w:rsidRDefault="008D0B7A" w:rsidP="008D0B7A">
      <w:pPr>
        <w:pStyle w:val="2"/>
      </w:pPr>
      <w:r>
        <w:rPr>
          <w:rFonts w:hint="eastAsia"/>
        </w:rPr>
        <w:lastRenderedPageBreak/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lastRenderedPageBreak/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67D9A" w:rsidRDefault="00B67D9A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Vivo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面试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准备：</w:t>
      </w:r>
    </w:p>
    <w:p w:rsidR="00B67D9A" w:rsidRPr="00F3349E" w:rsidRDefault="00B67D9A" w:rsidP="00F3349E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F3349E">
        <w:rPr>
          <w:rFonts w:ascii="Arial" w:hAnsi="Arial" w:cs="Arial"/>
          <w:color w:val="333333"/>
          <w:sz w:val="20"/>
          <w:szCs w:val="20"/>
          <w:shd w:val="clear" w:color="auto" w:fill="FFFFFF"/>
        </w:rPr>
        <w:t>UE</w:t>
      </w:r>
      <w:r w:rsidRPr="00F3349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开机</w:t>
      </w:r>
      <w:r w:rsidR="0009198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下</w:t>
      </w:r>
      <w:r w:rsidR="00091987">
        <w:rPr>
          <w:rFonts w:ascii="Arial" w:hAnsi="Arial" w:cs="Arial"/>
          <w:color w:val="333333"/>
          <w:sz w:val="20"/>
          <w:szCs w:val="20"/>
          <w:shd w:val="clear" w:color="auto" w:fill="FFFFFF"/>
        </w:rPr>
        <w:t>行</w:t>
      </w:r>
      <w:r w:rsidRPr="00F3349E">
        <w:rPr>
          <w:rFonts w:ascii="Arial" w:hAnsi="Arial" w:cs="Arial"/>
          <w:color w:val="333333"/>
          <w:sz w:val="20"/>
          <w:szCs w:val="20"/>
          <w:shd w:val="clear" w:color="auto" w:fill="FFFFFF"/>
        </w:rPr>
        <w:t>流程：</w:t>
      </w:r>
    </w:p>
    <w:p w:rsidR="00F3349E" w:rsidRDefault="00F3349E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选择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运营商，即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PLMN</w:t>
      </w:r>
    </w:p>
    <w:p w:rsidR="00F3349E" w:rsidRDefault="00F3349E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区搜索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选择最好的小区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驻留，根据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PSS/SSS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决定得到，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还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PCI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F3349E" w:rsidRDefault="00F3349E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获取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小区信息，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MIB/SIB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等。</w:t>
      </w:r>
    </w:p>
    <w:p w:rsidR="00C06D99" w:rsidRDefault="00C06D99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起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随机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接入过程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便与小区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建立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连接。</w:t>
      </w:r>
    </w:p>
    <w:p w:rsidR="00B90D82" w:rsidRDefault="00B90D82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建立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连接后，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开始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PDSCH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传输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数据，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PDCCH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告诉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如何传输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传输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ACK/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NACK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29FD">
        <w:rPr>
          <w:rFonts w:ascii="Arial" w:hAnsi="Arial" w:cs="Arial"/>
          <w:color w:val="333333"/>
          <w:sz w:val="20"/>
          <w:szCs w:val="20"/>
          <w:shd w:val="clear" w:color="auto" w:fill="FFFFFF"/>
        </w:rPr>
        <w:t>若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 w:rsidR="00DF29FD">
        <w:rPr>
          <w:rFonts w:ascii="Arial" w:hAnsi="Arial" w:cs="Arial"/>
          <w:color w:val="333333"/>
          <w:sz w:val="20"/>
          <w:szCs w:val="20"/>
          <w:shd w:val="clear" w:color="auto" w:fill="FFFFFF"/>
        </w:rPr>
        <w:t>成功接收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需要</w:t>
      </w:r>
      <w:r w:rsidR="00DF29FD">
        <w:rPr>
          <w:rFonts w:ascii="Arial" w:hAnsi="Arial" w:cs="Arial"/>
          <w:color w:val="333333"/>
          <w:sz w:val="20"/>
          <w:szCs w:val="20"/>
          <w:shd w:val="clear" w:color="auto" w:fill="FFFFFF"/>
        </w:rPr>
        <w:t>重传数据</w:t>
      </w:r>
      <w:r w:rsidR="00DF29F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DF29FD" w:rsidRDefault="00BF7542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反馈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CSI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给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BF7542" w:rsidRDefault="00BF7542" w:rsidP="00F3349E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之间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没有数据传输时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需要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一直保持连接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(RRC_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CONNECTED)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状态，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可以处于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RRC_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IDLE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态，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每隔一段时间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醒来去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接收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Paging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消息，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以确定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否有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呼叫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请求。</w:t>
      </w:r>
    </w:p>
    <w:p w:rsidR="00BC6E02" w:rsidRDefault="00BC6E02" w:rsidP="00BC6E02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开机上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行流程：</w:t>
      </w:r>
    </w:p>
    <w:p w:rsidR="00BC6E02" w:rsidRDefault="0056250D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随机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接入过程中，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发送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Msg3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便与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区建立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连接。</w:t>
      </w:r>
    </w:p>
    <w:p w:rsidR="006C5ED6" w:rsidRDefault="006C5ED6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SRS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上行信道估计。</w:t>
      </w:r>
    </w:p>
    <w:p w:rsidR="00201957" w:rsidRDefault="00201957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对于上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行传输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只有当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UL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grant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给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分配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资源时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才能使用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对应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资源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分配资源且要发送上行数据时，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发送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Sche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duling Request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告诉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有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数据要发送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请求分配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资源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</w:t>
      </w:r>
    </w:p>
    <w:p w:rsidR="00201957" w:rsidRDefault="00201957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BSR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(Buffer Status Report)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告诉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自己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有多少数据要发送。</w:t>
      </w:r>
    </w:p>
    <w:p w:rsidR="003940EE" w:rsidRDefault="003940EE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建立连接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承载它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发给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数据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而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需要</w:t>
      </w:r>
      <w:r w:rsidR="000F42A9">
        <w:rPr>
          <w:rFonts w:ascii="Arial" w:hAnsi="Arial" w:cs="Arial"/>
          <w:color w:val="333333"/>
          <w:sz w:val="20"/>
          <w:szCs w:val="20"/>
          <w:shd w:val="clear" w:color="auto" w:fill="FFFFFF"/>
        </w:rPr>
        <w:t>使用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ACK/NACK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告诉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 w:rsidR="000F42A9">
        <w:rPr>
          <w:rFonts w:ascii="Arial" w:hAnsi="Arial" w:cs="Arial"/>
          <w:color w:val="333333"/>
          <w:sz w:val="20"/>
          <w:szCs w:val="20"/>
          <w:shd w:val="clear" w:color="auto" w:fill="FFFFFF"/>
        </w:rPr>
        <w:t>否成功接收，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PH</w:t>
      </w:r>
      <w:r w:rsidR="000F42A9">
        <w:rPr>
          <w:rFonts w:ascii="Arial" w:hAnsi="Arial" w:cs="Arial"/>
          <w:color w:val="333333"/>
          <w:sz w:val="20"/>
          <w:szCs w:val="20"/>
          <w:shd w:val="clear" w:color="auto" w:fill="FFFFFF"/>
        </w:rPr>
        <w:t>ICH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发给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。如果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没有</w:t>
      </w:r>
      <w:r w:rsidR="000F42A9">
        <w:rPr>
          <w:rFonts w:ascii="Arial" w:hAnsi="Arial" w:cs="Arial"/>
          <w:color w:val="333333"/>
          <w:sz w:val="20"/>
          <w:szCs w:val="20"/>
          <w:shd w:val="clear" w:color="auto" w:fill="FFFFFF"/>
        </w:rPr>
        <w:t>成功接收到上行数据，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 w:rsidR="000F42A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需要</w:t>
      </w:r>
      <w:r w:rsidR="000F42A9">
        <w:rPr>
          <w:rFonts w:ascii="Arial" w:hAnsi="Arial" w:cs="Arial"/>
          <w:color w:val="333333"/>
          <w:sz w:val="20"/>
          <w:szCs w:val="20"/>
          <w:shd w:val="clear" w:color="auto" w:fill="FFFFFF"/>
        </w:rPr>
        <w:t>重传数据。</w:t>
      </w:r>
    </w:p>
    <w:p w:rsidR="000F42A9" w:rsidRPr="00BC6E02" w:rsidRDefault="000F42A9" w:rsidP="00BC6E02">
      <w:pPr>
        <w:pStyle w:val="a5"/>
        <w:numPr>
          <w:ilvl w:val="1"/>
          <w:numId w:val="10"/>
        </w:numPr>
        <w:ind w:firstLineChars="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CSI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PUSCH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传输。</w:t>
      </w:r>
    </w:p>
    <w:p w:rsidR="00A87562" w:rsidRDefault="00A87562" w:rsidP="00A87562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随机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接入过程：</w:t>
      </w:r>
    </w:p>
    <w:p w:rsidR="00A87562" w:rsidRDefault="00A87562" w:rsidP="00A8756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作用：小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区搜索之后，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已经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可以接受下午数据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只有与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取得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上午同步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才能进行上行传输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随机接入过程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与小区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建立连接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并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取得上午同步。</w:t>
      </w:r>
    </w:p>
    <w:p w:rsidR="00F72F05" w:rsidRDefault="00F72F05" w:rsidP="00A8756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目的：获得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上行同步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；为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分配一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个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唯一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的标识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C-RNTI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F72F05" w:rsidRDefault="00F72F05" w:rsidP="00A8756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方式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基于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竞争和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基于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非竞争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区别是由谁发起，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手机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发起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就得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竞争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，非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竞争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由</w:t>
      </w:r>
      <w:r w:rsidR="009E1D47">
        <w:rPr>
          <w:rFonts w:ascii="Arial" w:hAnsi="Arial" w:cs="Arial"/>
          <w:color w:val="333333"/>
          <w:sz w:val="20"/>
          <w:szCs w:val="20"/>
          <w:shd w:val="clear" w:color="auto" w:fill="FFFFFF"/>
        </w:rPr>
        <w:t>基站发起</w:t>
      </w:r>
      <w:r w:rsidR="009E1D4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437579" w:rsidRDefault="00437579" w:rsidP="00A87562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过程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根据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SIB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中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的信息，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利用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PRACH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信道发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序列。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PRAC</w:t>
      </w:r>
      <w:r w:rsidR="008038D8">
        <w:rPr>
          <w:rFonts w:ascii="Arial" w:hAnsi="Arial" w:cs="Arial"/>
          <w:color w:val="333333"/>
          <w:sz w:val="20"/>
          <w:szCs w:val="20"/>
          <w:shd w:val="clear" w:color="auto" w:fill="FFFFFF"/>
        </w:rPr>
        <w:t>H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 w:rsidR="008038D8">
        <w:rPr>
          <w:rFonts w:ascii="Arial" w:hAnsi="Arial" w:cs="Arial"/>
          <w:color w:val="333333"/>
          <w:sz w:val="20"/>
          <w:szCs w:val="20"/>
          <w:shd w:val="clear" w:color="auto" w:fill="FFFFFF"/>
        </w:rPr>
        <w:t>频域上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占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6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个</w:t>
      </w:r>
      <w:r w:rsidR="008038D8">
        <w:rPr>
          <w:rFonts w:ascii="Arial" w:hAnsi="Arial" w:cs="Arial"/>
          <w:color w:val="333333"/>
          <w:sz w:val="20"/>
          <w:szCs w:val="20"/>
          <w:shd w:val="clear" w:color="auto" w:fill="FFFFFF"/>
        </w:rPr>
        <w:t>连续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RB</w:t>
      </w:r>
      <w:r w:rsidR="008038D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716392" w:rsidRDefault="00716392" w:rsidP="00A87562">
      <w:pPr>
        <w:pStyle w:val="a5"/>
        <w:numPr>
          <w:ilvl w:val="1"/>
          <w:numId w:val="10"/>
        </w:numPr>
        <w:ind w:firstLineChars="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步骤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 w:rsidR="00035F6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（</w:t>
      </w:r>
      <w:r w:rsidR="00035F6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1</w:t>
      </w:r>
      <w:r w:rsidR="00035F64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random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access preamble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</w:t>
      </w:r>
      <w:r w:rsidR="009A3F2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给</w:t>
      </w:r>
      <w:r w:rsidR="009A3F2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</w:t>
      </w:r>
      <w:r w:rsidR="009A3F2F">
        <w:rPr>
          <w:rFonts w:ascii="Arial" w:hAnsi="Arial" w:cs="Arial"/>
          <w:color w:val="333333"/>
          <w:sz w:val="20"/>
          <w:szCs w:val="20"/>
          <w:shd w:val="clear" w:color="auto" w:fill="FFFFFF"/>
        </w:rPr>
        <w:t>NodeB</w:t>
      </w:r>
    </w:p>
    <w:p w:rsidR="009A3F2F" w:rsidRDefault="009A3F2F" w:rsidP="009A3F2F">
      <w:pPr>
        <w:pStyle w:val="a5"/>
        <w:numPr>
          <w:ilvl w:val="2"/>
          <w:numId w:val="10"/>
        </w:numPr>
        <w:ind w:firstLineChars="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选择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preamble index</w:t>
      </w:r>
    </w:p>
    <w:p w:rsidR="009A3F2F" w:rsidRDefault="009A3F2F" w:rsidP="009A3F2F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选择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发送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RACH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资源</w:t>
      </w:r>
    </w:p>
    <w:p w:rsidR="009A3F2F" w:rsidRDefault="009A3F2F" w:rsidP="009A3F2F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确定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对应的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RA-RNTI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送了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会在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时间窗内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根据这个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RA-RNTI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值来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监听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对应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PDCCH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9A3F2F" w:rsidRDefault="009A3F2F" w:rsidP="009A3F2F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确定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目标接收功率。</w:t>
      </w:r>
    </w:p>
    <w:p w:rsidR="00035F64" w:rsidRDefault="00035F64" w:rsidP="00035F64">
      <w:pPr>
        <w:pStyle w:val="a5"/>
        <w:ind w:left="1260" w:firstLineChars="0" w:firstLine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发送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Random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Access Response</w:t>
      </w:r>
    </w:p>
    <w:p w:rsidR="00035F64" w:rsidRDefault="00035F64" w:rsidP="00035F64">
      <w:pPr>
        <w:pStyle w:val="a5"/>
        <w:ind w:left="1260" w:firstLineChars="0" w:firstLine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送了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amble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后，将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时间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窗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内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监听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PDCCH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，如果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在此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时间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窗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内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接收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eNodeB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回复的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RAR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则认为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此次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随机接入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失败。</w:t>
      </w:r>
    </w:p>
    <w:p w:rsidR="00B90D82" w:rsidRDefault="002F11E3" w:rsidP="002F11E3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协议栈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</w:p>
    <w:p w:rsidR="00544A4C" w:rsidRDefault="00544A4C" w:rsidP="002F11E3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口协议栈分为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用户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面协议和控制面协议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544A4C" w:rsidRPr="00544A4C" w:rsidRDefault="00544A4C" w:rsidP="002F11E3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lastRenderedPageBreak/>
        <w:t>用户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面协议为图：</w:t>
      </w:r>
      <w:r w:rsidRPr="00FF42F8">
        <w:object w:dxaOrig="3599" w:dyaOrig="2182">
          <v:shape id="_x0000_i1026" type="#_x0000_t75" style="width:179.7pt;height:108.95pt" o:ole="">
            <v:imagedata r:id="rId30" o:title=""/>
          </v:shape>
          <o:OLEObject Type="Embed" ProgID="Visio.Drawing.11" ShapeID="_x0000_i1026" DrawAspect="Content" ObjectID="_1621284384" r:id="rId31"/>
        </w:object>
      </w:r>
    </w:p>
    <w:p w:rsidR="00544A4C" w:rsidRDefault="00075204" w:rsidP="00075204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DCP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层对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来自控制面的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RRC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消息和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来自数据面的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IP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包进行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处理。</w:t>
      </w:r>
    </w:p>
    <w:p w:rsidR="0082477B" w:rsidRDefault="0082477B" w:rsidP="00075204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LC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负责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ARQ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纠错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，重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复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包检测等。</w:t>
      </w:r>
    </w:p>
    <w:p w:rsidR="0082477B" w:rsidRDefault="0082477B" w:rsidP="00075204">
      <w:pPr>
        <w:pStyle w:val="a5"/>
        <w:numPr>
          <w:ilvl w:val="2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MAC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负责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HARQ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纠错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逻辑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信道优先级处理，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随机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接入过程处理等。</w:t>
      </w:r>
    </w:p>
    <w:p w:rsidR="002F11E3" w:rsidRDefault="002F11E3" w:rsidP="002F11E3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消息包括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MIB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SIB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，二者都映射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到逻辑信道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BCCH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但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MIB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BCH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传输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SIB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DL-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SCH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传输。</w:t>
      </w:r>
    </w:p>
    <w:p w:rsidR="00EA73B8" w:rsidRDefault="00EA73B8" w:rsidP="00EA73B8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通信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网络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区别：</w:t>
      </w:r>
    </w:p>
    <w:p w:rsidR="00EA73B8" w:rsidRDefault="00EA73B8" w:rsidP="00EA73B8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覆盖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能力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在室外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比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明显具有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更好的覆盖能力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且移动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性支持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远高于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EA73B8" w:rsidRDefault="00EA73B8" w:rsidP="00EA73B8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容量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容量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能力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低于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  <w:r w:rsidR="009808E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 w:rsidR="009808E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理论最</w:t>
      </w:r>
      <w:r w:rsidR="009808EF">
        <w:rPr>
          <w:rFonts w:ascii="Arial" w:hAnsi="Arial" w:cs="Arial"/>
          <w:color w:val="333333"/>
          <w:sz w:val="20"/>
          <w:szCs w:val="20"/>
          <w:shd w:val="clear" w:color="auto" w:fill="FFFFFF"/>
        </w:rPr>
        <w:t>高传输速率上</w:t>
      </w:r>
      <w:r w:rsidR="009808E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G</w:t>
      </w:r>
      <w:r w:rsidR="009808EF">
        <w:rPr>
          <w:rFonts w:ascii="Arial" w:hAnsi="Arial" w:cs="Arial"/>
          <w:color w:val="333333"/>
          <w:sz w:val="20"/>
          <w:szCs w:val="20"/>
          <w:shd w:val="clear" w:color="auto" w:fill="FFFFFF"/>
        </w:rPr>
        <w:t>bps</w:t>
      </w:r>
      <w:r w:rsidR="009808EF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EA73B8" w:rsidRDefault="00EA73B8" w:rsidP="00EA73B8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WIFI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容量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AP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性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价比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终端普及率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存在优势</w:t>
      </w:r>
      <w:r w:rsidR="009E307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  <w:r w:rsidR="009E3071">
        <w:rPr>
          <w:rFonts w:ascii="Arial" w:hAnsi="Arial" w:cs="Arial"/>
          <w:color w:val="333333"/>
          <w:sz w:val="20"/>
          <w:szCs w:val="20"/>
          <w:shd w:val="clear" w:color="auto" w:fill="FFFFFF"/>
        </w:rPr>
        <w:t>特定场景下</w:t>
      </w:r>
      <w:r w:rsidR="009E307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是</w:t>
      </w:r>
      <w:r w:rsidR="009E307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LTE</w:t>
      </w:r>
      <w:r w:rsidR="009E307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网络</w:t>
      </w:r>
      <w:r w:rsidR="009E3071">
        <w:rPr>
          <w:rFonts w:ascii="Arial" w:hAnsi="Arial" w:cs="Arial"/>
          <w:color w:val="333333"/>
          <w:sz w:val="20"/>
          <w:szCs w:val="20"/>
          <w:shd w:val="clear" w:color="auto" w:fill="FFFFFF"/>
        </w:rPr>
        <w:t>的补充。</w:t>
      </w:r>
    </w:p>
    <w:p w:rsidR="008F3486" w:rsidRDefault="008F3486" w:rsidP="008F3486">
      <w:pPr>
        <w:pStyle w:val="a5"/>
        <w:numPr>
          <w:ilvl w:val="0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行峰值速率的计算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</w:p>
    <w:p w:rsidR="008F3486" w:rsidRDefault="00AD504F" w:rsidP="008F3486">
      <w:pPr>
        <w:pStyle w:val="a5"/>
        <w:numPr>
          <w:ilvl w:val="1"/>
          <w:numId w:val="10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考虑开销和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率时，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吞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吐量为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RENumber*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MCS*Rank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5C04F7" w:rsidRPr="008F3486" w:rsidRDefault="005C04F7" w:rsidP="008F3486">
      <w:pPr>
        <w:pStyle w:val="a5"/>
        <w:numPr>
          <w:ilvl w:val="1"/>
          <w:numId w:val="10"/>
        </w:numPr>
        <w:ind w:firstLineChars="0"/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确定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TBSize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根据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DCI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中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</w:t>
      </w:r>
      <w:r w:rsidRPr="005C04F7">
        <w:rPr>
          <w:rFonts w:ascii="Arial" w:hAnsi="Arial" w:cs="Arial" w:hint="eastAsia"/>
          <w:color w:val="333333"/>
          <w:sz w:val="20"/>
          <w:szCs w:val="20"/>
          <w:shd w:val="clear" w:color="auto" w:fill="FFFFFF"/>
          <w:vertAlign w:val="subscript"/>
        </w:rPr>
        <w:t>MCS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确定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Qm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TBS index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，根据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TBS index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N</w:t>
      </w:r>
      <w:r w:rsidRPr="005C04F7">
        <w:rPr>
          <w:rFonts w:ascii="Arial" w:hAnsi="Arial" w:cs="Arial" w:hint="eastAsia"/>
          <w:color w:val="333333"/>
          <w:sz w:val="20"/>
          <w:szCs w:val="20"/>
          <w:shd w:val="clear" w:color="auto" w:fill="FFFFFF"/>
          <w:vertAlign w:val="subscript"/>
        </w:rPr>
        <w:t>PRB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，查表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得到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。每个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TBS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独立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计算。</w:t>
      </w:r>
      <w:bookmarkStart w:id="0" w:name="_GoBack"/>
      <w:bookmarkEnd w:id="0"/>
    </w:p>
    <w:sectPr w:rsidR="005C04F7" w:rsidRPr="008F3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1A67" w:rsidRDefault="00571A67" w:rsidP="00464320">
      <w:r>
        <w:separator/>
      </w:r>
    </w:p>
  </w:endnote>
  <w:endnote w:type="continuationSeparator" w:id="0">
    <w:p w:rsidR="00571A67" w:rsidRDefault="00571A67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1A67" w:rsidRDefault="00571A67" w:rsidP="00464320">
      <w:r>
        <w:separator/>
      </w:r>
    </w:p>
  </w:footnote>
  <w:footnote w:type="continuationSeparator" w:id="0">
    <w:p w:rsidR="00571A67" w:rsidRDefault="00571A67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13E7036"/>
    <w:multiLevelType w:val="hybridMultilevel"/>
    <w:tmpl w:val="D164945E"/>
    <w:lvl w:ilvl="0" w:tplc="2E98C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8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9"/>
  </w:num>
  <w:num w:numId="6">
    <w:abstractNumId w:val="5"/>
  </w:num>
  <w:num w:numId="7">
    <w:abstractNumId w:val="7"/>
  </w:num>
  <w:num w:numId="8">
    <w:abstractNumId w:val="1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3821"/>
    <w:rsid w:val="00034E64"/>
    <w:rsid w:val="00035F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71B9B"/>
    <w:rsid w:val="00075204"/>
    <w:rsid w:val="00080146"/>
    <w:rsid w:val="00091987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28FB"/>
    <w:rsid w:val="000E39B0"/>
    <w:rsid w:val="000E5EAE"/>
    <w:rsid w:val="000E661D"/>
    <w:rsid w:val="000F42A9"/>
    <w:rsid w:val="000F4CD3"/>
    <w:rsid w:val="001010F5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0F61"/>
    <w:rsid w:val="001C1D89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1957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0026"/>
    <w:rsid w:val="002C6313"/>
    <w:rsid w:val="002D5001"/>
    <w:rsid w:val="002D619F"/>
    <w:rsid w:val="002D6617"/>
    <w:rsid w:val="002E1166"/>
    <w:rsid w:val="002E45B3"/>
    <w:rsid w:val="002F11E3"/>
    <w:rsid w:val="002F3D83"/>
    <w:rsid w:val="00306C8E"/>
    <w:rsid w:val="00311530"/>
    <w:rsid w:val="00313B59"/>
    <w:rsid w:val="0031440A"/>
    <w:rsid w:val="003370A6"/>
    <w:rsid w:val="003431FF"/>
    <w:rsid w:val="00343953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6B19"/>
    <w:rsid w:val="00387356"/>
    <w:rsid w:val="00387AE9"/>
    <w:rsid w:val="003940EE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1708"/>
    <w:rsid w:val="003E2F57"/>
    <w:rsid w:val="003F0940"/>
    <w:rsid w:val="00405570"/>
    <w:rsid w:val="004108FB"/>
    <w:rsid w:val="0041119A"/>
    <w:rsid w:val="004178BE"/>
    <w:rsid w:val="00420F0C"/>
    <w:rsid w:val="004243D7"/>
    <w:rsid w:val="004274C7"/>
    <w:rsid w:val="00433742"/>
    <w:rsid w:val="00433DD2"/>
    <w:rsid w:val="00433F84"/>
    <w:rsid w:val="004360FA"/>
    <w:rsid w:val="00437579"/>
    <w:rsid w:val="00443563"/>
    <w:rsid w:val="00446DDD"/>
    <w:rsid w:val="0045001B"/>
    <w:rsid w:val="00452538"/>
    <w:rsid w:val="00464320"/>
    <w:rsid w:val="00471195"/>
    <w:rsid w:val="0047724C"/>
    <w:rsid w:val="004909F1"/>
    <w:rsid w:val="00491614"/>
    <w:rsid w:val="00496FD5"/>
    <w:rsid w:val="004971D8"/>
    <w:rsid w:val="004A4891"/>
    <w:rsid w:val="004A778B"/>
    <w:rsid w:val="004B02FF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44A4C"/>
    <w:rsid w:val="0056250D"/>
    <w:rsid w:val="00562F08"/>
    <w:rsid w:val="005639A2"/>
    <w:rsid w:val="00565E13"/>
    <w:rsid w:val="005663B8"/>
    <w:rsid w:val="00571A67"/>
    <w:rsid w:val="00577F53"/>
    <w:rsid w:val="005848ED"/>
    <w:rsid w:val="0059309D"/>
    <w:rsid w:val="00593E17"/>
    <w:rsid w:val="00594ADC"/>
    <w:rsid w:val="00594B42"/>
    <w:rsid w:val="005A0CA4"/>
    <w:rsid w:val="005B60C3"/>
    <w:rsid w:val="005B62C8"/>
    <w:rsid w:val="005C04F7"/>
    <w:rsid w:val="005C1183"/>
    <w:rsid w:val="005C3EC8"/>
    <w:rsid w:val="005C67C1"/>
    <w:rsid w:val="005D2DC5"/>
    <w:rsid w:val="005D6E8C"/>
    <w:rsid w:val="005E6B6E"/>
    <w:rsid w:val="005F58BB"/>
    <w:rsid w:val="00600FD7"/>
    <w:rsid w:val="00603FCD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3610"/>
    <w:rsid w:val="006963B7"/>
    <w:rsid w:val="006B0973"/>
    <w:rsid w:val="006C05BE"/>
    <w:rsid w:val="006C09BF"/>
    <w:rsid w:val="006C4F7F"/>
    <w:rsid w:val="006C5ED6"/>
    <w:rsid w:val="006D08E6"/>
    <w:rsid w:val="006D31EB"/>
    <w:rsid w:val="006D6CBD"/>
    <w:rsid w:val="006E2E9E"/>
    <w:rsid w:val="006E6CA8"/>
    <w:rsid w:val="006F0649"/>
    <w:rsid w:val="00703DCB"/>
    <w:rsid w:val="007103B2"/>
    <w:rsid w:val="0071639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2AE7"/>
    <w:rsid w:val="007939E7"/>
    <w:rsid w:val="007A4F32"/>
    <w:rsid w:val="007B1D40"/>
    <w:rsid w:val="007D541C"/>
    <w:rsid w:val="007E03ED"/>
    <w:rsid w:val="007E5970"/>
    <w:rsid w:val="007E60F0"/>
    <w:rsid w:val="007F746F"/>
    <w:rsid w:val="00800894"/>
    <w:rsid w:val="008038D8"/>
    <w:rsid w:val="008071C7"/>
    <w:rsid w:val="00811EC6"/>
    <w:rsid w:val="00814638"/>
    <w:rsid w:val="00814F96"/>
    <w:rsid w:val="0081670C"/>
    <w:rsid w:val="00820A67"/>
    <w:rsid w:val="00822CCB"/>
    <w:rsid w:val="00823B45"/>
    <w:rsid w:val="0082477B"/>
    <w:rsid w:val="008275E3"/>
    <w:rsid w:val="0083074D"/>
    <w:rsid w:val="00831311"/>
    <w:rsid w:val="00834330"/>
    <w:rsid w:val="008427C6"/>
    <w:rsid w:val="0084455A"/>
    <w:rsid w:val="00844FDD"/>
    <w:rsid w:val="00863961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208F"/>
    <w:rsid w:val="008B3A63"/>
    <w:rsid w:val="008B54D4"/>
    <w:rsid w:val="008D0139"/>
    <w:rsid w:val="008D0B7A"/>
    <w:rsid w:val="008D2A64"/>
    <w:rsid w:val="008D4797"/>
    <w:rsid w:val="008E382A"/>
    <w:rsid w:val="008F3486"/>
    <w:rsid w:val="008F6254"/>
    <w:rsid w:val="00902EF4"/>
    <w:rsid w:val="00903976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8EF"/>
    <w:rsid w:val="009809C2"/>
    <w:rsid w:val="00981871"/>
    <w:rsid w:val="00983206"/>
    <w:rsid w:val="0098341A"/>
    <w:rsid w:val="00984761"/>
    <w:rsid w:val="00991853"/>
    <w:rsid w:val="00996CA6"/>
    <w:rsid w:val="009A3F2F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1D47"/>
    <w:rsid w:val="009E3071"/>
    <w:rsid w:val="009E3610"/>
    <w:rsid w:val="00A030F8"/>
    <w:rsid w:val="00A31E08"/>
    <w:rsid w:val="00A3236D"/>
    <w:rsid w:val="00A33DF8"/>
    <w:rsid w:val="00A341C6"/>
    <w:rsid w:val="00A35526"/>
    <w:rsid w:val="00A3736F"/>
    <w:rsid w:val="00A47F84"/>
    <w:rsid w:val="00A5220D"/>
    <w:rsid w:val="00A54085"/>
    <w:rsid w:val="00A72E84"/>
    <w:rsid w:val="00A81737"/>
    <w:rsid w:val="00A85B42"/>
    <w:rsid w:val="00A87562"/>
    <w:rsid w:val="00A9466D"/>
    <w:rsid w:val="00A94C4F"/>
    <w:rsid w:val="00A95780"/>
    <w:rsid w:val="00A958ED"/>
    <w:rsid w:val="00A975B5"/>
    <w:rsid w:val="00AA259F"/>
    <w:rsid w:val="00AB16A5"/>
    <w:rsid w:val="00AB6A0F"/>
    <w:rsid w:val="00AB7BAC"/>
    <w:rsid w:val="00AB7E9C"/>
    <w:rsid w:val="00AC29C2"/>
    <w:rsid w:val="00AD2BB5"/>
    <w:rsid w:val="00AD504F"/>
    <w:rsid w:val="00AE08EB"/>
    <w:rsid w:val="00AE188D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1706"/>
    <w:rsid w:val="00B67D9A"/>
    <w:rsid w:val="00B67ED6"/>
    <w:rsid w:val="00B73E83"/>
    <w:rsid w:val="00B8449C"/>
    <w:rsid w:val="00B90D82"/>
    <w:rsid w:val="00B925C9"/>
    <w:rsid w:val="00BA0A80"/>
    <w:rsid w:val="00BB00F2"/>
    <w:rsid w:val="00BC6E02"/>
    <w:rsid w:val="00BC7BEB"/>
    <w:rsid w:val="00BD3065"/>
    <w:rsid w:val="00BD6D2F"/>
    <w:rsid w:val="00BE2698"/>
    <w:rsid w:val="00BE690D"/>
    <w:rsid w:val="00BF5398"/>
    <w:rsid w:val="00BF7542"/>
    <w:rsid w:val="00C06B41"/>
    <w:rsid w:val="00C06D99"/>
    <w:rsid w:val="00C1411F"/>
    <w:rsid w:val="00C24A5C"/>
    <w:rsid w:val="00C31CA9"/>
    <w:rsid w:val="00C43E01"/>
    <w:rsid w:val="00C537D8"/>
    <w:rsid w:val="00C53916"/>
    <w:rsid w:val="00C53FE5"/>
    <w:rsid w:val="00C60027"/>
    <w:rsid w:val="00C628CE"/>
    <w:rsid w:val="00C75441"/>
    <w:rsid w:val="00C800D8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C7F32"/>
    <w:rsid w:val="00CD1E09"/>
    <w:rsid w:val="00CD469F"/>
    <w:rsid w:val="00CD710C"/>
    <w:rsid w:val="00CD7D1C"/>
    <w:rsid w:val="00CD7D71"/>
    <w:rsid w:val="00CE3EA1"/>
    <w:rsid w:val="00CF3C76"/>
    <w:rsid w:val="00D17BCC"/>
    <w:rsid w:val="00D44AA2"/>
    <w:rsid w:val="00D46D36"/>
    <w:rsid w:val="00D50E2B"/>
    <w:rsid w:val="00D53FC0"/>
    <w:rsid w:val="00D63171"/>
    <w:rsid w:val="00D64CF5"/>
    <w:rsid w:val="00D65957"/>
    <w:rsid w:val="00D65E24"/>
    <w:rsid w:val="00D6655D"/>
    <w:rsid w:val="00D67592"/>
    <w:rsid w:val="00D67E85"/>
    <w:rsid w:val="00D70A35"/>
    <w:rsid w:val="00DA402E"/>
    <w:rsid w:val="00DA5BA1"/>
    <w:rsid w:val="00DB1085"/>
    <w:rsid w:val="00DB1F48"/>
    <w:rsid w:val="00DC1287"/>
    <w:rsid w:val="00DC2B7B"/>
    <w:rsid w:val="00DC6BF5"/>
    <w:rsid w:val="00DD1074"/>
    <w:rsid w:val="00DD1AD1"/>
    <w:rsid w:val="00DD21B0"/>
    <w:rsid w:val="00DD7F54"/>
    <w:rsid w:val="00DE3C3B"/>
    <w:rsid w:val="00DE3EC1"/>
    <w:rsid w:val="00DF01FD"/>
    <w:rsid w:val="00DF29FD"/>
    <w:rsid w:val="00DF31FB"/>
    <w:rsid w:val="00DF5831"/>
    <w:rsid w:val="00E00BB2"/>
    <w:rsid w:val="00E051D9"/>
    <w:rsid w:val="00E10F48"/>
    <w:rsid w:val="00E361F9"/>
    <w:rsid w:val="00E370D4"/>
    <w:rsid w:val="00E4109B"/>
    <w:rsid w:val="00E50852"/>
    <w:rsid w:val="00E51CBD"/>
    <w:rsid w:val="00E54105"/>
    <w:rsid w:val="00E62F20"/>
    <w:rsid w:val="00E67766"/>
    <w:rsid w:val="00E67A52"/>
    <w:rsid w:val="00E8350D"/>
    <w:rsid w:val="00EA2B82"/>
    <w:rsid w:val="00EA73B8"/>
    <w:rsid w:val="00EB0408"/>
    <w:rsid w:val="00EB4A51"/>
    <w:rsid w:val="00EB6A96"/>
    <w:rsid w:val="00EC2D0A"/>
    <w:rsid w:val="00ED24AC"/>
    <w:rsid w:val="00ED6F3D"/>
    <w:rsid w:val="00EE2BAD"/>
    <w:rsid w:val="00EE3685"/>
    <w:rsid w:val="00EE6DC6"/>
    <w:rsid w:val="00EF2CC2"/>
    <w:rsid w:val="00EF2FB4"/>
    <w:rsid w:val="00EF7853"/>
    <w:rsid w:val="00F023F1"/>
    <w:rsid w:val="00F05DD5"/>
    <w:rsid w:val="00F11B3C"/>
    <w:rsid w:val="00F3026C"/>
    <w:rsid w:val="00F32CA2"/>
    <w:rsid w:val="00F3349E"/>
    <w:rsid w:val="00F371DA"/>
    <w:rsid w:val="00F417F9"/>
    <w:rsid w:val="00F44DA9"/>
    <w:rsid w:val="00F56D32"/>
    <w:rsid w:val="00F579F1"/>
    <w:rsid w:val="00F65119"/>
    <w:rsid w:val="00F67F1E"/>
    <w:rsid w:val="00F71B1A"/>
    <w:rsid w:val="00F72F05"/>
    <w:rsid w:val="00F75607"/>
    <w:rsid w:val="00F81C16"/>
    <w:rsid w:val="00F90053"/>
    <w:rsid w:val="00F95438"/>
    <w:rsid w:val="00F95A32"/>
    <w:rsid w:val="00F9722A"/>
    <w:rsid w:val="00FA43A3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3E311A-6D47-478B-9F73-AD07BD7C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4B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9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oleObject" Target="embeddings/Microsoft_Visio_2003-2010___1.vsd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1684</TotalTime>
  <Pages>20</Pages>
  <Words>2468</Words>
  <Characters>14072</Characters>
  <Application>Microsoft Office Word</Application>
  <DocSecurity>0</DocSecurity>
  <Lines>117</Lines>
  <Paragraphs>33</Paragraphs>
  <ScaleCrop>false</ScaleCrop>
  <Company/>
  <LinksUpToDate>false</LinksUpToDate>
  <CharactersWithSpaces>16507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SEH</cp:lastModifiedBy>
  <cp:revision>483</cp:revision>
  <dcterms:created xsi:type="dcterms:W3CDTF">2019-03-04T04:12:00Z</dcterms:created>
  <dcterms:modified xsi:type="dcterms:W3CDTF">2019-06-05T15:31:00Z</dcterms:modified>
</cp:coreProperties>
</file>