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D458D" w:rsidRDefault="00000000" w14:paraId="69DC142E" w14:textId="77777777">
      <w:pPr>
        <w:pStyle w:val="Academiejaar"/>
        <w:jc w:val="both"/>
      </w:pPr>
      <w:r>
        <w:rPr>
          <w:rStyle w:val="Zwaar"/>
        </w:rPr>
        <w:t>Academiejaar</w:t>
      </w:r>
    </w:p>
    <w:p w:rsidR="006D458D" w:rsidRDefault="00000000" w14:paraId="3AFF24A5" w14:textId="77777777">
      <w:pPr>
        <w:pStyle w:val="Jaartallen"/>
        <w:jc w:val="both"/>
        <w:rPr>
          <w:lang w:val="nl-BE"/>
        </w:rPr>
      </w:pPr>
      <w:r>
        <w:rPr>
          <w:lang w:val="nl-BE"/>
        </w:rPr>
        <w:t>2023 - 2024</w:t>
      </w:r>
    </w:p>
    <w:p w:rsidR="006D458D" w:rsidRDefault="006D458D" w14:paraId="692D920D" w14:textId="77777777">
      <w:pPr>
        <w:suppressAutoHyphens/>
        <w:jc w:val="both"/>
        <w:rPr>
          <w:rFonts w:ascii="Calibri" w:hAnsi="Calibri" w:eastAsia="Calibri" w:cs="Times New Roman"/>
          <w:sz w:val="36"/>
          <w:szCs w:val="36"/>
        </w:rPr>
      </w:pPr>
    </w:p>
    <w:p w:rsidR="006D458D" w:rsidRDefault="006D458D" w14:paraId="1448DAD6" w14:textId="77777777">
      <w:pPr>
        <w:suppressAutoHyphens/>
        <w:jc w:val="both"/>
        <w:rPr>
          <w:rFonts w:ascii="Calibri" w:hAnsi="Calibri" w:eastAsia="Calibri" w:cs="Times New Roman"/>
          <w:sz w:val="36"/>
          <w:szCs w:val="36"/>
        </w:rPr>
      </w:pPr>
    </w:p>
    <w:p w:rsidR="006D458D" w:rsidRDefault="00000000" w14:paraId="49FFFC9D" w14:textId="77777777">
      <w:pPr>
        <w:pStyle w:val="TitelmetfaculteitskleurBold"/>
        <w:jc w:val="both"/>
        <w:rPr>
          <w:lang w:val="nl-BE"/>
        </w:rPr>
      </w:pPr>
      <w:r>
        <w:rPr>
          <w:lang w:val="nl-BE"/>
        </w:rPr>
        <w:t xml:space="preserve">Large Language </w:t>
      </w:r>
      <w:proofErr w:type="spellStart"/>
      <w:r>
        <w:rPr>
          <w:lang w:val="nl-BE"/>
        </w:rPr>
        <w:t>Models</w:t>
      </w:r>
      <w:proofErr w:type="spellEnd"/>
    </w:p>
    <w:p w:rsidR="006D458D" w:rsidRDefault="00000000" w14:paraId="7C8AE7B3" w14:textId="77777777">
      <w:pPr>
        <w:pStyle w:val="TitelmetkaderFaculteitskleur"/>
        <w:jc w:val="both"/>
        <w:rPr>
          <w:lang w:val="nl-BE"/>
        </w:rPr>
      </w:pPr>
      <w:r>
        <w:rPr>
          <w:lang w:val="nl-BE"/>
        </w:rPr>
        <w:t>LLM Chatbots voor Domein Specifieke Vragen</w:t>
      </w:r>
    </w:p>
    <w:p w:rsidR="006D458D" w:rsidRDefault="006D458D" w14:paraId="77E7C7F8" w14:textId="77777777">
      <w:pPr>
        <w:pStyle w:val="Geenafstand"/>
        <w:jc w:val="both"/>
      </w:pPr>
    </w:p>
    <w:p w:rsidR="006D458D" w:rsidRDefault="00000000" w14:paraId="11EF5E5F" w14:textId="77777777">
      <w:pPr>
        <w:pStyle w:val="Naamstudent"/>
        <w:jc w:val="both"/>
      </w:pPr>
      <w:r>
        <w:t>Vincent Verbergt</w:t>
      </w:r>
    </w:p>
    <w:p w:rsidR="006D458D" w:rsidRDefault="006D458D" w14:paraId="27041DEF" w14:textId="77777777">
      <w:pPr>
        <w:suppressAutoHyphens/>
        <w:spacing w:after="160"/>
        <w:jc w:val="both"/>
        <w:rPr>
          <w:rFonts w:ascii="Calibri" w:hAnsi="Calibri" w:eastAsia="Calibri" w:cs="Times New Roman"/>
        </w:rPr>
      </w:pPr>
    </w:p>
    <w:p w:rsidR="006D458D" w:rsidRDefault="006D458D" w14:paraId="63FD0EDF" w14:textId="77777777">
      <w:pPr>
        <w:suppressAutoHyphens/>
        <w:spacing w:after="160"/>
        <w:jc w:val="both"/>
        <w:rPr>
          <w:rFonts w:ascii="Calibri" w:hAnsi="Calibri" w:eastAsia="Calibri" w:cs="Times New Roman"/>
        </w:rPr>
      </w:pPr>
    </w:p>
    <w:p w:rsidR="006D458D" w:rsidRDefault="006D458D" w14:paraId="7E3071ED" w14:textId="77777777">
      <w:pPr>
        <w:suppressAutoHyphens/>
        <w:spacing w:after="160"/>
        <w:jc w:val="both"/>
        <w:rPr>
          <w:rFonts w:ascii="Calibri" w:hAnsi="Calibri" w:eastAsia="Calibri" w:cs="Times New Roman"/>
        </w:rPr>
      </w:pPr>
    </w:p>
    <w:p w:rsidR="006D458D" w:rsidRDefault="006D458D" w14:paraId="238F8709" w14:textId="77777777">
      <w:pPr>
        <w:suppressAutoHyphens/>
        <w:spacing w:after="160"/>
        <w:jc w:val="both"/>
        <w:rPr>
          <w:rFonts w:ascii="Calibri" w:hAnsi="Calibri" w:eastAsia="Calibri" w:cs="Times New Roman"/>
        </w:rPr>
      </w:pPr>
    </w:p>
    <w:p w:rsidR="006D458D" w:rsidRDefault="006D458D" w14:paraId="543C3A83" w14:textId="77777777">
      <w:pPr>
        <w:suppressAutoHyphens/>
        <w:spacing w:after="160"/>
        <w:jc w:val="both"/>
        <w:rPr>
          <w:rFonts w:ascii="Calibri" w:hAnsi="Calibri" w:eastAsia="Calibri" w:cs="Times New Roman"/>
        </w:rPr>
      </w:pPr>
    </w:p>
    <w:p w:rsidR="006D458D" w:rsidRDefault="006D458D" w14:paraId="259D900E" w14:textId="77777777">
      <w:pPr>
        <w:suppressAutoHyphens/>
        <w:jc w:val="both"/>
        <w:rPr>
          <w:rFonts w:ascii="Calibri" w:hAnsi="Calibri" w:eastAsia="Calibri" w:cs="Times New Roman"/>
          <w:sz w:val="36"/>
          <w:szCs w:val="36"/>
        </w:rPr>
      </w:pPr>
    </w:p>
    <w:p w:rsidR="006D458D" w:rsidRDefault="006D458D" w14:paraId="28AC221C" w14:textId="77777777">
      <w:pPr>
        <w:pStyle w:val="NaamDepartement"/>
        <w:jc w:val="both"/>
      </w:pPr>
    </w:p>
    <w:p w:rsidR="006D458D" w:rsidRDefault="00000000" w14:paraId="6EA54869" w14:textId="77777777">
      <w:pPr>
        <w:suppressAutoHyphens/>
        <w:spacing w:after="0"/>
        <w:jc w:val="both"/>
        <w:rPr>
          <w:rFonts w:ascii="Calibri" w:hAnsi="Calibri" w:eastAsia="Calibri" w:cs="Times New Roman"/>
          <w:color w:val="auto"/>
          <w:sz w:val="24"/>
          <w:szCs w:val="24"/>
        </w:rPr>
      </w:pPr>
      <w:proofErr w:type="spellStart"/>
      <w:r>
        <w:rPr>
          <w:rFonts w:ascii="Calibri" w:hAnsi="Calibri" w:eastAsia="Calibri" w:cs="Times New Roman"/>
          <w:color w:val="auto"/>
          <w:sz w:val="24"/>
          <w:szCs w:val="24"/>
        </w:rPr>
        <w:t>Bachelorproef</w:t>
      </w:r>
      <w:proofErr w:type="spellEnd"/>
      <w:r>
        <w:rPr>
          <w:rFonts w:ascii="Calibri" w:hAnsi="Calibri" w:eastAsia="Calibri" w:cs="Times New Roman"/>
          <w:color w:val="auto"/>
          <w:sz w:val="24"/>
          <w:szCs w:val="24"/>
        </w:rPr>
        <w:t xml:space="preserve"> tot het behalen van een diploma Bachelor of </w:t>
      </w:r>
      <w:proofErr w:type="spellStart"/>
      <w:r>
        <w:rPr>
          <w:rFonts w:ascii="Calibri" w:hAnsi="Calibri" w:eastAsia="Calibri" w:cs="Times New Roman"/>
          <w:color w:val="auto"/>
          <w:sz w:val="24"/>
          <w:szCs w:val="24"/>
        </w:rPr>
        <w:t>Science</w:t>
      </w:r>
      <w:proofErr w:type="spellEnd"/>
      <w:r>
        <w:rPr>
          <w:rFonts w:ascii="Calibri" w:hAnsi="Calibri" w:eastAsia="Calibri" w:cs="Times New Roman"/>
          <w:color w:val="auto"/>
          <w:sz w:val="24"/>
          <w:szCs w:val="24"/>
        </w:rPr>
        <w:t xml:space="preserve"> in de</w:t>
      </w:r>
    </w:p>
    <w:p w:rsidR="006D458D" w:rsidRDefault="00000000" w14:paraId="55D7E5D8" w14:textId="77777777">
      <w:pPr>
        <w:suppressAutoHyphens/>
        <w:spacing w:after="0"/>
        <w:jc w:val="both"/>
        <w:rPr>
          <w:rFonts w:ascii="Calibri" w:hAnsi="Calibri" w:eastAsia="Calibri" w:cs="Times New Roman"/>
          <w:b/>
          <w:bCs/>
          <w:color w:val="auto"/>
          <w:sz w:val="24"/>
          <w:szCs w:val="24"/>
        </w:rPr>
      </w:pPr>
      <w:sdt>
        <w:sdtPr>
          <w:rPr>
            <w:rFonts w:ascii="Calibri" w:hAnsi="Calibri" w:eastAsia="Calibri" w:cs="Times New Roman"/>
            <w:b/>
            <w:bCs/>
            <w:color w:val="auto"/>
            <w:sz w:val="24"/>
            <w:szCs w:val="24"/>
          </w:rPr>
          <w:id w:val="-1012523832"/>
          <w:placeholder>
            <w:docPart w:val="7D87E10C9F91439CA545CAE593D3BB40"/>
          </w:placeholder>
          <w:dropDownList>
            <w:listItem w:displayText="[Kies bachelor]" w:value="[Kies bachelor]"/>
            <w:listItem w:displayText="industriële wetenschappen: chemie" w:value="industriële wetenschappen: chemie"/>
            <w:listItem w:displayText="industriële wetenschappen: elektronica-ICT" w:value="industriële wetenschappen: elektronica-ICT"/>
            <w:listItem w:displayText="industriële wetenschappen: elektromechanica" w:value="industriële wetenschappen: elektromechanica"/>
            <w:listItem w:displayText="industriële wetenschappen: bouwkunde" w:value="industriële wetenschappen: bouwkunde"/>
          </w:dropDownList>
        </w:sdtPr>
        <w:sdtContent>
          <w:r>
            <w:rPr>
              <w:rFonts w:ascii="Calibri" w:hAnsi="Calibri" w:eastAsia="Calibri" w:cs="Times New Roman"/>
              <w:b/>
              <w:bCs/>
              <w:color w:val="auto"/>
              <w:sz w:val="24"/>
              <w:szCs w:val="24"/>
            </w:rPr>
            <w:t>industriële wetenschappen: elektronica-ICT</w:t>
          </w:r>
        </w:sdtContent>
      </w:sdt>
    </w:p>
    <w:p w:rsidR="006D458D" w:rsidRDefault="006D458D" w14:paraId="5699797E" w14:textId="77777777">
      <w:pPr>
        <w:suppressAutoHyphens/>
        <w:spacing w:after="160"/>
        <w:jc w:val="both"/>
        <w:rPr>
          <w:rFonts w:ascii="Calibri" w:hAnsi="Calibri" w:eastAsia="Calibri" w:cs="Times New Roman"/>
          <w:color w:val="auto"/>
        </w:rPr>
      </w:pPr>
    </w:p>
    <w:p w:rsidR="006D458D" w:rsidRDefault="006D458D" w14:paraId="58D6B16F" w14:textId="77777777">
      <w:pPr>
        <w:suppressAutoHyphens/>
        <w:spacing w:after="160"/>
        <w:jc w:val="both"/>
        <w:rPr>
          <w:rFonts w:ascii="Calibri" w:hAnsi="Calibri" w:eastAsia="Calibri" w:cs="Times New Roman"/>
          <w:color w:val="auto"/>
        </w:rPr>
      </w:pPr>
    </w:p>
    <w:p w:rsidR="006D458D" w:rsidRDefault="00000000" w14:paraId="3F61E749" w14:textId="77777777">
      <w:pPr>
        <w:suppressAutoHyphens/>
        <w:spacing w:after="0"/>
        <w:jc w:val="both"/>
        <w:rPr>
          <w:rFonts w:ascii="Calibri" w:hAnsi="Calibri" w:eastAsia="Calibri" w:cs="Times New Roman"/>
          <w:color w:val="auto"/>
          <w:sz w:val="24"/>
          <w:szCs w:val="24"/>
        </w:rPr>
      </w:pPr>
      <w:r>
        <w:rPr>
          <w:rFonts w:ascii="Calibri" w:hAnsi="Calibri" w:eastAsia="Calibri" w:cs="Times New Roman"/>
          <w:color w:val="auto"/>
          <w:sz w:val="24"/>
          <w:szCs w:val="24"/>
        </w:rPr>
        <w:t>Promotoren</w:t>
      </w:r>
    </w:p>
    <w:p w:rsidR="006D458D" w:rsidRDefault="00000000" w14:paraId="29F2ADF1" w14:textId="77777777">
      <w:pPr>
        <w:pStyle w:val="Naampromotorenenco"/>
        <w:jc w:val="both"/>
      </w:pPr>
      <w:r>
        <w:t xml:space="preserve">Prof. dr. Peter </w:t>
      </w:r>
      <w:proofErr w:type="spellStart"/>
      <w:r>
        <w:t>Hellinckx</w:t>
      </w:r>
      <w:proofErr w:type="spellEnd"/>
    </w:p>
    <w:p w:rsidR="006D458D" w:rsidRDefault="00000000" w14:paraId="5E07C8E5" w14:textId="77777777">
      <w:pPr>
        <w:jc w:val="both"/>
        <w:rPr>
          <w:b/>
          <w:bCs/>
          <w:color w:val="002E65" w:themeColor="text1"/>
          <w:sz w:val="32"/>
          <w:szCs w:val="32"/>
        </w:rPr>
      </w:pPr>
      <w:r>
        <w:br w:type="page"/>
      </w:r>
    </w:p>
    <w:bookmarkStart w:name="_Toc65077128" w:displacedByCustomXml="next" w:id="0"/>
    <w:sdt>
      <w:sdtPr>
        <w:id w:val="-2075731896"/>
        <w:docPartObj>
          <w:docPartGallery w:val="Table of Contents"/>
          <w:docPartUnique/>
        </w:docPartObj>
        <w:rPr>
          <w:rFonts w:ascii="Calibri" w:hAnsi="Calibri" w:eastAsia="" w:cs="" w:asciiTheme="minorAscii" w:hAnsiTheme="minorAscii" w:eastAsiaTheme="minorEastAsia" w:cstheme="minorBidi"/>
          <w:b w:val="0"/>
          <w:bCs w:val="0"/>
          <w:color w:val="323232"/>
          <w:sz w:val="20"/>
          <w:szCs w:val="20"/>
          <w:lang w:val="nl-NL"/>
        </w:rPr>
      </w:sdtPr>
      <w:sdtEndPr>
        <w:rPr>
          <w:rFonts w:ascii="Calibri" w:hAnsi="Calibri" w:eastAsia="" w:cs="" w:asciiTheme="minorAscii" w:hAnsiTheme="minorAscii" w:eastAsiaTheme="minorEastAsia" w:cstheme="minorBidi"/>
          <w:b w:val="0"/>
          <w:bCs w:val="0"/>
          <w:color w:val="323232"/>
          <w:sz w:val="20"/>
          <w:szCs w:val="20"/>
          <w:lang w:val="nl-BE"/>
        </w:rPr>
      </w:sdtEndPr>
      <w:sdtContent>
        <w:p w:rsidR="006D458D" w:rsidRDefault="00000000" w14:paraId="6BB2EAEE" w14:textId="77777777">
          <w:pPr>
            <w:pStyle w:val="Kopvaninhoudsopgave1"/>
          </w:pPr>
          <w:r>
            <w:rPr>
              <w:lang w:val="nl-NL"/>
            </w:rPr>
            <w:t>Inhoud</w:t>
          </w:r>
        </w:p>
        <w:p w:rsidR="006D458D" w:rsidRDefault="00000000" w14:paraId="49EBA253" w14:textId="77777777">
          <w:pPr>
            <w:pStyle w:val="Inhopg1"/>
            <w:tabs>
              <w:tab w:val="right" w:leader="dot" w:pos="9060"/>
            </w:tabs>
            <w:rPr>
              <w:rFonts w:eastAsiaTheme="minorEastAsia"/>
              <w:color w:val="auto"/>
              <w:kern w:val="2"/>
              <w:sz w:val="22"/>
              <w:lang w:val="nl-NL" w:eastAsia="nl-NL"/>
              <w14:ligatures w14:val="standardContextual"/>
            </w:rPr>
          </w:pPr>
          <w:r>
            <w:fldChar w:fldCharType="begin"/>
          </w:r>
          <w:r>
            <w:instrText xml:space="preserve"> TOC \o "1-3" \h \z \u </w:instrText>
          </w:r>
          <w:r>
            <w:fldChar w:fldCharType="separate"/>
          </w:r>
          <w:hyperlink w:history="1" w:anchor="_Toc167009826">
            <w:r>
              <w:rPr>
                <w:rStyle w:val="Hyperlink"/>
              </w:rPr>
              <w:t>1</w:t>
            </w:r>
            <w:r>
              <w:rPr>
                <w:rFonts w:eastAsiaTheme="minorEastAsia"/>
                <w:color w:val="auto"/>
                <w:kern w:val="2"/>
                <w:sz w:val="22"/>
                <w:lang w:val="nl-NL" w:eastAsia="nl-NL"/>
                <w14:ligatures w14:val="standardContextual"/>
              </w:rPr>
              <w:tab/>
            </w:r>
            <w:r>
              <w:rPr>
                <w:rStyle w:val="Hyperlink"/>
              </w:rPr>
              <w:t>Abstract</w:t>
            </w:r>
            <w:r>
              <w:tab/>
            </w:r>
            <w:r>
              <w:fldChar w:fldCharType="begin"/>
            </w:r>
            <w:r>
              <w:instrText xml:space="preserve"> PAGEREF _Toc167009826 \h </w:instrText>
            </w:r>
            <w:r>
              <w:fldChar w:fldCharType="separate"/>
            </w:r>
            <w:r>
              <w:t>3</w:t>
            </w:r>
            <w:r>
              <w:fldChar w:fldCharType="end"/>
            </w:r>
          </w:hyperlink>
        </w:p>
        <w:p w:rsidR="006D458D" w:rsidRDefault="00000000" w14:paraId="6FBF1959" w14:textId="77777777">
          <w:pPr>
            <w:pStyle w:val="Inhopg1"/>
            <w:tabs>
              <w:tab w:val="right" w:leader="dot" w:pos="9060"/>
            </w:tabs>
            <w:rPr>
              <w:rFonts w:eastAsiaTheme="minorEastAsia"/>
              <w:color w:val="auto"/>
              <w:kern w:val="2"/>
              <w:sz w:val="22"/>
              <w:lang w:val="nl-NL" w:eastAsia="nl-NL"/>
              <w14:ligatures w14:val="standardContextual"/>
            </w:rPr>
          </w:pPr>
          <w:hyperlink w:history="1" w:anchor="_Toc167009827">
            <w:r>
              <w:rPr>
                <w:rStyle w:val="Hyperlink"/>
              </w:rPr>
              <w:t>2</w:t>
            </w:r>
            <w:r>
              <w:rPr>
                <w:rFonts w:eastAsiaTheme="minorEastAsia"/>
                <w:color w:val="auto"/>
                <w:kern w:val="2"/>
                <w:sz w:val="22"/>
                <w:lang w:val="nl-NL" w:eastAsia="nl-NL"/>
                <w14:ligatures w14:val="standardContextual"/>
              </w:rPr>
              <w:tab/>
            </w:r>
            <w:r>
              <w:rPr>
                <w:rStyle w:val="Hyperlink"/>
              </w:rPr>
              <w:t>Inleiding</w:t>
            </w:r>
            <w:r>
              <w:tab/>
            </w:r>
            <w:r>
              <w:fldChar w:fldCharType="begin"/>
            </w:r>
            <w:r>
              <w:instrText xml:space="preserve"> PAGEREF _Toc167009827 \h </w:instrText>
            </w:r>
            <w:r>
              <w:fldChar w:fldCharType="separate"/>
            </w:r>
            <w:r>
              <w:t>3</w:t>
            </w:r>
            <w:r>
              <w:fldChar w:fldCharType="end"/>
            </w:r>
          </w:hyperlink>
        </w:p>
        <w:p w:rsidR="006D458D" w:rsidRDefault="00000000" w14:paraId="113C6B50" w14:textId="77777777">
          <w:pPr>
            <w:pStyle w:val="Inhopg1"/>
            <w:tabs>
              <w:tab w:val="right" w:leader="dot" w:pos="9060"/>
            </w:tabs>
            <w:rPr>
              <w:rFonts w:eastAsiaTheme="minorEastAsia"/>
              <w:color w:val="auto"/>
              <w:kern w:val="2"/>
              <w:sz w:val="22"/>
              <w:lang w:val="nl-NL" w:eastAsia="nl-NL"/>
              <w14:ligatures w14:val="standardContextual"/>
            </w:rPr>
          </w:pPr>
          <w:hyperlink w:history="1" w:anchor="_Toc167009828">
            <w:r>
              <w:rPr>
                <w:rStyle w:val="Hyperlink"/>
              </w:rPr>
              <w:t>3</w:t>
            </w:r>
            <w:r>
              <w:rPr>
                <w:rFonts w:eastAsiaTheme="minorEastAsia"/>
                <w:color w:val="auto"/>
                <w:kern w:val="2"/>
                <w:sz w:val="22"/>
                <w:lang w:val="nl-NL" w:eastAsia="nl-NL"/>
                <w14:ligatures w14:val="standardContextual"/>
              </w:rPr>
              <w:tab/>
            </w:r>
            <w:r>
              <w:rPr>
                <w:rStyle w:val="Hyperlink"/>
              </w:rPr>
              <w:t>Modelkeuze</w:t>
            </w:r>
            <w:r>
              <w:tab/>
            </w:r>
            <w:r>
              <w:fldChar w:fldCharType="begin"/>
            </w:r>
            <w:r>
              <w:instrText xml:space="preserve"> PAGEREF _Toc167009828 \h </w:instrText>
            </w:r>
            <w:r>
              <w:fldChar w:fldCharType="separate"/>
            </w:r>
            <w:r>
              <w:t>4</w:t>
            </w:r>
            <w:r>
              <w:fldChar w:fldCharType="end"/>
            </w:r>
          </w:hyperlink>
        </w:p>
        <w:p w:rsidR="006D458D" w:rsidRDefault="00000000" w14:paraId="55ED98D4" w14:textId="77777777">
          <w:pPr>
            <w:pStyle w:val="Inhopg2"/>
            <w:tabs>
              <w:tab w:val="left" w:pos="1418"/>
            </w:tabs>
            <w:rPr>
              <w:rFonts w:eastAsiaTheme="minorEastAsia"/>
              <w:color w:val="auto"/>
              <w:kern w:val="2"/>
              <w:sz w:val="22"/>
              <w:lang w:val="nl-NL" w:eastAsia="nl-NL"/>
              <w14:ligatures w14:val="standardContextual"/>
            </w:rPr>
          </w:pPr>
          <w:hyperlink w:history="1" w:anchor="_Toc167009829">
            <w:r>
              <w:rPr>
                <w:rStyle w:val="Hyperlink"/>
              </w:rPr>
              <w:t>3.1</w:t>
            </w:r>
            <w:r>
              <w:rPr>
                <w:rFonts w:eastAsiaTheme="minorEastAsia"/>
                <w:color w:val="auto"/>
                <w:kern w:val="2"/>
                <w:sz w:val="22"/>
                <w:lang w:val="nl-NL" w:eastAsia="nl-NL"/>
                <w14:ligatures w14:val="standardContextual"/>
              </w:rPr>
              <w:tab/>
            </w:r>
            <w:r>
              <w:rPr>
                <w:rStyle w:val="Hyperlink"/>
              </w:rPr>
              <w:t>Benchmarks selecteren</w:t>
            </w:r>
            <w:r>
              <w:tab/>
            </w:r>
            <w:r>
              <w:fldChar w:fldCharType="begin"/>
            </w:r>
            <w:r>
              <w:instrText xml:space="preserve"> PAGEREF _Toc167009829 \h </w:instrText>
            </w:r>
            <w:r>
              <w:fldChar w:fldCharType="separate"/>
            </w:r>
            <w:r>
              <w:t>4</w:t>
            </w:r>
            <w:r>
              <w:fldChar w:fldCharType="end"/>
            </w:r>
          </w:hyperlink>
        </w:p>
        <w:p w:rsidR="006D458D" w:rsidRDefault="00000000" w14:paraId="170CE2C5" w14:textId="77777777">
          <w:pPr>
            <w:pStyle w:val="Inhopg2"/>
            <w:tabs>
              <w:tab w:val="left" w:pos="1418"/>
            </w:tabs>
            <w:rPr>
              <w:rFonts w:eastAsiaTheme="minorEastAsia"/>
              <w:color w:val="auto"/>
              <w:kern w:val="2"/>
              <w:sz w:val="22"/>
              <w:lang w:val="nl-NL" w:eastAsia="nl-NL"/>
              <w14:ligatures w14:val="standardContextual"/>
            </w:rPr>
          </w:pPr>
          <w:hyperlink w:history="1" w:anchor="_Toc167009830">
            <w:r>
              <w:rPr>
                <w:rStyle w:val="Hyperlink"/>
              </w:rPr>
              <w:t>3.2</w:t>
            </w:r>
            <w:r>
              <w:rPr>
                <w:rFonts w:eastAsiaTheme="minorEastAsia"/>
                <w:color w:val="auto"/>
                <w:kern w:val="2"/>
                <w:sz w:val="22"/>
                <w:lang w:val="nl-NL" w:eastAsia="nl-NL"/>
                <w14:ligatures w14:val="standardContextual"/>
              </w:rPr>
              <w:tab/>
            </w:r>
            <w:r>
              <w:rPr>
                <w:rStyle w:val="Hyperlink"/>
              </w:rPr>
              <w:t>Model Analyse</w:t>
            </w:r>
            <w:r>
              <w:tab/>
            </w:r>
            <w:r>
              <w:fldChar w:fldCharType="begin"/>
            </w:r>
            <w:r>
              <w:instrText xml:space="preserve"> PAGEREF _Toc167009830 \h </w:instrText>
            </w:r>
            <w:r>
              <w:fldChar w:fldCharType="separate"/>
            </w:r>
            <w:r>
              <w:t>4</w:t>
            </w:r>
            <w:r>
              <w:fldChar w:fldCharType="end"/>
            </w:r>
          </w:hyperlink>
        </w:p>
        <w:p w:rsidR="006D458D" w:rsidRDefault="00000000" w14:paraId="64646CAA" w14:textId="77777777">
          <w:pPr>
            <w:pStyle w:val="Inhopg1"/>
            <w:tabs>
              <w:tab w:val="right" w:leader="dot" w:pos="9060"/>
            </w:tabs>
            <w:rPr>
              <w:rFonts w:eastAsiaTheme="minorEastAsia"/>
              <w:color w:val="auto"/>
              <w:kern w:val="2"/>
              <w:sz w:val="22"/>
              <w:lang w:val="nl-NL" w:eastAsia="nl-NL"/>
              <w14:ligatures w14:val="standardContextual"/>
            </w:rPr>
          </w:pPr>
          <w:hyperlink w:history="1" w:anchor="_Toc167009831">
            <w:r>
              <w:rPr>
                <w:rStyle w:val="Hyperlink"/>
              </w:rPr>
              <w:t>4</w:t>
            </w:r>
            <w:r>
              <w:rPr>
                <w:rFonts w:eastAsiaTheme="minorEastAsia"/>
                <w:color w:val="auto"/>
                <w:kern w:val="2"/>
                <w:sz w:val="22"/>
                <w:lang w:val="nl-NL" w:eastAsia="nl-NL"/>
                <w14:ligatures w14:val="standardContextual"/>
              </w:rPr>
              <w:tab/>
            </w:r>
            <w:r>
              <w:rPr>
                <w:rStyle w:val="Hyperlink"/>
              </w:rPr>
              <w:t>Systeem evaluatie</w:t>
            </w:r>
            <w:r>
              <w:tab/>
            </w:r>
            <w:r>
              <w:fldChar w:fldCharType="begin"/>
            </w:r>
            <w:r>
              <w:instrText xml:space="preserve"> PAGEREF _Toc167009831 \h </w:instrText>
            </w:r>
            <w:r>
              <w:fldChar w:fldCharType="separate"/>
            </w:r>
            <w:r>
              <w:t>5</w:t>
            </w:r>
            <w:r>
              <w:fldChar w:fldCharType="end"/>
            </w:r>
          </w:hyperlink>
        </w:p>
        <w:p w:rsidR="006D458D" w:rsidRDefault="00000000" w14:paraId="7BA9B26F" w14:textId="77777777">
          <w:pPr>
            <w:pStyle w:val="Inhopg1"/>
            <w:tabs>
              <w:tab w:val="right" w:leader="dot" w:pos="9060"/>
            </w:tabs>
            <w:rPr>
              <w:rFonts w:eastAsiaTheme="minorEastAsia"/>
              <w:color w:val="auto"/>
              <w:kern w:val="2"/>
              <w:sz w:val="22"/>
              <w:lang w:val="nl-NL" w:eastAsia="nl-NL"/>
              <w14:ligatures w14:val="standardContextual"/>
            </w:rPr>
          </w:pPr>
          <w:hyperlink w:history="1" w:anchor="_Toc167009832">
            <w:r>
              <w:rPr>
                <w:rStyle w:val="Hyperlink"/>
              </w:rPr>
              <w:t>5</w:t>
            </w:r>
            <w:r>
              <w:rPr>
                <w:rFonts w:eastAsiaTheme="minorEastAsia"/>
                <w:color w:val="auto"/>
                <w:kern w:val="2"/>
                <w:sz w:val="22"/>
                <w:lang w:val="nl-NL" w:eastAsia="nl-NL"/>
                <w14:ligatures w14:val="standardContextual"/>
              </w:rPr>
              <w:tab/>
            </w:r>
            <w:r>
              <w:rPr>
                <w:rStyle w:val="Hyperlink"/>
              </w:rPr>
              <w:t>Implementatie</w:t>
            </w:r>
            <w:r>
              <w:tab/>
            </w:r>
            <w:r>
              <w:fldChar w:fldCharType="begin"/>
            </w:r>
            <w:r>
              <w:instrText xml:space="preserve"> PAGEREF _Toc167009832 \h </w:instrText>
            </w:r>
            <w:r>
              <w:fldChar w:fldCharType="separate"/>
            </w:r>
            <w:r>
              <w:t>6</w:t>
            </w:r>
            <w:r>
              <w:fldChar w:fldCharType="end"/>
            </w:r>
          </w:hyperlink>
        </w:p>
        <w:p w:rsidR="006D458D" w:rsidRDefault="00000000" w14:paraId="382F561E" w14:textId="77777777">
          <w:pPr>
            <w:pStyle w:val="Inhopg2"/>
            <w:tabs>
              <w:tab w:val="left" w:pos="1418"/>
            </w:tabs>
            <w:rPr>
              <w:rFonts w:eastAsiaTheme="minorEastAsia"/>
              <w:color w:val="auto"/>
              <w:kern w:val="2"/>
              <w:sz w:val="22"/>
              <w:lang w:val="nl-NL" w:eastAsia="nl-NL"/>
              <w14:ligatures w14:val="standardContextual"/>
            </w:rPr>
          </w:pPr>
          <w:hyperlink w:history="1" w:anchor="_Toc167009833">
            <w:r>
              <w:rPr>
                <w:rStyle w:val="Hyperlink"/>
              </w:rPr>
              <w:t>5.1</w:t>
            </w:r>
            <w:r>
              <w:rPr>
                <w:rFonts w:eastAsiaTheme="minorEastAsia"/>
                <w:color w:val="auto"/>
                <w:kern w:val="2"/>
                <w:sz w:val="22"/>
                <w:lang w:val="nl-NL" w:eastAsia="nl-NL"/>
                <w14:ligatures w14:val="standardContextual"/>
              </w:rPr>
              <w:tab/>
            </w:r>
            <w:r>
              <w:rPr>
                <w:rStyle w:val="Hyperlink"/>
              </w:rPr>
              <w:t>Finetuning</w:t>
            </w:r>
            <w:r>
              <w:tab/>
            </w:r>
            <w:r>
              <w:fldChar w:fldCharType="begin"/>
            </w:r>
            <w:r>
              <w:instrText xml:space="preserve"> PAGEREF _Toc167009833 \h </w:instrText>
            </w:r>
            <w:r>
              <w:fldChar w:fldCharType="separate"/>
            </w:r>
            <w:r>
              <w:t>6</w:t>
            </w:r>
            <w:r>
              <w:fldChar w:fldCharType="end"/>
            </w:r>
          </w:hyperlink>
        </w:p>
        <w:p w:rsidR="006D458D" w:rsidRDefault="00000000" w14:paraId="0B07983D" w14:textId="77777777">
          <w:pPr>
            <w:pStyle w:val="Inhopg2"/>
            <w:tabs>
              <w:tab w:val="left" w:pos="1418"/>
            </w:tabs>
            <w:rPr>
              <w:rFonts w:eastAsiaTheme="minorEastAsia"/>
              <w:color w:val="auto"/>
              <w:kern w:val="2"/>
              <w:sz w:val="22"/>
              <w:lang w:val="nl-NL" w:eastAsia="nl-NL"/>
              <w14:ligatures w14:val="standardContextual"/>
            </w:rPr>
          </w:pPr>
          <w:hyperlink w:history="1" w:anchor="_Toc167009834">
            <w:r>
              <w:rPr>
                <w:rStyle w:val="Hyperlink"/>
              </w:rPr>
              <w:t>5.2</w:t>
            </w:r>
            <w:r>
              <w:rPr>
                <w:rFonts w:eastAsiaTheme="minorEastAsia"/>
                <w:color w:val="auto"/>
                <w:kern w:val="2"/>
                <w:sz w:val="22"/>
                <w:lang w:val="nl-NL" w:eastAsia="nl-NL"/>
                <w14:ligatures w14:val="standardContextual"/>
              </w:rPr>
              <w:tab/>
            </w:r>
            <w:r>
              <w:rPr>
                <w:rStyle w:val="Hyperlink"/>
              </w:rPr>
              <w:t>Retrieval Augmented Generation</w:t>
            </w:r>
            <w:r>
              <w:tab/>
            </w:r>
            <w:r>
              <w:fldChar w:fldCharType="begin"/>
            </w:r>
            <w:r>
              <w:instrText xml:space="preserve"> PAGEREF _Toc167009834 \h </w:instrText>
            </w:r>
            <w:r>
              <w:fldChar w:fldCharType="separate"/>
            </w:r>
            <w:r>
              <w:t>6</w:t>
            </w:r>
            <w:r>
              <w:fldChar w:fldCharType="end"/>
            </w:r>
          </w:hyperlink>
        </w:p>
        <w:p w:rsidR="006D458D" w:rsidRDefault="00000000" w14:paraId="3D681FBF" w14:textId="77777777">
          <w:pPr>
            <w:pStyle w:val="Inhopg1"/>
            <w:tabs>
              <w:tab w:val="right" w:leader="dot" w:pos="9060"/>
            </w:tabs>
            <w:rPr>
              <w:rFonts w:eastAsiaTheme="minorEastAsia"/>
              <w:color w:val="auto"/>
              <w:kern w:val="2"/>
              <w:sz w:val="22"/>
              <w:lang w:val="nl-NL" w:eastAsia="nl-NL"/>
              <w14:ligatures w14:val="standardContextual"/>
            </w:rPr>
          </w:pPr>
          <w:hyperlink w:history="1" w:anchor="_Toc167009835">
            <w:r>
              <w:rPr>
                <w:rStyle w:val="Hyperlink"/>
              </w:rPr>
              <w:t>6</w:t>
            </w:r>
            <w:r>
              <w:rPr>
                <w:rFonts w:eastAsiaTheme="minorEastAsia"/>
                <w:color w:val="auto"/>
                <w:kern w:val="2"/>
                <w:sz w:val="22"/>
                <w:lang w:val="nl-NL" w:eastAsia="nl-NL"/>
                <w14:ligatures w14:val="standardContextual"/>
              </w:rPr>
              <w:tab/>
            </w:r>
            <w:r>
              <w:rPr>
                <w:rStyle w:val="Hyperlink"/>
              </w:rPr>
              <w:t>Resultaten</w:t>
            </w:r>
            <w:r>
              <w:tab/>
            </w:r>
            <w:r>
              <w:fldChar w:fldCharType="begin"/>
            </w:r>
            <w:r>
              <w:instrText xml:space="preserve"> PAGEREF _Toc167009835 \h </w:instrText>
            </w:r>
            <w:r>
              <w:fldChar w:fldCharType="separate"/>
            </w:r>
            <w:r>
              <w:t>7</w:t>
            </w:r>
            <w:r>
              <w:fldChar w:fldCharType="end"/>
            </w:r>
          </w:hyperlink>
        </w:p>
        <w:p w:rsidR="006D458D" w:rsidRDefault="00000000" w14:paraId="5E96B615" w14:textId="77777777">
          <w:pPr>
            <w:pStyle w:val="Inhopg1"/>
            <w:tabs>
              <w:tab w:val="right" w:leader="dot" w:pos="9060"/>
            </w:tabs>
            <w:rPr>
              <w:rFonts w:eastAsiaTheme="minorEastAsia"/>
              <w:color w:val="auto"/>
              <w:kern w:val="2"/>
              <w:sz w:val="22"/>
              <w:lang w:val="nl-NL" w:eastAsia="nl-NL"/>
              <w14:ligatures w14:val="standardContextual"/>
            </w:rPr>
          </w:pPr>
          <w:hyperlink w:history="1" w:anchor="_Toc167009836">
            <w:r>
              <w:rPr>
                <w:rStyle w:val="Hyperlink"/>
              </w:rPr>
              <w:t>7</w:t>
            </w:r>
            <w:r>
              <w:rPr>
                <w:rFonts w:eastAsiaTheme="minorEastAsia"/>
                <w:color w:val="auto"/>
                <w:kern w:val="2"/>
                <w:sz w:val="22"/>
                <w:lang w:val="nl-NL" w:eastAsia="nl-NL"/>
                <w14:ligatures w14:val="standardContextual"/>
              </w:rPr>
              <w:tab/>
            </w:r>
            <w:r>
              <w:rPr>
                <w:rStyle w:val="Hyperlink"/>
              </w:rPr>
              <w:t>Conclusies</w:t>
            </w:r>
            <w:r>
              <w:tab/>
            </w:r>
            <w:r>
              <w:fldChar w:fldCharType="begin"/>
            </w:r>
            <w:r>
              <w:instrText xml:space="preserve"> PAGEREF _Toc167009836 \h </w:instrText>
            </w:r>
            <w:r>
              <w:fldChar w:fldCharType="separate"/>
            </w:r>
            <w:r>
              <w:t>8</w:t>
            </w:r>
            <w:r>
              <w:fldChar w:fldCharType="end"/>
            </w:r>
          </w:hyperlink>
        </w:p>
        <w:p w:rsidR="006D458D" w:rsidRDefault="00000000" w14:paraId="56D41959" w14:textId="77777777">
          <w:pPr>
            <w:pStyle w:val="Inhopg1"/>
            <w:tabs>
              <w:tab w:val="right" w:leader="dot" w:pos="9060"/>
            </w:tabs>
            <w:rPr>
              <w:rFonts w:eastAsiaTheme="minorEastAsia"/>
              <w:color w:val="auto"/>
              <w:kern w:val="2"/>
              <w:sz w:val="22"/>
              <w:lang w:val="nl-NL" w:eastAsia="nl-NL"/>
              <w14:ligatures w14:val="standardContextual"/>
            </w:rPr>
          </w:pPr>
          <w:hyperlink w:history="1" w:anchor="_Toc167009837">
            <w:r>
              <w:rPr>
                <w:rStyle w:val="Hyperlink"/>
              </w:rPr>
              <w:t>8</w:t>
            </w:r>
            <w:r>
              <w:rPr>
                <w:rFonts w:eastAsiaTheme="minorEastAsia"/>
                <w:color w:val="auto"/>
                <w:kern w:val="2"/>
                <w:sz w:val="22"/>
                <w:lang w:val="nl-NL" w:eastAsia="nl-NL"/>
                <w14:ligatures w14:val="standardContextual"/>
              </w:rPr>
              <w:tab/>
            </w:r>
            <w:r>
              <w:rPr>
                <w:rStyle w:val="Hyperlink"/>
                <w:lang w:val="nl-NL"/>
              </w:rPr>
              <w:t>Bibliografie</w:t>
            </w:r>
            <w:r>
              <w:tab/>
            </w:r>
            <w:r>
              <w:fldChar w:fldCharType="begin"/>
            </w:r>
            <w:r>
              <w:instrText xml:space="preserve"> PAGEREF _Toc167009837 \h </w:instrText>
            </w:r>
            <w:r>
              <w:fldChar w:fldCharType="separate"/>
            </w:r>
            <w:r>
              <w:t>9</w:t>
            </w:r>
            <w:r>
              <w:fldChar w:fldCharType="end"/>
            </w:r>
          </w:hyperlink>
        </w:p>
        <w:p w:rsidR="006D458D" w:rsidRDefault="00000000" w14:paraId="21DD3D61" w14:textId="77777777">
          <w:pPr>
            <w:pStyle w:val="Inhopg1"/>
            <w:tabs>
              <w:tab w:val="right" w:leader="dot" w:pos="9060"/>
            </w:tabs>
            <w:rPr>
              <w:rFonts w:eastAsiaTheme="minorEastAsia"/>
              <w:color w:val="auto"/>
              <w:kern w:val="2"/>
              <w:sz w:val="22"/>
              <w:lang w:val="nl-NL" w:eastAsia="nl-NL"/>
              <w14:ligatures w14:val="standardContextual"/>
            </w:rPr>
          </w:pPr>
          <w:hyperlink w:history="1" w:anchor="_Toc167009838">
            <w:r>
              <w:rPr>
                <w:rStyle w:val="Hyperlink"/>
              </w:rPr>
              <w:t>9</w:t>
            </w:r>
            <w:r>
              <w:rPr>
                <w:rFonts w:eastAsiaTheme="minorEastAsia"/>
                <w:color w:val="auto"/>
                <w:kern w:val="2"/>
                <w:sz w:val="22"/>
                <w:lang w:val="nl-NL" w:eastAsia="nl-NL"/>
                <w14:ligatures w14:val="standardContextual"/>
              </w:rPr>
              <w:tab/>
            </w:r>
            <w:r>
              <w:rPr>
                <w:rStyle w:val="Hyperlink"/>
              </w:rPr>
              <w:t>Appendix</w:t>
            </w:r>
            <w:r>
              <w:tab/>
            </w:r>
            <w:r>
              <w:fldChar w:fldCharType="begin"/>
            </w:r>
            <w:r>
              <w:instrText xml:space="preserve"> PAGEREF _Toc167009838 \h </w:instrText>
            </w:r>
            <w:r>
              <w:fldChar w:fldCharType="separate"/>
            </w:r>
            <w:r>
              <w:t>10</w:t>
            </w:r>
            <w:r>
              <w:fldChar w:fldCharType="end"/>
            </w:r>
          </w:hyperlink>
        </w:p>
        <w:p w:rsidR="006D458D" w:rsidRDefault="00000000" w14:paraId="3F88881B" w14:textId="77777777">
          <w:pPr>
            <w:pStyle w:val="Inhopg2"/>
            <w:tabs>
              <w:tab w:val="left" w:pos="1418"/>
            </w:tabs>
            <w:rPr>
              <w:rFonts w:eastAsiaTheme="minorEastAsia"/>
              <w:color w:val="auto"/>
              <w:kern w:val="2"/>
              <w:sz w:val="22"/>
              <w:lang w:val="nl-NL" w:eastAsia="nl-NL"/>
              <w14:ligatures w14:val="standardContextual"/>
            </w:rPr>
          </w:pPr>
          <w:hyperlink w:history="1" w:anchor="_Toc167009839">
            <w:r>
              <w:rPr>
                <w:rStyle w:val="Hyperlink"/>
              </w:rPr>
              <w:t>9.1</w:t>
            </w:r>
            <w:r>
              <w:rPr>
                <w:rFonts w:eastAsiaTheme="minorEastAsia"/>
                <w:color w:val="auto"/>
                <w:kern w:val="2"/>
                <w:sz w:val="22"/>
                <w:lang w:val="nl-NL" w:eastAsia="nl-NL"/>
                <w14:ligatures w14:val="standardContextual"/>
              </w:rPr>
              <w:tab/>
            </w:r>
            <w:r>
              <w:rPr>
                <w:rStyle w:val="Hyperlink"/>
              </w:rPr>
              <w:t>Tabellen</w:t>
            </w:r>
            <w:r>
              <w:tab/>
            </w:r>
            <w:r>
              <w:fldChar w:fldCharType="begin"/>
            </w:r>
            <w:r>
              <w:instrText xml:space="preserve"> PAGEREF _Toc167009839 \h </w:instrText>
            </w:r>
            <w:r>
              <w:fldChar w:fldCharType="separate"/>
            </w:r>
            <w:r>
              <w:t>10</w:t>
            </w:r>
            <w:r>
              <w:fldChar w:fldCharType="end"/>
            </w:r>
          </w:hyperlink>
        </w:p>
        <w:p w:rsidR="006D458D" w:rsidRDefault="00000000" w14:paraId="73DA53CA" w14:textId="77777777">
          <w:pPr>
            <w:pStyle w:val="Inhopg2"/>
            <w:tabs>
              <w:tab w:val="left" w:pos="1418"/>
            </w:tabs>
            <w:rPr>
              <w:rFonts w:eastAsiaTheme="minorEastAsia"/>
              <w:color w:val="auto"/>
              <w:kern w:val="2"/>
              <w:sz w:val="22"/>
              <w:lang w:val="nl-NL" w:eastAsia="nl-NL"/>
              <w14:ligatures w14:val="standardContextual"/>
            </w:rPr>
          </w:pPr>
          <w:hyperlink w:history="1" w:anchor="_Toc167009840">
            <w:r>
              <w:rPr>
                <w:rStyle w:val="Hyperlink"/>
              </w:rPr>
              <w:t>9.2</w:t>
            </w:r>
            <w:r>
              <w:rPr>
                <w:rFonts w:eastAsiaTheme="minorEastAsia"/>
                <w:color w:val="auto"/>
                <w:kern w:val="2"/>
                <w:sz w:val="22"/>
                <w:lang w:val="nl-NL" w:eastAsia="nl-NL"/>
                <w14:ligatures w14:val="standardContextual"/>
              </w:rPr>
              <w:tab/>
            </w:r>
            <w:r>
              <w:rPr>
                <w:rStyle w:val="Hyperlink"/>
              </w:rPr>
              <w:t>Figuren</w:t>
            </w:r>
            <w:r>
              <w:tab/>
            </w:r>
            <w:r>
              <w:fldChar w:fldCharType="begin"/>
            </w:r>
            <w:r>
              <w:instrText xml:space="preserve"> PAGEREF _Toc167009840 \h </w:instrText>
            </w:r>
            <w:r>
              <w:fldChar w:fldCharType="separate"/>
            </w:r>
            <w:r>
              <w:t>13</w:t>
            </w:r>
            <w:r>
              <w:fldChar w:fldCharType="end"/>
            </w:r>
          </w:hyperlink>
        </w:p>
        <w:p w:rsidR="006D458D" w:rsidRDefault="00000000" w14:paraId="19CD6060" w14:textId="77777777">
          <w:r>
            <w:rPr>
              <w:b/>
              <w:bCs/>
            </w:rPr>
            <w:fldChar w:fldCharType="end"/>
          </w:r>
        </w:p>
      </w:sdtContent>
    </w:sdt>
    <w:p w:rsidR="006D458D" w:rsidRDefault="00000000" w14:paraId="76F6FD3E" w14:textId="77777777">
      <w:pPr>
        <w:spacing w:after="160"/>
        <w:jc w:val="both"/>
        <w:rPr>
          <w:rFonts w:eastAsiaTheme="majorEastAsia" w:cstheme="majorBidi"/>
          <w:b/>
          <w:bCs/>
          <w:color w:val="002E65" w:themeColor="text1"/>
          <w:sz w:val="32"/>
          <w:szCs w:val="32"/>
        </w:rPr>
      </w:pPr>
      <w:r>
        <w:br w:type="page"/>
      </w:r>
    </w:p>
    <w:p w:rsidR="006D458D" w:rsidRDefault="00000000" w14:paraId="7C5E2077" w14:textId="77777777">
      <w:pPr>
        <w:pStyle w:val="Kop1"/>
        <w:jc w:val="both"/>
      </w:pPr>
      <w:bookmarkStart w:name="_Toc167009826" w:id="1"/>
      <w:bookmarkEnd w:id="0"/>
      <w:r>
        <w:lastRenderedPageBreak/>
        <w:t>Abstract</w:t>
      </w:r>
      <w:bookmarkEnd w:id="1"/>
    </w:p>
    <w:p w:rsidR="006D458D" w:rsidRDefault="00000000" w14:paraId="421079A1" w14:textId="77777777">
      <w:pPr>
        <w:jc w:val="both"/>
      </w:pPr>
      <w:r w:rsidR="00000000">
        <w:rPr/>
        <w:t xml:space="preserve">Deze publicatie omvat een vergelijkende studie van Large Language Modellen (LLM). Elk van deze modellen werd vergeleken op basis van veelgebruikte benchmarks en ook op de prestaties in een concrete </w:t>
      </w:r>
      <w:commentRangeStart w:id="2"/>
      <w:proofErr w:type="spellStart"/>
      <w:r w:rsidR="00000000">
        <w:rPr/>
        <w:t>use</w:t>
      </w:r>
      <w:proofErr w:type="spellEnd"/>
      <w:r w:rsidR="00000000">
        <w:rPr/>
        <w:t>-case</w:t>
      </w:r>
      <w:commentRangeEnd w:id="2"/>
      <w:r>
        <w:rPr>
          <w:rStyle w:val="CommentReference"/>
        </w:rPr>
        <w:commentReference w:id="2"/>
      </w:r>
      <w:r w:rsidR="00000000">
        <w:rPr/>
        <w:t xml:space="preserve">. Dit was een deelname aan een universitair examen. De methodes die getest werden waren </w:t>
      </w:r>
      <w:proofErr w:type="spellStart"/>
      <w:r w:rsidR="00000000">
        <w:rPr/>
        <w:t>finetuning</w:t>
      </w:r>
      <w:proofErr w:type="spellEnd"/>
      <w:r w:rsidR="00000000">
        <w:rPr/>
        <w:t xml:space="preserve"> en Retrieval </w:t>
      </w:r>
      <w:proofErr w:type="spellStart"/>
      <w:r w:rsidR="00000000">
        <w:rPr/>
        <w:t>Augmented</w:t>
      </w:r>
      <w:proofErr w:type="spellEnd"/>
      <w:r w:rsidR="00000000">
        <w:rPr/>
        <w:t xml:space="preserve"> </w:t>
      </w:r>
      <w:proofErr w:type="spellStart"/>
      <w:r w:rsidR="00000000">
        <w:rPr/>
        <w:t>Generation</w:t>
      </w:r>
      <w:proofErr w:type="spellEnd"/>
      <w:r w:rsidR="00000000">
        <w:rPr/>
        <w:t xml:space="preserve"> (RAG). We concluderen dat RAG de betere methode is, maar dat er zeer specifieke instellingen aan verbonden zijn. </w:t>
      </w:r>
      <w:proofErr w:type="spellStart"/>
      <w:r w:rsidR="00000000">
        <w:rPr/>
        <w:t>Finetuning</w:t>
      </w:r>
      <w:proofErr w:type="spellEnd"/>
      <w:r w:rsidR="00000000">
        <w:rPr/>
        <w:t xml:space="preserve"> is daarmee niet nutteloos, maar heeft andere </w:t>
      </w:r>
      <w:proofErr w:type="spellStart"/>
      <w:r w:rsidR="00000000">
        <w:rPr/>
        <w:t>use</w:t>
      </w:r>
      <w:proofErr w:type="spellEnd"/>
      <w:r w:rsidR="00000000">
        <w:rPr/>
        <w:t>-</w:t>
      </w:r>
      <w:commentRangeStart w:id="3"/>
      <w:r w:rsidR="00000000">
        <w:rPr/>
        <w:t>cases</w:t>
      </w:r>
      <w:commentRangeEnd w:id="3"/>
      <w:r>
        <w:rPr>
          <w:rStyle w:val="CommentReference"/>
        </w:rPr>
        <w:commentReference w:id="3"/>
      </w:r>
      <w:r w:rsidR="00000000">
        <w:rPr/>
        <w:t>.</w:t>
      </w:r>
    </w:p>
    <w:p w:rsidR="006D458D" w:rsidRDefault="00000000" w14:paraId="43AEBDC6" w14:textId="77777777">
      <w:pPr>
        <w:pStyle w:val="Kop1"/>
        <w:jc w:val="both"/>
      </w:pPr>
      <w:bookmarkStart w:name="_Toc167009827" w:id="4"/>
      <w:r>
        <w:t>Inleiding</w:t>
      </w:r>
      <w:bookmarkEnd w:id="4"/>
    </w:p>
    <w:p w:rsidR="006D458D" w:rsidRDefault="00000000" w14:paraId="21B33404" w14:textId="77777777">
      <w:pPr>
        <w:jc w:val="both"/>
      </w:pPr>
      <w:r w:rsidR="00000000">
        <w:rPr/>
        <w:t xml:space="preserve">Sinds de publicatie van </w:t>
      </w:r>
      <w:proofErr w:type="spellStart"/>
      <w:r w:rsidR="00000000">
        <w:rPr/>
        <w:t>OpenAI’s</w:t>
      </w:r>
      <w:proofErr w:type="spellEnd"/>
      <w:r w:rsidR="00000000">
        <w:rPr/>
        <w:t xml:space="preserve"> </w:t>
      </w:r>
      <w:proofErr w:type="spellStart"/>
      <w:r w:rsidR="00000000">
        <w:rPr/>
        <w:t>ChatGPT</w:t>
      </w:r>
      <w:proofErr w:type="spellEnd"/>
      <w:r w:rsidR="00000000">
        <w:rPr/>
        <w:t xml:space="preserve"> (GPT3.5) in het najaar van 2022, is er een </w:t>
      </w:r>
      <w:commentRangeStart w:id="5"/>
      <w:r w:rsidR="00000000">
        <w:rPr/>
        <w:t>massieve</w:t>
      </w:r>
      <w:commentRangeEnd w:id="5"/>
      <w:r>
        <w:rPr>
          <w:rStyle w:val="CommentReference"/>
        </w:rPr>
        <w:commentReference w:id="5"/>
      </w:r>
      <w:r w:rsidR="00000000">
        <w:rPr/>
        <w:t xml:space="preserve"> stijging in het gebruik van artificiële intelligentie. Natural Language Processing (NLP) </w:t>
      </w:r>
      <w:commentRangeStart w:id="6"/>
      <w:r w:rsidR="00000000">
        <w:rPr/>
        <w:t>systemen</w:t>
      </w:r>
      <w:commentRangeEnd w:id="6"/>
      <w:r>
        <w:rPr>
          <w:rStyle w:val="CommentReference"/>
        </w:rPr>
        <w:commentReference w:id="6"/>
      </w:r>
      <w:r w:rsidR="00000000">
        <w:rPr/>
        <w:t xml:space="preserve"> die snel menselijke teksten kunnen genereren (Generatieve AI), kunnen in veel velden de productiviteit verhogen. Deze systemen komen tegenwoordig ook vaak voor in helpdesksystemen zoals Kate AI van KBC </w:t>
      </w:r>
      <w:sdt>
        <w:sdtPr>
          <w:id w:val="-1509447035"/>
          <w:placeholder>
            <w:docPart w:val="DefaultPlaceholder_1081868574"/>
          </w:placeholder>
        </w:sdtPr>
        <w:sdtContent>
          <w:r>
            <w:fldChar w:fldCharType="begin"/>
          </w:r>
          <w:r>
            <w:instrText xml:space="preserve"> CITATION KBC24 \l 2057 </w:instrText>
          </w:r>
          <w:r>
            <w:fldChar w:fldCharType="separate"/>
          </w:r>
          <w:r w:rsidR="00000000">
            <w:rPr/>
            <w:t>(KBC, n.d.)</w:t>
          </w:r>
          <w:r>
            <w:fldChar w:fldCharType="end"/>
          </w:r>
        </w:sdtContent>
      </w:sdt>
      <w:r w:rsidR="00000000">
        <w:rPr/>
        <w:t xml:space="preserve">. </w:t>
      </w:r>
      <w:commentRangeStart w:id="7"/>
      <w:r w:rsidR="00000000">
        <w:rPr/>
        <w:t xml:space="preserve">Voor programmeurs kunnen deze systemen grote bronnen documentatie doorspitten om zo behulpzame assistenten te zijn. </w:t>
      </w:r>
      <w:commentRangeEnd w:id="7"/>
      <w:r>
        <w:rPr>
          <w:rStyle w:val="CommentReference"/>
        </w:rPr>
        <w:commentReference w:id="7"/>
      </w:r>
      <w:r w:rsidR="00000000">
        <w:rPr/>
        <w:t>Een dienst die dit adverteert is Kapa.</w:t>
      </w:r>
      <w:commentRangeStart w:id="8"/>
      <w:r w:rsidR="00000000">
        <w:rPr/>
        <w:t>ai</w:t>
      </w:r>
      <w:commentRangeEnd w:id="8"/>
      <w:r>
        <w:rPr>
          <w:rStyle w:val="CommentReference"/>
        </w:rPr>
        <w:commentReference w:id="8"/>
      </w:r>
      <w:r w:rsidR="00000000">
        <w:rPr/>
        <w:t xml:space="preserve"> die Retrieval </w:t>
      </w:r>
      <w:proofErr w:type="spellStart"/>
      <w:r w:rsidR="00000000">
        <w:rPr/>
        <w:t>Augmented</w:t>
      </w:r>
      <w:proofErr w:type="spellEnd"/>
      <w:r w:rsidR="00000000">
        <w:rPr/>
        <w:t xml:space="preserve"> </w:t>
      </w:r>
      <w:proofErr w:type="spellStart"/>
      <w:r w:rsidR="00000000">
        <w:rPr/>
        <w:t>Generation</w:t>
      </w:r>
      <w:proofErr w:type="spellEnd"/>
      <w:r w:rsidR="00000000">
        <w:rPr/>
        <w:t xml:space="preserve"> (RAG) toepast in combinatie met het GPT-4 model </w:t>
      </w:r>
      <w:sdt>
        <w:sdtPr>
          <w:id w:val="-2025622261"/>
          <w:placeholder>
            <w:docPart w:val="DefaultPlaceholder_1081868574"/>
          </w:placeholder>
        </w:sdtPr>
        <w:sdtContent>
          <w:r>
            <w:fldChar w:fldCharType="begin"/>
          </w:r>
          <w:r>
            <w:instrText xml:space="preserve"> CITATION Kap24 \l 2057 </w:instrText>
          </w:r>
          <w:r>
            <w:fldChar w:fldCharType="separate"/>
          </w:r>
          <w:r w:rsidR="00000000">
            <w:rPr/>
            <w:t>(Kapa.ai, 2024)</w:t>
          </w:r>
          <w:r>
            <w:fldChar w:fldCharType="end"/>
          </w:r>
        </w:sdtContent>
      </w:sdt>
      <w:r w:rsidR="00000000">
        <w:rPr/>
        <w:t>.</w:t>
      </w:r>
    </w:p>
    <w:p w:rsidR="006D458D" w:rsidRDefault="00000000" w14:paraId="72DF442F" w14:textId="77777777">
      <w:pPr>
        <w:jc w:val="both"/>
      </w:pPr>
      <w:r w:rsidR="00000000">
        <w:rPr/>
        <w:t xml:space="preserve">Taalmodellen moeten gigantische hoeveelheden data verwerken in hun trainingsperiode. De data waarop getraind wordt, zijn tekstuele internetbronnen zoals Wikipedia. Modellen zoals GPT-4 gebruiken de </w:t>
      </w:r>
      <w:proofErr w:type="spellStart"/>
      <w:r w:rsidR="00000000">
        <w:rPr/>
        <w:t>transformer</w:t>
      </w:r>
      <w:proofErr w:type="spellEnd"/>
      <w:r w:rsidR="00000000">
        <w:rPr/>
        <w:t xml:space="preserve"> architectuur om dit proces aanzienlijk te versnellen</w:t>
      </w:r>
      <w:sdt>
        <w:sdtPr>
          <w:id w:val="1725481299"/>
          <w:placeholder>
            <w:docPart w:val="DefaultPlaceholder_1081868574"/>
          </w:placeholder>
        </w:sdtPr>
        <w:sdtContent>
          <w:commentRangeStart w:id="9"/>
          <w:r>
            <w:fldChar w:fldCharType="begin"/>
          </w:r>
          <w:r>
            <w:instrText xml:space="preserve"> CITATION Ash23 \l 2057 </w:instrText>
          </w:r>
          <w:r>
            <w:fldChar w:fldCharType="separate"/>
          </w:r>
          <w:r w:rsidR="00000000">
            <w:rPr/>
            <w:t xml:space="preserve"> (</w:t>
          </w:r>
          <w:proofErr w:type="spellStart"/>
          <w:r w:rsidR="00000000">
            <w:rPr/>
            <w:t>Ashish</w:t>
          </w:r>
          <w:proofErr w:type="spellEnd"/>
          <w:r w:rsidR="00000000">
            <w:rPr/>
            <w:t xml:space="preserve"> </w:t>
          </w:r>
          <w:proofErr w:type="spellStart"/>
          <w:r w:rsidR="00000000">
            <w:rPr/>
            <w:t>Vaswani</w:t>
          </w:r>
          <w:proofErr w:type="spellEnd"/>
          <w:r w:rsidR="00000000">
            <w:rPr/>
            <w:t>, 2023)</w:t>
          </w:r>
          <w:r>
            <w:fldChar w:fldCharType="end"/>
          </w:r>
          <w:commentRangeEnd w:id="9"/>
          <w:r>
            <w:rPr>
              <w:rStyle w:val="CommentReference"/>
            </w:rPr>
            <w:commentReference w:id="9"/>
          </w:r>
        </w:sdtContent>
      </w:sdt>
      <w:r w:rsidR="00000000">
        <w:rPr/>
        <w:t xml:space="preserve">.. </w:t>
      </w:r>
      <w:commentRangeStart w:id="10"/>
      <w:commentRangeStart w:id="11"/>
      <w:r w:rsidR="00000000">
        <w:rPr/>
        <w:t>Hierdoor houden deze een solide basiskennis in nagenoeg alle domeinen.</w:t>
      </w:r>
      <w:commentRangeEnd w:id="10"/>
      <w:r>
        <w:rPr>
          <w:rStyle w:val="CommentReference"/>
        </w:rPr>
        <w:commentReference w:id="10"/>
      </w:r>
      <w:commentRangeEnd w:id="11"/>
      <w:r>
        <w:rPr>
          <w:rStyle w:val="CommentReference"/>
        </w:rPr>
        <w:commentReference w:id="11"/>
      </w:r>
      <w:r w:rsidR="00000000">
        <w:rPr/>
        <w:t xml:space="preserve"> </w:t>
      </w:r>
      <w:commentRangeStart w:id="12"/>
      <w:r w:rsidR="00000000">
        <w:rPr/>
        <w:t>Wanneer</w:t>
      </w:r>
      <w:commentRangeEnd w:id="12"/>
      <w:r>
        <w:rPr>
          <w:rStyle w:val="CommentReference"/>
        </w:rPr>
        <w:commentReference w:id="12"/>
      </w:r>
      <w:r w:rsidR="00000000">
        <w:rPr/>
        <w:t xml:space="preserve"> een expert vragen over diens domein vraagt, </w:t>
      </w:r>
      <w:commentRangeStart w:id="13"/>
      <w:r w:rsidR="00000000">
        <w:rPr/>
        <w:t>kan</w:t>
      </w:r>
      <w:commentRangeEnd w:id="13"/>
      <w:r>
        <w:rPr>
          <w:rStyle w:val="CommentReference"/>
        </w:rPr>
        <w:commentReference w:id="13"/>
      </w:r>
      <w:r w:rsidR="00000000">
        <w:rPr/>
        <w:t xml:space="preserve"> deze concluderen dat de antwoorden tekortschieten. Het is duidelijk dat deze modellen </w:t>
      </w:r>
      <w:r w:rsidRPr="48CBD6CC" w:rsidR="00000000">
        <w:rPr>
          <w:i w:val="1"/>
          <w:iCs w:val="1"/>
        </w:rPr>
        <w:t xml:space="preserve">Jacks of </w:t>
      </w:r>
      <w:proofErr w:type="spellStart"/>
      <w:r w:rsidRPr="48CBD6CC" w:rsidR="00000000">
        <w:rPr>
          <w:i w:val="1"/>
          <w:iCs w:val="1"/>
        </w:rPr>
        <w:t>all</w:t>
      </w:r>
      <w:proofErr w:type="spellEnd"/>
      <w:r w:rsidRPr="48CBD6CC" w:rsidR="00000000">
        <w:rPr>
          <w:i w:val="1"/>
          <w:iCs w:val="1"/>
        </w:rPr>
        <w:t xml:space="preserve"> </w:t>
      </w:r>
      <w:proofErr w:type="spellStart"/>
      <w:r w:rsidRPr="48CBD6CC" w:rsidR="00000000">
        <w:rPr>
          <w:i w:val="1"/>
          <w:iCs w:val="1"/>
        </w:rPr>
        <w:t>trades</w:t>
      </w:r>
      <w:proofErr w:type="spellEnd"/>
      <w:r w:rsidRPr="48CBD6CC" w:rsidR="00000000">
        <w:rPr>
          <w:i w:val="1"/>
          <w:iCs w:val="1"/>
        </w:rPr>
        <w:t xml:space="preserve"> </w:t>
      </w:r>
      <w:r w:rsidR="00000000">
        <w:rPr/>
        <w:t>zijn</w:t>
      </w:r>
      <w:r w:rsidRPr="48CBD6CC" w:rsidR="00000000">
        <w:rPr>
          <w:i w:val="1"/>
          <w:iCs w:val="1"/>
        </w:rPr>
        <w:t>, but masters of none</w:t>
      </w:r>
      <w:r w:rsidR="00000000">
        <w:rPr/>
        <w:t>. Kunnen deze modellen toch aangepast worden om dit te verhelpen?</w:t>
      </w:r>
      <w:proofErr w:type="spellStart"/>
      <w:proofErr w:type="spellEnd"/>
      <w:proofErr w:type="spellStart"/>
      <w:proofErr w:type="spellEnd"/>
    </w:p>
    <w:p w:rsidR="006D458D" w:rsidRDefault="00000000" w14:paraId="7A47AAE5" w14:textId="77777777">
      <w:pPr>
        <w:jc w:val="center"/>
        <w:rPr>
          <w:rStyle w:val="CitaatChar"/>
          <w:b w:val="0"/>
          <w:color w:val="323232"/>
          <w:sz w:val="20"/>
          <w:szCs w:val="20"/>
        </w:rPr>
      </w:pPr>
      <w:r>
        <w:rPr>
          <w:rStyle w:val="CitaatChar"/>
        </w:rPr>
        <w:t xml:space="preserve">“Hebben de </w:t>
      </w:r>
      <w:proofErr w:type="spellStart"/>
      <w:r>
        <w:rPr>
          <w:rStyle w:val="CitaatChar"/>
        </w:rPr>
        <w:t>LLM’s</w:t>
      </w:r>
      <w:proofErr w:type="spellEnd"/>
      <w:r>
        <w:rPr>
          <w:rStyle w:val="CitaatChar"/>
        </w:rPr>
        <w:t xml:space="preserve"> het in zich om expertise te vergaren in een specifiek domein?”</w:t>
      </w:r>
    </w:p>
    <w:p w:rsidR="006D458D" w:rsidRDefault="00000000" w14:paraId="2A73FBB8" w14:textId="77777777">
      <w:pPr>
        <w:jc w:val="both"/>
      </w:pPr>
      <w:r>
        <w:t xml:space="preserve">RAG is  een methode die toelaat modellen gaandeweg kennis te laten vergaren. Deze techniek vergelijkt de vraag van de gebruiker eerst met de kennisbron. De meest relevante passages worden uit de kennisbron gehaald en meegegeven aan een LLM. Deze genereert op basis van de vraag en de meegegeven passages een kort, natuurlijk antwoord. </w:t>
      </w:r>
      <w:sdt>
        <w:sdtPr>
          <w:id w:val="232288831"/>
        </w:sdtPr>
        <w:sdtContent>
          <w:r>
            <w:fldChar w:fldCharType="begin"/>
          </w:r>
          <w:r w:rsidRPr="005719B8">
            <w:instrText xml:space="preserve">CITATION alL21 \l 2057 </w:instrText>
          </w:r>
          <w:r>
            <w:fldChar w:fldCharType="separate"/>
          </w:r>
          <w:r w:rsidRPr="005719B8">
            <w:t>(Patrick Lewis, 2021)</w:t>
          </w:r>
          <w:r>
            <w:fldChar w:fldCharType="end"/>
          </w:r>
        </w:sdtContent>
      </w:sdt>
    </w:p>
    <w:p w:rsidR="006D458D" w:rsidRDefault="00000000" w14:paraId="3E8C844E" w14:textId="77777777">
      <w:pPr>
        <w:jc w:val="both"/>
      </w:pPr>
      <w:r>
        <w:t xml:space="preserve">RAG is zeker niet de enige manier voor </w:t>
      </w:r>
      <w:proofErr w:type="spellStart"/>
      <w:r>
        <w:t>LLM’s</w:t>
      </w:r>
      <w:proofErr w:type="spellEnd"/>
      <w:r>
        <w:t xml:space="preserve"> om kennis te verkrijgen. Als we de prominente GPT-4 een vraag stellen, is het duidelijk dat deze een brede basiskennis heeft. Deze kennis werd opgedaan tijdens de trainingsfase van het model. Dit vergt wel gigantisch veel data. Als een model getraind wordt op een te kleine kennisbron, vergaart deze geen taalinzicht. Wel kan een voorgetraind model een korte secundaire training op de domein specifieke kennisbron doen. Dit heet </w:t>
      </w:r>
      <w:proofErr w:type="spellStart"/>
      <w:r>
        <w:t>finetuning</w:t>
      </w:r>
      <w:proofErr w:type="spellEnd"/>
      <w:r>
        <w:t xml:space="preserve"> </w:t>
      </w:r>
      <w:sdt>
        <w:sdtPr>
          <w:id w:val="802124163"/>
        </w:sdtPr>
        <w:sdtContent>
          <w:r>
            <w:fldChar w:fldCharType="begin"/>
          </w:r>
          <w:r w:rsidRPr="005719B8">
            <w:instrText xml:space="preserve"> CITATION Jeo24 \l 2057 </w:instrText>
          </w:r>
          <w:r>
            <w:fldChar w:fldCharType="separate"/>
          </w:r>
          <w:r w:rsidRPr="005719B8">
            <w:t>(</w:t>
          </w:r>
          <w:proofErr w:type="spellStart"/>
          <w:r w:rsidRPr="005719B8">
            <w:t>Jeong</w:t>
          </w:r>
          <w:proofErr w:type="spellEnd"/>
          <w:r w:rsidRPr="005719B8">
            <w:t>, 2024)</w:t>
          </w:r>
          <w:r>
            <w:fldChar w:fldCharType="end"/>
          </w:r>
        </w:sdtContent>
      </w:sdt>
      <w:r>
        <w:t>.</w:t>
      </w:r>
    </w:p>
    <w:p w:rsidR="006D458D" w:rsidRDefault="00000000" w14:paraId="2FBC8299" w14:textId="77777777">
      <w:pPr>
        <w:jc w:val="both"/>
      </w:pPr>
      <w:r>
        <w:t xml:space="preserve">Beide methodes hebben hun voor- en nadelen. Het verwachte resultaat is dat een gefinetuned model kleiner is en daardoor een snellere </w:t>
      </w:r>
      <w:commentRangeStart w:id="14"/>
      <w:r>
        <w:t>inferentietijd</w:t>
      </w:r>
      <w:commentRangeEnd w:id="14"/>
      <w:r>
        <w:rPr>
          <w:rStyle w:val="Verwijzingopmerking"/>
        </w:rPr>
        <w:commentReference w:id="14"/>
      </w:r>
      <w:r>
        <w:t xml:space="preserve"> heeft, maar de antwoorden meer fouten zullen bevatten. RAG vereist een grote </w:t>
      </w:r>
      <w:commentRangeStart w:id="15"/>
      <w:r>
        <w:t>attentiespanne/context-</w:t>
      </w:r>
      <w:proofErr w:type="spellStart"/>
      <w:r>
        <w:t>window</w:t>
      </w:r>
      <w:proofErr w:type="spellEnd"/>
      <w:commentRangeEnd w:id="15"/>
      <w:r>
        <w:rPr>
          <w:rStyle w:val="Verwijzingopmerking"/>
        </w:rPr>
        <w:commentReference w:id="15"/>
      </w:r>
      <w:r>
        <w:t xml:space="preserve">. Bij deze methode moeten ook de passages uit de kennisbron verwerkt worden door het model. Dit heeft als nadeel dat het systeem geen antwoord kan genereren tijdens de verwerkingsperiode. Hierdoor is de kennis wel up-to-date en kunnen complexere modellen ingezet worden waardoor betere antwoorden gevormd kunnen worden. </w:t>
      </w:r>
      <w:sdt>
        <w:sdtPr>
          <w:id w:val="-726148976"/>
        </w:sdtPr>
        <w:sdtContent>
          <w:r>
            <w:fldChar w:fldCharType="begin"/>
          </w:r>
          <w:r w:rsidRPr="005719B8">
            <w:instrText xml:space="preserve"> CITATION Ang24 \l 2057 </w:instrText>
          </w:r>
          <w:r>
            <w:fldChar w:fldCharType="separate"/>
          </w:r>
          <w:r w:rsidRPr="005719B8">
            <w:t>(Angels Balaguer, 2024)</w:t>
          </w:r>
          <w:r>
            <w:fldChar w:fldCharType="end"/>
          </w:r>
        </w:sdtContent>
      </w:sdt>
    </w:p>
    <w:p w:rsidR="006D458D" w:rsidRDefault="00000000" w14:paraId="651C5671" w14:textId="77777777">
      <w:pPr>
        <w:jc w:val="both"/>
      </w:pPr>
      <w:r>
        <w:t xml:space="preserve">Om de resultaten op het vlak van kennisvergaring in een specifiek domein effectief te vergelijken, hebben we een eigen benchmark opgezet . Deze benchmark test niet enkel de kennis van het systeem, maar ook diens vaardigheden als assistent. Dit houdt in dat het systeem correct kan inschatten of de kennisbron voldoende informatie over de vraag bevat. Ook moet het hiermee dus vragen buiten het expertisedomein negeren. </w:t>
      </w:r>
      <w:r>
        <w:lastRenderedPageBreak/>
        <w:t>Daarbovenop wordt ook de redeneringsvaardigheid van de systemen getest: kunnen ze informatie combineren om tot een nieuwe waarheid te komen.</w:t>
      </w:r>
    </w:p>
    <w:p w:rsidR="006D458D" w:rsidRDefault="00000000" w14:paraId="0B2D0F36" w14:textId="77777777">
      <w:pPr>
        <w:pStyle w:val="Kop1"/>
      </w:pPr>
      <w:bookmarkStart w:name="_Toc167009828" w:id="16"/>
      <w:r>
        <w:t>Modelkeuze</w:t>
      </w:r>
      <w:bookmarkEnd w:id="16"/>
    </w:p>
    <w:p w:rsidR="006D458D" w:rsidRDefault="00000000" w14:paraId="5AAD3C25" w14:textId="77777777">
      <w:r>
        <w:t>Dit onderzoek heeft drie doelstellingen:</w:t>
      </w:r>
    </w:p>
    <w:p w:rsidR="006D458D" w:rsidRDefault="00000000" w14:paraId="42E933C1" w14:textId="77777777">
      <w:pPr>
        <w:pStyle w:val="Lijstalinea"/>
        <w:numPr>
          <w:ilvl w:val="0"/>
          <w:numId w:val="3"/>
        </w:numPr>
      </w:pPr>
      <w:r>
        <w:t>Nagaan of een LLM expertise kan verwerven in een specifiek domein met behulp van een kennisbron.</w:t>
      </w:r>
    </w:p>
    <w:p w:rsidR="006D458D" w:rsidRDefault="00000000" w14:paraId="07734490" w14:textId="77777777">
      <w:pPr>
        <w:pStyle w:val="Lijstalinea"/>
        <w:numPr>
          <w:ilvl w:val="0"/>
          <w:numId w:val="3"/>
        </w:numPr>
      </w:pPr>
      <w:r>
        <w:t>Nagaan wat de meest relevante methodes hiervoor zijn en hoe goed deze presteren.</w:t>
      </w:r>
    </w:p>
    <w:p w:rsidR="006D458D" w:rsidRDefault="00000000" w14:paraId="6C1A0CCB" w14:textId="77777777">
      <w:pPr>
        <w:pStyle w:val="Lijstalinea"/>
        <w:numPr>
          <w:ilvl w:val="0"/>
          <w:numId w:val="3"/>
        </w:numPr>
      </w:pPr>
      <w:r>
        <w:t xml:space="preserve">Nagaan welke methodes waar toegepast </w:t>
      </w:r>
      <w:commentRangeStart w:id="17"/>
      <w:r>
        <w:t>kunnen/mogen</w:t>
      </w:r>
      <w:commentRangeEnd w:id="17"/>
      <w:r>
        <w:rPr>
          <w:rStyle w:val="Verwijzingopmerking"/>
        </w:rPr>
        <w:commentReference w:id="17"/>
      </w:r>
      <w:r>
        <w:t xml:space="preserve"> worden.</w:t>
      </w:r>
    </w:p>
    <w:p w:rsidR="006D458D" w:rsidRDefault="00000000" w14:paraId="7B4545BA" w14:textId="77777777">
      <w:pPr>
        <w:pStyle w:val="Kop2"/>
      </w:pPr>
      <w:bookmarkStart w:name="_Toc167009829" w:id="18"/>
      <w:r>
        <w:t>Benchmarks selecteren</w:t>
      </w:r>
      <w:bookmarkEnd w:id="18"/>
    </w:p>
    <w:p w:rsidR="006D458D" w:rsidRDefault="00000000" w14:paraId="2B90F472" w14:textId="77777777">
      <w:pPr>
        <w:jc w:val="both"/>
      </w:pPr>
      <w:r>
        <w:t xml:space="preserve">De </w:t>
      </w:r>
      <w:proofErr w:type="spellStart"/>
      <w:r>
        <w:t>finetuning</w:t>
      </w:r>
      <w:proofErr w:type="spellEnd"/>
      <w:r>
        <w:t xml:space="preserve"> en RAG methodes vereisen beiden reeds getrainde taalmodellen. Het is belangrijk om een sterk model als basis te kiezen. Op voorhand werd beslist welke eigenschappen belangrijk zijn voor de methodes. Daarna zochten we verschillende testen/benchmarks die op deze eigenschappen testen. Via deze methode werd er een kwantitatief optimaal model geselecteerd.</w:t>
      </w:r>
    </w:p>
    <w:p w:rsidR="006D458D" w:rsidRDefault="00000000" w14:paraId="72FE8743" w14:textId="77777777">
      <w:pPr>
        <w:jc w:val="both"/>
      </w:pPr>
      <w:r>
        <w:t xml:space="preserve">We hebben ervoor gekozen om modellen vooral </w:t>
      </w:r>
      <w:commentRangeStart w:id="19"/>
      <w:r>
        <w:t>te scoren</w:t>
      </w:r>
      <w:commentRangeEnd w:id="19"/>
      <w:r w:rsidR="00F42130">
        <w:rPr>
          <w:rStyle w:val="Verwijzingopmerking"/>
        </w:rPr>
        <w:commentReference w:id="19"/>
      </w:r>
      <w:r>
        <w:t xml:space="preserve"> op hun taalcomprehensie ongeacht het toepassingsdomein waarvoor ze werden ontwikkeld. De state-of-</w:t>
      </w:r>
      <w:proofErr w:type="spellStart"/>
      <w:r>
        <w:t>the</w:t>
      </w:r>
      <w:proofErr w:type="spellEnd"/>
      <w:r>
        <w:t xml:space="preserve">-art testen in deze context zijn de </w:t>
      </w:r>
      <w:proofErr w:type="spellStart"/>
      <w:r>
        <w:t>HellaSwag</w:t>
      </w:r>
      <w:proofErr w:type="spellEnd"/>
      <w:r>
        <w:t xml:space="preserve">- en </w:t>
      </w:r>
      <w:proofErr w:type="spellStart"/>
      <w:r>
        <w:t>Winogrande</w:t>
      </w:r>
      <w:proofErr w:type="spellEnd"/>
      <w:r>
        <w:t xml:space="preserve"> benchmark. De benchmarks zijn zo opgesteld dat ze voor mensen zeer makkelijk zijn, maar voor statistische taalmodellen zeer complex.</w:t>
      </w:r>
    </w:p>
    <w:p w:rsidR="006D458D" w:rsidRDefault="00000000" w14:paraId="29980AFB" w14:textId="77777777">
      <w:pPr>
        <w:pStyle w:val="Kop2"/>
      </w:pPr>
      <w:bookmarkStart w:name="_Toc167009830" w:id="20"/>
      <w:r>
        <w:t>Model Analyse</w:t>
      </w:r>
      <w:bookmarkEnd w:id="20"/>
    </w:p>
    <w:p w:rsidR="006D458D" w:rsidRDefault="00000000" w14:paraId="48E9F98D" w14:textId="77777777">
      <w:pPr>
        <w:jc w:val="both"/>
      </w:pPr>
      <w:r>
        <w:t>Omdat we het volledige spectrum van modellen wilden vergelijken,</w:t>
      </w:r>
      <w:commentRangeStart w:id="21"/>
      <w:r>
        <w:t xml:space="preserve"> </w:t>
      </w:r>
      <w:commentRangeEnd w:id="21"/>
      <w:r>
        <w:rPr>
          <w:rStyle w:val="Verwijzingopmerking"/>
        </w:rPr>
        <w:commentReference w:id="21"/>
      </w:r>
      <w:r>
        <w:t xml:space="preserve">was het belangrijk om te differentiëren tussen open- en </w:t>
      </w:r>
      <w:proofErr w:type="spellStart"/>
      <w:r>
        <w:t>closed</w:t>
      </w:r>
      <w:proofErr w:type="spellEnd"/>
      <w:r>
        <w:t xml:space="preserve">-source modellen. Omdat open-source de volledige structuur van de modellen vrijgeeft, zijn deze makkelijk te finetunen. In de </w:t>
      </w:r>
      <w:proofErr w:type="spellStart"/>
      <w:r>
        <w:t>closed</w:t>
      </w:r>
      <w:proofErr w:type="spellEnd"/>
      <w:r>
        <w:t xml:space="preserve">-source wereld moet de maker dit expliciet toelaten. Daarnaast is het ook onmogelijk om deze </w:t>
      </w:r>
      <w:proofErr w:type="spellStart"/>
      <w:r>
        <w:t>closed</w:t>
      </w:r>
      <w:proofErr w:type="spellEnd"/>
      <w:r>
        <w:t xml:space="preserve">-source modellen zelf te hosten. Alle interacties met de taalmodellen gaan via een betalende API. </w:t>
      </w:r>
      <w:commentRangeStart w:id="22"/>
      <w:r>
        <w:t xml:space="preserve">De beperkingen die gepaard gaan met </w:t>
      </w:r>
      <w:proofErr w:type="spellStart"/>
      <w:r>
        <w:t>closed</w:t>
      </w:r>
      <w:proofErr w:type="spellEnd"/>
      <w:r>
        <w:t xml:space="preserve">-source modellen zijn </w:t>
      </w:r>
      <w:commentRangeEnd w:id="22"/>
      <w:r>
        <w:rPr>
          <w:rStyle w:val="Verwijzingopmerking"/>
        </w:rPr>
        <w:commentReference w:id="22"/>
      </w:r>
      <w:r>
        <w:t>te wijten aan hun grotere omvang waardoor hun hardware kosten snel oplopen.</w:t>
      </w:r>
    </w:p>
    <w:p w:rsidR="006D458D" w:rsidRDefault="00000000" w14:paraId="250AD38F" w14:textId="77777777">
      <w:pPr>
        <w:jc w:val="both"/>
      </w:pPr>
      <w:r w:rsidR="00000000">
        <w:rPr/>
        <w:t xml:space="preserve">In de open-source LLM wereld is </w:t>
      </w:r>
      <w:proofErr w:type="spellStart"/>
      <w:r w:rsidR="00000000">
        <w:rPr/>
        <w:t>HuggingFace</w:t>
      </w:r>
      <w:proofErr w:type="spellEnd"/>
      <w:r w:rsidR="00000000">
        <w:rPr/>
        <w:t xml:space="preserve"> het de facto </w:t>
      </w:r>
      <w:commentRangeStart w:id="23"/>
      <w:r w:rsidR="00000000">
        <w:rPr/>
        <w:t>platform</w:t>
      </w:r>
      <w:commentRangeEnd w:id="23"/>
      <w:r>
        <w:rPr>
          <w:rStyle w:val="CommentReference"/>
        </w:rPr>
        <w:commentReference w:id="23"/>
      </w:r>
      <w:r w:rsidR="00000000">
        <w:rPr/>
        <w:t xml:space="preserve"> om modellen te delen </w:t>
      </w:r>
      <w:sdt>
        <w:sdtPr>
          <w:id w:val="-302471550"/>
          <w:placeholder>
            <w:docPart w:val="DefaultPlaceholder_1081868574"/>
          </w:placeholder>
        </w:sdtPr>
        <w:sdtContent>
          <w:r>
            <w:fldChar w:fldCharType="begin"/>
          </w:r>
          <w:r>
            <w:instrText xml:space="preserve"> CITATION Hug24 \l 2057 </w:instrText>
          </w:r>
          <w:r>
            <w:fldChar w:fldCharType="separate"/>
          </w:r>
          <w:r w:rsidR="00000000">
            <w:rPr/>
            <w:t>(Hugging Face, n.d.)</w:t>
          </w:r>
          <w:r>
            <w:fldChar w:fldCharType="end"/>
          </w:r>
        </w:sdtContent>
      </w:sdt>
      <w:r w:rsidR="00000000">
        <w:rPr/>
        <w:t xml:space="preserve">. Ze voorzien een extensief leaderboard waar de </w:t>
      </w:r>
      <w:proofErr w:type="spellStart"/>
      <w:r w:rsidR="00000000">
        <w:rPr/>
        <w:t>HellaSwag</w:t>
      </w:r>
      <w:proofErr w:type="spellEnd"/>
      <w:r w:rsidR="00000000">
        <w:rPr/>
        <w:t xml:space="preserve"> en </w:t>
      </w:r>
      <w:proofErr w:type="spellStart"/>
      <w:r w:rsidR="00000000">
        <w:rPr/>
        <w:t>Winogrande</w:t>
      </w:r>
      <w:proofErr w:type="spellEnd"/>
      <w:r w:rsidR="00000000">
        <w:rPr/>
        <w:t xml:space="preserve"> scores ook beschikbaar zijn </w:t>
      </w:r>
      <w:sdt>
        <w:sdtPr>
          <w:id w:val="-1512375115"/>
          <w:placeholder>
            <w:docPart w:val="DefaultPlaceholder_1081868574"/>
          </w:placeholder>
        </w:sdtPr>
        <w:sdtContent>
          <w:r>
            <w:fldChar w:fldCharType="begin"/>
          </w:r>
          <w:r>
            <w:instrText xml:space="preserve"> CITATION Edw23 \l 2057 </w:instrText>
          </w:r>
          <w:r>
            <w:fldChar w:fldCharType="separate"/>
          </w:r>
          <w:r w:rsidR="00000000">
            <w:rPr/>
            <w:t>(Edward Beeching, 2023)</w:t>
          </w:r>
          <w:r>
            <w:fldChar w:fldCharType="end"/>
          </w:r>
        </w:sdtContent>
      </w:sdt>
      <w:r w:rsidR="00000000">
        <w:rPr/>
        <w:t xml:space="preserve">. Een eerste analyse die gemaakt werd, gaf inzicht in de beschikbare modelgroottes met behulp van een frequentieplot. In </w:t>
      </w:r>
      <w:r>
        <w:fldChar w:fldCharType="begin"/>
      </w:r>
      <w:r>
        <w:instrText xml:space="preserve"> REF _Ref162775985 \h </w:instrText>
      </w:r>
      <w:r>
        <w:fldChar w:fldCharType="separate"/>
      </w:r>
      <w:r w:rsidR="00000000">
        <w:rPr/>
        <w:t>Figuur 1</w:t>
      </w:r>
      <w:r>
        <w:fldChar w:fldCharType="end"/>
      </w:r>
      <w:r w:rsidR="00000000">
        <w:rPr/>
        <w:t xml:space="preserve"> konden we 3 groepen vormen. De lijnen die deze groepen verdelen, lagen op 25- en 58 miljard parameters.</w:t>
      </w:r>
    </w:p>
    <w:p w:rsidR="006D458D" w:rsidRDefault="00000000" w14:paraId="2B62CF9F" w14:textId="77777777">
      <w:pPr>
        <w:jc w:val="both"/>
        <w:rPr>
          <w:color w:val="006CA9" w:themeColor="hyperlink"/>
          <w:u w:val="single"/>
        </w:rPr>
      </w:pPr>
      <w:r>
        <w:t xml:space="preserve">Hierna werden per groep de modellen gerangschikt op de gemiddelde score op de </w:t>
      </w:r>
      <w:proofErr w:type="spellStart"/>
      <w:r>
        <w:t>HellaSwag</w:t>
      </w:r>
      <w:proofErr w:type="spellEnd"/>
      <w:r>
        <w:t xml:space="preserve"> en </w:t>
      </w:r>
      <w:proofErr w:type="spellStart"/>
      <w:r>
        <w:t>Winogrande</w:t>
      </w:r>
      <w:proofErr w:type="spellEnd"/>
      <w:r>
        <w:t xml:space="preserve"> benchmark. Deze benchmarks evalueren duidelijk vergelijkbare eigenschappen waardoor er een correlatie is in hun testscores. De resultaten zijn terug te vinden in </w:t>
      </w:r>
      <w:r>
        <w:fldChar w:fldCharType="begin"/>
      </w:r>
      <w:r>
        <w:instrText xml:space="preserve"> REF _Ref165623542 \h </w:instrText>
      </w:r>
      <w:r>
        <w:fldChar w:fldCharType="separate"/>
      </w:r>
      <w:r>
        <w:t>Tabel 1</w:t>
      </w:r>
      <w:r>
        <w:fldChar w:fldCharType="end"/>
      </w:r>
      <w:r>
        <w:t xml:space="preserve">, </w:t>
      </w:r>
      <w:r>
        <w:fldChar w:fldCharType="begin"/>
      </w:r>
      <w:r>
        <w:instrText xml:space="preserve"> REF _Ref165623550 \h </w:instrText>
      </w:r>
      <w:r>
        <w:fldChar w:fldCharType="separate"/>
      </w:r>
      <w:r>
        <w:t>Tabel 2</w:t>
      </w:r>
      <w:r>
        <w:fldChar w:fldCharType="end"/>
      </w:r>
      <w:r>
        <w:t xml:space="preserve"> en </w:t>
      </w:r>
      <w:r>
        <w:fldChar w:fldCharType="begin"/>
      </w:r>
      <w:r>
        <w:instrText xml:space="preserve"> REF _Ref165623557 \h </w:instrText>
      </w:r>
      <w:r>
        <w:fldChar w:fldCharType="separate"/>
      </w:r>
      <w:r>
        <w:t>Tabel 3</w:t>
      </w:r>
      <w:r>
        <w:fldChar w:fldCharType="end"/>
      </w:r>
      <w:r>
        <w:t>.</w:t>
      </w:r>
    </w:p>
    <w:p w:rsidR="006D458D" w:rsidRDefault="00000000" w14:paraId="08C3C2DC" w14:textId="77777777">
      <w:pPr>
        <w:jc w:val="both"/>
      </w:pPr>
      <w:r>
        <w:t xml:space="preserve">In de resultaten valt op dat </w:t>
      </w:r>
      <w:proofErr w:type="spellStart"/>
      <w:r>
        <w:t>Mixtral</w:t>
      </w:r>
      <w:proofErr w:type="spellEnd"/>
      <w:r>
        <w:t xml:space="preserve"> de winnaar was voor de kleinere modellen (&lt; 58 miljard parameters). Aan de andere kant was </w:t>
      </w:r>
      <w:proofErr w:type="spellStart"/>
      <w:r>
        <w:t>Llama</w:t>
      </w:r>
      <w:proofErr w:type="spellEnd"/>
      <w:r>
        <w:t xml:space="preserve"> de winnaar bij de grotere modellen. Ook zien we dat over de drie groepen heen de scores zeer dicht bij elkaar lagen. Het verschil in de gemiddeldes van de best presterende modellen in elke categorie was kleiner dan 5%.</w:t>
      </w:r>
    </w:p>
    <w:p w:rsidR="006D458D" w:rsidRDefault="00000000" w14:paraId="591718F5" w14:textId="77777777">
      <w:pPr>
        <w:jc w:val="both"/>
      </w:pPr>
      <w:r>
        <w:t xml:space="preserve">Omdat </w:t>
      </w:r>
      <w:proofErr w:type="spellStart"/>
      <w:r>
        <w:t>finetuning</w:t>
      </w:r>
      <w:proofErr w:type="spellEnd"/>
      <w:r>
        <w:t xml:space="preserve"> een zeer intensief proces is, </w:t>
      </w:r>
      <w:commentRangeStart w:id="24"/>
      <w:r>
        <w:t xml:space="preserve">was ervoor gekozen </w:t>
      </w:r>
      <w:commentRangeEnd w:id="24"/>
      <w:r w:rsidR="00F42130">
        <w:rPr>
          <w:rStyle w:val="Verwijzingopmerking"/>
        </w:rPr>
        <w:commentReference w:id="24"/>
      </w:r>
      <w:r>
        <w:t>om een klein,</w:t>
      </w:r>
      <w:commentRangeStart w:id="25"/>
      <w:commentRangeStart w:id="26"/>
      <w:r>
        <w:t xml:space="preserve"> </w:t>
      </w:r>
      <w:commentRangeEnd w:id="25"/>
      <w:r>
        <w:rPr>
          <w:rStyle w:val="Verwijzingopmerking"/>
        </w:rPr>
        <w:commentReference w:id="25"/>
      </w:r>
      <w:commentRangeEnd w:id="26"/>
      <w:r>
        <w:rPr>
          <w:rStyle w:val="Verwijzingopmerking"/>
        </w:rPr>
        <w:commentReference w:id="26"/>
      </w:r>
      <w:r>
        <w:t xml:space="preserve">performant model te gebruiken zodat de totale rekenkundige complexiteit niet zou oplopen. De verschillende architecturen werden </w:t>
      </w:r>
      <w:r>
        <w:lastRenderedPageBreak/>
        <w:t>geanalyseerd op hun scores en gemiddelde grootte (</w:t>
      </w:r>
      <w:r>
        <w:fldChar w:fldCharType="begin"/>
      </w:r>
      <w:r>
        <w:instrText xml:space="preserve"> REF _Ref165455007 \h </w:instrText>
      </w:r>
      <w:r>
        <w:fldChar w:fldCharType="separate"/>
      </w:r>
      <w:r>
        <w:t>Tabel 4</w:t>
      </w:r>
      <w:r>
        <w:fldChar w:fldCharType="end"/>
      </w:r>
      <w:r>
        <w:t xml:space="preserve">). De gelimiteerde grootte in combinatie met hoge scores maakte de Mistral modellen de beste kandidaat voor </w:t>
      </w:r>
      <w:proofErr w:type="spellStart"/>
      <w:r>
        <w:t>finetuning</w:t>
      </w:r>
      <w:proofErr w:type="spellEnd"/>
      <w:r>
        <w:t>.</w:t>
      </w:r>
    </w:p>
    <w:p w:rsidR="006D458D" w:rsidRDefault="00000000" w14:paraId="206EA4EF" w14:textId="77777777">
      <w:pPr>
        <w:jc w:val="both"/>
      </w:pPr>
      <w:r>
        <w:t xml:space="preserve">Voor de </w:t>
      </w:r>
      <w:proofErr w:type="spellStart"/>
      <w:r>
        <w:t>closed</w:t>
      </w:r>
      <w:proofErr w:type="spellEnd"/>
      <w:r>
        <w:t>-source modellen werd een gelijkaardige analyse gedaan (</w:t>
      </w:r>
      <w:r>
        <w:fldChar w:fldCharType="begin"/>
      </w:r>
      <w:r>
        <w:instrText xml:space="preserve"> REF _Ref165456037 \h </w:instrText>
      </w:r>
      <w:r>
        <w:fldChar w:fldCharType="separate"/>
      </w:r>
      <w:r>
        <w:t>Tabel 5</w:t>
      </w:r>
      <w:r>
        <w:fldChar w:fldCharType="end"/>
      </w:r>
      <w:r>
        <w:t xml:space="preserve">). Aangezien we de modellen niet zelf </w:t>
      </w:r>
      <w:commentRangeStart w:id="27"/>
      <w:r>
        <w:t>moeten</w:t>
      </w:r>
      <w:commentRangeEnd w:id="27"/>
      <w:r w:rsidR="00F42130">
        <w:rPr>
          <w:rStyle w:val="Verwijzingopmerking"/>
        </w:rPr>
        <w:commentReference w:id="27"/>
      </w:r>
      <w:r>
        <w:t xml:space="preserve"> hosten, was de grootte aanzienlijk minder belangrijk. Uit de data </w:t>
      </w:r>
      <w:commentRangeStart w:id="28"/>
      <w:r>
        <w:t>blijkt</w:t>
      </w:r>
      <w:commentRangeEnd w:id="28"/>
      <w:r w:rsidR="00F42130">
        <w:rPr>
          <w:rStyle w:val="Verwijzingopmerking"/>
        </w:rPr>
        <w:commentReference w:id="28"/>
      </w:r>
      <w:r>
        <w:t xml:space="preserve"> dat recente Claude-3 modellen van </w:t>
      </w:r>
      <w:proofErr w:type="spellStart"/>
      <w:r>
        <w:t>Anthropic</w:t>
      </w:r>
      <w:proofErr w:type="spellEnd"/>
      <w:r>
        <w:t xml:space="preserve"> zeer hoog scoren</w:t>
      </w:r>
      <w:sdt>
        <w:sdtPr>
          <w:id w:val="27075062"/>
        </w:sdtPr>
        <w:sdtContent>
          <w:r>
            <w:fldChar w:fldCharType="begin"/>
          </w:r>
          <w:r w:rsidRPr="005719B8">
            <w:instrText xml:space="preserve"> CITATION Ant24 \l 2057 </w:instrText>
          </w:r>
          <w:r>
            <w:fldChar w:fldCharType="separate"/>
          </w:r>
          <w:r w:rsidRPr="005719B8">
            <w:t xml:space="preserve"> (Anthropic, 2024)</w:t>
          </w:r>
          <w:r>
            <w:fldChar w:fldCharType="end"/>
          </w:r>
        </w:sdtContent>
      </w:sdt>
      <w:r>
        <w:t xml:space="preserve">. </w:t>
      </w:r>
      <w:proofErr w:type="spellStart"/>
      <w:r>
        <w:t>Google’s</w:t>
      </w:r>
      <w:proofErr w:type="spellEnd"/>
      <w:r>
        <w:t xml:space="preserve"> Gemini modellen liepen merkbaar achter op de concurrentie. Ook bleken deze nog niet beschikbaar te zijn in Europa waardoor ze buiten het onderzoek vielen. Voor dit onderzoek gebruikten we de </w:t>
      </w:r>
      <w:proofErr w:type="spellStart"/>
      <w:r>
        <w:t>OpenAI</w:t>
      </w:r>
      <w:proofErr w:type="spellEnd"/>
      <w:r>
        <w:t xml:space="preserve">- en </w:t>
      </w:r>
      <w:proofErr w:type="spellStart"/>
      <w:r>
        <w:t>Anthropic</w:t>
      </w:r>
      <w:proofErr w:type="spellEnd"/>
      <w:r>
        <w:t xml:space="preserve"> modellen.</w:t>
      </w:r>
    </w:p>
    <w:p w:rsidR="006D458D" w:rsidRDefault="00000000" w14:paraId="4FBA39B8" w14:textId="77777777">
      <w:pPr>
        <w:pStyle w:val="Kop1"/>
      </w:pPr>
      <w:bookmarkStart w:name="_Ref166834895" w:id="29"/>
      <w:bookmarkStart w:name="_Ref166834883" w:id="30"/>
      <w:bookmarkStart w:name="_Toc167009831" w:id="31"/>
      <w:bookmarkStart w:name="_Ref166834902" w:id="32"/>
      <w:bookmarkStart w:name="_Ref166834934" w:id="33"/>
      <w:bookmarkStart w:name="_Ref166834940" w:id="34"/>
      <w:bookmarkStart w:name="_Ref166834899" w:id="35"/>
      <w:r>
        <w:t>Systeem evaluatie</w:t>
      </w:r>
      <w:bookmarkEnd w:id="29"/>
      <w:bookmarkEnd w:id="30"/>
      <w:bookmarkEnd w:id="31"/>
      <w:bookmarkEnd w:id="32"/>
      <w:bookmarkEnd w:id="33"/>
      <w:bookmarkEnd w:id="34"/>
      <w:bookmarkEnd w:id="35"/>
    </w:p>
    <w:p w:rsidR="006D458D" w:rsidRDefault="00000000" w14:paraId="364519F7" w14:textId="189AA7D5">
      <w:pPr>
        <w:jc w:val="both"/>
      </w:pPr>
      <w:r>
        <w:t xml:space="preserve">Om de verschillende systemen met elkaar te kunnen vergelijken, hebben we een eigen benchmark geïntroduceerd. De beste testmethodiek om veel resultaten uit NLP systemen te kunnen vergelijken, is het gebruik van een meerkeuzetest </w:t>
      </w:r>
      <w:sdt>
        <w:sdtPr>
          <w:id w:val="-1440219351"/>
        </w:sdtPr>
        <w:sdtContent>
          <w:r>
            <w:fldChar w:fldCharType="begin"/>
          </w:r>
          <w:r w:rsidRPr="005719B8">
            <w:instrText xml:space="preserve"> CITATION Liw23 \l 2057 </w:instrText>
          </w:r>
          <w:r>
            <w:fldChar w:fldCharType="separate"/>
          </w:r>
          <w:r w:rsidRPr="005719B8">
            <w:t>(Liwen Zhang, 2023)</w:t>
          </w:r>
          <w:r>
            <w:fldChar w:fldCharType="end"/>
          </w:r>
        </w:sdtContent>
      </w:sdt>
      <w:r>
        <w:t>. Het is een methode die de analyse- en synthesevaardigheid van een systeem test</w:t>
      </w:r>
      <w:r w:rsidR="00F42130">
        <w:t>.</w:t>
      </w:r>
      <w:r>
        <w:t xml:space="preserve"> Deze kwantitatieve aanpak maakt dat een programma deze testen automatisch kan verbeteren. Hierdoor kunnen we veel testen uitvoeren. Daartegenover staat wel dat deze methode weinig ruimte voor nuance overlaat.</w:t>
      </w:r>
    </w:p>
    <w:p w:rsidR="006D458D" w:rsidRDefault="00000000" w14:paraId="1401F592" w14:textId="77777777">
      <w:pPr>
        <w:jc w:val="both"/>
      </w:pPr>
      <w:r>
        <w:t xml:space="preserve">Uit onderzoek bleek dat, bij meerkeuzetesten, een redenering bij het antwoord vereisen, </w:t>
      </w:r>
      <w:commentRangeStart w:id="36"/>
      <w:r>
        <w:t xml:space="preserve">leidt </w:t>
      </w:r>
      <w:commentRangeEnd w:id="36"/>
      <w:r w:rsidR="00684649">
        <w:rPr>
          <w:rStyle w:val="Verwijzingopmerking"/>
        </w:rPr>
        <w:commentReference w:id="36"/>
      </w:r>
      <w:r>
        <w:t>tot betere resultaten. Deze redeneringsstap wordt de Chain-of-</w:t>
      </w:r>
      <w:proofErr w:type="spellStart"/>
      <w:r>
        <w:t>Thought</w:t>
      </w:r>
      <w:proofErr w:type="spellEnd"/>
      <w:r>
        <w:t xml:space="preserve"> (</w:t>
      </w:r>
      <w:proofErr w:type="spellStart"/>
      <w:r>
        <w:t>CoT</w:t>
      </w:r>
      <w:proofErr w:type="spellEnd"/>
      <w:r>
        <w:t xml:space="preserve">) genoemd. Daarbovenop kan deze methodiek ervoor zorgen dat modellen deductievaardigheden vertonen. De testbank gebruikte deze </w:t>
      </w:r>
      <w:proofErr w:type="spellStart"/>
      <w:r>
        <w:t>CoT</w:t>
      </w:r>
      <w:proofErr w:type="spellEnd"/>
      <w:r>
        <w:t xml:space="preserve"> methode zodat de systemen beter zouden presteren. </w:t>
      </w:r>
      <w:sdt>
        <w:sdtPr>
          <w:id w:val="1042640996"/>
        </w:sdtPr>
        <w:sdtContent>
          <w:r>
            <w:fldChar w:fldCharType="begin"/>
          </w:r>
          <w:r w:rsidRPr="005719B8">
            <w:instrText xml:space="preserve"> CITATION Jas22 \l 2057 </w:instrText>
          </w:r>
          <w:r>
            <w:fldChar w:fldCharType="separate"/>
          </w:r>
          <w:r w:rsidRPr="005719B8">
            <w:t>(Jason Wei, 2022)</w:t>
          </w:r>
          <w:r>
            <w:fldChar w:fldCharType="end"/>
          </w:r>
        </w:sdtContent>
      </w:sdt>
    </w:p>
    <w:p w:rsidR="006D458D" w:rsidRDefault="00000000" w14:paraId="2A36978A" w14:textId="77777777">
      <w:pPr>
        <w:jc w:val="both"/>
      </w:pPr>
      <w:r>
        <w:t xml:space="preserve">Een </w:t>
      </w:r>
      <w:commentRangeStart w:id="37"/>
      <w:r>
        <w:t xml:space="preserve">keuze </w:t>
      </w:r>
      <w:commentRangeEnd w:id="37"/>
      <w:r>
        <w:rPr>
          <w:rStyle w:val="Verwijzingopmerking"/>
        </w:rPr>
        <w:commentReference w:id="37"/>
      </w:r>
      <w:r>
        <w:t>die gemaakt wordt bij het testen van een NLP systeem is of er voorbeeldvragen én antwoorden meegegeven worden. Het meegeven van voorbeeldvragen wordt N-</w:t>
      </w:r>
      <w:proofErr w:type="spellStart"/>
      <w:r>
        <w:t>shotting</w:t>
      </w:r>
      <w:proofErr w:type="spellEnd"/>
      <w:r>
        <w:t xml:space="preserve"> genoemd waarbij N de hoeveelheid voorbeelden is. Veelvoorkomende waardes voor N zijn 0, 5, 10. Afhankelijk van de toepassing en het model is er een optimale waarde N waarvoor de score het hoogst ligt. Voor onze keuze van N werd gekeken naar het applicatiedomein van het finale systeem. Dit is een </w:t>
      </w:r>
      <w:proofErr w:type="spellStart"/>
      <w:r>
        <w:t>chatbot</w:t>
      </w:r>
      <w:proofErr w:type="spellEnd"/>
      <w:r>
        <w:t xml:space="preserve"> waar de assistent maar één kans heeft om te antwoorden. Hierdoor werd gekozen voor een zero-shot omgeving.</w:t>
      </w:r>
    </w:p>
    <w:p w:rsidR="006D458D" w:rsidRDefault="00000000" w14:paraId="09FB9091" w14:textId="77777777">
      <w:pPr>
        <w:jc w:val="both"/>
      </w:pPr>
      <w:r w:rsidR="00000000">
        <w:rPr/>
        <w:t xml:space="preserve">De vragen waaruit de zero-shot </w:t>
      </w:r>
      <w:proofErr w:type="spellStart"/>
      <w:r w:rsidR="00000000">
        <w:rPr/>
        <w:t>CoT</w:t>
      </w:r>
      <w:proofErr w:type="spellEnd"/>
      <w:r w:rsidR="00000000">
        <w:rPr/>
        <w:t xml:space="preserve"> meerkeuze benchmark bestond, moeten representatief zijn </w:t>
      </w:r>
      <w:commentRangeStart w:id="38"/>
      <w:r w:rsidR="00000000">
        <w:rPr/>
        <w:t>aan</w:t>
      </w:r>
      <w:commentRangeEnd w:id="38"/>
      <w:r>
        <w:rPr>
          <w:rStyle w:val="CommentReference"/>
        </w:rPr>
        <w:commentReference w:id="38"/>
      </w:r>
      <w:r w:rsidR="00000000">
        <w:rPr/>
        <w:t xml:space="preserve"> de eigenschappen die we willen evalueren. De testbank moest kennis, redenering, hallucinatieresistentie en domeingerichtheid testen. De verschillende vraagcategorieën staan beschreven in </w:t>
      </w:r>
      <w:r>
        <w:fldChar w:fldCharType="begin"/>
      </w:r>
      <w:r>
        <w:instrText xml:space="preserve"> REF _Ref165879739 \h </w:instrText>
      </w:r>
      <w:r>
        <w:fldChar w:fldCharType="separate"/>
      </w:r>
      <w:r w:rsidR="00000000">
        <w:rPr/>
        <w:t>Tabel 6</w:t>
      </w:r>
      <w:r>
        <w:fldChar w:fldCharType="end"/>
      </w:r>
      <w:r w:rsidR="00000000">
        <w:rPr/>
        <w:t>.</w:t>
      </w:r>
      <w:commentRangeStart w:id="39"/>
      <w:commentRangeEnd w:id="39"/>
      <w:r>
        <w:rPr>
          <w:rStyle w:val="CommentReference"/>
        </w:rPr>
        <w:commentReference w:id="39"/>
      </w:r>
      <w:r w:rsidR="00000000">
        <w:rPr/>
        <w:t xml:space="preserve"> </w:t>
      </w:r>
      <w:commentRangeStart w:id="40"/>
      <w:r w:rsidR="00000000">
        <w:rPr/>
        <w:t xml:space="preserve">Elke vraag het vijf opties waar het systeem uit kan kiezen. </w:t>
      </w:r>
      <w:commentRangeEnd w:id="40"/>
      <w:r>
        <w:rPr>
          <w:rStyle w:val="CommentReference"/>
        </w:rPr>
        <w:commentReference w:id="40"/>
      </w:r>
      <w:r w:rsidR="00000000">
        <w:rPr/>
        <w:t>Drie van deze opties zijn mogelijke antwoorden op de gestelde vraag. Optie vier dient voor wanneer geen enkel antwoord juist is. De laatste optie geeft aan dat de vraag niet binnen het domein ligt.</w:t>
      </w:r>
    </w:p>
    <w:p w:rsidR="006D458D" w:rsidRDefault="00000000" w14:paraId="1283326E" w14:textId="77777777">
      <w:pPr>
        <w:jc w:val="both"/>
      </w:pPr>
      <w:r w:rsidR="00000000">
        <w:rPr/>
        <w:t xml:space="preserve">De specifieke casestudie die we testen, is expertise in het Digital Image Processing (DIP) domein. DIP heeft een zeer wiskundige aard waarvan geweten is dat dit lastig kan zijn voor </w:t>
      </w:r>
      <w:proofErr w:type="spellStart"/>
      <w:r w:rsidR="00000000">
        <w:rPr/>
        <w:t>LLM’s</w:t>
      </w:r>
      <w:proofErr w:type="spellEnd"/>
      <w:r w:rsidR="00000000">
        <w:rPr/>
        <w:t xml:space="preserve"> </w:t>
      </w:r>
      <w:sdt>
        <w:sdtPr>
          <w:id w:val="246080912"/>
          <w:placeholder>
            <w:docPart w:val="DefaultPlaceholder_1081868574"/>
          </w:placeholder>
        </w:sdtPr>
        <w:sdtContent>
          <w:r>
            <w:fldChar w:fldCharType="begin"/>
          </w:r>
          <w:r>
            <w:instrText xml:space="preserve"> CITATION Jan24 \l 2057 </w:instrText>
          </w:r>
          <w:r>
            <w:fldChar w:fldCharType="separate"/>
          </w:r>
          <w:r w:rsidR="00000000">
            <w:rPr/>
            <w:t xml:space="preserve">(Janice </w:t>
          </w:r>
          <w:proofErr w:type="spellStart"/>
          <w:r w:rsidR="00000000">
            <w:rPr/>
            <w:t>Ahn</w:t>
          </w:r>
          <w:proofErr w:type="spellEnd"/>
          <w:r w:rsidR="00000000">
            <w:rPr/>
            <w:t>, 2024)</w:t>
          </w:r>
          <w:r>
            <w:fldChar w:fldCharType="end"/>
          </w:r>
        </w:sdtContent>
      </w:sdt>
      <w:r w:rsidR="00000000">
        <w:rPr/>
        <w:t xml:space="preserve">. Anderzijds kunnen de processen die de afbeeldingen ondergaan kwalitatief besproken worden. Hiermee hopen we een mooie </w:t>
      </w:r>
      <w:commentRangeStart w:id="41"/>
      <w:r w:rsidR="00000000">
        <w:rPr/>
        <w:t xml:space="preserve">balans te raken </w:t>
      </w:r>
      <w:commentRangeEnd w:id="41"/>
      <w:r>
        <w:rPr>
          <w:rStyle w:val="CommentReference"/>
        </w:rPr>
        <w:commentReference w:id="41"/>
      </w:r>
      <w:r w:rsidR="00000000">
        <w:rPr/>
        <w:t xml:space="preserve">tussen wiskunde en beeldende taal. Alle vragen komen uit de cursus Digital Image Processing </w:t>
      </w:r>
      <w:commentRangeStart w:id="42"/>
      <w:r w:rsidR="00000000">
        <w:rPr/>
        <w:t>dat</w:t>
      </w:r>
      <w:commentRangeEnd w:id="42"/>
      <w:r>
        <w:rPr>
          <w:rStyle w:val="CommentReference"/>
        </w:rPr>
        <w:commentReference w:id="42"/>
      </w:r>
      <w:r w:rsidR="00000000">
        <w:rPr/>
        <w:t xml:space="preserve"> aangeboden wordt door de universiteit van Antwerpen. Alle onderdelen van de cursus zijn terug te vinden in de vragen. </w:t>
      </w:r>
      <w:sdt>
        <w:sdtPr>
          <w:id w:val="373659468"/>
          <w:placeholder>
            <w:docPart w:val="DefaultPlaceholder_1081868574"/>
          </w:placeholder>
        </w:sdtPr>
        <w:sdtContent>
          <w:r>
            <w:fldChar w:fldCharType="begin"/>
          </w:r>
          <w:r>
            <w:instrText xml:space="preserve"> CITATION Wal23 \l 2057 </w:instrText>
          </w:r>
          <w:r>
            <w:fldChar w:fldCharType="separate"/>
          </w:r>
          <w:r w:rsidR="00000000">
            <w:rPr/>
            <w:t>(Daems, 2023)</w:t>
          </w:r>
          <w:r>
            <w:fldChar w:fldCharType="end"/>
          </w:r>
        </w:sdtContent>
      </w:sdt>
      <w:proofErr w:type="spellStart"/>
      <w:proofErr w:type="spellEnd"/>
    </w:p>
    <w:p w:rsidR="006D458D" w:rsidRDefault="00000000" w14:paraId="4E325EAE" w14:textId="77777777">
      <w:pPr>
        <w:jc w:val="both"/>
      </w:pPr>
      <w:r>
        <w:t xml:space="preserve">Elk systeem wordt 1, 3 of 5 keer getest afhankelijk van de financiële kosten </w:t>
      </w:r>
      <w:commentRangeStart w:id="43"/>
      <w:r>
        <w:t xml:space="preserve">die gepaard gingen met </w:t>
      </w:r>
      <w:commentRangeEnd w:id="43"/>
      <w:r w:rsidR="00684649">
        <w:rPr>
          <w:rStyle w:val="Verwijzingopmerking"/>
        </w:rPr>
        <w:commentReference w:id="43"/>
      </w:r>
      <w:r>
        <w:t>het uitvoeren van een test. De systemen zijn niet deterministisch en vertonen daarom willekeurig gedrag. Om de variantie en nuances van de best presterende systemen in kaart te brengen wordt ook nog eens getest met open vragen die manueel verbeterd worden.</w:t>
      </w:r>
    </w:p>
    <w:p w:rsidR="006D458D" w:rsidRDefault="00000000" w14:paraId="7D67264E" w14:textId="77777777">
      <w:pPr>
        <w:pStyle w:val="Kop1"/>
      </w:pPr>
      <w:bookmarkStart w:name="_Toc167009832" w:id="44"/>
      <w:r>
        <w:lastRenderedPageBreak/>
        <w:t>Implementatie</w:t>
      </w:r>
      <w:bookmarkEnd w:id="44"/>
    </w:p>
    <w:p w:rsidR="006D458D" w:rsidRDefault="00000000" w14:paraId="79356A28" w14:textId="77777777">
      <w:pPr>
        <w:pStyle w:val="Kop2"/>
      </w:pPr>
      <w:bookmarkStart w:name="_Toc167009833" w:id="45"/>
      <w:proofErr w:type="spellStart"/>
      <w:r>
        <w:t>Finetuning</w:t>
      </w:r>
      <w:bookmarkEnd w:id="45"/>
      <w:proofErr w:type="spellEnd"/>
    </w:p>
    <w:p w:rsidR="006D458D" w:rsidRDefault="00000000" w14:paraId="1136690F" w14:textId="77777777">
      <w:pPr>
        <w:jc w:val="both"/>
      </w:pPr>
      <w:r>
        <w:t xml:space="preserve">Finetunen en trainen van </w:t>
      </w:r>
      <w:proofErr w:type="spellStart"/>
      <w:r>
        <w:t>LLM’s</w:t>
      </w:r>
      <w:proofErr w:type="spellEnd"/>
      <w:r>
        <w:t xml:space="preserve"> is</w:t>
      </w:r>
      <w:commentRangeStart w:id="46"/>
      <w:r>
        <w:t xml:space="preserve"> </w:t>
      </w:r>
      <w:commentRangeEnd w:id="46"/>
      <w:r>
        <w:rPr>
          <w:rStyle w:val="Verwijzingopmerking"/>
        </w:rPr>
        <w:commentReference w:id="46"/>
      </w:r>
      <w:r>
        <w:t xml:space="preserve">een zeer hardware intensieve taak. De voornaamste bottleneck was de geheugenvereiste van de modellen. </w:t>
      </w:r>
      <w:commentRangeStart w:id="47"/>
      <w:r>
        <w:t xml:space="preserve">Om </w:t>
      </w:r>
      <w:commentRangeStart w:id="48"/>
      <w:r>
        <w:t>voor een mode</w:t>
      </w:r>
      <w:commentRangeEnd w:id="48"/>
      <w:r>
        <w:rPr>
          <w:rStyle w:val="Verwijzingopmerking"/>
        </w:rPr>
        <w:commentReference w:id="48"/>
      </w:r>
      <w:r>
        <w:t>l te kunnen bepalen de hoeveelheid geheugen</w:t>
      </w:r>
      <w:commentRangeStart w:id="49"/>
      <w:r>
        <w:t xml:space="preserve"> </w:t>
      </w:r>
      <w:commentRangeEnd w:id="49"/>
      <w:r>
        <w:rPr>
          <w:rStyle w:val="Verwijzingopmerking"/>
        </w:rPr>
        <w:commentReference w:id="49"/>
      </w:r>
      <w:r>
        <w:t>het in beslag zou nemen, werd volgende formule gebruikt</w:t>
      </w:r>
      <w:commentRangeEnd w:id="47"/>
      <w:r w:rsidR="00684649">
        <w:rPr>
          <w:rStyle w:val="Verwijzingopmerking"/>
        </w:rPr>
        <w:commentReference w:id="47"/>
      </w:r>
      <w:r>
        <w:t>:</w:t>
      </w:r>
    </w:p>
    <w:p w:rsidR="006D458D" w:rsidRDefault="00000000" w14:paraId="05E74387" w14:textId="77777777">
      <w:pPr>
        <w:jc w:val="center"/>
        <w:rPr>
          <w:rFonts w:eastAsiaTheme="minorEastAsia"/>
        </w:rPr>
      </w:pPr>
      <w:commentRangeStart w:id="50"/>
      <m:oMath>
        <m:r>
          <w:rPr>
            <w:rFonts w:ascii="Cambria Math" w:hAnsi="Cambria Math" w:eastAsiaTheme="minorEastAsia"/>
          </w:rPr>
          <m:t>Totaal geheugen=#Parameters*</m:t>
        </m:r>
        <m:f>
          <m:fPr>
            <m:ctrlPr>
              <w:rPr>
                <w:rFonts w:ascii="Cambria Math" w:hAnsi="Cambria Math" w:eastAsiaTheme="minorEastAsia"/>
                <w:i/>
              </w:rPr>
            </m:ctrlPr>
          </m:fPr>
          <m:num>
            <m:r>
              <w:rPr>
                <w:rFonts w:ascii="Cambria Math" w:hAnsi="Cambria Math" w:eastAsiaTheme="minorEastAsia"/>
              </w:rPr>
              <m:t>#Bytes</m:t>
            </m:r>
          </m:num>
          <m:den>
            <m:r>
              <w:rPr>
                <w:rFonts w:ascii="Cambria Math" w:hAnsi="Cambria Math" w:eastAsiaTheme="minorEastAsia"/>
              </w:rPr>
              <m:t>Parameter</m:t>
            </m:r>
          </m:den>
        </m:f>
      </m:oMath>
      <w:commentRangeEnd w:id="50"/>
      <w:r>
        <w:rPr>
          <w:rStyle w:val="Verwijzingopmerking"/>
        </w:rPr>
        <w:commentReference w:id="50"/>
      </w:r>
    </w:p>
    <w:p w:rsidR="006D458D" w:rsidRDefault="00000000" w14:paraId="091651BF" w14:textId="77777777">
      <w:pPr>
        <w:jc w:val="both"/>
      </w:pPr>
      <w:r>
        <w:t xml:space="preserve">Bij het trainen van een </w:t>
      </w:r>
      <w:proofErr w:type="spellStart"/>
      <w:r>
        <w:t>transformer</w:t>
      </w:r>
      <w:proofErr w:type="spellEnd"/>
      <w:r>
        <w:t xml:space="preserve"> model bleek dat de effectieve vereisten viermaal groter waren dan het model zelf. Voor het 14GB Mistral model resulteerde dit in een 56GB  geheugenverbruik. Om dit te halen werd er getraind met behulp van </w:t>
      </w:r>
      <w:proofErr w:type="spellStart"/>
      <w:r>
        <w:t>cloud</w:t>
      </w:r>
      <w:proofErr w:type="spellEnd"/>
      <w:r>
        <w:t xml:space="preserve">-resources. Hiervoor werd </w:t>
      </w:r>
      <w:proofErr w:type="spellStart"/>
      <w:r>
        <w:t>HuggingFace’s</w:t>
      </w:r>
      <w:proofErr w:type="spellEnd"/>
      <w:r>
        <w:t xml:space="preserve"> </w:t>
      </w:r>
      <w:proofErr w:type="spellStart"/>
      <w:r>
        <w:t>AutoTrain</w:t>
      </w:r>
      <w:proofErr w:type="spellEnd"/>
      <w:r>
        <w:t xml:space="preserve"> gebruikt </w:t>
      </w:r>
      <w:sdt>
        <w:sdtPr>
          <w:id w:val="1893383381"/>
        </w:sdtPr>
        <w:sdtContent>
          <w:r>
            <w:fldChar w:fldCharType="begin"/>
          </w:r>
          <w:r w:rsidRPr="005719B8">
            <w:instrText xml:space="preserve"> CITATION Aut24 \l 2057 </w:instrText>
          </w:r>
          <w:r>
            <w:fldChar w:fldCharType="separate"/>
          </w:r>
          <w:r w:rsidRPr="005719B8">
            <w:t>(Auto Train, n.d.)</w:t>
          </w:r>
          <w:r>
            <w:fldChar w:fldCharType="end"/>
          </w:r>
        </w:sdtContent>
      </w:sdt>
      <w:r>
        <w:t>. Dit is een relatief goedkope manier om modellen te finetunen a.d.h.v. datasets.</w:t>
      </w:r>
    </w:p>
    <w:p w:rsidR="006D458D" w:rsidRDefault="00000000" w14:paraId="384ABAB1" w14:textId="77777777">
      <w:pPr>
        <w:jc w:val="both"/>
      </w:pPr>
      <w:r>
        <w:t xml:space="preserve">Nadat het model getraind was, werd het gedownload en ingeladen. Om de inferentietijd te verkorten werd het </w:t>
      </w:r>
      <w:commentRangeStart w:id="51"/>
      <w:r>
        <w:t xml:space="preserve">model </w:t>
      </w:r>
      <w:proofErr w:type="spellStart"/>
      <w:r>
        <w:t>gekwantiseerd</w:t>
      </w:r>
      <w:proofErr w:type="spellEnd"/>
      <w:r>
        <w:t xml:space="preserve"> </w:t>
      </w:r>
      <w:commentRangeEnd w:id="51"/>
      <w:r w:rsidR="00684649">
        <w:rPr>
          <w:rStyle w:val="Verwijzingopmerking"/>
        </w:rPr>
        <w:commentReference w:id="51"/>
      </w:r>
      <w:r>
        <w:t>naar een vierde van de originele grootte. Het ingeladen model werd in een pipeline gestoken. Deze bevatte nog enkele extra prompts om het domein aan te geven en het meerkeuze testformaat te schetsen. De pipeline werd achteraf in onze automatische benchmark omgeving gestoken.</w:t>
      </w:r>
    </w:p>
    <w:p w:rsidR="006D458D" w:rsidRDefault="00000000" w14:paraId="25E8FBE2" w14:textId="77777777">
      <w:pPr>
        <w:pStyle w:val="Kop2"/>
      </w:pPr>
      <w:bookmarkStart w:name="_Toc167009834" w:id="52"/>
      <w:r>
        <w:t xml:space="preserve">Retrieval </w:t>
      </w:r>
      <w:proofErr w:type="spellStart"/>
      <w:r>
        <w:t>Augmented</w:t>
      </w:r>
      <w:proofErr w:type="spellEnd"/>
      <w:r>
        <w:t xml:space="preserve"> </w:t>
      </w:r>
      <w:proofErr w:type="spellStart"/>
      <w:r>
        <w:t>Generation</w:t>
      </w:r>
      <w:bookmarkEnd w:id="52"/>
      <w:proofErr w:type="spellEnd"/>
    </w:p>
    <w:p w:rsidRPr="005719B8" w:rsidR="006D458D" w:rsidRDefault="00000000" w14:paraId="7613CFEF" w14:textId="77777777">
      <w:pPr>
        <w:jc w:val="both"/>
      </w:pPr>
      <w:r>
        <w:t xml:space="preserve">Het doel van RAG was om de kennisbron te gaan doorzoeken op passages die relevant zijn aan de gestelde vraag </w:t>
      </w:r>
      <w:sdt>
        <w:sdtPr>
          <w:id w:val="452142998"/>
        </w:sdtPr>
        <w:sdtContent>
          <w:r>
            <w:fldChar w:fldCharType="begin"/>
          </w:r>
          <w:r w:rsidRPr="005719B8">
            <w:instrText xml:space="preserve">CITATION alL21 \l 2057 </w:instrText>
          </w:r>
          <w:r>
            <w:fldChar w:fldCharType="separate"/>
          </w:r>
          <w:r w:rsidRPr="005719B8">
            <w:t>(Patrick Lewis, 2021)</w:t>
          </w:r>
          <w:r>
            <w:fldChar w:fldCharType="end"/>
          </w:r>
        </w:sdtContent>
      </w:sdt>
      <w:r>
        <w:t xml:space="preserve">. De methode die geïmplementeerd werd, was </w:t>
      </w:r>
      <w:proofErr w:type="spellStart"/>
      <w:r>
        <w:t>Dense</w:t>
      </w:r>
      <w:proofErr w:type="spellEnd"/>
      <w:r>
        <w:t xml:space="preserve"> Passage Retrieval (DPR). DPR is een </w:t>
      </w:r>
      <w:proofErr w:type="spellStart"/>
      <w:r>
        <w:rPr>
          <w:i/>
          <w:iCs/>
        </w:rPr>
        <w:t>dual</w:t>
      </w:r>
      <w:proofErr w:type="spellEnd"/>
      <w:r>
        <w:rPr>
          <w:i/>
          <w:iCs/>
        </w:rPr>
        <w:t xml:space="preserve"> encoder</w:t>
      </w:r>
      <w:r>
        <w:t xml:space="preserve"> </w:t>
      </w:r>
      <w:commentRangeStart w:id="53"/>
      <w:proofErr w:type="spellStart"/>
      <w:r>
        <w:t>framework</w:t>
      </w:r>
      <w:proofErr w:type="spellEnd"/>
      <w:r>
        <w:t xml:space="preserve"> </w:t>
      </w:r>
      <w:commentRangeEnd w:id="53"/>
      <w:r>
        <w:rPr>
          <w:rStyle w:val="Verwijzingopmerking"/>
        </w:rPr>
        <w:commentReference w:id="53"/>
      </w:r>
      <w:r>
        <w:t xml:space="preserve">dat de semantische betekenis van de vraag en context vastlegt in een hoog dimensionale vector. Vervolgens berekent het systeem de cosinus afstand tussen de vraag- en contextvectoren. Hoe kleiner deze afstand, hoe relevanter de passage aan de vraag is. Met behulp van een </w:t>
      </w:r>
      <w:proofErr w:type="spellStart"/>
      <w:r>
        <w:t>Faiss</w:t>
      </w:r>
      <w:proofErr w:type="spellEnd"/>
      <w:r>
        <w:t xml:space="preserve">-index werd dit proces aanzienlijk versneld </w:t>
      </w:r>
      <w:sdt>
        <w:sdtPr>
          <w:id w:val="2041086124"/>
        </w:sdtPr>
        <w:sdtContent>
          <w:r>
            <w:fldChar w:fldCharType="begin"/>
          </w:r>
          <w:r w:rsidRPr="005719B8">
            <w:instrText xml:space="preserve"> CITATION Mat24 \l 2057 </w:instrText>
          </w:r>
          <w:r>
            <w:fldChar w:fldCharType="separate"/>
          </w:r>
          <w:r w:rsidRPr="005719B8">
            <w:t>(Matthijs Douze, 2024)</w:t>
          </w:r>
          <w:r>
            <w:fldChar w:fldCharType="end"/>
          </w:r>
        </w:sdtContent>
      </w:sdt>
      <w:r>
        <w:t xml:space="preserve">. </w:t>
      </w:r>
      <w:sdt>
        <w:sdtPr>
          <w:id w:val="456685680"/>
        </w:sdtPr>
        <w:sdtContent>
          <w:r>
            <w:fldChar w:fldCharType="begin"/>
          </w:r>
          <w:r w:rsidRPr="005719B8">
            <w:instrText xml:space="preserve">CITATION Vla20 \l 2057 </w:instrText>
          </w:r>
          <w:r>
            <w:fldChar w:fldCharType="separate"/>
          </w:r>
          <w:r w:rsidRPr="005719B8">
            <w:t>(Vladimir Karpukhin, 2020)</w:t>
          </w:r>
          <w:r>
            <w:fldChar w:fldCharType="end"/>
          </w:r>
        </w:sdtContent>
      </w:sdt>
    </w:p>
    <w:p w:rsidR="006D458D" w:rsidRDefault="00000000" w14:paraId="0152D0BE" w14:textId="77777777">
      <w:pPr>
        <w:jc w:val="both"/>
      </w:pPr>
      <w:r>
        <w:t>De passage kon semantisch gelijkend zijn aan de vraag, maar het antwoord erop niet bevatten. Hiervoor werden twee strategieën uitgewerkt. Bij de eerste werd de alinea waar de zin in voorkwam, meegegeven. Bij de andere werd de volledige pagina meegegeven. Er werd ingespeeld op het feit dat de relevante informatie in de buurt stond van de relevante zinnen. Bij de pagina strategie was er een grotere kans dat de passage het antwoord bevatte, maar dit ten koste van de hoeveelheid passages dat er meegegeven konden worden. Daartegenover werd er bij de alinea strategie meerdere kleinere passages ingevoegd waarvan de meeste geen zinvolle extra informatie bevatten.</w:t>
      </w:r>
    </w:p>
    <w:p w:rsidR="006D458D" w:rsidRDefault="00000000" w14:paraId="611EB800" w14:textId="77777777">
      <w:pPr>
        <w:jc w:val="both"/>
      </w:pPr>
      <w:r w:rsidR="00000000">
        <w:rPr/>
        <w:t xml:space="preserve">DPR bleek een handige techniek te zijn om semantisch een kennisbron te </w:t>
      </w:r>
      <w:commentRangeStart w:id="54"/>
      <w:r w:rsidR="00000000">
        <w:rPr/>
        <w:t>doorzoek</w:t>
      </w:r>
      <w:commentRangeEnd w:id="54"/>
      <w:r>
        <w:rPr>
          <w:rStyle w:val="CommentReference"/>
        </w:rPr>
        <w:commentReference w:id="54"/>
      </w:r>
      <w:r w:rsidR="00000000">
        <w:rPr/>
        <w:t xml:space="preserve"> </w:t>
      </w:r>
      <w:sdt>
        <w:sdtPr>
          <w:id w:val="-614289008"/>
          <w:placeholder>
            <w:docPart w:val="DefaultPlaceholder_1081868574"/>
          </w:placeholder>
        </w:sdtPr>
        <w:sdtContent>
          <w:r>
            <w:fldChar w:fldCharType="begin"/>
          </w:r>
          <w:r>
            <w:instrText xml:space="preserve">CITATION Vla20 \l 2057 </w:instrText>
          </w:r>
          <w:r>
            <w:fldChar w:fldCharType="separate"/>
          </w:r>
          <w:r w:rsidR="00000000">
            <w:rPr/>
            <w:t xml:space="preserve">(Vladimir </w:t>
          </w:r>
          <w:proofErr w:type="spellStart"/>
          <w:r w:rsidR="00000000">
            <w:rPr/>
            <w:t>Karpukhin</w:t>
          </w:r>
          <w:proofErr w:type="spellEnd"/>
          <w:r w:rsidR="00000000">
            <w:rPr/>
            <w:t>, 2020)</w:t>
          </w:r>
          <w:r>
            <w:fldChar w:fldCharType="end"/>
          </w:r>
        </w:sdtContent>
      </w:sdt>
      <w:r w:rsidR="00000000">
        <w:rPr/>
        <w:t xml:space="preserve">. Het grote nadeel van deze methode is dat de </w:t>
      </w:r>
      <w:commentRangeStart w:id="55"/>
      <w:r w:rsidR="00000000">
        <w:rPr/>
        <w:t>initiële berekeningen zeer intensief zijn</w:t>
      </w:r>
      <w:commentRangeEnd w:id="55"/>
      <w:r>
        <w:rPr>
          <w:rStyle w:val="CommentReference"/>
        </w:rPr>
        <w:commentReference w:id="55"/>
      </w:r>
      <w:r w:rsidR="00000000">
        <w:rPr/>
        <w:t xml:space="preserve">. Wanneer een kennisbron hoog volatiel is, zijn andere zoekmethodes zoals </w:t>
      </w:r>
      <w:r w:rsidRPr="48CBD6CC" w:rsidR="00000000">
        <w:rPr>
          <w:i w:val="1"/>
          <w:iCs w:val="1"/>
        </w:rPr>
        <w:t xml:space="preserve">N-gram </w:t>
      </w:r>
      <w:proofErr w:type="spellStart"/>
      <w:r w:rsidRPr="48CBD6CC" w:rsidR="00000000">
        <w:rPr>
          <w:i w:val="1"/>
          <w:iCs w:val="1"/>
        </w:rPr>
        <w:t>similarity</w:t>
      </w:r>
      <w:proofErr w:type="spellEnd"/>
      <w:r w:rsidRPr="48CBD6CC" w:rsidR="00000000">
        <w:rPr>
          <w:i w:val="1"/>
          <w:iCs w:val="1"/>
        </w:rPr>
        <w:t xml:space="preserve"> search</w:t>
      </w:r>
      <w:r w:rsidR="00000000">
        <w:rPr/>
        <w:t xml:space="preserve"> beter </w:t>
      </w:r>
      <w:sdt>
        <w:sdtPr>
          <w:id w:val="-734236545"/>
          <w:placeholder>
            <w:docPart w:val="DefaultPlaceholder_1081868574"/>
          </w:placeholder>
        </w:sdtPr>
        <w:sdtContent>
          <w:r>
            <w:fldChar w:fldCharType="begin"/>
          </w:r>
          <w:r>
            <w:instrText xml:space="preserve">CITATION Dav13 \l 2057 </w:instrText>
          </w:r>
          <w:r>
            <w:fldChar w:fldCharType="separate"/>
          </w:r>
          <w:r w:rsidR="00000000">
            <w:rPr/>
            <w:t>(</w:t>
          </w:r>
          <w:proofErr w:type="spellStart"/>
          <w:r w:rsidR="00000000">
            <w:rPr/>
            <w:t>Davide</w:t>
          </w:r>
          <w:proofErr w:type="spellEnd"/>
          <w:r w:rsidR="00000000">
            <w:rPr/>
            <w:t xml:space="preserve"> Buscaldi, 2013)</w:t>
          </w:r>
          <w:r>
            <w:fldChar w:fldCharType="end"/>
          </w:r>
        </w:sdtContent>
      </w:sdt>
      <w:r w:rsidR="00000000">
        <w:rPr/>
        <w:t>.</w:t>
      </w:r>
      <w:proofErr w:type="spellStart"/>
      <w:proofErr w:type="spellEnd"/>
      <w:proofErr w:type="spellStart"/>
      <w:proofErr w:type="spellEnd"/>
    </w:p>
    <w:p w:rsidR="006D458D" w:rsidRDefault="00000000" w14:paraId="13204767" w14:textId="77777777">
      <w:pPr>
        <w:jc w:val="both"/>
      </w:pPr>
      <w:r>
        <w:t xml:space="preserve">Het finale systeem had de volgende vorm. Op voorhand werd de contextvector voor elke zin berekend met behulp van de context encoder. Hierna werd de </w:t>
      </w:r>
      <w:proofErr w:type="spellStart"/>
      <w:r>
        <w:t>Faiss</w:t>
      </w:r>
      <w:proofErr w:type="spellEnd"/>
      <w:r>
        <w:t>-index voor alle contextvectoren berekend. Wanneer een vraag gesteld wordt, berekenen we hier de vraagvector voor. Dan wordt de dichtstbijzijnde contextvector opgezocht. Hierna kijken we op welke pagina of in welke alinea deze zin voorkomt. Deze passage wordt dan meegegeven in de prompt. Hierna gebruiken we de tweede dichtstbijzijnde contextvector en diens passage om de prompt aan te vullen. Dit wordt herhaald tot de volledige context-</w:t>
      </w:r>
      <w:proofErr w:type="spellStart"/>
      <w:r>
        <w:t>window</w:t>
      </w:r>
      <w:proofErr w:type="spellEnd"/>
      <w:r>
        <w:t xml:space="preserve"> gevuld is.</w:t>
      </w:r>
    </w:p>
    <w:p w:rsidR="006D458D" w:rsidRDefault="00000000" w14:paraId="585FEA4C" w14:textId="77777777">
      <w:pPr>
        <w:pStyle w:val="Kop1"/>
      </w:pPr>
      <w:bookmarkStart w:name="_Toc167009835" w:id="56"/>
      <w:r>
        <w:lastRenderedPageBreak/>
        <w:t>Resultaten</w:t>
      </w:r>
      <w:bookmarkEnd w:id="56"/>
    </w:p>
    <w:p w:rsidR="006D458D" w:rsidRDefault="00000000" w14:paraId="72AC4211" w14:textId="77777777">
      <w:pPr>
        <w:jc w:val="both"/>
      </w:pPr>
      <w:r>
        <w:t xml:space="preserve">We hebben drie grote testen gedaan met de benchmark. De eerste test was op de lokale modellen, deze waren het </w:t>
      </w:r>
      <w:commentRangeStart w:id="57"/>
      <w:r>
        <w:t xml:space="preserve">goedkoopst </w:t>
      </w:r>
      <w:commentRangeEnd w:id="57"/>
      <w:r>
        <w:rPr>
          <w:rStyle w:val="Verwijzingopmerking"/>
        </w:rPr>
        <w:commentReference w:id="57"/>
      </w:r>
      <w:r>
        <w:t xml:space="preserve">om te testen. Deze doorzocht dus de parameterruimte voor optimale strategieën. Daarna gingen we met deze kennis GPT-3.5-Turbo testen om de optimale RAG-strategie te vinden. Deze strategie werd dan gebruikt om de prestaties van de geselecteerde </w:t>
      </w:r>
      <w:proofErr w:type="spellStart"/>
      <w:r>
        <w:t>closed</w:t>
      </w:r>
      <w:proofErr w:type="spellEnd"/>
      <w:r>
        <w:t>-source modellen te meten.</w:t>
      </w:r>
    </w:p>
    <w:p w:rsidR="006D458D" w:rsidRDefault="00000000" w14:paraId="3357BF6B" w14:textId="77777777">
      <w:pPr>
        <w:jc w:val="both"/>
      </w:pPr>
      <w:r>
        <w:t xml:space="preserve">Tijdens de lokale testen werden de volgende modellen en systemen getest: Mistral met en zonder </w:t>
      </w:r>
      <w:proofErr w:type="spellStart"/>
      <w:r>
        <w:t>finetuning</w:t>
      </w:r>
      <w:proofErr w:type="spellEnd"/>
      <w:r>
        <w:t xml:space="preserve"> en RAG, </w:t>
      </w:r>
      <w:proofErr w:type="spellStart"/>
      <w:r>
        <w:t>Mixtral</w:t>
      </w:r>
      <w:proofErr w:type="spellEnd"/>
      <w:r>
        <w:t xml:space="preserve"> met en zonder RAG en als laatste Llama-2 zonder RAG (de hardware kon de verhoogde context-</w:t>
      </w:r>
      <w:proofErr w:type="spellStart"/>
      <w:r>
        <w:t>window</w:t>
      </w:r>
      <w:proofErr w:type="spellEnd"/>
      <w:r>
        <w:t xml:space="preserve"> met RAG niet aan). Deze modellen werden getest op de volledige meerkeuze benchmark. Elk model dat met RAG getest werd, lieten we de pagina en alinea strategie gebruiken, beide met een 2048- en 4096 woorden context-</w:t>
      </w:r>
      <w:proofErr w:type="spellStart"/>
      <w:r>
        <w:t>window</w:t>
      </w:r>
      <w:proofErr w:type="spellEnd"/>
      <w:r>
        <w:t xml:space="preserve">. De resultaten van deze testen zijn terug te vinden in </w:t>
      </w:r>
      <w:r>
        <w:fldChar w:fldCharType="begin"/>
      </w:r>
      <w:r>
        <w:instrText xml:space="preserve"> REF _Ref166228220 \h </w:instrText>
      </w:r>
      <w:r>
        <w:fldChar w:fldCharType="separate"/>
      </w:r>
      <w:r>
        <w:t>Figuur 2</w:t>
      </w:r>
      <w:r>
        <w:fldChar w:fldCharType="end"/>
      </w:r>
      <w:r>
        <w:t xml:space="preserve">, </w:t>
      </w:r>
      <w:r>
        <w:fldChar w:fldCharType="begin"/>
      </w:r>
      <w:r>
        <w:instrText xml:space="preserve"> REF _Ref166228227 \h </w:instrText>
      </w:r>
      <w:r>
        <w:fldChar w:fldCharType="separate"/>
      </w:r>
      <w:r>
        <w:t>Figuur 3</w:t>
      </w:r>
      <w:r>
        <w:fldChar w:fldCharType="end"/>
      </w:r>
      <w:r>
        <w:t xml:space="preserve">, </w:t>
      </w:r>
      <w:r>
        <w:fldChar w:fldCharType="begin"/>
      </w:r>
      <w:r>
        <w:instrText xml:space="preserve"> REF _Ref166228231 \h </w:instrText>
      </w:r>
      <w:r>
        <w:fldChar w:fldCharType="separate"/>
      </w:r>
      <w:r>
        <w:t>Figuur 4</w:t>
      </w:r>
      <w:r>
        <w:fldChar w:fldCharType="end"/>
      </w:r>
      <w:r>
        <w:t xml:space="preserve"> en </w:t>
      </w:r>
      <w:r>
        <w:fldChar w:fldCharType="begin"/>
      </w:r>
      <w:r>
        <w:instrText xml:space="preserve"> REF _Ref166228237 \h </w:instrText>
      </w:r>
      <w:r>
        <w:fldChar w:fldCharType="separate"/>
      </w:r>
      <w:r>
        <w:t>Figuur 5</w:t>
      </w:r>
      <w:r>
        <w:fldChar w:fldCharType="end"/>
      </w:r>
      <w:r>
        <w:t>.</w:t>
      </w:r>
    </w:p>
    <w:p w:rsidR="006D458D" w:rsidRDefault="00000000" w14:paraId="485727D0" w14:textId="77777777">
      <w:pPr>
        <w:jc w:val="both"/>
      </w:pPr>
      <w:r>
        <w:t xml:space="preserve">Uit de data blijkt dat de </w:t>
      </w:r>
      <w:proofErr w:type="spellStart"/>
      <w:r>
        <w:t>Mixtral</w:t>
      </w:r>
      <w:proofErr w:type="spellEnd"/>
      <w:r>
        <w:t xml:space="preserve"> architectuur het beste presteert,</w:t>
      </w:r>
      <w:commentRangeStart w:id="58"/>
      <w:r>
        <w:t xml:space="preserve"> </w:t>
      </w:r>
      <w:commentRangeEnd w:id="58"/>
      <w:r>
        <w:rPr>
          <w:rStyle w:val="Verwijzingopmerking"/>
        </w:rPr>
        <w:commentReference w:id="58"/>
      </w:r>
      <w:r>
        <w:t xml:space="preserve">maar dit ten koste van een hoge inferentietijd. Ook valt op te merken dat er maar één RAG-strategie de scores </w:t>
      </w:r>
      <w:commentRangeStart w:id="59"/>
      <w:r>
        <w:t>verbeterd</w:t>
      </w:r>
      <w:commentRangeEnd w:id="59"/>
      <w:r w:rsidR="00684649">
        <w:rPr>
          <w:rStyle w:val="Verwijzingopmerking"/>
        </w:rPr>
        <w:commentReference w:id="59"/>
      </w:r>
      <w:r>
        <w:t>, namelijk een context-</w:t>
      </w:r>
      <w:proofErr w:type="spellStart"/>
      <w:r>
        <w:t>window</w:t>
      </w:r>
      <w:proofErr w:type="spellEnd"/>
      <w:r>
        <w:t xml:space="preserve"> van 2048 woorden met pagina level retrieval (Page2k). Ten laatste lijkt de </w:t>
      </w:r>
      <w:proofErr w:type="spellStart"/>
      <w:r>
        <w:t>finetuning</w:t>
      </w:r>
      <w:proofErr w:type="spellEnd"/>
      <w:r>
        <w:t xml:space="preserve"> methode de scores enkel maar</w:t>
      </w:r>
      <w:commentRangeStart w:id="60"/>
      <w:r>
        <w:t xml:space="preserve"> </w:t>
      </w:r>
      <w:commentRangeEnd w:id="60"/>
      <w:r>
        <w:rPr>
          <w:rStyle w:val="Verwijzingopmerking"/>
        </w:rPr>
        <w:commentReference w:id="60"/>
      </w:r>
      <w:r>
        <w:t>te laten dalen. In het algemeen scoren de grotere modellen zeer goed op de test.</w:t>
      </w:r>
    </w:p>
    <w:p w:rsidR="006D458D" w:rsidRDefault="00000000" w14:paraId="4768C740" w14:textId="77777777">
      <w:pPr>
        <w:jc w:val="both"/>
      </w:pPr>
      <w:r>
        <w:t xml:space="preserve">De page2k strategie bleek niet enkel het beste te presteren bij de lokale modellen, maar ook bij GPT-3.5. Dit is te zien in </w:t>
      </w:r>
      <w:r>
        <w:fldChar w:fldCharType="begin"/>
      </w:r>
      <w:r>
        <w:instrText xml:space="preserve"> REF _Ref166228957 \h </w:instrText>
      </w:r>
      <w:r>
        <w:fldChar w:fldCharType="separate"/>
      </w:r>
      <w:r>
        <w:t>Figuur 6</w:t>
      </w:r>
      <w:r>
        <w:fldChar w:fldCharType="end"/>
      </w:r>
      <w:r>
        <w:t>. Hier valt ook weer op dat het basismodel zeer hoog presteert. We kunnen afleiden dat er een lineaire correlatie is tussen context-grootte en (</w:t>
      </w:r>
      <w:r>
        <w:fldChar w:fldCharType="begin"/>
      </w:r>
      <w:r>
        <w:instrText xml:space="preserve"> REF _Ref166229122 \h </w:instrText>
      </w:r>
      <w:r>
        <w:fldChar w:fldCharType="separate"/>
      </w:r>
      <w:r>
        <w:t>Figuur 7</w:t>
      </w:r>
      <w:r>
        <w:fldChar w:fldCharType="end"/>
      </w:r>
      <w:r>
        <w:t xml:space="preserve">). Dit verband viel veel moeilijker af te leiden uit </w:t>
      </w:r>
      <w:r>
        <w:fldChar w:fldCharType="begin"/>
      </w:r>
      <w:r>
        <w:instrText xml:space="preserve"> REF _Ref166228237 \h </w:instrText>
      </w:r>
      <w:r>
        <w:fldChar w:fldCharType="separate"/>
      </w:r>
      <w:r>
        <w:t>Figuur 5</w:t>
      </w:r>
      <w:r>
        <w:fldChar w:fldCharType="end"/>
      </w:r>
      <w:r>
        <w:t xml:space="preserve"> waar </w:t>
      </w:r>
      <w:proofErr w:type="spellStart"/>
      <w:r>
        <w:t>Mixtral</w:t>
      </w:r>
      <w:proofErr w:type="spellEnd"/>
      <w:r>
        <w:t xml:space="preserve"> hier vooral van afweek, dit is mogelijks te wijten aan de </w:t>
      </w:r>
      <w:proofErr w:type="spellStart"/>
      <w:r>
        <w:rPr>
          <w:i/>
          <w:iCs/>
        </w:rPr>
        <w:t>sparse</w:t>
      </w:r>
      <w:proofErr w:type="spellEnd"/>
      <w:r>
        <w:rPr>
          <w:i/>
          <w:iCs/>
        </w:rPr>
        <w:t xml:space="preserve"> mixture of experts</w:t>
      </w:r>
      <w:r>
        <w:t xml:space="preserve"> model </w:t>
      </w:r>
      <w:sdt>
        <w:sdtPr>
          <w:id w:val="1639068593"/>
        </w:sdtPr>
        <w:sdtContent>
          <w:r>
            <w:fldChar w:fldCharType="begin"/>
          </w:r>
          <w:r w:rsidRPr="005719B8">
            <w:instrText xml:space="preserve"> CITATION Mis23 \l 2057 </w:instrText>
          </w:r>
          <w:r>
            <w:fldChar w:fldCharType="separate"/>
          </w:r>
          <w:r w:rsidRPr="005719B8">
            <w:t>(Mistral AI team, 2023)</w:t>
          </w:r>
          <w:r>
            <w:fldChar w:fldCharType="end"/>
          </w:r>
        </w:sdtContent>
      </w:sdt>
      <w:r>
        <w:t>.</w:t>
      </w:r>
    </w:p>
    <w:p w:rsidR="006D458D" w:rsidRDefault="00000000" w14:paraId="19B0C60F" w14:textId="77777777">
      <w:pPr>
        <w:jc w:val="both"/>
      </w:pPr>
      <w:r>
        <w:t xml:space="preserve">Met de optimale page2k strategie evalueerden we nu de </w:t>
      </w:r>
      <w:proofErr w:type="spellStart"/>
      <w:r>
        <w:t>closed</w:t>
      </w:r>
      <w:proofErr w:type="spellEnd"/>
      <w:r>
        <w:t xml:space="preserve">-source modellen. Hiervoor </w:t>
      </w:r>
      <w:commentRangeStart w:id="61"/>
      <w:r>
        <w:t xml:space="preserve">gebruikte </w:t>
      </w:r>
      <w:commentRangeEnd w:id="61"/>
      <w:r w:rsidR="00684649">
        <w:rPr>
          <w:rStyle w:val="Verwijzingopmerking"/>
        </w:rPr>
        <w:commentReference w:id="61"/>
      </w:r>
      <w:r>
        <w:t xml:space="preserve">we de modellen uit onze </w:t>
      </w:r>
      <w:proofErr w:type="spellStart"/>
      <w:r>
        <w:t>closed</w:t>
      </w:r>
      <w:proofErr w:type="spellEnd"/>
      <w:r>
        <w:t xml:space="preserve">-source preselectie: </w:t>
      </w:r>
      <w:proofErr w:type="spellStart"/>
      <w:r>
        <w:t>OpenAI</w:t>
      </w:r>
      <w:proofErr w:type="spellEnd"/>
      <w:r>
        <w:t xml:space="preserve"> en </w:t>
      </w:r>
      <w:proofErr w:type="spellStart"/>
      <w:r>
        <w:t>Anthropic</w:t>
      </w:r>
      <w:proofErr w:type="spellEnd"/>
      <w:r>
        <w:t xml:space="preserve">. Van </w:t>
      </w:r>
      <w:proofErr w:type="spellStart"/>
      <w:r>
        <w:t>OpenAI</w:t>
      </w:r>
      <w:proofErr w:type="spellEnd"/>
      <w:r>
        <w:t xml:space="preserve"> kozen we voor GPT-3.5-Turbo en GPT-4-Turbo. Bij </w:t>
      </w:r>
      <w:proofErr w:type="spellStart"/>
      <w:r>
        <w:t>Anthropic</w:t>
      </w:r>
      <w:proofErr w:type="spellEnd"/>
      <w:r>
        <w:t xml:space="preserve"> werden de Claude-3 modellen geselecteerd. Elk model onderging 3 bevragingen met de optimale RAG strategie. De resultaten hiervan zijn te vinden in </w:t>
      </w:r>
      <w:r>
        <w:fldChar w:fldCharType="begin"/>
      </w:r>
      <w:r>
        <w:instrText xml:space="preserve"> REF _Ref166229326 \h </w:instrText>
      </w:r>
      <w:r>
        <w:fldChar w:fldCharType="separate"/>
      </w:r>
      <w:r>
        <w:t>Figuur 8</w:t>
      </w:r>
      <w:r>
        <w:fldChar w:fldCharType="end"/>
      </w:r>
      <w:r>
        <w:t xml:space="preserve">, </w:t>
      </w:r>
      <w:r>
        <w:fldChar w:fldCharType="begin"/>
      </w:r>
      <w:r>
        <w:instrText xml:space="preserve"> REF _Ref166229349 \h </w:instrText>
      </w:r>
      <w:r>
        <w:fldChar w:fldCharType="separate"/>
      </w:r>
      <w:r>
        <w:t>Figuur 9</w:t>
      </w:r>
      <w:r>
        <w:fldChar w:fldCharType="end"/>
      </w:r>
      <w:r>
        <w:t>.</w:t>
      </w:r>
    </w:p>
    <w:p w:rsidR="006D458D" w:rsidRDefault="00000000" w14:paraId="2DAADED4" w14:textId="77777777">
      <w:pPr>
        <w:jc w:val="both"/>
      </w:pPr>
      <w:r>
        <w:t xml:space="preserve">Uit deze data blijkt dat de Claude-3 modellen ontzettend hoog presteren. Hierbij is het kleinste model, Haiku (met de laagste inferentietijd), de hoogste scorende LLM.  Daarbovenop is het 60 keer goedkoper dan het Opus model, 40 keer goedkoper dan GPT-4-Turbo en 2 keer goedkoper dan GPT-3.5 </w:t>
      </w:r>
      <w:sdt>
        <w:sdtPr>
          <w:id w:val="-163166351"/>
        </w:sdtPr>
        <w:sdtContent>
          <w:r>
            <w:fldChar w:fldCharType="begin"/>
          </w:r>
          <w:r w:rsidRPr="005719B8">
            <w:instrText xml:space="preserve"> CITATION Ant241 \l 2057 </w:instrText>
          </w:r>
          <w:r>
            <w:fldChar w:fldCharType="separate"/>
          </w:r>
          <w:r w:rsidRPr="005719B8">
            <w:t>(Anthropic, n.d.)</w:t>
          </w:r>
          <w:r>
            <w:fldChar w:fldCharType="end"/>
          </w:r>
        </w:sdtContent>
      </w:sdt>
      <w:r>
        <w:t xml:space="preserve">, </w:t>
      </w:r>
      <w:sdt>
        <w:sdtPr>
          <w:id w:val="-1491476780"/>
        </w:sdtPr>
        <w:sdtContent>
          <w:r>
            <w:fldChar w:fldCharType="begin"/>
          </w:r>
          <w:r w:rsidRPr="005719B8">
            <w:instrText xml:space="preserve"> CITATION Ope24 \l 2057 </w:instrText>
          </w:r>
          <w:r>
            <w:fldChar w:fldCharType="separate"/>
          </w:r>
          <w:r w:rsidRPr="005719B8">
            <w:t>(OpenAI, n.d.)</w:t>
          </w:r>
          <w:r>
            <w:fldChar w:fldCharType="end"/>
          </w:r>
        </w:sdtContent>
      </w:sdt>
      <w:r>
        <w:t>. De reden dat de Claude-3 modellen hoger scoorden, valt te wijten aan hun nieuwere architectuur.</w:t>
      </w:r>
    </w:p>
    <w:p w:rsidR="006D458D" w:rsidRDefault="00000000" w14:paraId="0F333965" w14:textId="77777777">
      <w:pPr>
        <w:jc w:val="both"/>
      </w:pPr>
      <w:r>
        <w:t>In een allerlaatste stap werden 4 modellen nogmaals getest met 5 open vragen. Deze vragen werden opgesteld in samenwerking met de DIP cursusleider, Walter Daems. De antwoorden werden achteraf handmatig verbeterd. De 4 geselecteerde modellen die werden getest waren:</w:t>
      </w:r>
    </w:p>
    <w:p w:rsidRPr="005719B8" w:rsidR="006D458D" w:rsidRDefault="00000000" w14:paraId="3B2D8B05" w14:textId="77777777">
      <w:pPr>
        <w:pStyle w:val="Lijstalinea"/>
        <w:numPr>
          <w:ilvl w:val="0"/>
          <w:numId w:val="4"/>
        </w:numPr>
        <w:jc w:val="both"/>
        <w:rPr>
          <w:lang w:val="en-US"/>
        </w:rPr>
      </w:pPr>
      <w:r w:rsidRPr="005719B8">
        <w:rPr>
          <w:lang w:val="en-US"/>
        </w:rPr>
        <w:t xml:space="preserve">het </w:t>
      </w:r>
      <w:proofErr w:type="spellStart"/>
      <w:r w:rsidRPr="005719B8">
        <w:rPr>
          <w:lang w:val="en-US"/>
        </w:rPr>
        <w:t>beste</w:t>
      </w:r>
      <w:proofErr w:type="spellEnd"/>
      <w:r w:rsidRPr="005719B8">
        <w:rPr>
          <w:lang w:val="en-US"/>
        </w:rPr>
        <w:t xml:space="preserve"> closed-source model Haiku</w:t>
      </w:r>
    </w:p>
    <w:p w:rsidR="006D458D" w:rsidRDefault="00000000" w14:paraId="5D3B028D" w14:textId="77777777">
      <w:pPr>
        <w:pStyle w:val="Lijstalinea"/>
        <w:numPr>
          <w:ilvl w:val="0"/>
          <w:numId w:val="4"/>
        </w:numPr>
        <w:jc w:val="both"/>
      </w:pPr>
      <w:r>
        <w:t xml:space="preserve">het meest bekende </w:t>
      </w:r>
      <w:proofErr w:type="spellStart"/>
      <w:r>
        <w:t>closed</w:t>
      </w:r>
      <w:proofErr w:type="spellEnd"/>
      <w:r>
        <w:t>-source model GPT-4-Turbo</w:t>
      </w:r>
    </w:p>
    <w:p w:rsidR="006D458D" w:rsidRDefault="00000000" w14:paraId="3BDDBCDB" w14:textId="77777777">
      <w:pPr>
        <w:pStyle w:val="Lijstalinea"/>
        <w:numPr>
          <w:ilvl w:val="0"/>
          <w:numId w:val="4"/>
        </w:numPr>
        <w:jc w:val="both"/>
      </w:pPr>
      <w:r>
        <w:t xml:space="preserve">het beste open-source model </w:t>
      </w:r>
      <w:proofErr w:type="spellStart"/>
      <w:r>
        <w:t>Mixtral</w:t>
      </w:r>
      <w:proofErr w:type="spellEnd"/>
    </w:p>
    <w:p w:rsidR="006D458D" w:rsidRDefault="00000000" w14:paraId="44A2EB09" w14:textId="77777777">
      <w:pPr>
        <w:pStyle w:val="Lijstalinea"/>
        <w:numPr>
          <w:ilvl w:val="0"/>
          <w:numId w:val="4"/>
        </w:numPr>
        <w:jc w:val="both"/>
      </w:pPr>
      <w:r>
        <w:t xml:space="preserve">het enige gefinetunede mode, Mistral. </w:t>
      </w:r>
    </w:p>
    <w:p w:rsidR="006D458D" w:rsidRDefault="00000000" w14:paraId="391F8B11" w14:textId="77777777">
      <w:pPr>
        <w:jc w:val="both"/>
      </w:pPr>
      <w:r>
        <w:t xml:space="preserve">Elk van deze modellen onderging de test drie keer. Achteraf werd de minimumscores berekend door altijd de slechtste antwoorden over de drie testen te kiezen, hetzelfde werd gedaan voor de maximumscores. Deze verschillen van de minimum- en maximum testscores omdat deze het minimum en maximum zijn van een volledige test. Ook werd een gemiddelde score berekend. De resultaten hiervan zijn te vinden in </w:t>
      </w:r>
      <w:r>
        <w:fldChar w:fldCharType="begin"/>
      </w:r>
      <w:r>
        <w:instrText xml:space="preserve"> REF _Ref166569142 \h </w:instrText>
      </w:r>
      <w:r>
        <w:fldChar w:fldCharType="separate"/>
      </w:r>
      <w:r>
        <w:t>Tabel 7</w:t>
      </w:r>
      <w:r>
        <w:fldChar w:fldCharType="end"/>
      </w:r>
      <w:r>
        <w:t>.</w:t>
      </w:r>
    </w:p>
    <w:p w:rsidR="006D458D" w:rsidRDefault="00000000" w14:paraId="0A26DA01" w14:textId="77777777">
      <w:pPr>
        <w:jc w:val="both"/>
      </w:pPr>
      <w:r>
        <w:t xml:space="preserve">Hier zien we dat het Haiku model nog steeds goed presteert, maar wel hoge variantie heeft in de kwaliteit van de antwoorden. We vermoeden dat de zeer hoge score in de meerkeuze benchmark veroorzaakt werd door het </w:t>
      </w:r>
      <w:r>
        <w:lastRenderedPageBreak/>
        <w:t>systeem dat patronen in de vraagstelling herkende in plaats van na te denken over een antwoord. We zien wel dat GPT-4-Turbo zeer hoog presteert over de hele lijn en in alle opzichten het minste variatie vertoont.</w:t>
      </w:r>
    </w:p>
    <w:p w:rsidR="006D458D" w:rsidRDefault="00000000" w14:paraId="0F860F24" w14:textId="77777777">
      <w:pPr>
        <w:pStyle w:val="Kop1"/>
      </w:pPr>
      <w:bookmarkStart w:name="_Toc167009836" w:id="62"/>
      <w:r>
        <w:t>Conclusies</w:t>
      </w:r>
      <w:bookmarkEnd w:id="62"/>
    </w:p>
    <w:p w:rsidR="006D458D" w:rsidRDefault="00000000" w14:paraId="24FF8317" w14:textId="77777777">
      <w:pPr>
        <w:jc w:val="both"/>
      </w:pPr>
      <w:r>
        <w:t>Uit de resultaten kunnen we afleiden dat de modellen enorm veel basiskennis bezitten. Dit zien we aan de hoge baselinescores. Daarbij zien we dat een groter model gemiddeld hoger scoort. Hiertegenover staat dan wel dat een groter model een hogere inferentietijd heeft en meer geheugen in beslag neemt waardoor de kost hiervan ook hoger komt te liggen.</w:t>
      </w:r>
    </w:p>
    <w:p w:rsidR="006D458D" w:rsidRDefault="00000000" w14:paraId="7954C6DE" w14:textId="77777777">
      <w:pPr>
        <w:jc w:val="both"/>
      </w:pPr>
      <w:proofErr w:type="spellStart"/>
      <w:r>
        <w:t>Finetuning</w:t>
      </w:r>
      <w:proofErr w:type="spellEnd"/>
      <w:r>
        <w:t xml:space="preserve"> blijkt een slechte methode te zijn om modellen kennis te doen vergaren. We vermoeden daarom dat </w:t>
      </w:r>
      <w:proofErr w:type="spellStart"/>
      <w:r>
        <w:t>finetuning</w:t>
      </w:r>
      <w:proofErr w:type="spellEnd"/>
      <w:r>
        <w:t xml:space="preserve"> een andere </w:t>
      </w:r>
      <w:proofErr w:type="spellStart"/>
      <w:r>
        <w:t>use</w:t>
      </w:r>
      <w:proofErr w:type="spellEnd"/>
      <w:r>
        <w:t xml:space="preserve">-case heeft, namelijk vaardigheden leren. Zo zien we dat veel modellen op </w:t>
      </w:r>
      <w:proofErr w:type="spellStart"/>
      <w:r>
        <w:t>HuggingFace</w:t>
      </w:r>
      <w:proofErr w:type="spellEnd"/>
      <w:r>
        <w:t xml:space="preserve"> een instructie variant hebben </w:t>
      </w:r>
      <w:sdt>
        <w:sdtPr>
          <w:id w:val="2054262787"/>
        </w:sdtPr>
        <w:sdtContent>
          <w:r>
            <w:fldChar w:fldCharType="begin"/>
          </w:r>
          <w:r w:rsidRPr="005719B8">
            <w:instrText xml:space="preserve"> CITATION Hug24 \l 2057 </w:instrText>
          </w:r>
          <w:r>
            <w:fldChar w:fldCharType="separate"/>
          </w:r>
          <w:r w:rsidRPr="005719B8">
            <w:t>(Hugging Face, n.d.)</w:t>
          </w:r>
          <w:r>
            <w:fldChar w:fldCharType="end"/>
          </w:r>
        </w:sdtContent>
      </w:sdt>
      <w:r>
        <w:t>. Deze varianten zijn gefinetuned zodat deze kunnen omgaan met specifieke instructieformaten en chat templates. Dit kan hen een effectievere assistent maken.</w:t>
      </w:r>
    </w:p>
    <w:p w:rsidR="006D458D" w:rsidRDefault="00000000" w14:paraId="445E37B9" w14:textId="77777777">
      <w:pPr>
        <w:jc w:val="both"/>
      </w:pPr>
      <w:r>
        <w:t>Voor RAG systemen moet opgelet worden dat een optimale strategie gebruikt. Wanneer we dit niet zouden doen,</w:t>
      </w:r>
      <w:commentRangeStart w:id="63"/>
      <w:r>
        <w:t xml:space="preserve"> </w:t>
      </w:r>
      <w:commentRangeEnd w:id="63"/>
      <w:r>
        <w:rPr>
          <w:rStyle w:val="Verwijzingopmerking"/>
        </w:rPr>
        <w:commentReference w:id="63"/>
      </w:r>
      <w:r>
        <w:t>kan de kwaliteit van de antwoorden zelfs dalen. We vermoeden dat dit fenomeen veroorzaakt wordt door attentiemechanismes die</w:t>
      </w:r>
      <w:commentRangeStart w:id="64"/>
      <w:r>
        <w:t xml:space="preserve"> </w:t>
      </w:r>
      <w:commentRangeEnd w:id="64"/>
      <w:r>
        <w:rPr>
          <w:rStyle w:val="Verwijzingopmerking"/>
        </w:rPr>
        <w:commentReference w:id="64"/>
      </w:r>
      <w:r>
        <w:t>een slechte invloed gaan uitoefenen bij te lange prompts. Ook zorgt de langere prompt ervoor dat het model de vraag oppervlakkiger leest en daarmee minder correct antwoord. Dit komt omdat de vraag nu maar een klein deel van de volledige prompt is.</w:t>
      </w:r>
    </w:p>
    <w:p w:rsidR="006D458D" w:rsidRDefault="00000000" w14:paraId="3BCCE730" w14:textId="77777777">
      <w:pPr>
        <w:jc w:val="both"/>
      </w:pPr>
      <w:r>
        <w:t>Wanneer de antwoorden op de vragen van dichterbij geëvalueerd werden,</w:t>
      </w:r>
      <w:commentRangeStart w:id="65"/>
      <w:r>
        <w:t xml:space="preserve"> </w:t>
      </w:r>
      <w:commentRangeEnd w:id="65"/>
      <w:r>
        <w:rPr>
          <w:rStyle w:val="Verwijzingopmerking"/>
        </w:rPr>
        <w:commentReference w:id="65"/>
      </w:r>
      <w:r>
        <w:t>viel op dat de kwaliteit hoog lag. Er werd nooit een volledig fout antwoord gegeven. Vaak moesten we punten aftrekken omdat het voorgestelde antwoord niet uit de kennisbron kwam. Ook zien we dat er een hoge variantie is op de antwoorden omwille van het niet deterministische gedrag van de systemen. Vaak wanneer een model fout antwoord, was deze er volledig van overtuigd dat het correct was.</w:t>
      </w:r>
    </w:p>
    <w:p w:rsidR="006D458D" w:rsidRDefault="00000000" w14:paraId="7E98F185" w14:textId="77777777">
      <w:pPr>
        <w:jc w:val="both"/>
      </w:pPr>
      <w:commentRangeStart w:id="66"/>
      <w:r>
        <w:t>Een optimaal systeem voor een kennisbron te bevragen,</w:t>
      </w:r>
      <w:commentRangeStart w:id="67"/>
      <w:r>
        <w:t xml:space="preserve"> </w:t>
      </w:r>
      <w:commentRangeEnd w:id="67"/>
      <w:r>
        <w:rPr>
          <w:rStyle w:val="Verwijzingopmerking"/>
        </w:rPr>
        <w:commentReference w:id="67"/>
      </w:r>
      <w:r>
        <w:t>is een LLM met veel parameters. Dit model bevindt zich in een RAG omgeving waarbij veel getest moet worden wat de optimale strategie en context-</w:t>
      </w:r>
      <w:proofErr w:type="spellStart"/>
      <w:r>
        <w:t>window</w:t>
      </w:r>
      <w:proofErr w:type="spellEnd"/>
      <w:r>
        <w:t xml:space="preserve"> is. De </w:t>
      </w:r>
      <w:commentRangeStart w:id="68"/>
      <w:r>
        <w:rPr>
          <w:i/>
          <w:iCs/>
        </w:rPr>
        <w:t>retrieval</w:t>
      </w:r>
      <w:r>
        <w:t xml:space="preserve"> </w:t>
      </w:r>
      <w:commentRangeEnd w:id="68"/>
      <w:r>
        <w:rPr>
          <w:rStyle w:val="Verwijzingopmerking"/>
        </w:rPr>
        <w:commentReference w:id="68"/>
      </w:r>
      <w:r>
        <w:t xml:space="preserve">van de relevante passage gebeurt best met behulp van een semantische </w:t>
      </w:r>
      <w:proofErr w:type="spellStart"/>
      <w:r>
        <w:rPr>
          <w:i/>
          <w:iCs/>
        </w:rPr>
        <w:t>similarity</w:t>
      </w:r>
      <w:proofErr w:type="spellEnd"/>
      <w:r>
        <w:rPr>
          <w:i/>
          <w:iCs/>
        </w:rPr>
        <w:t xml:space="preserve"> search</w:t>
      </w:r>
      <w:r>
        <w:t>. Dit werkt het beste voor statische kennisbronnen. Als de mogelijkheid er is, kan het model best nog gefinetuned worden om beter te presteren met lange RAG prompts. Ook kan er op het einde nog gefinetuned worden om het als instructiemodel te laten dienen.</w:t>
      </w:r>
    </w:p>
    <w:p w:rsidR="006D458D" w:rsidRDefault="00000000" w14:paraId="3C5D8E33" w14:textId="77777777">
      <w:pPr>
        <w:spacing w:after="160"/>
      </w:pPr>
      <w:r>
        <w:br w:type="page"/>
      </w:r>
      <w:commentRangeEnd w:id="66"/>
      <w:r>
        <w:rPr>
          <w:rStyle w:val="Verwijzingopmerking"/>
        </w:rPr>
        <w:commentReference w:id="66"/>
      </w:r>
    </w:p>
    <w:bookmarkStart w:name="_Toc167009837" w:displacedByCustomXml="next" w:id="69"/>
    <w:sdt>
      <w:sdtPr>
        <w:id w:val="-682669081"/>
        <w:docPartObj>
          <w:docPartGallery w:val="AutoText"/>
        </w:docPartObj>
        <w:rPr>
          <w:rFonts w:eastAsia="" w:cs="" w:eastAsiaTheme="minorEastAsia" w:cstheme="minorBidi"/>
          <w:b w:val="0"/>
          <w:bCs w:val="0"/>
          <w:color w:val="323232"/>
          <w:sz w:val="20"/>
          <w:szCs w:val="20"/>
          <w:lang w:val="nl-NL"/>
        </w:rPr>
      </w:sdtPr>
      <w:sdtEndPr>
        <w:rPr>
          <w:rFonts w:eastAsia="" w:cs="" w:eastAsiaTheme="minorEastAsia" w:cstheme="minorBidi"/>
          <w:b w:val="0"/>
          <w:bCs w:val="0"/>
          <w:color w:val="323232"/>
          <w:sz w:val="20"/>
          <w:szCs w:val="20"/>
          <w:lang w:val="nl-BE"/>
        </w:rPr>
      </w:sdtEndPr>
      <w:sdtContent>
        <w:p w:rsidR="006D458D" w:rsidRDefault="00000000" w14:paraId="6329C73C" w14:textId="77777777">
          <w:pPr>
            <w:pStyle w:val="Kop1"/>
          </w:pPr>
          <w:r>
            <w:rPr>
              <w:lang w:val="nl-NL"/>
            </w:rPr>
            <w:t>Bibliografie</w:t>
          </w:r>
          <w:bookmarkEnd w:id="69"/>
        </w:p>
        <w:sdt>
          <w:sdtPr>
            <w:id w:val="111145805"/>
            <w:placeholder>
              <w:docPart w:val="DefaultPlaceholder_1081868574"/>
            </w:placeholder>
          </w:sdtPr>
          <w:sdtContent>
            <w:p w:rsidR="006D458D" w:rsidRDefault="00000000" w14:paraId="54CD4002" w14:textId="77777777">
              <w:pPr>
                <w:pStyle w:val="Bibliografie1"/>
                <w:ind w:left="720" w:hanging="720"/>
                <w:rPr>
                  <w:sz w:val="24"/>
                  <w:szCs w:val="24"/>
                </w:rPr>
              </w:pPr>
              <w:r>
                <w:fldChar w:fldCharType="begin"/>
              </w:r>
              <w:r>
                <w:instrText>BIBLIOGRAPHY</w:instrText>
              </w:r>
              <w:r>
                <w:fldChar w:fldCharType="separate"/>
              </w:r>
              <w:r>
                <w:t xml:space="preserve">Angels Balaguer, V. B. (2024, Januari 30). </w:t>
              </w:r>
              <w:r w:rsidRPr="005719B8">
                <w:rPr>
                  <w:i/>
                  <w:iCs/>
                  <w:lang w:val="en-US"/>
                </w:rPr>
                <w:t>RAG vs Fine-tuning: Pipelines, Tradeoffs, and a Case Study on Agriculture.</w:t>
              </w:r>
              <w:r w:rsidRPr="005719B8">
                <w:rPr>
                  <w:lang w:val="en-US"/>
                </w:rPr>
                <w:t xml:space="preserve"> </w:t>
              </w:r>
              <w:r>
                <w:t>Opgeroepen op Maart 10, 2024, van Arxiv: https://arxiv.org/abs/2401.08406</w:t>
              </w:r>
            </w:p>
            <w:p w:rsidR="006D458D" w:rsidRDefault="00000000" w14:paraId="611D6630" w14:textId="77777777">
              <w:pPr>
                <w:pStyle w:val="Bibliografie1"/>
                <w:ind w:left="720" w:hanging="720"/>
              </w:pPr>
              <w:r>
                <w:t xml:space="preserve">Anthropic. </w:t>
              </w:r>
              <w:r w:rsidRPr="005719B8">
                <w:rPr>
                  <w:lang w:val="en-US"/>
                </w:rPr>
                <w:t xml:space="preserve">(2024, Maart 4). </w:t>
              </w:r>
              <w:r w:rsidRPr="005719B8">
                <w:rPr>
                  <w:i/>
                  <w:iCs/>
                  <w:lang w:val="en-US"/>
                </w:rPr>
                <w:t>The Claude 3 Model Family: Opus, Sonnet, Haiku.</w:t>
              </w:r>
              <w:r w:rsidRPr="005719B8">
                <w:rPr>
                  <w:lang w:val="en-US"/>
                </w:rPr>
                <w:t xml:space="preserve"> </w:t>
              </w:r>
              <w:r>
                <w:t>Opgeroepen op April 27, 2024, van Anthropic: https://www-cdn.anthropic.com/de8ba9b01c9ab7cbabf5c33b80b7bbc618857627/Model_Card_Claude_3.pdf</w:t>
              </w:r>
            </w:p>
            <w:p w:rsidR="006D458D" w:rsidRDefault="00000000" w14:paraId="3FE63AFF" w14:textId="77777777">
              <w:pPr>
                <w:pStyle w:val="Bibliografie1"/>
                <w:ind w:left="720" w:hanging="720"/>
              </w:pPr>
              <w:r>
                <w:t xml:space="preserve">Anthropic. (sd). </w:t>
              </w:r>
              <w:r>
                <w:rPr>
                  <w:i/>
                  <w:iCs/>
                </w:rPr>
                <w:t>Claude 3 Pricing</w:t>
              </w:r>
              <w:r>
                <w:t>. Opgeroepen op Mei 10, 2024, van Anthropic: https://www.anthropic.com/api</w:t>
              </w:r>
            </w:p>
            <w:p w:rsidR="006D458D" w:rsidRDefault="00000000" w14:paraId="7E721044" w14:textId="77777777">
              <w:pPr>
                <w:pStyle w:val="Bibliografie1"/>
                <w:ind w:left="720" w:hanging="720"/>
              </w:pPr>
              <w:r w:rsidRPr="005719B8">
                <w:rPr>
                  <w:lang w:val="en-US"/>
                </w:rPr>
                <w:t xml:space="preserve">Ashish Vaswani, N. S. (2023, Augustus 2023). </w:t>
              </w:r>
              <w:r w:rsidRPr="005719B8">
                <w:rPr>
                  <w:i/>
                  <w:iCs/>
                  <w:lang w:val="en-US"/>
                </w:rPr>
                <w:t>Attention Is All You Need.</w:t>
              </w:r>
              <w:r w:rsidRPr="005719B8">
                <w:rPr>
                  <w:lang w:val="en-US"/>
                </w:rPr>
                <w:t xml:space="preserve"> </w:t>
              </w:r>
              <w:r>
                <w:t>Opgeroepen op Februari 13, 2024, van Arxiv: https://arxiv.org/abs/1706.03762</w:t>
              </w:r>
            </w:p>
            <w:p w:rsidR="006D458D" w:rsidRDefault="00000000" w14:paraId="78E6F36A" w14:textId="77777777">
              <w:pPr>
                <w:pStyle w:val="Bibliografie1"/>
                <w:ind w:left="720" w:hanging="720"/>
              </w:pPr>
              <w:r>
                <w:t xml:space="preserve">Auto Train. </w:t>
              </w:r>
              <w:r w:rsidRPr="005719B8">
                <w:rPr>
                  <w:lang w:val="en-US"/>
                </w:rPr>
                <w:t xml:space="preserve">(sd). </w:t>
              </w:r>
              <w:r w:rsidRPr="005719B8">
                <w:rPr>
                  <w:i/>
                  <w:iCs/>
                  <w:lang w:val="en-US"/>
                </w:rPr>
                <w:t>Create powerful AI models without code</w:t>
              </w:r>
              <w:r w:rsidRPr="005719B8">
                <w:rPr>
                  <w:lang w:val="en-US"/>
                </w:rPr>
                <w:t xml:space="preserve">. </w:t>
              </w:r>
              <w:r>
                <w:t>Opgeroepen op April 17, 2024, van Hugging Face: https://huggingface.co/autotrain</w:t>
              </w:r>
            </w:p>
            <w:p w:rsidR="006D458D" w:rsidRDefault="00000000" w14:paraId="4F152D4E" w14:textId="77777777">
              <w:pPr>
                <w:pStyle w:val="Bibliografie1"/>
                <w:ind w:left="720" w:hanging="720"/>
              </w:pPr>
              <w:r>
                <w:t xml:space="preserve">Daems, W. (2023). </w:t>
              </w:r>
              <w:r>
                <w:rPr>
                  <w:i/>
                  <w:iCs/>
                </w:rPr>
                <w:t>Digital Image Processing.</w:t>
              </w:r>
              <w:r>
                <w:t xml:space="preserve"> Antwerpen: University of Antwerp.</w:t>
              </w:r>
            </w:p>
            <w:p w:rsidR="006D458D" w:rsidRDefault="00000000" w14:paraId="7A77F6A7" w14:textId="77777777">
              <w:pPr>
                <w:pStyle w:val="Bibliografie1"/>
                <w:ind w:left="720" w:hanging="720"/>
              </w:pPr>
              <w:r>
                <w:t xml:space="preserve">Davide Buscaldi, J. L. (2013, Juni 1). </w:t>
              </w:r>
              <w:r w:rsidRPr="005719B8">
                <w:rPr>
                  <w:i/>
                  <w:iCs/>
                  <w:lang w:val="en-US"/>
                </w:rPr>
                <w:t>LIPN-CORE: Semantic Text Similarity using n-grams, WordNet, Syntactic.</w:t>
              </w:r>
              <w:r w:rsidRPr="005719B8">
                <w:rPr>
                  <w:lang w:val="en-US"/>
                </w:rPr>
                <w:t xml:space="preserve"> </w:t>
              </w:r>
              <w:r>
                <w:t>Opgeroepen op Mei 1, 2024, van Hal Open Science: https://hal.science/hal-00825054/</w:t>
              </w:r>
            </w:p>
            <w:p w:rsidR="006D458D" w:rsidRDefault="00000000" w14:paraId="673E6565" w14:textId="77777777">
              <w:pPr>
                <w:pStyle w:val="Bibliografie1"/>
                <w:ind w:left="720" w:hanging="720"/>
              </w:pPr>
              <w:r w:rsidRPr="005719B8">
                <w:rPr>
                  <w:lang w:val="en-US"/>
                </w:rPr>
                <w:t xml:space="preserve">Edward Beeching, C. F. (2023). </w:t>
              </w:r>
              <w:r w:rsidRPr="005719B8">
                <w:rPr>
                  <w:i/>
                  <w:iCs/>
                  <w:lang w:val="en-US"/>
                </w:rPr>
                <w:t>Open LLM Leaderboard</w:t>
              </w:r>
              <w:r w:rsidRPr="005719B8">
                <w:rPr>
                  <w:lang w:val="en-US"/>
                </w:rPr>
                <w:t xml:space="preserve">. </w:t>
              </w:r>
              <w:r>
                <w:t>Opgeroepen op Maart 15, 2024, van Hugging Face: https://huggingface.co/spaces/HuggingFaceH4/open_llm_leaderboard</w:t>
              </w:r>
            </w:p>
            <w:p w:rsidR="006D458D" w:rsidRDefault="00000000" w14:paraId="5FC4AFED" w14:textId="77777777">
              <w:pPr>
                <w:pStyle w:val="Bibliografie1"/>
                <w:ind w:left="720" w:hanging="720"/>
              </w:pPr>
              <w:r>
                <w:t>Hugging Face. (sd). Opgeroepen op Maart 16, 2024, van Hugging Face: https://huggingface.co/</w:t>
              </w:r>
            </w:p>
            <w:p w:rsidR="006D458D" w:rsidRDefault="00000000" w14:paraId="179E07F1" w14:textId="77777777">
              <w:pPr>
                <w:pStyle w:val="Bibliografie1"/>
                <w:ind w:left="720" w:hanging="720"/>
              </w:pPr>
              <w:r w:rsidRPr="005719B8">
                <w:rPr>
                  <w:lang w:val="en-US"/>
                </w:rPr>
                <w:t xml:space="preserve">Janice Ahn, R. V. (2024, Januari 31). </w:t>
              </w:r>
              <w:r w:rsidRPr="005719B8">
                <w:rPr>
                  <w:i/>
                  <w:iCs/>
                  <w:lang w:val="en-US"/>
                </w:rPr>
                <w:t>Large Language Models for Mathematical Reasoning: Progresses and Challenges.</w:t>
              </w:r>
              <w:r w:rsidRPr="005719B8">
                <w:rPr>
                  <w:lang w:val="en-US"/>
                </w:rPr>
                <w:t xml:space="preserve"> </w:t>
              </w:r>
              <w:r>
                <w:t>Opgeroepen op Februari 28, 2024, van Arxiv: https://arxiv.org/abs/2402.00157v1</w:t>
              </w:r>
            </w:p>
            <w:p w:rsidR="006D458D" w:rsidRDefault="00000000" w14:paraId="24A37129" w14:textId="77777777">
              <w:pPr>
                <w:pStyle w:val="Bibliografie1"/>
                <w:ind w:left="720" w:hanging="720"/>
              </w:pPr>
              <w:r>
                <w:t xml:space="preserve">Jason Wei, X. W. (2022, Oktober 31). </w:t>
              </w:r>
              <w:r w:rsidRPr="005719B8">
                <w:rPr>
                  <w:i/>
                  <w:iCs/>
                  <w:lang w:val="en-US"/>
                </w:rPr>
                <w:t>Chain-of-Thought Prompting Elicits Reasoning in Large Language Models .</w:t>
              </w:r>
              <w:r w:rsidRPr="005719B8">
                <w:rPr>
                  <w:lang w:val="en-US"/>
                </w:rPr>
                <w:t xml:space="preserve"> </w:t>
              </w:r>
              <w:r>
                <w:t>Opgehaald van Open Review: https://openreview.net/forum?id=_VjQlMeSB_J</w:t>
              </w:r>
            </w:p>
            <w:p w:rsidR="006D458D" w:rsidRDefault="00000000" w14:paraId="2D38E5BF" w14:textId="77777777">
              <w:pPr>
                <w:pStyle w:val="Bibliografie1"/>
                <w:ind w:left="720" w:hanging="720"/>
              </w:pPr>
              <w:r w:rsidRPr="005719B8">
                <w:rPr>
                  <w:lang w:val="en-US"/>
                </w:rPr>
                <w:t xml:space="preserve">Jeong, C. (2024, Januari 24). </w:t>
              </w:r>
              <w:r w:rsidRPr="005719B8">
                <w:rPr>
                  <w:i/>
                  <w:iCs/>
                  <w:lang w:val="en-US"/>
                </w:rPr>
                <w:t>Fine-tuning and Utilization Methods of Domain-specific LLMs.</w:t>
              </w:r>
              <w:r w:rsidRPr="005719B8">
                <w:rPr>
                  <w:lang w:val="en-US"/>
                </w:rPr>
                <w:t xml:space="preserve"> </w:t>
              </w:r>
              <w:r>
                <w:t>Opgeroepen op Maart 3, 2024, van Arxiv: https://arxiv.org/abs/2401.02981</w:t>
              </w:r>
            </w:p>
            <w:p w:rsidR="006D458D" w:rsidRDefault="00000000" w14:paraId="7AD29E89" w14:textId="77777777">
              <w:pPr>
                <w:pStyle w:val="Bibliografie1"/>
                <w:ind w:left="720" w:hanging="720"/>
              </w:pPr>
              <w:r>
                <w:t xml:space="preserve">Kapa.ai. (2024). </w:t>
              </w:r>
              <w:r w:rsidRPr="005719B8">
                <w:rPr>
                  <w:i/>
                  <w:iCs/>
                  <w:lang w:val="en-US"/>
                </w:rPr>
                <w:t xml:space="preserve">How Does Kapa Work? </w:t>
              </w:r>
              <w:r>
                <w:rPr>
                  <w:rFonts w:ascii="Segoe UI Emoji" w:hAnsi="Segoe UI Emoji" w:cs="Segoe UI Emoji"/>
                  <w:i/>
                  <w:iCs/>
                </w:rPr>
                <w:t>🤖</w:t>
              </w:r>
              <w:r w:rsidRPr="005719B8">
                <w:rPr>
                  <w:lang w:val="en-US"/>
                </w:rPr>
                <w:t xml:space="preserve">. </w:t>
              </w:r>
              <w:r>
                <w:t>Opgeroepen op Februari 13, 2024, van Kapa.ai: https://docs.kapa.ai/#how-does-kapa-work-</w:t>
              </w:r>
            </w:p>
            <w:p w:rsidR="006D458D" w:rsidRDefault="00000000" w14:paraId="7D18D8EA" w14:textId="77777777">
              <w:pPr>
                <w:pStyle w:val="Bibliografie1"/>
                <w:ind w:left="720" w:hanging="720"/>
              </w:pPr>
              <w:r>
                <w:t xml:space="preserve">KBC. (sd). </w:t>
              </w:r>
              <w:r>
                <w:rPr>
                  <w:i/>
                  <w:iCs/>
                </w:rPr>
                <w:t>Maak kennis met Kate</w:t>
              </w:r>
              <w:r>
                <w:t>. Opgeroepen op Februari 13, 2024, van KBC: https://www.kbc.be/ondernemen/nl/nieuws/provibes/algemeen/kate.html#:~:text=Kate%20is%20een%20digitale%20assistent,Live%2C%20die%20je%20verder%20helpt</w:t>
              </w:r>
            </w:p>
            <w:p w:rsidR="006D458D" w:rsidRDefault="00000000" w14:paraId="3D467F9F" w14:textId="77777777">
              <w:pPr>
                <w:pStyle w:val="Bibliografie1"/>
                <w:ind w:left="720" w:hanging="720"/>
              </w:pPr>
              <w:r>
                <w:t xml:space="preserve">Liwen Zhang, W. C. (2023, Augustus 19). </w:t>
              </w:r>
              <w:r w:rsidRPr="005719B8">
                <w:rPr>
                  <w:i/>
                  <w:iCs/>
                  <w:lang w:val="en-US"/>
                </w:rPr>
                <w:t>FinEval: A Chinese Financial Domain Knowledge Evaluation Benchmark for Large Language Models.</w:t>
              </w:r>
              <w:r w:rsidRPr="005719B8">
                <w:rPr>
                  <w:lang w:val="en-US"/>
                </w:rPr>
                <w:t xml:space="preserve"> </w:t>
              </w:r>
              <w:r>
                <w:t>Opgeroepen op Maart 15, 2024, van Arxiv: https://arxiv.org/abs/2308.09975</w:t>
              </w:r>
            </w:p>
            <w:p w:rsidR="006D458D" w:rsidRDefault="00000000" w14:paraId="549ABEEB" w14:textId="77777777">
              <w:pPr>
                <w:pStyle w:val="Bibliografie1"/>
                <w:ind w:left="720" w:hanging="720"/>
              </w:pPr>
              <w:r>
                <w:t xml:space="preserve">Matthijs Douze, A. G.-E. (2024, Januari 16). </w:t>
              </w:r>
              <w:r>
                <w:rPr>
                  <w:i/>
                  <w:iCs/>
                </w:rPr>
                <w:t>The Faiss library.</w:t>
              </w:r>
              <w:r>
                <w:t xml:space="preserve"> Opgeroepen op April 9, 2024, van Arvix: https://arxiv.org/abs/2401.08281</w:t>
              </w:r>
            </w:p>
            <w:p w:rsidR="006D458D" w:rsidRDefault="00000000" w14:paraId="4F9B1423" w14:textId="77777777">
              <w:pPr>
                <w:pStyle w:val="Bibliografie1"/>
                <w:ind w:left="720" w:hanging="720"/>
              </w:pPr>
              <w:r>
                <w:lastRenderedPageBreak/>
                <w:t xml:space="preserve">Mistral AI team. (2023, December 11). </w:t>
              </w:r>
              <w:r>
                <w:rPr>
                  <w:i/>
                  <w:iCs/>
                </w:rPr>
                <w:t>Mixtral of experts</w:t>
              </w:r>
              <w:r>
                <w:t>. Opgeroepen op April 11, 2024, van MistralAI: https://mistral.ai/news/mixtral-of-experts/</w:t>
              </w:r>
            </w:p>
            <w:p w:rsidR="006D458D" w:rsidRDefault="00000000" w14:paraId="0B606998" w14:textId="77777777">
              <w:pPr>
                <w:pStyle w:val="Bibliografie1"/>
                <w:ind w:left="720" w:hanging="720"/>
              </w:pPr>
              <w:r>
                <w:t xml:space="preserve">OpenAI. (sd). </w:t>
              </w:r>
              <w:r>
                <w:rPr>
                  <w:i/>
                  <w:iCs/>
                </w:rPr>
                <w:t>Pricing</w:t>
              </w:r>
              <w:r>
                <w:t>. Opgeroepen op Mei 10, 2024, van OpenAI: https://openai.com/api/pricing/</w:t>
              </w:r>
            </w:p>
            <w:p w:rsidR="006D458D" w:rsidRDefault="00000000" w14:paraId="0CBFAEC2" w14:textId="77777777">
              <w:pPr>
                <w:pStyle w:val="Bibliografie1"/>
                <w:ind w:left="720" w:hanging="720"/>
              </w:pPr>
              <w:r w:rsidRPr="005719B8">
                <w:rPr>
                  <w:lang w:val="en-US"/>
                </w:rPr>
                <w:t xml:space="preserve">Patrick Lewis, E. P.-t. (2021, April 12). </w:t>
              </w:r>
              <w:r w:rsidRPr="005719B8">
                <w:rPr>
                  <w:i/>
                  <w:iCs/>
                  <w:lang w:val="en-US"/>
                </w:rPr>
                <w:t>Retrieval-Augmented Generation for Knowledge-Intensive NLP Tasks.</w:t>
              </w:r>
              <w:r w:rsidRPr="005719B8">
                <w:rPr>
                  <w:lang w:val="en-US"/>
                </w:rPr>
                <w:t xml:space="preserve"> </w:t>
              </w:r>
              <w:r>
                <w:t>Opgeroepen op Februari 27, 2024, van Arxiv: https://arxiv.org/abs/2005.11401</w:t>
              </w:r>
            </w:p>
            <w:p w:rsidR="006D458D" w:rsidRDefault="00000000" w14:paraId="30A00758" w14:textId="77777777">
              <w:pPr>
                <w:pStyle w:val="Bibliografie1"/>
                <w:ind w:left="720" w:hanging="720"/>
              </w:pPr>
              <w:r>
                <w:t xml:space="preserve">Vladimir Karpukhin, B. O.-t. (2020, September 30). </w:t>
              </w:r>
              <w:r w:rsidRPr="005719B8">
                <w:rPr>
                  <w:i/>
                  <w:iCs/>
                  <w:lang w:val="en-US"/>
                </w:rPr>
                <w:t>Dense Passage Retrieval for Open-Domain Question Answering.</w:t>
              </w:r>
              <w:r w:rsidRPr="005719B8">
                <w:rPr>
                  <w:lang w:val="en-US"/>
                </w:rPr>
                <w:t xml:space="preserve"> </w:t>
              </w:r>
              <w:r>
                <w:t>Opgeroepen op April 9, 2024, van Arxiv: https://arxiv.org/abs/2004.04906</w:t>
              </w:r>
            </w:p>
            <w:p w:rsidR="006D458D" w:rsidRDefault="00000000" w14:paraId="06467DA9" w14:textId="77777777">
              <w:pPr>
                <w:rPr>
                  <w:rFonts w:eastAsiaTheme="minorEastAsia"/>
                  <w:szCs w:val="20"/>
                </w:rPr>
              </w:pPr>
              <w:r>
                <w:rPr>
                  <w:b/>
                  <w:bCs/>
                </w:rPr>
                <w:fldChar w:fldCharType="end"/>
              </w:r>
            </w:p>
          </w:sdtContent>
        </w:sdt>
      </w:sdtContent>
    </w:sdt>
    <w:p w:rsidR="006D458D" w:rsidRDefault="00000000" w14:paraId="594F62D5" w14:textId="77777777">
      <w:pPr>
        <w:spacing w:after="160"/>
        <w:rPr>
          <w:rFonts w:eastAsiaTheme="minorEastAsia"/>
          <w:szCs w:val="20"/>
        </w:rPr>
      </w:pPr>
      <w:r>
        <w:rPr>
          <w:rFonts w:eastAsiaTheme="minorEastAsia"/>
          <w:szCs w:val="20"/>
        </w:rPr>
        <w:br w:type="page"/>
      </w:r>
    </w:p>
    <w:p w:rsidR="006D458D" w:rsidRDefault="00000000" w14:paraId="558F662F" w14:textId="77777777">
      <w:pPr>
        <w:pStyle w:val="Kop1"/>
      </w:pPr>
      <w:bookmarkStart w:name="_Toc167009838" w:id="70"/>
      <w:r>
        <w:lastRenderedPageBreak/>
        <w:t>Appendix</w:t>
      </w:r>
      <w:bookmarkEnd w:id="70"/>
    </w:p>
    <w:p w:rsidR="006D458D" w:rsidRDefault="00000000" w14:paraId="79500CFC" w14:textId="77777777">
      <w:pPr>
        <w:pStyle w:val="Kop2"/>
      </w:pPr>
      <w:bookmarkStart w:name="_Toc167009839" w:id="71"/>
      <w:r>
        <w:t>Tabellen</w:t>
      </w:r>
      <w:bookmarkEnd w:id="71"/>
    </w:p>
    <w:tbl>
      <w:tblPr>
        <w:tblStyle w:val="UATable"/>
        <w:tblW w:w="9071" w:type="dxa"/>
        <w:jc w:val="center"/>
        <w:tblLook w:val="04A0" w:firstRow="1" w:lastRow="0" w:firstColumn="1" w:lastColumn="0" w:noHBand="0" w:noVBand="1"/>
      </w:tblPr>
      <w:tblGrid>
        <w:gridCol w:w="1632"/>
        <w:gridCol w:w="1228"/>
        <w:gridCol w:w="1423"/>
        <w:gridCol w:w="5285"/>
      </w:tblGrid>
      <w:tr w:rsidR="006D458D" w:rsidTr="006D458D" w14:paraId="596B437C" w14:textId="77777777">
        <w:trPr>
          <w:cnfStyle w:val="100000000000" w:firstRow="1" w:lastRow="0" w:firstColumn="0" w:lastColumn="0" w:oddVBand="0" w:evenVBand="0" w:oddHBand="0" w:evenHBand="0" w:firstRowFirstColumn="0" w:firstRowLastColumn="0" w:lastRowFirstColumn="0" w:lastRowLastColumn="0"/>
          <w:trHeight w:val="310"/>
          <w:jc w:val="center"/>
        </w:trPr>
        <w:tc>
          <w:tcPr>
            <w:tcW w:w="1594" w:type="dxa"/>
            <w:noWrap/>
          </w:tcPr>
          <w:p w:rsidR="006D458D" w:rsidRDefault="00000000" w14:paraId="0F0F1FAD" w14:textId="77777777">
            <w:pPr>
              <w:spacing w:after="0" w:line="240" w:lineRule="auto"/>
              <w:rPr>
                <w:rFonts w:ascii="Calibri" w:hAnsi="Calibri" w:eastAsia="Times New Roman" w:cs="Calibri"/>
                <w:b w:val="0"/>
                <w:bCs/>
                <w:color w:val="auto"/>
                <w:szCs w:val="20"/>
                <w:lang w:val="nl-NL" w:eastAsia="nl-NL"/>
              </w:rPr>
            </w:pPr>
            <w:r>
              <w:rPr>
                <w:rFonts w:ascii="Calibri" w:hAnsi="Calibri" w:eastAsia="Times New Roman" w:cs="Calibri"/>
                <w:bCs/>
                <w:color w:val="auto"/>
                <w:szCs w:val="20"/>
                <w:lang w:val="nl-NL" w:eastAsia="nl-NL"/>
              </w:rPr>
              <w:t>Architectuur</w:t>
            </w:r>
          </w:p>
        </w:tc>
        <w:tc>
          <w:tcPr>
            <w:tcW w:w="1212" w:type="dxa"/>
            <w:noWrap/>
          </w:tcPr>
          <w:p w:rsidR="006D458D" w:rsidRDefault="00000000" w14:paraId="523EFAB3" w14:textId="77777777">
            <w:pPr>
              <w:spacing w:after="0" w:line="240" w:lineRule="auto"/>
              <w:rPr>
                <w:rFonts w:ascii="Calibri" w:hAnsi="Calibri" w:eastAsia="Times New Roman" w:cs="Calibri"/>
                <w:b w:val="0"/>
                <w:bCs/>
                <w:color w:val="FFFFFF"/>
                <w:szCs w:val="20"/>
                <w:lang w:val="nl-NL" w:eastAsia="nl-NL"/>
              </w:rPr>
            </w:pPr>
            <w:proofErr w:type="spellStart"/>
            <w:r>
              <w:rPr>
                <w:rFonts w:ascii="Calibri" w:hAnsi="Calibri" w:eastAsia="Times New Roman" w:cs="Calibri"/>
                <w:bCs/>
                <w:color w:val="auto"/>
                <w:szCs w:val="20"/>
                <w:lang w:val="nl-NL" w:eastAsia="nl-NL"/>
              </w:rPr>
              <w:t>HellaSwag</w:t>
            </w:r>
            <w:proofErr w:type="spellEnd"/>
            <w:r>
              <w:rPr>
                <w:rFonts w:ascii="Calibri" w:hAnsi="Calibri" w:eastAsia="Times New Roman" w:cs="Calibri"/>
                <w:bCs/>
                <w:color w:val="auto"/>
                <w:szCs w:val="20"/>
                <w:lang w:val="nl-NL" w:eastAsia="nl-NL"/>
              </w:rPr>
              <w:t xml:space="preserve"> (%)</w:t>
            </w:r>
          </w:p>
        </w:tc>
        <w:tc>
          <w:tcPr>
            <w:tcW w:w="1407" w:type="dxa"/>
            <w:noWrap/>
          </w:tcPr>
          <w:p w:rsidR="006D458D" w:rsidRDefault="00000000" w14:paraId="55249079" w14:textId="77777777">
            <w:pPr>
              <w:spacing w:after="0" w:line="240" w:lineRule="auto"/>
              <w:rPr>
                <w:rFonts w:ascii="Calibri" w:hAnsi="Calibri" w:eastAsia="Times New Roman" w:cs="Calibri"/>
                <w:b w:val="0"/>
                <w:bCs/>
                <w:color w:val="FFFFFF"/>
                <w:szCs w:val="20"/>
                <w:lang w:val="nl-NL" w:eastAsia="nl-NL"/>
              </w:rPr>
            </w:pPr>
            <w:proofErr w:type="spellStart"/>
            <w:r>
              <w:rPr>
                <w:rFonts w:ascii="Calibri" w:hAnsi="Calibri" w:eastAsia="Times New Roman" w:cs="Calibri"/>
                <w:bCs/>
                <w:color w:val="auto"/>
                <w:szCs w:val="20"/>
                <w:lang w:val="nl-NL" w:eastAsia="nl-NL"/>
              </w:rPr>
              <w:t>Winogrande</w:t>
            </w:r>
            <w:proofErr w:type="spellEnd"/>
            <w:r>
              <w:rPr>
                <w:rFonts w:ascii="Calibri" w:hAnsi="Calibri" w:eastAsia="Times New Roman" w:cs="Calibri"/>
                <w:bCs/>
                <w:color w:val="auto"/>
                <w:szCs w:val="20"/>
                <w:lang w:val="nl-NL" w:eastAsia="nl-NL"/>
              </w:rPr>
              <w:t xml:space="preserve"> (%)</w:t>
            </w:r>
          </w:p>
        </w:tc>
        <w:tc>
          <w:tcPr>
            <w:tcW w:w="4858" w:type="dxa"/>
            <w:noWrap/>
          </w:tcPr>
          <w:p w:rsidR="006D458D" w:rsidRDefault="00000000" w14:paraId="76C75DED" w14:textId="77777777">
            <w:pPr>
              <w:spacing w:after="0" w:line="240" w:lineRule="auto"/>
              <w:rPr>
                <w:rFonts w:ascii="Calibri" w:hAnsi="Calibri" w:eastAsia="Times New Roman" w:cs="Calibri"/>
                <w:b w:val="0"/>
                <w:bCs/>
                <w:color w:val="auto"/>
                <w:szCs w:val="20"/>
                <w:lang w:val="nl-NL" w:eastAsia="nl-NL"/>
              </w:rPr>
            </w:pPr>
            <w:r>
              <w:rPr>
                <w:rFonts w:ascii="Calibri" w:hAnsi="Calibri" w:eastAsia="Times New Roman" w:cs="Calibri"/>
                <w:bCs/>
                <w:color w:val="auto"/>
                <w:szCs w:val="20"/>
                <w:lang w:val="nl-NL" w:eastAsia="nl-NL"/>
              </w:rPr>
              <w:t>Model</w:t>
            </w:r>
          </w:p>
        </w:tc>
      </w:tr>
      <w:tr w:rsidR="006D458D" w:rsidTr="006D458D" w14:paraId="00EB1EDC" w14:textId="77777777">
        <w:trPr>
          <w:trHeight w:val="310"/>
          <w:jc w:val="center"/>
        </w:trPr>
        <w:tc>
          <w:tcPr>
            <w:tcW w:w="1594" w:type="dxa"/>
            <w:noWrap/>
          </w:tcPr>
          <w:p w:rsidR="006D458D" w:rsidRDefault="00000000" w14:paraId="0308C597" w14:textId="77777777">
            <w:pPr>
              <w:spacing w:after="0" w:line="240" w:lineRule="auto"/>
              <w:rPr>
                <w:rFonts w:ascii="Calibri" w:hAnsi="Calibri" w:eastAsia="Times New Roman" w:cs="Calibri"/>
                <w:color w:val="000000"/>
                <w:szCs w:val="20"/>
                <w:lang w:val="nl-NL" w:eastAsia="nl-NL"/>
              </w:rPr>
            </w:pPr>
            <w:proofErr w:type="spellStart"/>
            <w:r>
              <w:rPr>
                <w:rFonts w:ascii="Calibri" w:hAnsi="Calibri" w:eastAsia="Times New Roman" w:cs="Calibri"/>
                <w:color w:val="000000"/>
                <w:szCs w:val="20"/>
                <w:lang w:val="nl-NL" w:eastAsia="nl-NL"/>
              </w:rPr>
              <w:t>MixtralForCausalLM</w:t>
            </w:r>
            <w:proofErr w:type="spellEnd"/>
          </w:p>
        </w:tc>
        <w:tc>
          <w:tcPr>
            <w:tcW w:w="1212" w:type="dxa"/>
            <w:noWrap/>
          </w:tcPr>
          <w:p w:rsidR="006D458D" w:rsidRDefault="00000000" w14:paraId="0290E7A8"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89.02</w:t>
            </w:r>
          </w:p>
        </w:tc>
        <w:tc>
          <w:tcPr>
            <w:tcW w:w="1407" w:type="dxa"/>
            <w:noWrap/>
          </w:tcPr>
          <w:p w:rsidR="006D458D" w:rsidRDefault="00000000" w14:paraId="0C13DB8C"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89.27</w:t>
            </w:r>
          </w:p>
        </w:tc>
        <w:tc>
          <w:tcPr>
            <w:tcW w:w="4858" w:type="dxa"/>
            <w:noWrap/>
          </w:tcPr>
          <w:p w:rsidR="006D458D" w:rsidRDefault="00000000" w14:paraId="70DA4738" w14:textId="77777777">
            <w:pPr>
              <w:spacing w:after="0" w:line="240" w:lineRule="auto"/>
              <w:rPr>
                <w:rFonts w:ascii="Calibri" w:hAnsi="Calibri" w:eastAsia="Times New Roman" w:cs="Calibri"/>
                <w:color w:val="000000"/>
                <w:szCs w:val="20"/>
                <w:lang w:val="nl-NL" w:eastAsia="nl-NL"/>
              </w:rPr>
            </w:pPr>
            <w:proofErr w:type="spellStart"/>
            <w:r>
              <w:rPr>
                <w:rFonts w:ascii="Calibri" w:hAnsi="Calibri" w:eastAsia="Times New Roman" w:cs="Calibri"/>
                <w:color w:val="000000"/>
                <w:szCs w:val="20"/>
                <w:lang w:val="nl-NL" w:eastAsia="nl-NL"/>
              </w:rPr>
              <w:t>zhengr</w:t>
            </w:r>
            <w:proofErr w:type="spellEnd"/>
            <w:r>
              <w:rPr>
                <w:rFonts w:ascii="Calibri" w:hAnsi="Calibri" w:eastAsia="Times New Roman" w:cs="Calibri"/>
                <w:color w:val="000000"/>
                <w:szCs w:val="20"/>
                <w:lang w:val="nl-NL" w:eastAsia="nl-NL"/>
              </w:rPr>
              <w:t>/MixTAO-7Bx2-MoE-Instruct-v6.0</w:t>
            </w:r>
          </w:p>
        </w:tc>
      </w:tr>
      <w:tr w:rsidR="006D458D" w:rsidTr="006D458D" w14:paraId="3942BCD2" w14:textId="77777777">
        <w:trPr>
          <w:trHeight w:val="310"/>
          <w:jc w:val="center"/>
        </w:trPr>
        <w:tc>
          <w:tcPr>
            <w:tcW w:w="1594" w:type="dxa"/>
            <w:noWrap/>
          </w:tcPr>
          <w:p w:rsidR="006D458D" w:rsidRDefault="00000000" w14:paraId="570B9465" w14:textId="77777777">
            <w:pPr>
              <w:spacing w:after="0" w:line="240" w:lineRule="auto"/>
              <w:rPr>
                <w:rFonts w:ascii="Calibri" w:hAnsi="Calibri" w:eastAsia="Times New Roman" w:cs="Calibri"/>
                <w:color w:val="000000"/>
                <w:szCs w:val="20"/>
                <w:lang w:val="nl-NL" w:eastAsia="nl-NL"/>
              </w:rPr>
            </w:pPr>
            <w:proofErr w:type="spellStart"/>
            <w:r>
              <w:rPr>
                <w:rFonts w:ascii="Calibri" w:hAnsi="Calibri" w:eastAsia="Times New Roman" w:cs="Calibri"/>
                <w:color w:val="000000"/>
                <w:szCs w:val="20"/>
                <w:lang w:val="nl-NL" w:eastAsia="nl-NL"/>
              </w:rPr>
              <w:t>MixtralForCausalLM</w:t>
            </w:r>
            <w:proofErr w:type="spellEnd"/>
          </w:p>
        </w:tc>
        <w:tc>
          <w:tcPr>
            <w:tcW w:w="1212" w:type="dxa"/>
            <w:noWrap/>
          </w:tcPr>
          <w:p w:rsidR="006D458D" w:rsidRDefault="00000000" w14:paraId="7248C28D"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89.72</w:t>
            </w:r>
          </w:p>
        </w:tc>
        <w:tc>
          <w:tcPr>
            <w:tcW w:w="1407" w:type="dxa"/>
            <w:noWrap/>
          </w:tcPr>
          <w:p w:rsidR="006D458D" w:rsidRDefault="00000000" w14:paraId="6C5C9B0C"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87.85</w:t>
            </w:r>
          </w:p>
        </w:tc>
        <w:tc>
          <w:tcPr>
            <w:tcW w:w="4858" w:type="dxa"/>
            <w:noWrap/>
          </w:tcPr>
          <w:p w:rsidR="006D458D" w:rsidRDefault="00000000" w14:paraId="37B51711" w14:textId="77777777">
            <w:pPr>
              <w:spacing w:after="0" w:line="240" w:lineRule="auto"/>
              <w:rPr>
                <w:rFonts w:ascii="Calibri" w:hAnsi="Calibri" w:eastAsia="Times New Roman" w:cs="Calibri"/>
                <w:color w:val="000000"/>
                <w:szCs w:val="20"/>
                <w:lang w:val="nl-NL" w:eastAsia="nl-NL"/>
              </w:rPr>
            </w:pPr>
            <w:proofErr w:type="spellStart"/>
            <w:r>
              <w:rPr>
                <w:rFonts w:ascii="Calibri" w:hAnsi="Calibri" w:eastAsia="Times New Roman" w:cs="Calibri"/>
                <w:color w:val="000000"/>
                <w:szCs w:val="20"/>
                <w:lang w:val="nl-NL" w:eastAsia="nl-NL"/>
              </w:rPr>
              <w:t>rizla</w:t>
            </w:r>
            <w:proofErr w:type="spellEnd"/>
            <w:r>
              <w:rPr>
                <w:rFonts w:ascii="Calibri" w:hAnsi="Calibri" w:eastAsia="Times New Roman" w:cs="Calibri"/>
                <w:color w:val="000000"/>
                <w:szCs w:val="20"/>
                <w:lang w:val="nl-NL" w:eastAsia="nl-NL"/>
              </w:rPr>
              <w:t>/rizla-17</w:t>
            </w:r>
          </w:p>
        </w:tc>
      </w:tr>
      <w:tr w:rsidR="006D458D" w:rsidTr="006D458D" w14:paraId="4440F2F2" w14:textId="77777777">
        <w:trPr>
          <w:trHeight w:val="329"/>
          <w:jc w:val="center"/>
        </w:trPr>
        <w:tc>
          <w:tcPr>
            <w:tcW w:w="1594" w:type="dxa"/>
            <w:noWrap/>
          </w:tcPr>
          <w:p w:rsidR="006D458D" w:rsidRDefault="00000000" w14:paraId="50528F5E" w14:textId="77777777">
            <w:pPr>
              <w:spacing w:after="0" w:line="240" w:lineRule="auto"/>
              <w:rPr>
                <w:rFonts w:ascii="Calibri" w:hAnsi="Calibri" w:eastAsia="Times New Roman" w:cs="Calibri"/>
                <w:color w:val="000000"/>
                <w:szCs w:val="20"/>
                <w:lang w:val="nl-NL" w:eastAsia="nl-NL"/>
              </w:rPr>
            </w:pPr>
            <w:proofErr w:type="spellStart"/>
            <w:r>
              <w:rPr>
                <w:rFonts w:ascii="Calibri" w:hAnsi="Calibri" w:eastAsia="Times New Roman" w:cs="Calibri"/>
                <w:color w:val="000000"/>
                <w:szCs w:val="20"/>
                <w:lang w:val="nl-NL" w:eastAsia="nl-NL"/>
              </w:rPr>
              <w:t>MixtralForCausalLM</w:t>
            </w:r>
            <w:proofErr w:type="spellEnd"/>
          </w:p>
        </w:tc>
        <w:tc>
          <w:tcPr>
            <w:tcW w:w="1212" w:type="dxa"/>
            <w:noWrap/>
          </w:tcPr>
          <w:p w:rsidR="006D458D" w:rsidRDefault="00000000" w14:paraId="0A52E324"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89.3</w:t>
            </w:r>
          </w:p>
        </w:tc>
        <w:tc>
          <w:tcPr>
            <w:tcW w:w="1407" w:type="dxa"/>
            <w:noWrap/>
          </w:tcPr>
          <w:p w:rsidR="006D458D" w:rsidRDefault="00000000" w14:paraId="28E09553"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88.24</w:t>
            </w:r>
          </w:p>
        </w:tc>
        <w:tc>
          <w:tcPr>
            <w:tcW w:w="4858" w:type="dxa"/>
            <w:noWrap/>
          </w:tcPr>
          <w:p w:rsidR="006D458D" w:rsidRDefault="00000000" w14:paraId="4ACD624D" w14:textId="77777777">
            <w:pPr>
              <w:keepNext/>
              <w:spacing w:after="0" w:line="240" w:lineRule="auto"/>
              <w:rPr>
                <w:rFonts w:ascii="Calibri" w:hAnsi="Calibri" w:eastAsia="Times New Roman" w:cs="Calibri"/>
                <w:color w:val="000000"/>
                <w:szCs w:val="20"/>
                <w:lang w:val="nl-NL" w:eastAsia="nl-NL"/>
              </w:rPr>
            </w:pPr>
            <w:proofErr w:type="spellStart"/>
            <w:r>
              <w:rPr>
                <w:rFonts w:ascii="Calibri" w:hAnsi="Calibri" w:eastAsia="Times New Roman" w:cs="Calibri"/>
                <w:color w:val="000000"/>
                <w:szCs w:val="20"/>
                <w:lang w:val="nl-NL" w:eastAsia="nl-NL"/>
              </w:rPr>
              <w:t>yunconglong</w:t>
            </w:r>
            <w:proofErr w:type="spellEnd"/>
            <w:r>
              <w:rPr>
                <w:rFonts w:ascii="Calibri" w:hAnsi="Calibri" w:eastAsia="Times New Roman" w:cs="Calibri"/>
                <w:color w:val="000000"/>
                <w:szCs w:val="20"/>
                <w:lang w:val="nl-NL" w:eastAsia="nl-NL"/>
              </w:rPr>
              <w:t>/Truthful_DPO_TomGrc_FusionNet_7Bx2_MoE_13B</w:t>
            </w:r>
          </w:p>
        </w:tc>
      </w:tr>
    </w:tbl>
    <w:p w:rsidR="006D458D" w:rsidRDefault="00000000" w14:paraId="0AB518FD" w14:textId="77777777">
      <w:pPr>
        <w:pStyle w:val="Bijschrift"/>
        <w:jc w:val="center"/>
      </w:pPr>
      <w:bookmarkStart w:name="_Ref165623542" w:id="72"/>
      <w:r>
        <w:t xml:space="preserve">Tabel </w:t>
      </w:r>
      <w:r>
        <w:fldChar w:fldCharType="begin"/>
      </w:r>
      <w:r>
        <w:instrText xml:space="preserve"> SEQ Tabel \* ARABIC </w:instrText>
      </w:r>
      <w:r>
        <w:fldChar w:fldCharType="separate"/>
      </w:r>
      <w:r>
        <w:t>1</w:t>
      </w:r>
      <w:r>
        <w:fldChar w:fldCharType="end"/>
      </w:r>
      <w:bookmarkEnd w:id="72"/>
      <w:r>
        <w:t xml:space="preserve"> Top 3 scores modellen [0, 25[ miljard parameters.</w:t>
      </w:r>
    </w:p>
    <w:p w:rsidR="006D458D" w:rsidRDefault="006D458D" w14:paraId="608C6B0A" w14:textId="77777777"/>
    <w:tbl>
      <w:tblPr>
        <w:tblStyle w:val="UATable"/>
        <w:tblW w:w="9498" w:type="dxa"/>
        <w:jc w:val="center"/>
        <w:tblLook w:val="04A0" w:firstRow="1" w:lastRow="0" w:firstColumn="1" w:lastColumn="0" w:noHBand="0" w:noVBand="1"/>
      </w:tblPr>
      <w:tblGrid>
        <w:gridCol w:w="1765"/>
        <w:gridCol w:w="1308"/>
        <w:gridCol w:w="1418"/>
        <w:gridCol w:w="5071"/>
      </w:tblGrid>
      <w:tr w:rsidR="006D458D" w:rsidTr="006D458D" w14:paraId="35B73D9F"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tcW w:w="1749" w:type="dxa"/>
            <w:noWrap/>
          </w:tcPr>
          <w:p w:rsidR="006D458D" w:rsidRDefault="00000000" w14:paraId="05F34344" w14:textId="77777777">
            <w:pPr>
              <w:spacing w:after="0" w:line="240" w:lineRule="auto"/>
              <w:rPr>
                <w:rFonts w:ascii="Calibri" w:hAnsi="Calibri" w:eastAsia="Times New Roman" w:cs="Calibri"/>
                <w:b w:val="0"/>
                <w:bCs/>
                <w:color w:val="auto"/>
                <w:szCs w:val="20"/>
                <w:lang w:val="nl-NL" w:eastAsia="nl-NL"/>
              </w:rPr>
            </w:pPr>
            <w:r>
              <w:rPr>
                <w:rFonts w:ascii="Calibri" w:hAnsi="Calibri" w:eastAsia="Times New Roman" w:cs="Calibri"/>
                <w:bCs/>
                <w:color w:val="auto"/>
                <w:szCs w:val="20"/>
                <w:lang w:val="nl-NL" w:eastAsia="nl-NL"/>
              </w:rPr>
              <w:t>Architectuur</w:t>
            </w:r>
          </w:p>
        </w:tc>
        <w:tc>
          <w:tcPr>
            <w:tcW w:w="1292" w:type="dxa"/>
            <w:noWrap/>
          </w:tcPr>
          <w:p w:rsidR="006D458D" w:rsidRDefault="00000000" w14:paraId="60683901" w14:textId="77777777">
            <w:pPr>
              <w:spacing w:after="0" w:line="240" w:lineRule="auto"/>
              <w:rPr>
                <w:rFonts w:ascii="Calibri" w:hAnsi="Calibri" w:eastAsia="Times New Roman" w:cs="Calibri"/>
                <w:b w:val="0"/>
                <w:bCs/>
                <w:color w:val="auto"/>
                <w:szCs w:val="20"/>
                <w:lang w:val="nl-NL" w:eastAsia="nl-NL"/>
              </w:rPr>
            </w:pPr>
            <w:proofErr w:type="spellStart"/>
            <w:r>
              <w:rPr>
                <w:rFonts w:ascii="Calibri" w:hAnsi="Calibri" w:eastAsia="Times New Roman" w:cs="Calibri"/>
                <w:bCs/>
                <w:color w:val="auto"/>
                <w:szCs w:val="20"/>
                <w:lang w:val="nl-NL" w:eastAsia="nl-NL"/>
              </w:rPr>
              <w:t>HellaSwag</w:t>
            </w:r>
            <w:proofErr w:type="spellEnd"/>
            <w:r>
              <w:rPr>
                <w:rFonts w:ascii="Calibri" w:hAnsi="Calibri" w:eastAsia="Times New Roman" w:cs="Calibri"/>
                <w:bCs/>
                <w:color w:val="auto"/>
                <w:szCs w:val="20"/>
                <w:lang w:val="nl-NL" w:eastAsia="nl-NL"/>
              </w:rPr>
              <w:t xml:space="preserve"> (%)</w:t>
            </w:r>
          </w:p>
        </w:tc>
        <w:tc>
          <w:tcPr>
            <w:tcW w:w="1402" w:type="dxa"/>
            <w:noWrap/>
          </w:tcPr>
          <w:p w:rsidR="006D458D" w:rsidRDefault="00000000" w14:paraId="195FC923" w14:textId="77777777">
            <w:pPr>
              <w:spacing w:after="0" w:line="240" w:lineRule="auto"/>
              <w:rPr>
                <w:rFonts w:ascii="Calibri" w:hAnsi="Calibri" w:eastAsia="Times New Roman" w:cs="Calibri"/>
                <w:b w:val="0"/>
                <w:bCs/>
                <w:color w:val="auto"/>
                <w:szCs w:val="20"/>
                <w:lang w:val="nl-NL" w:eastAsia="nl-NL"/>
              </w:rPr>
            </w:pPr>
            <w:proofErr w:type="spellStart"/>
            <w:r>
              <w:rPr>
                <w:rFonts w:ascii="Calibri" w:hAnsi="Calibri" w:eastAsia="Times New Roman" w:cs="Calibri"/>
                <w:bCs/>
                <w:color w:val="auto"/>
                <w:szCs w:val="20"/>
                <w:lang w:val="nl-NL" w:eastAsia="nl-NL"/>
              </w:rPr>
              <w:t>Winogrande</w:t>
            </w:r>
            <w:proofErr w:type="spellEnd"/>
            <w:r>
              <w:rPr>
                <w:rFonts w:ascii="Calibri" w:hAnsi="Calibri" w:eastAsia="Times New Roman" w:cs="Calibri"/>
                <w:bCs/>
                <w:color w:val="auto"/>
                <w:szCs w:val="20"/>
                <w:lang w:val="nl-NL" w:eastAsia="nl-NL"/>
              </w:rPr>
              <w:t xml:space="preserve"> (%)</w:t>
            </w:r>
          </w:p>
        </w:tc>
        <w:tc>
          <w:tcPr>
            <w:tcW w:w="5055" w:type="dxa"/>
            <w:noWrap/>
          </w:tcPr>
          <w:p w:rsidR="006D458D" w:rsidRDefault="00000000" w14:paraId="0AB3FB2A" w14:textId="77777777">
            <w:pPr>
              <w:spacing w:after="0" w:line="240" w:lineRule="auto"/>
              <w:rPr>
                <w:rFonts w:ascii="Calibri" w:hAnsi="Calibri" w:eastAsia="Times New Roman" w:cs="Calibri"/>
                <w:b w:val="0"/>
                <w:bCs/>
                <w:color w:val="auto"/>
                <w:szCs w:val="20"/>
                <w:lang w:val="nl-NL" w:eastAsia="nl-NL"/>
              </w:rPr>
            </w:pPr>
            <w:r>
              <w:rPr>
                <w:rFonts w:ascii="Calibri" w:hAnsi="Calibri" w:eastAsia="Times New Roman" w:cs="Calibri"/>
                <w:bCs/>
                <w:color w:val="auto"/>
                <w:szCs w:val="20"/>
                <w:lang w:val="nl-NL" w:eastAsia="nl-NL"/>
              </w:rPr>
              <w:t>Model</w:t>
            </w:r>
          </w:p>
        </w:tc>
      </w:tr>
      <w:tr w:rsidRPr="005719B8" w:rsidR="006D458D" w:rsidTr="006D458D" w14:paraId="63FEC437" w14:textId="77777777">
        <w:trPr>
          <w:trHeight w:val="300"/>
          <w:jc w:val="center"/>
        </w:trPr>
        <w:tc>
          <w:tcPr>
            <w:tcW w:w="1749" w:type="dxa"/>
            <w:noWrap/>
          </w:tcPr>
          <w:p w:rsidR="006D458D" w:rsidRDefault="00000000" w14:paraId="51C3BB8D" w14:textId="77777777">
            <w:pPr>
              <w:spacing w:after="0" w:line="240" w:lineRule="auto"/>
              <w:rPr>
                <w:rFonts w:ascii="Calibri" w:hAnsi="Calibri" w:eastAsia="Times New Roman" w:cs="Calibri"/>
                <w:color w:val="000000"/>
                <w:szCs w:val="20"/>
                <w:lang w:val="nl-NL" w:eastAsia="nl-NL"/>
              </w:rPr>
            </w:pPr>
            <w:proofErr w:type="spellStart"/>
            <w:r>
              <w:rPr>
                <w:rFonts w:ascii="Calibri" w:hAnsi="Calibri" w:eastAsia="Times New Roman" w:cs="Calibri"/>
                <w:color w:val="000000"/>
                <w:szCs w:val="20"/>
                <w:lang w:val="nl-NL" w:eastAsia="nl-NL"/>
              </w:rPr>
              <w:t>CohereForCausalLM</w:t>
            </w:r>
            <w:proofErr w:type="spellEnd"/>
          </w:p>
        </w:tc>
        <w:tc>
          <w:tcPr>
            <w:tcW w:w="1292" w:type="dxa"/>
            <w:noWrap/>
          </w:tcPr>
          <w:p w:rsidR="006D458D" w:rsidRDefault="00000000" w14:paraId="5CFEF24D"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87.96</w:t>
            </w:r>
          </w:p>
        </w:tc>
        <w:tc>
          <w:tcPr>
            <w:tcW w:w="1402" w:type="dxa"/>
            <w:noWrap/>
          </w:tcPr>
          <w:p w:rsidR="006D458D" w:rsidRDefault="00000000" w14:paraId="3BA26B42"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83.82</w:t>
            </w:r>
          </w:p>
        </w:tc>
        <w:tc>
          <w:tcPr>
            <w:tcW w:w="5055" w:type="dxa"/>
            <w:noWrap/>
          </w:tcPr>
          <w:p w:rsidRPr="005719B8" w:rsidR="006D458D" w:rsidRDefault="00000000" w14:paraId="60F9A368" w14:textId="77777777">
            <w:pPr>
              <w:spacing w:after="0" w:line="240" w:lineRule="auto"/>
              <w:rPr>
                <w:rFonts w:ascii="Calibri" w:hAnsi="Calibri" w:eastAsia="Times New Roman" w:cs="Calibri"/>
                <w:color w:val="000000"/>
                <w:szCs w:val="20"/>
                <w:lang w:val="fr-FR" w:eastAsia="nl-NL"/>
              </w:rPr>
            </w:pPr>
            <w:proofErr w:type="spellStart"/>
            <w:r w:rsidRPr="005719B8">
              <w:rPr>
                <w:rFonts w:ascii="Calibri" w:hAnsi="Calibri" w:eastAsia="Times New Roman" w:cs="Calibri"/>
                <w:color w:val="000000"/>
                <w:szCs w:val="20"/>
                <w:lang w:val="fr-FR" w:eastAsia="nl-NL"/>
              </w:rPr>
              <w:t>CohereForAI</w:t>
            </w:r>
            <w:proofErr w:type="spellEnd"/>
            <w:r w:rsidRPr="005719B8">
              <w:rPr>
                <w:rFonts w:ascii="Calibri" w:hAnsi="Calibri" w:eastAsia="Times New Roman" w:cs="Calibri"/>
                <w:color w:val="000000"/>
                <w:szCs w:val="20"/>
                <w:lang w:val="fr-FR" w:eastAsia="nl-NL"/>
              </w:rPr>
              <w:t>/c4ai-command-r-plus</w:t>
            </w:r>
          </w:p>
        </w:tc>
      </w:tr>
      <w:tr w:rsidR="006D458D" w:rsidTr="006D458D" w14:paraId="4757161E" w14:textId="77777777">
        <w:trPr>
          <w:trHeight w:val="300"/>
          <w:jc w:val="center"/>
        </w:trPr>
        <w:tc>
          <w:tcPr>
            <w:tcW w:w="1749" w:type="dxa"/>
            <w:noWrap/>
          </w:tcPr>
          <w:p w:rsidR="006D458D" w:rsidRDefault="00000000" w14:paraId="3FBA605A" w14:textId="77777777">
            <w:pPr>
              <w:spacing w:after="0" w:line="240" w:lineRule="auto"/>
              <w:rPr>
                <w:rFonts w:ascii="Calibri" w:hAnsi="Calibri" w:eastAsia="Times New Roman" w:cs="Calibri"/>
                <w:color w:val="000000"/>
                <w:szCs w:val="20"/>
                <w:lang w:val="nl-NL" w:eastAsia="nl-NL"/>
              </w:rPr>
            </w:pPr>
            <w:proofErr w:type="spellStart"/>
            <w:r>
              <w:rPr>
                <w:rFonts w:ascii="Calibri" w:hAnsi="Calibri" w:eastAsia="Times New Roman" w:cs="Calibri"/>
                <w:color w:val="000000"/>
                <w:szCs w:val="20"/>
                <w:lang w:val="nl-NL" w:eastAsia="nl-NL"/>
              </w:rPr>
              <w:t>MixtralForCausalLM</w:t>
            </w:r>
            <w:proofErr w:type="spellEnd"/>
          </w:p>
        </w:tc>
        <w:tc>
          <w:tcPr>
            <w:tcW w:w="1292" w:type="dxa"/>
            <w:noWrap/>
          </w:tcPr>
          <w:p w:rsidR="006D458D" w:rsidRDefault="00000000" w14:paraId="6C0F2586"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87.73</w:t>
            </w:r>
          </w:p>
        </w:tc>
        <w:tc>
          <w:tcPr>
            <w:tcW w:w="1402" w:type="dxa"/>
            <w:noWrap/>
          </w:tcPr>
          <w:p w:rsidR="006D458D" w:rsidRDefault="00000000" w14:paraId="1C1F74CD"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82.56</w:t>
            </w:r>
          </w:p>
        </w:tc>
        <w:tc>
          <w:tcPr>
            <w:tcW w:w="5055" w:type="dxa"/>
            <w:noWrap/>
          </w:tcPr>
          <w:p w:rsidR="006D458D" w:rsidRDefault="00000000" w14:paraId="7DD09E55" w14:textId="77777777">
            <w:pPr>
              <w:spacing w:after="0" w:line="240" w:lineRule="auto"/>
              <w:rPr>
                <w:rFonts w:ascii="Calibri" w:hAnsi="Calibri" w:eastAsia="Times New Roman" w:cs="Calibri"/>
                <w:color w:val="000000"/>
                <w:szCs w:val="20"/>
                <w:lang w:val="nl-NL" w:eastAsia="nl-NL"/>
              </w:rPr>
            </w:pPr>
            <w:proofErr w:type="spellStart"/>
            <w:r>
              <w:rPr>
                <w:rFonts w:ascii="Calibri" w:hAnsi="Calibri" w:eastAsia="Times New Roman" w:cs="Calibri"/>
                <w:color w:val="000000"/>
                <w:szCs w:val="20"/>
                <w:lang w:val="nl-NL" w:eastAsia="nl-NL"/>
              </w:rPr>
              <w:t>Swisslex</w:t>
            </w:r>
            <w:proofErr w:type="spellEnd"/>
            <w:r>
              <w:rPr>
                <w:rFonts w:ascii="Calibri" w:hAnsi="Calibri" w:eastAsia="Times New Roman" w:cs="Calibri"/>
                <w:color w:val="000000"/>
                <w:szCs w:val="20"/>
                <w:lang w:val="nl-NL" w:eastAsia="nl-NL"/>
              </w:rPr>
              <w:t>/Mixtral-8x7b-DPO-v0.2</w:t>
            </w:r>
          </w:p>
        </w:tc>
      </w:tr>
      <w:tr w:rsidR="006D458D" w:rsidTr="006D458D" w14:paraId="10C42728" w14:textId="77777777">
        <w:trPr>
          <w:trHeight w:val="300"/>
          <w:jc w:val="center"/>
        </w:trPr>
        <w:tc>
          <w:tcPr>
            <w:tcW w:w="1749" w:type="dxa"/>
            <w:noWrap/>
          </w:tcPr>
          <w:p w:rsidR="006D458D" w:rsidRDefault="00000000" w14:paraId="72F864D2" w14:textId="77777777">
            <w:pPr>
              <w:spacing w:after="0" w:line="240" w:lineRule="auto"/>
              <w:rPr>
                <w:rFonts w:ascii="Calibri" w:hAnsi="Calibri" w:eastAsia="Times New Roman" w:cs="Calibri"/>
                <w:color w:val="000000"/>
                <w:szCs w:val="20"/>
                <w:lang w:val="nl-NL" w:eastAsia="nl-NL"/>
              </w:rPr>
            </w:pPr>
            <w:proofErr w:type="spellStart"/>
            <w:r>
              <w:rPr>
                <w:rFonts w:ascii="Calibri" w:hAnsi="Calibri" w:eastAsia="Times New Roman" w:cs="Calibri"/>
                <w:color w:val="000000"/>
                <w:szCs w:val="20"/>
                <w:lang w:val="nl-NL" w:eastAsia="nl-NL"/>
              </w:rPr>
              <w:t>MixtralForCausalLM</w:t>
            </w:r>
            <w:proofErr w:type="spellEnd"/>
          </w:p>
        </w:tc>
        <w:tc>
          <w:tcPr>
            <w:tcW w:w="1292" w:type="dxa"/>
            <w:noWrap/>
          </w:tcPr>
          <w:p w:rsidR="006D458D" w:rsidRDefault="00000000" w14:paraId="3E40CA05"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87.13</w:t>
            </w:r>
          </w:p>
        </w:tc>
        <w:tc>
          <w:tcPr>
            <w:tcW w:w="1402" w:type="dxa"/>
            <w:noWrap/>
          </w:tcPr>
          <w:p w:rsidR="006D458D" w:rsidRDefault="00000000" w14:paraId="5692F3DD"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82.95</w:t>
            </w:r>
          </w:p>
        </w:tc>
        <w:tc>
          <w:tcPr>
            <w:tcW w:w="5055" w:type="dxa"/>
            <w:noWrap/>
          </w:tcPr>
          <w:p w:rsidR="006D458D" w:rsidRDefault="00000000" w14:paraId="5EA23B27" w14:textId="77777777">
            <w:pPr>
              <w:keepNext/>
              <w:spacing w:after="0" w:line="240" w:lineRule="auto"/>
              <w:rPr>
                <w:rFonts w:ascii="Calibri" w:hAnsi="Calibri" w:eastAsia="Times New Roman" w:cs="Calibri"/>
                <w:color w:val="000000"/>
                <w:szCs w:val="20"/>
                <w:lang w:val="nl-NL" w:eastAsia="nl-NL"/>
              </w:rPr>
            </w:pPr>
            <w:proofErr w:type="spellStart"/>
            <w:r>
              <w:rPr>
                <w:rFonts w:ascii="Calibri" w:hAnsi="Calibri" w:eastAsia="Times New Roman" w:cs="Calibri"/>
                <w:color w:val="000000"/>
                <w:szCs w:val="20"/>
                <w:lang w:val="nl-NL" w:eastAsia="nl-NL"/>
              </w:rPr>
              <w:t>Steelskull</w:t>
            </w:r>
            <w:proofErr w:type="spellEnd"/>
            <w:r>
              <w:rPr>
                <w:rFonts w:ascii="Calibri" w:hAnsi="Calibri" w:eastAsia="Times New Roman" w:cs="Calibri"/>
                <w:color w:val="000000"/>
                <w:szCs w:val="20"/>
                <w:lang w:val="nl-NL" w:eastAsia="nl-NL"/>
              </w:rPr>
              <w:t>/Lumosia-MoE-4x10.7</w:t>
            </w:r>
          </w:p>
        </w:tc>
      </w:tr>
    </w:tbl>
    <w:p w:rsidR="006D458D" w:rsidRDefault="00000000" w14:paraId="501ED0CB" w14:textId="77777777">
      <w:pPr>
        <w:pStyle w:val="Bijschrift"/>
        <w:jc w:val="center"/>
      </w:pPr>
      <w:bookmarkStart w:name="_Ref165623550" w:id="73"/>
      <w:r>
        <w:t xml:space="preserve">Tabel </w:t>
      </w:r>
      <w:r>
        <w:fldChar w:fldCharType="begin"/>
      </w:r>
      <w:r>
        <w:instrText xml:space="preserve"> SEQ Tabel \* ARABIC </w:instrText>
      </w:r>
      <w:r>
        <w:fldChar w:fldCharType="separate"/>
      </w:r>
      <w:r>
        <w:t>2</w:t>
      </w:r>
      <w:r>
        <w:fldChar w:fldCharType="end"/>
      </w:r>
      <w:bookmarkEnd w:id="73"/>
      <w:r>
        <w:t xml:space="preserve"> Top 3 scores modellen [25, 58[ miljard parameters.</w:t>
      </w:r>
    </w:p>
    <w:p w:rsidR="006D458D" w:rsidRDefault="006D458D" w14:paraId="493CDC7A" w14:textId="77777777"/>
    <w:tbl>
      <w:tblPr>
        <w:tblStyle w:val="UATable"/>
        <w:tblW w:w="9624" w:type="dxa"/>
        <w:jc w:val="center"/>
        <w:tblLook w:val="04A0" w:firstRow="1" w:lastRow="0" w:firstColumn="1" w:lastColumn="0" w:noHBand="0" w:noVBand="1"/>
      </w:tblPr>
      <w:tblGrid>
        <w:gridCol w:w="1875"/>
        <w:gridCol w:w="1276"/>
        <w:gridCol w:w="1435"/>
        <w:gridCol w:w="5102"/>
      </w:tblGrid>
      <w:tr w:rsidR="006D458D" w:rsidTr="006D458D" w14:paraId="1E3BE444" w14:textId="77777777">
        <w:trPr>
          <w:cnfStyle w:val="100000000000" w:firstRow="1" w:lastRow="0" w:firstColumn="0" w:lastColumn="0" w:oddVBand="0" w:evenVBand="0" w:oddHBand="0" w:evenHBand="0" w:firstRowFirstColumn="0" w:firstRowLastColumn="0" w:lastRowFirstColumn="0" w:lastRowLastColumn="0"/>
          <w:cantSplit/>
          <w:trHeight w:val="300"/>
          <w:jc w:val="center"/>
        </w:trPr>
        <w:tc>
          <w:tcPr>
            <w:tcW w:w="1859" w:type="dxa"/>
            <w:noWrap/>
          </w:tcPr>
          <w:p w:rsidR="006D458D" w:rsidRDefault="00000000" w14:paraId="3EE32144" w14:textId="77777777">
            <w:pPr>
              <w:spacing w:after="0" w:line="240" w:lineRule="auto"/>
              <w:rPr>
                <w:rFonts w:ascii="Calibri" w:hAnsi="Calibri" w:eastAsia="Times New Roman" w:cs="Calibri"/>
                <w:b w:val="0"/>
                <w:bCs/>
                <w:color w:val="auto"/>
                <w:szCs w:val="20"/>
                <w:lang w:val="nl-NL" w:eastAsia="nl-NL"/>
              </w:rPr>
            </w:pPr>
            <w:r>
              <w:rPr>
                <w:rFonts w:ascii="Calibri" w:hAnsi="Calibri" w:eastAsia="Times New Roman" w:cs="Calibri"/>
                <w:bCs/>
                <w:color w:val="auto"/>
                <w:szCs w:val="20"/>
                <w:lang w:val="nl-NL" w:eastAsia="nl-NL"/>
              </w:rPr>
              <w:t>Architectuur</w:t>
            </w:r>
          </w:p>
        </w:tc>
        <w:tc>
          <w:tcPr>
            <w:tcW w:w="1260" w:type="dxa"/>
            <w:noWrap/>
          </w:tcPr>
          <w:p w:rsidR="006D458D" w:rsidRDefault="00000000" w14:paraId="2A800B97" w14:textId="77777777">
            <w:pPr>
              <w:spacing w:after="0" w:line="240" w:lineRule="auto"/>
              <w:rPr>
                <w:rFonts w:ascii="Calibri" w:hAnsi="Calibri" w:eastAsia="Times New Roman" w:cs="Calibri"/>
                <w:b w:val="0"/>
                <w:bCs/>
                <w:color w:val="auto"/>
                <w:szCs w:val="20"/>
                <w:lang w:val="nl-NL" w:eastAsia="nl-NL"/>
              </w:rPr>
            </w:pPr>
            <w:proofErr w:type="spellStart"/>
            <w:r>
              <w:rPr>
                <w:rFonts w:ascii="Calibri" w:hAnsi="Calibri" w:eastAsia="Times New Roman" w:cs="Calibri"/>
                <w:bCs/>
                <w:color w:val="auto"/>
                <w:szCs w:val="20"/>
                <w:lang w:val="nl-NL" w:eastAsia="nl-NL"/>
              </w:rPr>
              <w:t>HellaSwag</w:t>
            </w:r>
            <w:proofErr w:type="spellEnd"/>
            <w:r>
              <w:rPr>
                <w:rFonts w:ascii="Calibri" w:hAnsi="Calibri" w:eastAsia="Times New Roman" w:cs="Calibri"/>
                <w:bCs/>
                <w:color w:val="auto"/>
                <w:szCs w:val="20"/>
                <w:lang w:val="nl-NL" w:eastAsia="nl-NL"/>
              </w:rPr>
              <w:t xml:space="preserve"> (%)</w:t>
            </w:r>
          </w:p>
        </w:tc>
        <w:tc>
          <w:tcPr>
            <w:tcW w:w="1419" w:type="dxa"/>
            <w:noWrap/>
          </w:tcPr>
          <w:p w:rsidR="006D458D" w:rsidRDefault="00000000" w14:paraId="0D496A30" w14:textId="77777777">
            <w:pPr>
              <w:spacing w:after="0" w:line="240" w:lineRule="auto"/>
              <w:rPr>
                <w:rFonts w:ascii="Calibri" w:hAnsi="Calibri" w:eastAsia="Times New Roman" w:cs="Calibri"/>
                <w:b w:val="0"/>
                <w:bCs/>
                <w:color w:val="auto"/>
                <w:szCs w:val="20"/>
                <w:lang w:val="nl-NL" w:eastAsia="nl-NL"/>
              </w:rPr>
            </w:pPr>
            <w:proofErr w:type="spellStart"/>
            <w:r>
              <w:rPr>
                <w:rFonts w:ascii="Calibri" w:hAnsi="Calibri" w:eastAsia="Times New Roman" w:cs="Calibri"/>
                <w:bCs/>
                <w:color w:val="auto"/>
                <w:szCs w:val="20"/>
                <w:lang w:val="nl-NL" w:eastAsia="nl-NL"/>
              </w:rPr>
              <w:t>Winogrande</w:t>
            </w:r>
            <w:proofErr w:type="spellEnd"/>
            <w:r>
              <w:rPr>
                <w:rFonts w:ascii="Calibri" w:hAnsi="Calibri" w:eastAsia="Times New Roman" w:cs="Calibri"/>
                <w:bCs/>
                <w:color w:val="auto"/>
                <w:szCs w:val="20"/>
                <w:lang w:val="nl-NL" w:eastAsia="nl-NL"/>
              </w:rPr>
              <w:t xml:space="preserve"> (%)</w:t>
            </w:r>
          </w:p>
        </w:tc>
        <w:tc>
          <w:tcPr>
            <w:tcW w:w="5086" w:type="dxa"/>
            <w:noWrap/>
          </w:tcPr>
          <w:p w:rsidR="006D458D" w:rsidRDefault="00000000" w14:paraId="547B6E1B" w14:textId="77777777">
            <w:pPr>
              <w:spacing w:after="0" w:line="240" w:lineRule="auto"/>
              <w:rPr>
                <w:rFonts w:ascii="Calibri" w:hAnsi="Calibri" w:eastAsia="Times New Roman" w:cs="Calibri"/>
                <w:b w:val="0"/>
                <w:bCs/>
                <w:color w:val="auto"/>
                <w:szCs w:val="20"/>
                <w:lang w:val="nl-NL" w:eastAsia="nl-NL"/>
              </w:rPr>
            </w:pPr>
            <w:r>
              <w:rPr>
                <w:rFonts w:ascii="Calibri" w:hAnsi="Calibri" w:eastAsia="Times New Roman" w:cs="Calibri"/>
                <w:bCs/>
                <w:color w:val="auto"/>
                <w:szCs w:val="20"/>
                <w:lang w:val="nl-NL" w:eastAsia="nl-NL"/>
              </w:rPr>
              <w:t>Model</w:t>
            </w:r>
          </w:p>
        </w:tc>
      </w:tr>
      <w:tr w:rsidR="006D458D" w:rsidTr="006D458D" w14:paraId="46DB23DF" w14:textId="77777777">
        <w:trPr>
          <w:trHeight w:val="300"/>
          <w:jc w:val="center"/>
        </w:trPr>
        <w:tc>
          <w:tcPr>
            <w:tcW w:w="1859" w:type="dxa"/>
            <w:noWrap/>
          </w:tcPr>
          <w:p w:rsidR="006D458D" w:rsidRDefault="00000000" w14:paraId="7AB0D21A" w14:textId="77777777">
            <w:pPr>
              <w:spacing w:after="0" w:line="240" w:lineRule="auto"/>
              <w:rPr>
                <w:rFonts w:ascii="Calibri" w:hAnsi="Calibri" w:eastAsia="Times New Roman" w:cs="Calibri"/>
                <w:color w:val="auto"/>
                <w:szCs w:val="20"/>
                <w:lang w:val="nl-NL" w:eastAsia="nl-NL"/>
              </w:rPr>
            </w:pPr>
            <w:proofErr w:type="spellStart"/>
            <w:r>
              <w:rPr>
                <w:rFonts w:ascii="Calibri" w:hAnsi="Calibri" w:eastAsia="Times New Roman" w:cs="Calibri"/>
                <w:color w:val="auto"/>
                <w:szCs w:val="20"/>
                <w:lang w:val="nl-NL" w:eastAsia="nl-NL"/>
              </w:rPr>
              <w:t>LlamaForCausalLM</w:t>
            </w:r>
            <w:proofErr w:type="spellEnd"/>
          </w:p>
        </w:tc>
        <w:tc>
          <w:tcPr>
            <w:tcW w:w="1260" w:type="dxa"/>
            <w:noWrap/>
          </w:tcPr>
          <w:p w:rsidR="006D458D" w:rsidRDefault="00000000" w14:paraId="6C7921A2" w14:textId="77777777">
            <w:pPr>
              <w:spacing w:after="0" w:line="240" w:lineRule="auto"/>
              <w:jc w:val="center"/>
              <w:rPr>
                <w:rFonts w:ascii="Calibri" w:hAnsi="Calibri" w:eastAsia="Times New Roman" w:cs="Calibri"/>
                <w:color w:val="auto"/>
                <w:szCs w:val="20"/>
                <w:lang w:val="nl-NL" w:eastAsia="nl-NL"/>
              </w:rPr>
            </w:pPr>
            <w:r>
              <w:rPr>
                <w:rFonts w:ascii="Calibri" w:hAnsi="Calibri" w:eastAsia="Times New Roman" w:cs="Calibri"/>
                <w:color w:val="auto"/>
                <w:szCs w:val="20"/>
                <w:lang w:val="nl-NL" w:eastAsia="nl-NL"/>
              </w:rPr>
              <w:t>89.77</w:t>
            </w:r>
          </w:p>
        </w:tc>
        <w:tc>
          <w:tcPr>
            <w:tcW w:w="1419" w:type="dxa"/>
            <w:noWrap/>
          </w:tcPr>
          <w:p w:rsidR="006D458D" w:rsidRDefault="00000000" w14:paraId="7E0C3D28" w14:textId="77777777">
            <w:pPr>
              <w:spacing w:after="0" w:line="240" w:lineRule="auto"/>
              <w:jc w:val="center"/>
              <w:rPr>
                <w:rFonts w:ascii="Calibri" w:hAnsi="Calibri" w:eastAsia="Times New Roman" w:cs="Calibri"/>
                <w:color w:val="auto"/>
                <w:szCs w:val="20"/>
                <w:lang w:val="nl-NL" w:eastAsia="nl-NL"/>
              </w:rPr>
            </w:pPr>
            <w:r>
              <w:rPr>
                <w:rFonts w:ascii="Calibri" w:hAnsi="Calibri" w:eastAsia="Times New Roman" w:cs="Calibri"/>
                <w:color w:val="auto"/>
                <w:szCs w:val="20"/>
                <w:lang w:val="nl-NL" w:eastAsia="nl-NL"/>
              </w:rPr>
              <w:t>87.53</w:t>
            </w:r>
          </w:p>
        </w:tc>
        <w:tc>
          <w:tcPr>
            <w:tcW w:w="5086" w:type="dxa"/>
            <w:noWrap/>
          </w:tcPr>
          <w:p w:rsidR="006D458D" w:rsidRDefault="00000000" w14:paraId="36932ABB" w14:textId="77777777">
            <w:pPr>
              <w:spacing w:after="0" w:line="240" w:lineRule="auto"/>
              <w:rPr>
                <w:rFonts w:ascii="Calibri" w:hAnsi="Calibri" w:eastAsia="Times New Roman" w:cs="Calibri"/>
                <w:color w:val="auto"/>
                <w:szCs w:val="20"/>
                <w:lang w:val="nl-NL" w:eastAsia="nl-NL"/>
              </w:rPr>
            </w:pPr>
            <w:r>
              <w:rPr>
                <w:rFonts w:ascii="Calibri" w:hAnsi="Calibri" w:eastAsia="Times New Roman" w:cs="Calibri"/>
                <w:color w:val="auto"/>
                <w:szCs w:val="20"/>
                <w:lang w:val="nl-NL" w:eastAsia="nl-NL"/>
              </w:rPr>
              <w:t>MTSAIR/MultiVerse_70B</w:t>
            </w:r>
          </w:p>
        </w:tc>
      </w:tr>
      <w:tr w:rsidR="006D458D" w:rsidTr="006D458D" w14:paraId="08CAF2B1" w14:textId="77777777">
        <w:trPr>
          <w:trHeight w:val="300"/>
          <w:jc w:val="center"/>
        </w:trPr>
        <w:tc>
          <w:tcPr>
            <w:tcW w:w="1859" w:type="dxa"/>
            <w:noWrap/>
          </w:tcPr>
          <w:p w:rsidR="006D458D" w:rsidRDefault="00000000" w14:paraId="5FFBF6FB" w14:textId="77777777">
            <w:pPr>
              <w:spacing w:after="0" w:line="240" w:lineRule="auto"/>
              <w:rPr>
                <w:rFonts w:ascii="Calibri" w:hAnsi="Calibri" w:eastAsia="Times New Roman" w:cs="Calibri"/>
                <w:color w:val="auto"/>
                <w:szCs w:val="20"/>
                <w:lang w:val="nl-NL" w:eastAsia="nl-NL"/>
              </w:rPr>
            </w:pPr>
            <w:proofErr w:type="spellStart"/>
            <w:r>
              <w:rPr>
                <w:rFonts w:ascii="Calibri" w:hAnsi="Calibri" w:eastAsia="Times New Roman" w:cs="Calibri"/>
                <w:color w:val="auto"/>
                <w:szCs w:val="20"/>
                <w:lang w:val="nl-NL" w:eastAsia="nl-NL"/>
              </w:rPr>
              <w:t>LlamaForCausalLM</w:t>
            </w:r>
            <w:proofErr w:type="spellEnd"/>
          </w:p>
        </w:tc>
        <w:tc>
          <w:tcPr>
            <w:tcW w:w="1260" w:type="dxa"/>
            <w:noWrap/>
          </w:tcPr>
          <w:p w:rsidR="006D458D" w:rsidRDefault="00000000" w14:paraId="603ED446" w14:textId="77777777">
            <w:pPr>
              <w:spacing w:after="0" w:line="240" w:lineRule="auto"/>
              <w:jc w:val="center"/>
              <w:rPr>
                <w:rFonts w:ascii="Calibri" w:hAnsi="Calibri" w:eastAsia="Times New Roman" w:cs="Calibri"/>
                <w:color w:val="auto"/>
                <w:szCs w:val="20"/>
                <w:lang w:val="nl-NL" w:eastAsia="nl-NL"/>
              </w:rPr>
            </w:pPr>
            <w:r>
              <w:rPr>
                <w:rFonts w:ascii="Calibri" w:hAnsi="Calibri" w:eastAsia="Times New Roman" w:cs="Calibri"/>
                <w:color w:val="auto"/>
                <w:szCs w:val="20"/>
                <w:lang w:val="nl-NL" w:eastAsia="nl-NL"/>
              </w:rPr>
              <w:t>88.6</w:t>
            </w:r>
          </w:p>
        </w:tc>
        <w:tc>
          <w:tcPr>
            <w:tcW w:w="1419" w:type="dxa"/>
            <w:noWrap/>
          </w:tcPr>
          <w:p w:rsidR="006D458D" w:rsidRDefault="00000000" w14:paraId="65625A25" w14:textId="77777777">
            <w:pPr>
              <w:spacing w:after="0" w:line="240" w:lineRule="auto"/>
              <w:jc w:val="center"/>
              <w:rPr>
                <w:rFonts w:ascii="Calibri" w:hAnsi="Calibri" w:eastAsia="Times New Roman" w:cs="Calibri"/>
                <w:color w:val="auto"/>
                <w:szCs w:val="20"/>
                <w:lang w:val="nl-NL" w:eastAsia="nl-NL"/>
              </w:rPr>
            </w:pPr>
            <w:r>
              <w:rPr>
                <w:rFonts w:ascii="Calibri" w:hAnsi="Calibri" w:eastAsia="Times New Roman" w:cs="Calibri"/>
                <w:color w:val="auto"/>
                <w:szCs w:val="20"/>
                <w:lang w:val="nl-NL" w:eastAsia="nl-NL"/>
              </w:rPr>
              <w:t>85.4</w:t>
            </w:r>
          </w:p>
        </w:tc>
        <w:tc>
          <w:tcPr>
            <w:tcW w:w="5086" w:type="dxa"/>
            <w:noWrap/>
          </w:tcPr>
          <w:p w:rsidR="006D458D" w:rsidRDefault="00000000" w14:paraId="092919AF" w14:textId="77777777">
            <w:pPr>
              <w:spacing w:after="0" w:line="240" w:lineRule="auto"/>
              <w:rPr>
                <w:rFonts w:ascii="Calibri" w:hAnsi="Calibri" w:eastAsia="Times New Roman" w:cs="Calibri"/>
                <w:color w:val="auto"/>
                <w:szCs w:val="20"/>
                <w:lang w:val="nl-NL" w:eastAsia="nl-NL"/>
              </w:rPr>
            </w:pPr>
            <w:r>
              <w:rPr>
                <w:rFonts w:ascii="Calibri" w:hAnsi="Calibri" w:eastAsia="Times New Roman" w:cs="Calibri"/>
                <w:color w:val="auto"/>
                <w:szCs w:val="20"/>
                <w:lang w:val="nl-NL" w:eastAsia="nl-NL"/>
              </w:rPr>
              <w:t>Undi95/Miqu-70B-Alpaca-DPO</w:t>
            </w:r>
          </w:p>
        </w:tc>
      </w:tr>
      <w:tr w:rsidR="006D458D" w:rsidTr="006D458D" w14:paraId="4EC0D338" w14:textId="77777777">
        <w:trPr>
          <w:trHeight w:val="300"/>
          <w:jc w:val="center"/>
        </w:trPr>
        <w:tc>
          <w:tcPr>
            <w:tcW w:w="1859" w:type="dxa"/>
            <w:noWrap/>
          </w:tcPr>
          <w:p w:rsidR="006D458D" w:rsidRDefault="00000000" w14:paraId="6CCD38E7" w14:textId="77777777">
            <w:pPr>
              <w:spacing w:after="0" w:line="240" w:lineRule="auto"/>
              <w:rPr>
                <w:rFonts w:ascii="Calibri" w:hAnsi="Calibri" w:eastAsia="Times New Roman" w:cs="Calibri"/>
                <w:color w:val="auto"/>
                <w:szCs w:val="20"/>
                <w:lang w:val="nl-NL" w:eastAsia="nl-NL"/>
              </w:rPr>
            </w:pPr>
            <w:proofErr w:type="spellStart"/>
            <w:r>
              <w:rPr>
                <w:rFonts w:ascii="Calibri" w:hAnsi="Calibri" w:eastAsia="Times New Roman" w:cs="Calibri"/>
                <w:color w:val="auto"/>
                <w:szCs w:val="20"/>
                <w:lang w:val="nl-NL" w:eastAsia="nl-NL"/>
              </w:rPr>
              <w:t>LlamaForCausalLM</w:t>
            </w:r>
            <w:proofErr w:type="spellEnd"/>
          </w:p>
        </w:tc>
        <w:tc>
          <w:tcPr>
            <w:tcW w:w="1260" w:type="dxa"/>
            <w:noWrap/>
          </w:tcPr>
          <w:p w:rsidR="006D458D" w:rsidRDefault="00000000" w14:paraId="180CF67F" w14:textId="77777777">
            <w:pPr>
              <w:spacing w:after="0" w:line="240" w:lineRule="auto"/>
              <w:jc w:val="center"/>
              <w:rPr>
                <w:rFonts w:ascii="Calibri" w:hAnsi="Calibri" w:eastAsia="Times New Roman" w:cs="Calibri"/>
                <w:color w:val="auto"/>
                <w:szCs w:val="20"/>
                <w:lang w:val="nl-NL" w:eastAsia="nl-NL"/>
              </w:rPr>
            </w:pPr>
            <w:r>
              <w:rPr>
                <w:rFonts w:ascii="Calibri" w:hAnsi="Calibri" w:eastAsia="Times New Roman" w:cs="Calibri"/>
                <w:color w:val="auto"/>
                <w:szCs w:val="20"/>
                <w:lang w:val="nl-NL" w:eastAsia="nl-NL"/>
              </w:rPr>
              <w:t>88.61</w:t>
            </w:r>
          </w:p>
        </w:tc>
        <w:tc>
          <w:tcPr>
            <w:tcW w:w="1419" w:type="dxa"/>
            <w:noWrap/>
          </w:tcPr>
          <w:p w:rsidR="006D458D" w:rsidRDefault="00000000" w14:paraId="44593449" w14:textId="77777777">
            <w:pPr>
              <w:spacing w:after="0" w:line="240" w:lineRule="auto"/>
              <w:jc w:val="center"/>
              <w:rPr>
                <w:rFonts w:ascii="Calibri" w:hAnsi="Calibri" w:eastAsia="Times New Roman" w:cs="Calibri"/>
                <w:color w:val="auto"/>
                <w:szCs w:val="20"/>
                <w:lang w:val="nl-NL" w:eastAsia="nl-NL"/>
              </w:rPr>
            </w:pPr>
            <w:r>
              <w:rPr>
                <w:rFonts w:ascii="Calibri" w:hAnsi="Calibri" w:eastAsia="Times New Roman" w:cs="Calibri"/>
                <w:color w:val="auto"/>
                <w:szCs w:val="20"/>
                <w:lang w:val="nl-NL" w:eastAsia="nl-NL"/>
              </w:rPr>
              <w:t>85.32</w:t>
            </w:r>
          </w:p>
        </w:tc>
        <w:tc>
          <w:tcPr>
            <w:tcW w:w="5086" w:type="dxa"/>
            <w:noWrap/>
          </w:tcPr>
          <w:p w:rsidR="006D458D" w:rsidRDefault="00000000" w14:paraId="2D37BFAB" w14:textId="77777777">
            <w:pPr>
              <w:keepNext/>
              <w:spacing w:after="0" w:line="240" w:lineRule="auto"/>
              <w:rPr>
                <w:rFonts w:ascii="Calibri" w:hAnsi="Calibri" w:eastAsia="Times New Roman" w:cs="Calibri"/>
                <w:color w:val="auto"/>
                <w:szCs w:val="20"/>
                <w:lang w:val="nl-NL" w:eastAsia="nl-NL"/>
              </w:rPr>
            </w:pPr>
            <w:r>
              <w:rPr>
                <w:rFonts w:ascii="Calibri" w:hAnsi="Calibri" w:eastAsia="Times New Roman" w:cs="Calibri"/>
                <w:color w:val="auto"/>
                <w:szCs w:val="20"/>
                <w:lang w:val="nl-NL" w:eastAsia="nl-NL"/>
              </w:rPr>
              <w:t>152334H/miqu-1-70b-sf</w:t>
            </w:r>
          </w:p>
        </w:tc>
      </w:tr>
    </w:tbl>
    <w:p w:rsidR="006D458D" w:rsidRDefault="00000000" w14:paraId="5673EBDA" w14:textId="77777777">
      <w:pPr>
        <w:pStyle w:val="Bijschrift"/>
        <w:jc w:val="center"/>
      </w:pPr>
      <w:bookmarkStart w:name="_Ref165623557" w:id="74"/>
      <w:r>
        <w:t xml:space="preserve">Tabel </w:t>
      </w:r>
      <w:r>
        <w:fldChar w:fldCharType="begin"/>
      </w:r>
      <w:r>
        <w:instrText xml:space="preserve"> SEQ Tabel \* ARABIC </w:instrText>
      </w:r>
      <w:r>
        <w:fldChar w:fldCharType="separate"/>
      </w:r>
      <w:r>
        <w:t>3</w:t>
      </w:r>
      <w:r>
        <w:fldChar w:fldCharType="end"/>
      </w:r>
      <w:bookmarkEnd w:id="74"/>
      <w:r>
        <w:t xml:space="preserve"> Top 3 scores modellen 58+ miljard parameters.</w:t>
      </w:r>
    </w:p>
    <w:p w:rsidR="006D458D" w:rsidRDefault="006D458D" w14:paraId="382BE23D" w14:textId="77777777"/>
    <w:p w:rsidR="006D458D" w:rsidRDefault="006D458D" w14:paraId="0693020D" w14:textId="77777777"/>
    <w:p w:rsidR="006D458D" w:rsidRDefault="006D458D" w14:paraId="50C24F90" w14:textId="77777777"/>
    <w:tbl>
      <w:tblPr>
        <w:tblStyle w:val="UATable"/>
        <w:tblW w:w="5860" w:type="dxa"/>
        <w:jc w:val="center"/>
        <w:tblLook w:val="04A0" w:firstRow="1" w:lastRow="0" w:firstColumn="1" w:lastColumn="0" w:noHBand="0" w:noVBand="1"/>
      </w:tblPr>
      <w:tblGrid>
        <w:gridCol w:w="3028"/>
        <w:gridCol w:w="1540"/>
        <w:gridCol w:w="1340"/>
      </w:tblGrid>
      <w:tr w:rsidR="006D458D" w:rsidTr="006D458D" w14:paraId="6C1E996A"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tcW w:w="3012" w:type="dxa"/>
            <w:noWrap/>
          </w:tcPr>
          <w:p w:rsidR="006D458D" w:rsidRDefault="00000000" w14:paraId="497332E9" w14:textId="77777777">
            <w:pPr>
              <w:spacing w:after="0" w:line="240" w:lineRule="auto"/>
              <w:rPr>
                <w:rFonts w:ascii="Calibri" w:hAnsi="Calibri" w:eastAsia="Times New Roman" w:cs="Calibri"/>
                <w:b w:val="0"/>
                <w:bCs/>
                <w:color w:val="auto"/>
                <w:szCs w:val="20"/>
                <w:lang w:val="nl-NL" w:eastAsia="nl-NL"/>
              </w:rPr>
            </w:pPr>
            <w:r>
              <w:rPr>
                <w:rFonts w:ascii="Calibri" w:hAnsi="Calibri" w:eastAsia="Times New Roman" w:cs="Calibri"/>
                <w:bCs/>
                <w:color w:val="auto"/>
                <w:szCs w:val="20"/>
                <w:lang w:val="nl-NL" w:eastAsia="nl-NL"/>
              </w:rPr>
              <w:lastRenderedPageBreak/>
              <w:t>Architectuur</w:t>
            </w:r>
          </w:p>
        </w:tc>
        <w:tc>
          <w:tcPr>
            <w:tcW w:w="1524" w:type="dxa"/>
            <w:noWrap/>
          </w:tcPr>
          <w:p w:rsidR="006D458D" w:rsidRDefault="00000000" w14:paraId="6374E830" w14:textId="77777777">
            <w:pPr>
              <w:spacing w:after="0" w:line="240" w:lineRule="auto"/>
              <w:rPr>
                <w:rFonts w:ascii="Calibri" w:hAnsi="Calibri" w:eastAsia="Times New Roman" w:cs="Calibri"/>
                <w:b w:val="0"/>
                <w:bCs/>
                <w:color w:val="auto"/>
                <w:szCs w:val="20"/>
                <w:lang w:val="nl-NL" w:eastAsia="nl-NL"/>
              </w:rPr>
            </w:pPr>
            <w:r>
              <w:rPr>
                <w:rFonts w:ascii="Calibri" w:hAnsi="Calibri" w:eastAsia="Times New Roman" w:cs="Calibri"/>
                <w:bCs/>
                <w:color w:val="auto"/>
                <w:szCs w:val="20"/>
                <w:lang w:val="nl-NL" w:eastAsia="nl-NL"/>
              </w:rPr>
              <w:t>Gemiddelde (%)</w:t>
            </w:r>
          </w:p>
        </w:tc>
        <w:tc>
          <w:tcPr>
            <w:tcW w:w="1324" w:type="dxa"/>
            <w:noWrap/>
          </w:tcPr>
          <w:p w:rsidR="006D458D" w:rsidRDefault="00000000" w14:paraId="16FC6796" w14:textId="77777777">
            <w:pPr>
              <w:spacing w:after="0" w:line="240" w:lineRule="auto"/>
              <w:rPr>
                <w:rFonts w:ascii="Calibri" w:hAnsi="Calibri" w:eastAsia="Times New Roman" w:cs="Calibri"/>
                <w:b w:val="0"/>
                <w:bCs/>
                <w:color w:val="auto"/>
                <w:szCs w:val="20"/>
                <w:lang w:val="nl-NL" w:eastAsia="nl-NL"/>
              </w:rPr>
            </w:pPr>
            <w:r>
              <w:rPr>
                <w:rFonts w:ascii="Calibri" w:hAnsi="Calibri" w:eastAsia="Times New Roman" w:cs="Calibri"/>
                <w:bCs/>
                <w:color w:val="auto"/>
                <w:szCs w:val="20"/>
                <w:lang w:val="nl-NL" w:eastAsia="nl-NL"/>
              </w:rPr>
              <w:t>#Params (Miljard)</w:t>
            </w:r>
          </w:p>
        </w:tc>
      </w:tr>
      <w:tr w:rsidR="006D458D" w:rsidTr="006D458D" w14:paraId="37A2E541" w14:textId="77777777">
        <w:trPr>
          <w:trHeight w:val="300"/>
          <w:jc w:val="center"/>
        </w:trPr>
        <w:tc>
          <w:tcPr>
            <w:tcW w:w="3012" w:type="dxa"/>
            <w:noWrap/>
          </w:tcPr>
          <w:p w:rsidR="006D458D" w:rsidRDefault="00000000" w14:paraId="6CF072FD" w14:textId="77777777">
            <w:pPr>
              <w:spacing w:after="0" w:line="240" w:lineRule="auto"/>
              <w:rPr>
                <w:rFonts w:ascii="Calibri" w:hAnsi="Calibri" w:eastAsia="Times New Roman" w:cs="Calibri"/>
                <w:color w:val="000000"/>
                <w:szCs w:val="20"/>
                <w:lang w:val="nl-NL" w:eastAsia="nl-NL"/>
              </w:rPr>
            </w:pPr>
            <w:proofErr w:type="spellStart"/>
            <w:r>
              <w:rPr>
                <w:rFonts w:ascii="Calibri" w:hAnsi="Calibri" w:eastAsia="Times New Roman" w:cs="Calibri"/>
                <w:color w:val="000000"/>
                <w:szCs w:val="20"/>
                <w:lang w:val="nl-NL" w:eastAsia="nl-NL"/>
              </w:rPr>
              <w:t>MixtralForCausalLM</w:t>
            </w:r>
            <w:proofErr w:type="spellEnd"/>
          </w:p>
        </w:tc>
        <w:tc>
          <w:tcPr>
            <w:tcW w:w="1524" w:type="dxa"/>
            <w:noWrap/>
          </w:tcPr>
          <w:p w:rsidR="006D458D" w:rsidRDefault="00000000" w14:paraId="5F783AEF"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87.20</w:t>
            </w:r>
          </w:p>
        </w:tc>
        <w:tc>
          <w:tcPr>
            <w:tcW w:w="1324" w:type="dxa"/>
            <w:noWrap/>
          </w:tcPr>
          <w:p w:rsidR="006D458D" w:rsidRDefault="00000000" w14:paraId="2279D9BD"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24.15</w:t>
            </w:r>
          </w:p>
        </w:tc>
      </w:tr>
      <w:tr w:rsidR="006D458D" w:rsidTr="006D458D" w14:paraId="4F25DE16" w14:textId="77777777">
        <w:trPr>
          <w:trHeight w:val="300"/>
          <w:jc w:val="center"/>
        </w:trPr>
        <w:tc>
          <w:tcPr>
            <w:tcW w:w="3012" w:type="dxa"/>
            <w:noWrap/>
          </w:tcPr>
          <w:p w:rsidR="006D458D" w:rsidRDefault="00000000" w14:paraId="7F41ADED" w14:textId="77777777">
            <w:pPr>
              <w:spacing w:after="0" w:line="240" w:lineRule="auto"/>
              <w:rPr>
                <w:rFonts w:ascii="Calibri" w:hAnsi="Calibri" w:eastAsia="Times New Roman" w:cs="Calibri"/>
                <w:color w:val="000000"/>
                <w:szCs w:val="20"/>
                <w:lang w:val="nl-NL" w:eastAsia="nl-NL"/>
              </w:rPr>
            </w:pPr>
            <w:proofErr w:type="spellStart"/>
            <w:r>
              <w:rPr>
                <w:rFonts w:ascii="Calibri" w:hAnsi="Calibri" w:eastAsia="Times New Roman" w:cs="Calibri"/>
                <w:color w:val="000000"/>
                <w:szCs w:val="20"/>
                <w:lang w:val="nl-NL" w:eastAsia="nl-NL"/>
              </w:rPr>
              <w:t>CohereForCausalLM</w:t>
            </w:r>
            <w:proofErr w:type="spellEnd"/>
          </w:p>
        </w:tc>
        <w:tc>
          <w:tcPr>
            <w:tcW w:w="1524" w:type="dxa"/>
            <w:noWrap/>
          </w:tcPr>
          <w:p w:rsidR="006D458D" w:rsidRDefault="00000000" w14:paraId="15BA4999"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86.98</w:t>
            </w:r>
          </w:p>
        </w:tc>
        <w:tc>
          <w:tcPr>
            <w:tcW w:w="1324" w:type="dxa"/>
            <w:noWrap/>
          </w:tcPr>
          <w:p w:rsidR="006D458D" w:rsidRDefault="00000000" w14:paraId="26A626A9"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45.015</w:t>
            </w:r>
          </w:p>
        </w:tc>
      </w:tr>
      <w:tr w:rsidR="006D458D" w:rsidTr="006D458D" w14:paraId="19844C25" w14:textId="77777777">
        <w:trPr>
          <w:trHeight w:val="300"/>
          <w:jc w:val="center"/>
        </w:trPr>
        <w:tc>
          <w:tcPr>
            <w:tcW w:w="3012" w:type="dxa"/>
            <w:noWrap/>
          </w:tcPr>
          <w:p w:rsidR="006D458D" w:rsidRDefault="00000000" w14:paraId="7AC5D0C6" w14:textId="77777777">
            <w:pPr>
              <w:spacing w:after="0" w:line="240" w:lineRule="auto"/>
              <w:rPr>
                <w:rFonts w:ascii="Calibri" w:hAnsi="Calibri" w:eastAsia="Times New Roman" w:cs="Calibri"/>
                <w:color w:val="000000"/>
                <w:szCs w:val="20"/>
                <w:lang w:val="nl-NL" w:eastAsia="nl-NL"/>
              </w:rPr>
            </w:pPr>
            <w:proofErr w:type="spellStart"/>
            <w:r>
              <w:rPr>
                <w:rFonts w:ascii="Calibri" w:hAnsi="Calibri" w:eastAsia="Times New Roman" w:cs="Calibri"/>
                <w:color w:val="000000"/>
                <w:szCs w:val="20"/>
                <w:lang w:val="nl-NL" w:eastAsia="nl-NL"/>
              </w:rPr>
              <w:t>MistralForCausalLM</w:t>
            </w:r>
            <w:proofErr w:type="spellEnd"/>
          </w:p>
        </w:tc>
        <w:tc>
          <w:tcPr>
            <w:tcW w:w="1524" w:type="dxa"/>
            <w:noWrap/>
          </w:tcPr>
          <w:p w:rsidR="006D458D" w:rsidRDefault="00000000" w14:paraId="11E73385"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85.46</w:t>
            </w:r>
          </w:p>
        </w:tc>
        <w:tc>
          <w:tcPr>
            <w:tcW w:w="1324" w:type="dxa"/>
            <w:noWrap/>
          </w:tcPr>
          <w:p w:rsidR="006D458D" w:rsidRDefault="00000000" w14:paraId="6DB024E5" w14:textId="77777777">
            <w:pPr>
              <w:keepNext/>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7.24</w:t>
            </w:r>
          </w:p>
        </w:tc>
      </w:tr>
    </w:tbl>
    <w:p w:rsidR="006D458D" w:rsidRDefault="00000000" w14:paraId="0369F11A" w14:textId="77777777">
      <w:pPr>
        <w:pStyle w:val="Bijschrift"/>
        <w:jc w:val="center"/>
      </w:pPr>
      <w:bookmarkStart w:name="_Ref165455007" w:id="75"/>
      <w:bookmarkStart w:name="_Ref166141979" w:id="76"/>
      <w:r>
        <w:t xml:space="preserve">Tabel </w:t>
      </w:r>
      <w:r>
        <w:fldChar w:fldCharType="begin"/>
      </w:r>
      <w:r>
        <w:instrText xml:space="preserve"> SEQ Tabel \* ARABIC </w:instrText>
      </w:r>
      <w:r>
        <w:fldChar w:fldCharType="separate"/>
      </w:r>
      <w:r>
        <w:t>4</w:t>
      </w:r>
      <w:r>
        <w:fldChar w:fldCharType="end"/>
      </w:r>
      <w:bookmarkEnd w:id="75"/>
      <w:r>
        <w:t xml:space="preserve"> Top 3 scores per architectuur.</w:t>
      </w:r>
      <w:bookmarkEnd w:id="76"/>
    </w:p>
    <w:p w:rsidR="006D458D" w:rsidRDefault="006D458D" w14:paraId="125314C4" w14:textId="77777777"/>
    <w:tbl>
      <w:tblPr>
        <w:tblStyle w:val="UATable"/>
        <w:tblW w:w="5529" w:type="dxa"/>
        <w:jc w:val="center"/>
        <w:tblLook w:val="04A0" w:firstRow="1" w:lastRow="0" w:firstColumn="1" w:lastColumn="0" w:noHBand="0" w:noVBand="1"/>
      </w:tblPr>
      <w:tblGrid>
        <w:gridCol w:w="2207"/>
        <w:gridCol w:w="1685"/>
        <w:gridCol w:w="1685"/>
      </w:tblGrid>
      <w:tr w:rsidR="006D458D" w:rsidTr="006D458D" w14:paraId="701790DE"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tcW w:w="2191" w:type="dxa"/>
            <w:noWrap/>
          </w:tcPr>
          <w:p w:rsidR="006D458D" w:rsidRDefault="00000000" w14:paraId="18505E06" w14:textId="77777777">
            <w:pPr>
              <w:spacing w:after="0" w:line="240" w:lineRule="auto"/>
              <w:rPr>
                <w:rFonts w:ascii="Calibri" w:hAnsi="Calibri" w:eastAsia="Times New Roman" w:cs="Calibri"/>
                <w:b w:val="0"/>
                <w:bCs/>
                <w:color w:val="auto"/>
                <w:szCs w:val="20"/>
                <w:lang w:val="nl-NL" w:eastAsia="nl-NL"/>
              </w:rPr>
            </w:pPr>
            <w:r>
              <w:rPr>
                <w:rFonts w:ascii="Calibri" w:hAnsi="Calibri" w:eastAsia="Times New Roman" w:cs="Calibri"/>
                <w:bCs/>
                <w:color w:val="auto"/>
                <w:szCs w:val="20"/>
                <w:lang w:val="nl-NL" w:eastAsia="nl-NL"/>
              </w:rPr>
              <w:t>Model</w:t>
            </w:r>
          </w:p>
        </w:tc>
        <w:tc>
          <w:tcPr>
            <w:tcW w:w="1669" w:type="dxa"/>
            <w:noWrap/>
          </w:tcPr>
          <w:p w:rsidR="006D458D" w:rsidRDefault="00000000" w14:paraId="5E33D635" w14:textId="77777777">
            <w:pPr>
              <w:spacing w:after="0" w:line="240" w:lineRule="auto"/>
              <w:rPr>
                <w:rFonts w:ascii="Calibri" w:hAnsi="Calibri" w:eastAsia="Times New Roman" w:cs="Calibri"/>
                <w:b w:val="0"/>
                <w:bCs/>
                <w:color w:val="auto"/>
                <w:szCs w:val="20"/>
                <w:lang w:val="nl-NL" w:eastAsia="nl-NL"/>
              </w:rPr>
            </w:pPr>
            <w:proofErr w:type="spellStart"/>
            <w:r>
              <w:rPr>
                <w:rFonts w:ascii="Calibri" w:hAnsi="Calibri" w:eastAsia="Times New Roman" w:cs="Calibri"/>
                <w:bCs/>
                <w:color w:val="auto"/>
                <w:szCs w:val="20"/>
                <w:lang w:val="nl-NL" w:eastAsia="nl-NL"/>
              </w:rPr>
              <w:t>HellaSwag</w:t>
            </w:r>
            <w:proofErr w:type="spellEnd"/>
            <w:r>
              <w:rPr>
                <w:rFonts w:ascii="Calibri" w:hAnsi="Calibri" w:eastAsia="Times New Roman" w:cs="Calibri"/>
                <w:bCs/>
                <w:color w:val="auto"/>
                <w:szCs w:val="20"/>
                <w:lang w:val="nl-NL" w:eastAsia="nl-NL"/>
              </w:rPr>
              <w:t xml:space="preserve"> (%)</w:t>
            </w:r>
          </w:p>
        </w:tc>
        <w:tc>
          <w:tcPr>
            <w:tcW w:w="1669" w:type="dxa"/>
            <w:noWrap/>
          </w:tcPr>
          <w:p w:rsidR="006D458D" w:rsidRDefault="00000000" w14:paraId="05AD9AC8" w14:textId="77777777">
            <w:pPr>
              <w:spacing w:after="0" w:line="240" w:lineRule="auto"/>
              <w:rPr>
                <w:rFonts w:ascii="Calibri" w:hAnsi="Calibri" w:eastAsia="Times New Roman" w:cs="Calibri"/>
                <w:b w:val="0"/>
                <w:bCs/>
                <w:color w:val="auto"/>
                <w:szCs w:val="20"/>
                <w:lang w:val="nl-NL" w:eastAsia="nl-NL"/>
              </w:rPr>
            </w:pPr>
            <w:proofErr w:type="spellStart"/>
            <w:r>
              <w:rPr>
                <w:rFonts w:ascii="Calibri" w:hAnsi="Calibri" w:eastAsia="Times New Roman" w:cs="Calibri"/>
                <w:bCs/>
                <w:color w:val="auto"/>
                <w:szCs w:val="20"/>
                <w:lang w:val="nl-NL" w:eastAsia="nl-NL"/>
              </w:rPr>
              <w:t>WinoGrande</w:t>
            </w:r>
            <w:proofErr w:type="spellEnd"/>
            <w:r>
              <w:rPr>
                <w:rFonts w:ascii="Calibri" w:hAnsi="Calibri" w:eastAsia="Times New Roman" w:cs="Calibri"/>
                <w:bCs/>
                <w:color w:val="auto"/>
                <w:szCs w:val="20"/>
                <w:lang w:val="nl-NL" w:eastAsia="nl-NL"/>
              </w:rPr>
              <w:t xml:space="preserve"> (%)</w:t>
            </w:r>
          </w:p>
        </w:tc>
      </w:tr>
      <w:tr w:rsidR="006D458D" w:rsidTr="006D458D" w14:paraId="028D980A" w14:textId="77777777">
        <w:trPr>
          <w:trHeight w:val="300"/>
          <w:jc w:val="center"/>
        </w:trPr>
        <w:tc>
          <w:tcPr>
            <w:tcW w:w="2191" w:type="dxa"/>
            <w:noWrap/>
          </w:tcPr>
          <w:p w:rsidR="006D458D" w:rsidRDefault="00000000" w14:paraId="531D86EA" w14:textId="77777777">
            <w:pPr>
              <w:spacing w:after="0" w:line="240" w:lineRule="auto"/>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GPT-4</w:t>
            </w:r>
          </w:p>
        </w:tc>
        <w:tc>
          <w:tcPr>
            <w:tcW w:w="1669" w:type="dxa"/>
            <w:noWrap/>
          </w:tcPr>
          <w:p w:rsidR="006D458D" w:rsidRDefault="00000000" w14:paraId="2ECD9900"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95.3</w:t>
            </w:r>
          </w:p>
        </w:tc>
        <w:tc>
          <w:tcPr>
            <w:tcW w:w="1669" w:type="dxa"/>
            <w:noWrap/>
          </w:tcPr>
          <w:p w:rsidR="006D458D" w:rsidRDefault="00000000" w14:paraId="20734E3F"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87.5</w:t>
            </w:r>
          </w:p>
        </w:tc>
      </w:tr>
      <w:tr w:rsidR="006D458D" w:rsidTr="006D458D" w14:paraId="186FE21C" w14:textId="77777777">
        <w:trPr>
          <w:trHeight w:val="300"/>
          <w:jc w:val="center"/>
        </w:trPr>
        <w:tc>
          <w:tcPr>
            <w:tcW w:w="2191" w:type="dxa"/>
            <w:noWrap/>
          </w:tcPr>
          <w:p w:rsidR="006D458D" w:rsidRDefault="00000000" w14:paraId="0D0E603F" w14:textId="77777777">
            <w:pPr>
              <w:spacing w:after="0" w:line="240" w:lineRule="auto"/>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GPT-3.5</w:t>
            </w:r>
          </w:p>
        </w:tc>
        <w:tc>
          <w:tcPr>
            <w:tcW w:w="1669" w:type="dxa"/>
            <w:noWrap/>
          </w:tcPr>
          <w:p w:rsidR="006D458D" w:rsidRDefault="00000000" w14:paraId="7B8F1598"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85.5</w:t>
            </w:r>
          </w:p>
        </w:tc>
        <w:tc>
          <w:tcPr>
            <w:tcW w:w="1669" w:type="dxa"/>
            <w:noWrap/>
          </w:tcPr>
          <w:p w:rsidR="006D458D" w:rsidRDefault="00000000" w14:paraId="3B3C6EB5"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81.6</w:t>
            </w:r>
          </w:p>
        </w:tc>
      </w:tr>
      <w:tr w:rsidR="006D458D" w:rsidTr="006D458D" w14:paraId="7305A35F" w14:textId="77777777">
        <w:trPr>
          <w:trHeight w:val="300"/>
          <w:jc w:val="center"/>
        </w:trPr>
        <w:tc>
          <w:tcPr>
            <w:tcW w:w="2191" w:type="dxa"/>
            <w:noWrap/>
          </w:tcPr>
          <w:p w:rsidR="006D458D" w:rsidRDefault="00000000" w14:paraId="1742032C" w14:textId="77777777">
            <w:pPr>
              <w:spacing w:after="0" w:line="240" w:lineRule="auto"/>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Claude-3 Opus</w:t>
            </w:r>
          </w:p>
        </w:tc>
        <w:tc>
          <w:tcPr>
            <w:tcW w:w="1669" w:type="dxa"/>
            <w:noWrap/>
          </w:tcPr>
          <w:p w:rsidR="006D458D" w:rsidRDefault="00000000" w14:paraId="5A806EE6"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95.4</w:t>
            </w:r>
          </w:p>
        </w:tc>
        <w:tc>
          <w:tcPr>
            <w:tcW w:w="1669" w:type="dxa"/>
            <w:noWrap/>
          </w:tcPr>
          <w:p w:rsidR="006D458D" w:rsidRDefault="00000000" w14:paraId="0C2B4513"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88.5</w:t>
            </w:r>
          </w:p>
        </w:tc>
      </w:tr>
      <w:tr w:rsidR="006D458D" w:rsidTr="006D458D" w14:paraId="2DABF331" w14:textId="77777777">
        <w:trPr>
          <w:trHeight w:val="300"/>
          <w:jc w:val="center"/>
        </w:trPr>
        <w:tc>
          <w:tcPr>
            <w:tcW w:w="2191" w:type="dxa"/>
            <w:noWrap/>
          </w:tcPr>
          <w:p w:rsidR="006D458D" w:rsidRDefault="00000000" w14:paraId="3A595991" w14:textId="77777777">
            <w:pPr>
              <w:spacing w:after="0" w:line="240" w:lineRule="auto"/>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Claude-3 Sonnet</w:t>
            </w:r>
          </w:p>
        </w:tc>
        <w:tc>
          <w:tcPr>
            <w:tcW w:w="1669" w:type="dxa"/>
            <w:noWrap/>
          </w:tcPr>
          <w:p w:rsidR="006D458D" w:rsidRDefault="00000000" w14:paraId="10CDD271"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89.0</w:t>
            </w:r>
          </w:p>
        </w:tc>
        <w:tc>
          <w:tcPr>
            <w:tcW w:w="1669" w:type="dxa"/>
            <w:noWrap/>
          </w:tcPr>
          <w:p w:rsidR="006D458D" w:rsidRDefault="00000000" w14:paraId="430EE675"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75.1</w:t>
            </w:r>
          </w:p>
        </w:tc>
      </w:tr>
      <w:tr w:rsidR="006D458D" w:rsidTr="006D458D" w14:paraId="0A46E691" w14:textId="77777777">
        <w:trPr>
          <w:trHeight w:val="300"/>
          <w:jc w:val="center"/>
        </w:trPr>
        <w:tc>
          <w:tcPr>
            <w:tcW w:w="2191" w:type="dxa"/>
            <w:noWrap/>
          </w:tcPr>
          <w:p w:rsidR="006D458D" w:rsidRDefault="00000000" w14:paraId="389D6CBA" w14:textId="77777777">
            <w:pPr>
              <w:spacing w:after="0" w:line="240" w:lineRule="auto"/>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Claude-3 Haiku</w:t>
            </w:r>
          </w:p>
        </w:tc>
        <w:tc>
          <w:tcPr>
            <w:tcW w:w="1669" w:type="dxa"/>
            <w:noWrap/>
          </w:tcPr>
          <w:p w:rsidR="006D458D" w:rsidRDefault="00000000" w14:paraId="0A60F1D1"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85.9</w:t>
            </w:r>
          </w:p>
        </w:tc>
        <w:tc>
          <w:tcPr>
            <w:tcW w:w="1669" w:type="dxa"/>
            <w:noWrap/>
          </w:tcPr>
          <w:p w:rsidR="006D458D" w:rsidRDefault="00000000" w14:paraId="44299506"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74.2</w:t>
            </w:r>
          </w:p>
        </w:tc>
      </w:tr>
      <w:tr w:rsidR="006D458D" w:rsidTr="006D458D" w14:paraId="0E594817" w14:textId="77777777">
        <w:trPr>
          <w:trHeight w:val="300"/>
          <w:jc w:val="center"/>
        </w:trPr>
        <w:tc>
          <w:tcPr>
            <w:tcW w:w="2191" w:type="dxa"/>
            <w:noWrap/>
          </w:tcPr>
          <w:p w:rsidR="006D458D" w:rsidRDefault="00000000" w14:paraId="5D0804EB" w14:textId="77777777">
            <w:pPr>
              <w:spacing w:after="0" w:line="240" w:lineRule="auto"/>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Gemini 1.0 Ultra</w:t>
            </w:r>
          </w:p>
        </w:tc>
        <w:tc>
          <w:tcPr>
            <w:tcW w:w="1669" w:type="dxa"/>
            <w:noWrap/>
          </w:tcPr>
          <w:p w:rsidR="006D458D" w:rsidRDefault="00000000" w14:paraId="17B186B6"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87.8</w:t>
            </w:r>
          </w:p>
        </w:tc>
        <w:tc>
          <w:tcPr>
            <w:tcW w:w="1669" w:type="dxa"/>
            <w:noWrap/>
          </w:tcPr>
          <w:p w:rsidR="006D458D" w:rsidRDefault="00000000" w14:paraId="1089B7B5"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w:t>
            </w:r>
          </w:p>
        </w:tc>
      </w:tr>
      <w:tr w:rsidR="006D458D" w:rsidTr="006D458D" w14:paraId="1311ED9C" w14:textId="77777777">
        <w:trPr>
          <w:trHeight w:val="300"/>
          <w:jc w:val="center"/>
        </w:trPr>
        <w:tc>
          <w:tcPr>
            <w:tcW w:w="2191" w:type="dxa"/>
            <w:noWrap/>
          </w:tcPr>
          <w:p w:rsidR="006D458D" w:rsidRDefault="00000000" w14:paraId="122F49B7" w14:textId="77777777">
            <w:pPr>
              <w:spacing w:after="0" w:line="240" w:lineRule="auto"/>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Gemini 1.5 Pro</w:t>
            </w:r>
          </w:p>
        </w:tc>
        <w:tc>
          <w:tcPr>
            <w:tcW w:w="1669" w:type="dxa"/>
            <w:noWrap/>
          </w:tcPr>
          <w:p w:rsidR="006D458D" w:rsidRDefault="00000000" w14:paraId="3B2B9D2A"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92.5</w:t>
            </w:r>
          </w:p>
        </w:tc>
        <w:tc>
          <w:tcPr>
            <w:tcW w:w="1669" w:type="dxa"/>
            <w:noWrap/>
          </w:tcPr>
          <w:p w:rsidR="006D458D" w:rsidRDefault="00000000" w14:paraId="13392A21"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w:t>
            </w:r>
          </w:p>
        </w:tc>
      </w:tr>
      <w:tr w:rsidR="006D458D" w:rsidTr="006D458D" w14:paraId="57F8241B" w14:textId="77777777">
        <w:trPr>
          <w:trHeight w:val="300"/>
          <w:jc w:val="center"/>
        </w:trPr>
        <w:tc>
          <w:tcPr>
            <w:tcW w:w="2191" w:type="dxa"/>
            <w:noWrap/>
          </w:tcPr>
          <w:p w:rsidR="006D458D" w:rsidRDefault="00000000" w14:paraId="31D5474C" w14:textId="77777777">
            <w:pPr>
              <w:spacing w:after="0" w:line="240" w:lineRule="auto"/>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Gemini 1.0 Pro</w:t>
            </w:r>
          </w:p>
        </w:tc>
        <w:tc>
          <w:tcPr>
            <w:tcW w:w="1669" w:type="dxa"/>
            <w:noWrap/>
          </w:tcPr>
          <w:p w:rsidR="006D458D" w:rsidRDefault="00000000" w14:paraId="5E1D0F57"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84.5</w:t>
            </w:r>
          </w:p>
        </w:tc>
        <w:tc>
          <w:tcPr>
            <w:tcW w:w="1669" w:type="dxa"/>
            <w:noWrap/>
          </w:tcPr>
          <w:p w:rsidR="006D458D" w:rsidRDefault="00000000" w14:paraId="1BE2698E" w14:textId="77777777">
            <w:pPr>
              <w:keepNext/>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w:t>
            </w:r>
          </w:p>
        </w:tc>
      </w:tr>
    </w:tbl>
    <w:p w:rsidRPr="005719B8" w:rsidR="006D458D" w:rsidRDefault="00000000" w14:paraId="658E1080" w14:textId="77777777">
      <w:pPr>
        <w:pStyle w:val="Bijschrift"/>
        <w:jc w:val="center"/>
        <w:rPr>
          <w:lang w:val="en-US"/>
        </w:rPr>
      </w:pPr>
      <w:bookmarkStart w:name="_Ref165456037" w:id="77"/>
      <w:r w:rsidRPr="005719B8">
        <w:rPr>
          <w:lang w:val="en-US"/>
        </w:rPr>
        <w:t xml:space="preserve">Tabel </w:t>
      </w:r>
      <w:r>
        <w:fldChar w:fldCharType="begin"/>
      </w:r>
      <w:r w:rsidRPr="005719B8">
        <w:rPr>
          <w:lang w:val="en-US"/>
        </w:rPr>
        <w:instrText xml:space="preserve"> SEQ Tabel \* ARABIC </w:instrText>
      </w:r>
      <w:r>
        <w:fldChar w:fldCharType="separate"/>
      </w:r>
      <w:r w:rsidRPr="005719B8">
        <w:rPr>
          <w:lang w:val="en-US"/>
        </w:rPr>
        <w:t>5</w:t>
      </w:r>
      <w:r>
        <w:fldChar w:fldCharType="end"/>
      </w:r>
      <w:bookmarkEnd w:id="77"/>
      <w:r w:rsidRPr="005719B8">
        <w:rPr>
          <w:lang w:val="en-US"/>
        </w:rPr>
        <w:t xml:space="preserve"> Scores closed-source </w:t>
      </w:r>
      <w:proofErr w:type="spellStart"/>
      <w:r w:rsidRPr="005719B8">
        <w:rPr>
          <w:lang w:val="en-US"/>
        </w:rPr>
        <w:t>modellen</w:t>
      </w:r>
      <w:proofErr w:type="spellEnd"/>
      <w:r w:rsidRPr="005719B8">
        <w:rPr>
          <w:lang w:val="en-US"/>
        </w:rPr>
        <w:t xml:space="preserve"> </w:t>
      </w:r>
      <w:sdt>
        <w:sdtPr>
          <w:id w:val="1901559157"/>
        </w:sdtPr>
        <w:sdtContent>
          <w:r>
            <w:fldChar w:fldCharType="begin"/>
          </w:r>
          <w:r>
            <w:rPr>
              <w:lang w:val="en-GB"/>
            </w:rPr>
            <w:instrText xml:space="preserve"> CITATION Ant24 \l 2057 </w:instrText>
          </w:r>
          <w:r>
            <w:fldChar w:fldCharType="separate"/>
          </w:r>
          <w:r>
            <w:rPr>
              <w:lang w:val="en-GB"/>
            </w:rPr>
            <w:t>(Anthropic, 2024)</w:t>
          </w:r>
          <w:r>
            <w:fldChar w:fldCharType="end"/>
          </w:r>
        </w:sdtContent>
      </w:sdt>
      <w:r w:rsidRPr="005719B8">
        <w:rPr>
          <w:lang w:val="en-US"/>
        </w:rPr>
        <w:t xml:space="preserve"> .</w:t>
      </w:r>
    </w:p>
    <w:p w:rsidRPr="005719B8" w:rsidR="006D458D" w:rsidRDefault="006D458D" w14:paraId="161BDF89" w14:textId="77777777">
      <w:pPr>
        <w:rPr>
          <w:lang w:val="en-US"/>
        </w:rPr>
      </w:pPr>
    </w:p>
    <w:p w:rsidRPr="005719B8" w:rsidR="006D458D" w:rsidRDefault="006D458D" w14:paraId="465B46DD" w14:textId="77777777">
      <w:pPr>
        <w:rPr>
          <w:lang w:val="en-US"/>
        </w:rPr>
      </w:pPr>
    </w:p>
    <w:p w:rsidRPr="005719B8" w:rsidR="006D458D" w:rsidRDefault="006D458D" w14:paraId="36BA59B0" w14:textId="77777777">
      <w:pPr>
        <w:rPr>
          <w:lang w:val="en-US"/>
        </w:rPr>
      </w:pPr>
    </w:p>
    <w:p w:rsidRPr="005719B8" w:rsidR="006D458D" w:rsidRDefault="006D458D" w14:paraId="260F80C4" w14:textId="77777777">
      <w:pPr>
        <w:rPr>
          <w:lang w:val="en-US"/>
        </w:rPr>
      </w:pPr>
    </w:p>
    <w:p w:rsidRPr="005719B8" w:rsidR="006D458D" w:rsidRDefault="006D458D" w14:paraId="3BCBB226" w14:textId="77777777">
      <w:pPr>
        <w:rPr>
          <w:lang w:val="en-US"/>
        </w:rPr>
      </w:pPr>
    </w:p>
    <w:tbl>
      <w:tblPr>
        <w:tblStyle w:val="UATable"/>
        <w:tblW w:w="0" w:type="auto"/>
        <w:tblCellMar>
          <w:left w:w="85" w:type="dxa"/>
          <w:right w:w="85" w:type="dxa"/>
        </w:tblCellMar>
        <w:tblLook w:val="04A0" w:firstRow="1" w:lastRow="0" w:firstColumn="1" w:lastColumn="0" w:noHBand="0" w:noVBand="1"/>
      </w:tblPr>
      <w:tblGrid>
        <w:gridCol w:w="1560"/>
        <w:gridCol w:w="4104"/>
        <w:gridCol w:w="2133"/>
        <w:gridCol w:w="1273"/>
      </w:tblGrid>
      <w:tr w:rsidR="006D458D" w:rsidTr="006D458D" w14:paraId="60944CCC" w14:textId="77777777">
        <w:trPr>
          <w:cnfStyle w:val="100000000000" w:firstRow="1" w:lastRow="0" w:firstColumn="0" w:lastColumn="0" w:oddVBand="0" w:evenVBand="0" w:oddHBand="0" w:evenHBand="0" w:firstRowFirstColumn="0" w:firstRowLastColumn="0" w:lastRowFirstColumn="0" w:lastRowLastColumn="0"/>
        </w:trPr>
        <w:tc>
          <w:tcPr>
            <w:tcW w:w="1560" w:type="dxa"/>
          </w:tcPr>
          <w:p w:rsidR="006D458D" w:rsidRDefault="00000000" w14:paraId="107E3892" w14:textId="77777777">
            <w:pPr>
              <w:spacing w:line="240" w:lineRule="auto"/>
              <w:jc w:val="both"/>
              <w:rPr>
                <w:b w:val="0"/>
              </w:rPr>
            </w:pPr>
            <w:r>
              <w:lastRenderedPageBreak/>
              <w:t>Categorie</w:t>
            </w:r>
          </w:p>
        </w:tc>
        <w:tc>
          <w:tcPr>
            <w:tcW w:w="4104" w:type="dxa"/>
          </w:tcPr>
          <w:p w:rsidR="006D458D" w:rsidRDefault="00000000" w14:paraId="554CE792" w14:textId="77777777">
            <w:pPr>
              <w:spacing w:line="240" w:lineRule="auto"/>
              <w:jc w:val="both"/>
              <w:rPr>
                <w:b w:val="0"/>
              </w:rPr>
            </w:pPr>
            <w:r>
              <w:t>Beschrijving</w:t>
            </w:r>
          </w:p>
        </w:tc>
        <w:tc>
          <w:tcPr>
            <w:tcW w:w="2133" w:type="dxa"/>
          </w:tcPr>
          <w:p w:rsidR="006D458D" w:rsidRDefault="00000000" w14:paraId="025C9E2A" w14:textId="77777777">
            <w:pPr>
              <w:spacing w:line="240" w:lineRule="auto"/>
              <w:jc w:val="both"/>
              <w:rPr>
                <w:b w:val="0"/>
              </w:rPr>
            </w:pPr>
            <w:r>
              <w:t>Test voor…</w:t>
            </w:r>
          </w:p>
        </w:tc>
        <w:tc>
          <w:tcPr>
            <w:tcW w:w="1273" w:type="dxa"/>
          </w:tcPr>
          <w:p w:rsidR="006D458D" w:rsidRDefault="00000000" w14:paraId="362C67BB" w14:textId="77777777">
            <w:pPr>
              <w:spacing w:line="240" w:lineRule="auto"/>
              <w:jc w:val="both"/>
              <w:rPr>
                <w:b w:val="0"/>
              </w:rPr>
            </w:pPr>
            <w:r>
              <w:t>Hoeveelheid Vragen</w:t>
            </w:r>
          </w:p>
        </w:tc>
      </w:tr>
      <w:tr w:rsidR="006D458D" w:rsidTr="006D458D" w14:paraId="5BD3AACE" w14:textId="77777777">
        <w:tc>
          <w:tcPr>
            <w:tcW w:w="1560" w:type="dxa"/>
          </w:tcPr>
          <w:p w:rsidR="006D458D" w:rsidRDefault="00000000" w14:paraId="3453131D" w14:textId="77777777">
            <w:pPr>
              <w:spacing w:line="240" w:lineRule="auto"/>
              <w:jc w:val="both"/>
            </w:pPr>
            <w:r>
              <w:t>Letterlijk</w:t>
            </w:r>
          </w:p>
        </w:tc>
        <w:tc>
          <w:tcPr>
            <w:tcW w:w="4104" w:type="dxa"/>
          </w:tcPr>
          <w:p w:rsidR="006D458D" w:rsidRDefault="00000000" w14:paraId="721113AD" w14:textId="77777777">
            <w:pPr>
              <w:spacing w:line="240" w:lineRule="auto"/>
              <w:jc w:val="both"/>
            </w:pPr>
            <w:r>
              <w:t>Vragen die beantwoord konden worden met letterlijke passages uit de kennisbron.</w:t>
            </w:r>
          </w:p>
        </w:tc>
        <w:tc>
          <w:tcPr>
            <w:tcW w:w="2133" w:type="dxa"/>
          </w:tcPr>
          <w:p w:rsidR="006D458D" w:rsidRDefault="00000000" w14:paraId="142CD361" w14:textId="77777777">
            <w:pPr>
              <w:spacing w:line="240" w:lineRule="auto"/>
              <w:jc w:val="both"/>
            </w:pPr>
            <w:r>
              <w:t>Kennis</w:t>
            </w:r>
          </w:p>
        </w:tc>
        <w:tc>
          <w:tcPr>
            <w:tcW w:w="1273" w:type="dxa"/>
          </w:tcPr>
          <w:p w:rsidR="006D458D" w:rsidRDefault="00000000" w14:paraId="16B5E9B6" w14:textId="77777777">
            <w:pPr>
              <w:spacing w:line="240" w:lineRule="auto"/>
              <w:jc w:val="both"/>
            </w:pPr>
            <w:r>
              <w:t>13</w:t>
            </w:r>
          </w:p>
        </w:tc>
      </w:tr>
      <w:tr w:rsidR="006D458D" w:rsidTr="006D458D" w14:paraId="452A0179" w14:textId="77777777">
        <w:tc>
          <w:tcPr>
            <w:tcW w:w="1560" w:type="dxa"/>
          </w:tcPr>
          <w:p w:rsidR="006D458D" w:rsidRDefault="00000000" w14:paraId="624C89CF" w14:textId="77777777">
            <w:pPr>
              <w:spacing w:line="240" w:lineRule="auto"/>
              <w:jc w:val="both"/>
            </w:pPr>
            <w:r>
              <w:t>Deductie</w:t>
            </w:r>
          </w:p>
        </w:tc>
        <w:tc>
          <w:tcPr>
            <w:tcW w:w="4104" w:type="dxa"/>
          </w:tcPr>
          <w:p w:rsidR="006D458D" w:rsidRDefault="00000000" w14:paraId="2D4FB666" w14:textId="77777777">
            <w:pPr>
              <w:spacing w:line="240" w:lineRule="auto"/>
              <w:jc w:val="both"/>
            </w:pPr>
            <w:r>
              <w:t>Vragen die een extra denkstap vereisten.</w:t>
            </w:r>
          </w:p>
        </w:tc>
        <w:tc>
          <w:tcPr>
            <w:tcW w:w="2133" w:type="dxa"/>
          </w:tcPr>
          <w:p w:rsidR="006D458D" w:rsidRDefault="00000000" w14:paraId="6615259E" w14:textId="77777777">
            <w:pPr>
              <w:spacing w:line="240" w:lineRule="auto"/>
              <w:jc w:val="both"/>
            </w:pPr>
            <w:r>
              <w:t>Redeneringsvaardigheid</w:t>
            </w:r>
          </w:p>
        </w:tc>
        <w:tc>
          <w:tcPr>
            <w:tcW w:w="1273" w:type="dxa"/>
          </w:tcPr>
          <w:p w:rsidR="006D458D" w:rsidRDefault="00000000" w14:paraId="545111F0" w14:textId="77777777">
            <w:pPr>
              <w:spacing w:line="240" w:lineRule="auto"/>
              <w:jc w:val="both"/>
            </w:pPr>
            <w:r>
              <w:t>3</w:t>
            </w:r>
          </w:p>
        </w:tc>
      </w:tr>
      <w:tr w:rsidR="006D458D" w:rsidTr="006D458D" w14:paraId="1C31B513" w14:textId="77777777">
        <w:tc>
          <w:tcPr>
            <w:tcW w:w="1560" w:type="dxa"/>
          </w:tcPr>
          <w:p w:rsidR="006D458D" w:rsidRDefault="00000000" w14:paraId="77875E43" w14:textId="77777777">
            <w:pPr>
              <w:spacing w:line="240" w:lineRule="auto"/>
              <w:jc w:val="both"/>
            </w:pPr>
            <w:r>
              <w:t>Fout</w:t>
            </w:r>
          </w:p>
        </w:tc>
        <w:tc>
          <w:tcPr>
            <w:tcW w:w="4104" w:type="dxa"/>
          </w:tcPr>
          <w:p w:rsidR="006D458D" w:rsidRDefault="00000000" w14:paraId="1F383258" w14:textId="77777777">
            <w:pPr>
              <w:spacing w:line="240" w:lineRule="auto"/>
              <w:jc w:val="both"/>
            </w:pPr>
            <w:r>
              <w:t>Vragen waar geen juist antwoord aanwezig was.</w:t>
            </w:r>
          </w:p>
        </w:tc>
        <w:tc>
          <w:tcPr>
            <w:tcW w:w="2133" w:type="dxa"/>
          </w:tcPr>
          <w:p w:rsidR="006D458D" w:rsidRDefault="00000000" w14:paraId="49F01324" w14:textId="77777777">
            <w:pPr>
              <w:spacing w:line="240" w:lineRule="auto"/>
              <w:jc w:val="both"/>
            </w:pPr>
            <w:r>
              <w:t>Hallucinatieresistentie</w:t>
            </w:r>
          </w:p>
        </w:tc>
        <w:tc>
          <w:tcPr>
            <w:tcW w:w="1273" w:type="dxa"/>
          </w:tcPr>
          <w:p w:rsidR="006D458D" w:rsidRDefault="00000000" w14:paraId="1A1B1643" w14:textId="77777777">
            <w:pPr>
              <w:spacing w:line="240" w:lineRule="auto"/>
              <w:jc w:val="both"/>
            </w:pPr>
            <w:r>
              <w:t>4</w:t>
            </w:r>
          </w:p>
        </w:tc>
      </w:tr>
      <w:tr w:rsidR="006D458D" w:rsidTr="006D458D" w14:paraId="426ECBEA" w14:textId="77777777">
        <w:tc>
          <w:tcPr>
            <w:tcW w:w="1560" w:type="dxa"/>
          </w:tcPr>
          <w:p w:rsidR="006D458D" w:rsidRDefault="00000000" w14:paraId="39FC5E3D" w14:textId="77777777">
            <w:pPr>
              <w:spacing w:line="240" w:lineRule="auto"/>
              <w:jc w:val="both"/>
            </w:pPr>
            <w:r>
              <w:t>Buiten Domein</w:t>
            </w:r>
          </w:p>
        </w:tc>
        <w:tc>
          <w:tcPr>
            <w:tcW w:w="4104" w:type="dxa"/>
          </w:tcPr>
          <w:p w:rsidR="006D458D" w:rsidRDefault="00000000" w14:paraId="21B816D0" w14:textId="77777777">
            <w:pPr>
              <w:spacing w:line="240" w:lineRule="auto"/>
              <w:jc w:val="both"/>
            </w:pPr>
            <w:r>
              <w:t>Vragen die niet relevant aan het domein zijn.</w:t>
            </w:r>
          </w:p>
        </w:tc>
        <w:tc>
          <w:tcPr>
            <w:tcW w:w="2133" w:type="dxa"/>
          </w:tcPr>
          <w:p w:rsidR="006D458D" w:rsidRDefault="00000000" w14:paraId="2E4FFC6F" w14:textId="77777777">
            <w:pPr>
              <w:spacing w:line="240" w:lineRule="auto"/>
              <w:jc w:val="both"/>
            </w:pPr>
            <w:r>
              <w:t>Domeingerichtheid</w:t>
            </w:r>
          </w:p>
        </w:tc>
        <w:tc>
          <w:tcPr>
            <w:tcW w:w="1273" w:type="dxa"/>
          </w:tcPr>
          <w:p w:rsidR="006D458D" w:rsidRDefault="00000000" w14:paraId="4D94041E" w14:textId="77777777">
            <w:pPr>
              <w:keepNext/>
              <w:spacing w:line="240" w:lineRule="auto"/>
              <w:jc w:val="both"/>
            </w:pPr>
            <w:r>
              <w:t>3</w:t>
            </w:r>
          </w:p>
        </w:tc>
      </w:tr>
    </w:tbl>
    <w:p w:rsidR="006D458D" w:rsidRDefault="00000000" w14:paraId="2F91A1C2" w14:textId="77777777">
      <w:pPr>
        <w:pStyle w:val="Bijschrift"/>
        <w:jc w:val="center"/>
      </w:pPr>
      <w:bookmarkStart w:name="_Ref165879739" w:id="78"/>
      <w:bookmarkStart w:name="_Ref165879734" w:id="79"/>
      <w:r>
        <w:t xml:space="preserve">Tabel </w:t>
      </w:r>
      <w:r>
        <w:fldChar w:fldCharType="begin"/>
      </w:r>
      <w:r>
        <w:instrText xml:space="preserve"> SEQ Tabel \* ARABIC </w:instrText>
      </w:r>
      <w:r>
        <w:fldChar w:fldCharType="separate"/>
      </w:r>
      <w:r>
        <w:t>6</w:t>
      </w:r>
      <w:r>
        <w:fldChar w:fldCharType="end"/>
      </w:r>
      <w:bookmarkEnd w:id="78"/>
      <w:r>
        <w:t xml:space="preserve"> Verdeling vragen benchmark</w:t>
      </w:r>
      <w:bookmarkEnd w:id="79"/>
    </w:p>
    <w:p w:rsidR="006D458D" w:rsidRDefault="006D458D" w14:paraId="00F7497A" w14:textId="77777777"/>
    <w:tbl>
      <w:tblPr>
        <w:tblStyle w:val="UATable"/>
        <w:tblW w:w="7138" w:type="dxa"/>
        <w:jc w:val="center"/>
        <w:tblLook w:val="04A0" w:firstRow="1" w:lastRow="0" w:firstColumn="1" w:lastColumn="0" w:noHBand="0" w:noVBand="1"/>
      </w:tblPr>
      <w:tblGrid>
        <w:gridCol w:w="1434"/>
        <w:gridCol w:w="1182"/>
        <w:gridCol w:w="1109"/>
        <w:gridCol w:w="1131"/>
        <w:gridCol w:w="1134"/>
        <w:gridCol w:w="1244"/>
      </w:tblGrid>
      <w:tr w:rsidR="006D458D" w:rsidTr="006D458D" w14:paraId="074D06FA" w14:textId="77777777">
        <w:trPr>
          <w:cnfStyle w:val="100000000000" w:firstRow="1" w:lastRow="0" w:firstColumn="0" w:lastColumn="0" w:oddVBand="0" w:evenVBand="0" w:oddHBand="0" w:evenHBand="0" w:firstRowFirstColumn="0" w:firstRowLastColumn="0" w:lastRowFirstColumn="0" w:lastRowLastColumn="0"/>
          <w:trHeight w:val="344"/>
          <w:jc w:val="center"/>
        </w:trPr>
        <w:tc>
          <w:tcPr>
            <w:tcW w:w="1418" w:type="dxa"/>
            <w:noWrap/>
          </w:tcPr>
          <w:p w:rsidR="006D458D" w:rsidRDefault="00000000" w14:paraId="29CA7110" w14:textId="77777777">
            <w:pPr>
              <w:spacing w:after="0" w:line="240" w:lineRule="auto"/>
              <w:jc w:val="center"/>
              <w:rPr>
                <w:rFonts w:ascii="Calibri" w:hAnsi="Calibri" w:eastAsia="Times New Roman" w:cs="Calibri"/>
                <w:b w:val="0"/>
                <w:bCs/>
                <w:color w:val="auto"/>
                <w:szCs w:val="20"/>
                <w:lang w:val="nl-NL" w:eastAsia="nl-NL"/>
              </w:rPr>
            </w:pPr>
            <w:r>
              <w:rPr>
                <w:rFonts w:ascii="Calibri" w:hAnsi="Calibri" w:eastAsia="Times New Roman" w:cs="Calibri"/>
                <w:bCs/>
                <w:color w:val="auto"/>
                <w:szCs w:val="20"/>
                <w:lang w:val="nl-NL" w:eastAsia="nl-NL"/>
              </w:rPr>
              <w:t>Model Naam</w:t>
            </w:r>
          </w:p>
        </w:tc>
        <w:tc>
          <w:tcPr>
            <w:tcW w:w="1166" w:type="dxa"/>
            <w:noWrap/>
          </w:tcPr>
          <w:p w:rsidR="006D458D" w:rsidRDefault="00000000" w14:paraId="56603EF1" w14:textId="77777777">
            <w:pPr>
              <w:spacing w:after="0" w:line="240" w:lineRule="auto"/>
              <w:jc w:val="center"/>
              <w:rPr>
                <w:rFonts w:ascii="Calibri" w:hAnsi="Calibri" w:eastAsia="Times New Roman" w:cs="Calibri"/>
                <w:b w:val="0"/>
                <w:color w:val="auto"/>
                <w:szCs w:val="20"/>
                <w:lang w:val="nl-NL" w:eastAsia="nl-NL"/>
              </w:rPr>
            </w:pPr>
            <w:r>
              <w:rPr>
                <w:rFonts w:ascii="Calibri" w:hAnsi="Calibri" w:eastAsia="Times New Roman" w:cs="Calibri"/>
                <w:color w:val="auto"/>
                <w:szCs w:val="20"/>
                <w:lang w:val="nl-NL" w:eastAsia="nl-NL"/>
              </w:rPr>
              <w:t>Minimum Score</w:t>
            </w:r>
          </w:p>
        </w:tc>
        <w:tc>
          <w:tcPr>
            <w:tcW w:w="1093" w:type="dxa"/>
            <w:noWrap/>
          </w:tcPr>
          <w:p w:rsidR="006D458D" w:rsidRDefault="00000000" w14:paraId="455B7782" w14:textId="77777777">
            <w:pPr>
              <w:spacing w:after="0" w:line="240" w:lineRule="auto"/>
              <w:jc w:val="center"/>
              <w:rPr>
                <w:rFonts w:ascii="Calibri" w:hAnsi="Calibri" w:eastAsia="Times New Roman" w:cs="Calibri"/>
                <w:b w:val="0"/>
                <w:color w:val="auto"/>
                <w:szCs w:val="20"/>
                <w:lang w:val="nl-NL" w:eastAsia="nl-NL"/>
              </w:rPr>
            </w:pPr>
            <w:r>
              <w:rPr>
                <w:rFonts w:ascii="Calibri" w:hAnsi="Calibri" w:eastAsia="Times New Roman" w:cs="Calibri"/>
                <w:color w:val="auto"/>
                <w:szCs w:val="20"/>
                <w:lang w:val="nl-NL" w:eastAsia="nl-NL"/>
              </w:rPr>
              <w:t>Maximum Score</w:t>
            </w:r>
          </w:p>
        </w:tc>
        <w:tc>
          <w:tcPr>
            <w:tcW w:w="1115" w:type="dxa"/>
            <w:noWrap/>
          </w:tcPr>
          <w:p w:rsidR="006D458D" w:rsidRDefault="00000000" w14:paraId="61049130" w14:textId="77777777">
            <w:pPr>
              <w:spacing w:after="0" w:line="240" w:lineRule="auto"/>
              <w:jc w:val="center"/>
              <w:rPr>
                <w:rFonts w:ascii="Calibri" w:hAnsi="Calibri" w:eastAsia="Times New Roman" w:cs="Calibri"/>
                <w:b w:val="0"/>
                <w:color w:val="auto"/>
                <w:szCs w:val="20"/>
                <w:lang w:val="nl-NL" w:eastAsia="nl-NL"/>
              </w:rPr>
            </w:pPr>
            <w:r>
              <w:rPr>
                <w:rFonts w:ascii="Calibri" w:hAnsi="Calibri" w:eastAsia="Times New Roman" w:cs="Calibri"/>
                <w:color w:val="auto"/>
                <w:szCs w:val="20"/>
                <w:lang w:val="nl-NL" w:eastAsia="nl-NL"/>
              </w:rPr>
              <w:t>Gemiddelde Score</w:t>
            </w:r>
          </w:p>
        </w:tc>
        <w:tc>
          <w:tcPr>
            <w:tcW w:w="1118" w:type="dxa"/>
            <w:noWrap/>
          </w:tcPr>
          <w:p w:rsidR="006D458D" w:rsidRDefault="00000000" w14:paraId="0742CBE9" w14:textId="77777777">
            <w:pPr>
              <w:spacing w:after="0" w:line="240" w:lineRule="auto"/>
              <w:jc w:val="center"/>
              <w:rPr>
                <w:rFonts w:ascii="Calibri" w:hAnsi="Calibri" w:eastAsia="Times New Roman" w:cs="Calibri"/>
                <w:b w:val="0"/>
                <w:color w:val="auto"/>
                <w:szCs w:val="20"/>
                <w:lang w:val="nl-NL" w:eastAsia="nl-NL"/>
              </w:rPr>
            </w:pPr>
            <w:r>
              <w:rPr>
                <w:rFonts w:ascii="Calibri" w:hAnsi="Calibri" w:eastAsia="Times New Roman" w:cs="Calibri"/>
                <w:color w:val="auto"/>
                <w:szCs w:val="20"/>
                <w:lang w:val="nl-NL" w:eastAsia="nl-NL"/>
              </w:rPr>
              <w:t>Minimum Test Score</w:t>
            </w:r>
          </w:p>
        </w:tc>
        <w:tc>
          <w:tcPr>
            <w:tcW w:w="1228" w:type="dxa"/>
            <w:noWrap/>
          </w:tcPr>
          <w:p w:rsidR="006D458D" w:rsidRDefault="00000000" w14:paraId="28956B95" w14:textId="77777777">
            <w:pPr>
              <w:spacing w:after="0" w:line="240" w:lineRule="auto"/>
              <w:jc w:val="center"/>
              <w:rPr>
                <w:rFonts w:ascii="Calibri" w:hAnsi="Calibri" w:eastAsia="Times New Roman" w:cs="Calibri"/>
                <w:b w:val="0"/>
                <w:color w:val="auto"/>
                <w:szCs w:val="20"/>
                <w:lang w:val="nl-NL" w:eastAsia="nl-NL"/>
              </w:rPr>
            </w:pPr>
            <w:r>
              <w:rPr>
                <w:rFonts w:ascii="Calibri" w:hAnsi="Calibri" w:eastAsia="Times New Roman" w:cs="Calibri"/>
                <w:color w:val="auto"/>
                <w:szCs w:val="20"/>
                <w:lang w:val="nl-NL" w:eastAsia="nl-NL"/>
              </w:rPr>
              <w:t>Maximum Test Score</w:t>
            </w:r>
          </w:p>
        </w:tc>
      </w:tr>
      <w:tr w:rsidR="006D458D" w:rsidTr="006D458D" w14:paraId="37CDB856" w14:textId="77777777">
        <w:trPr>
          <w:trHeight w:val="344"/>
          <w:jc w:val="center"/>
        </w:trPr>
        <w:tc>
          <w:tcPr>
            <w:tcW w:w="1418" w:type="dxa"/>
            <w:noWrap/>
          </w:tcPr>
          <w:p w:rsidR="006D458D" w:rsidRDefault="00000000" w14:paraId="3111621D" w14:textId="77777777">
            <w:pPr>
              <w:spacing w:after="0" w:line="240" w:lineRule="auto"/>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GPT-4-Turbo</w:t>
            </w:r>
          </w:p>
        </w:tc>
        <w:tc>
          <w:tcPr>
            <w:tcW w:w="1166" w:type="dxa"/>
            <w:noWrap/>
          </w:tcPr>
          <w:p w:rsidR="006D458D" w:rsidRDefault="00000000" w14:paraId="02EDBC58"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7</w:t>
            </w:r>
          </w:p>
        </w:tc>
        <w:tc>
          <w:tcPr>
            <w:tcW w:w="1093" w:type="dxa"/>
            <w:noWrap/>
          </w:tcPr>
          <w:p w:rsidR="006D458D" w:rsidRDefault="00000000" w14:paraId="755F2C38"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9.25</w:t>
            </w:r>
          </w:p>
        </w:tc>
        <w:tc>
          <w:tcPr>
            <w:tcW w:w="1115" w:type="dxa"/>
            <w:noWrap/>
          </w:tcPr>
          <w:p w:rsidR="006D458D" w:rsidRDefault="00000000" w14:paraId="5F305FA6"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8.25</w:t>
            </w:r>
          </w:p>
        </w:tc>
        <w:tc>
          <w:tcPr>
            <w:tcW w:w="1118" w:type="dxa"/>
            <w:noWrap/>
          </w:tcPr>
          <w:p w:rsidR="006D458D" w:rsidRDefault="00000000" w14:paraId="5DD24516"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7.75</w:t>
            </w:r>
          </w:p>
        </w:tc>
        <w:tc>
          <w:tcPr>
            <w:tcW w:w="1228" w:type="dxa"/>
            <w:noWrap/>
          </w:tcPr>
          <w:p w:rsidR="006D458D" w:rsidRDefault="00000000" w14:paraId="66B13867"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9</w:t>
            </w:r>
          </w:p>
        </w:tc>
      </w:tr>
      <w:tr w:rsidR="006D458D" w:rsidTr="006D458D" w14:paraId="646DD223" w14:textId="77777777">
        <w:trPr>
          <w:trHeight w:val="344"/>
          <w:jc w:val="center"/>
        </w:trPr>
        <w:tc>
          <w:tcPr>
            <w:tcW w:w="1418" w:type="dxa"/>
            <w:noWrap/>
          </w:tcPr>
          <w:p w:rsidR="006D458D" w:rsidRDefault="00000000" w14:paraId="6A258AD0" w14:textId="77777777">
            <w:pPr>
              <w:spacing w:after="0" w:line="240" w:lineRule="auto"/>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Haiku</w:t>
            </w:r>
          </w:p>
        </w:tc>
        <w:tc>
          <w:tcPr>
            <w:tcW w:w="1166" w:type="dxa"/>
            <w:noWrap/>
          </w:tcPr>
          <w:p w:rsidR="006D458D" w:rsidRDefault="00000000" w14:paraId="3D4B4A05"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4.5</w:t>
            </w:r>
          </w:p>
        </w:tc>
        <w:tc>
          <w:tcPr>
            <w:tcW w:w="1093" w:type="dxa"/>
            <w:noWrap/>
          </w:tcPr>
          <w:p w:rsidR="006D458D" w:rsidRDefault="00000000" w14:paraId="0C637058"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9</w:t>
            </w:r>
          </w:p>
        </w:tc>
        <w:tc>
          <w:tcPr>
            <w:tcW w:w="1115" w:type="dxa"/>
            <w:noWrap/>
          </w:tcPr>
          <w:p w:rsidR="006D458D" w:rsidRDefault="00000000" w14:paraId="5DD9A13B"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7</w:t>
            </w:r>
          </w:p>
        </w:tc>
        <w:tc>
          <w:tcPr>
            <w:tcW w:w="1118" w:type="dxa"/>
            <w:noWrap/>
          </w:tcPr>
          <w:p w:rsidR="006D458D" w:rsidRDefault="00000000" w14:paraId="010B364B"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5.5</w:t>
            </w:r>
          </w:p>
        </w:tc>
        <w:tc>
          <w:tcPr>
            <w:tcW w:w="1228" w:type="dxa"/>
            <w:noWrap/>
          </w:tcPr>
          <w:p w:rsidR="006D458D" w:rsidRDefault="00000000" w14:paraId="262E9744"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8</w:t>
            </w:r>
          </w:p>
        </w:tc>
      </w:tr>
      <w:tr w:rsidR="006D458D" w:rsidTr="006D458D" w14:paraId="09924CE4" w14:textId="77777777">
        <w:trPr>
          <w:trHeight w:val="344"/>
          <w:jc w:val="center"/>
        </w:trPr>
        <w:tc>
          <w:tcPr>
            <w:tcW w:w="1418" w:type="dxa"/>
            <w:noWrap/>
          </w:tcPr>
          <w:p w:rsidR="006D458D" w:rsidRDefault="00000000" w14:paraId="6423642A" w14:textId="77777777">
            <w:pPr>
              <w:spacing w:after="0" w:line="240" w:lineRule="auto"/>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Mistral-FT</w:t>
            </w:r>
          </w:p>
        </w:tc>
        <w:tc>
          <w:tcPr>
            <w:tcW w:w="1166" w:type="dxa"/>
            <w:noWrap/>
          </w:tcPr>
          <w:p w:rsidR="006D458D" w:rsidRDefault="00000000" w14:paraId="3CC68084"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2.75</w:t>
            </w:r>
          </w:p>
        </w:tc>
        <w:tc>
          <w:tcPr>
            <w:tcW w:w="1093" w:type="dxa"/>
            <w:noWrap/>
          </w:tcPr>
          <w:p w:rsidR="006D458D" w:rsidRDefault="00000000" w14:paraId="263D18F4"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6</w:t>
            </w:r>
          </w:p>
        </w:tc>
        <w:tc>
          <w:tcPr>
            <w:tcW w:w="1115" w:type="dxa"/>
            <w:noWrap/>
          </w:tcPr>
          <w:p w:rsidR="006D458D" w:rsidRDefault="00000000" w14:paraId="10F309AE"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4.5</w:t>
            </w:r>
          </w:p>
        </w:tc>
        <w:tc>
          <w:tcPr>
            <w:tcW w:w="1118" w:type="dxa"/>
            <w:noWrap/>
          </w:tcPr>
          <w:p w:rsidR="006D458D" w:rsidRDefault="00000000" w14:paraId="56C72529"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3</w:t>
            </w:r>
          </w:p>
        </w:tc>
        <w:tc>
          <w:tcPr>
            <w:tcW w:w="1228" w:type="dxa"/>
            <w:noWrap/>
          </w:tcPr>
          <w:p w:rsidR="006D458D" w:rsidRDefault="00000000" w14:paraId="30E984A4"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5.5</w:t>
            </w:r>
          </w:p>
        </w:tc>
      </w:tr>
      <w:tr w:rsidR="006D458D" w:rsidTr="006D458D" w14:paraId="50BB1B41" w14:textId="77777777">
        <w:trPr>
          <w:trHeight w:val="344"/>
          <w:jc w:val="center"/>
        </w:trPr>
        <w:tc>
          <w:tcPr>
            <w:tcW w:w="1418" w:type="dxa"/>
            <w:noWrap/>
          </w:tcPr>
          <w:p w:rsidR="006D458D" w:rsidRDefault="00000000" w14:paraId="4C9C7AFA" w14:textId="77777777">
            <w:pPr>
              <w:spacing w:after="0" w:line="240" w:lineRule="auto"/>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Mixtral-8x7B</w:t>
            </w:r>
          </w:p>
        </w:tc>
        <w:tc>
          <w:tcPr>
            <w:tcW w:w="1166" w:type="dxa"/>
            <w:noWrap/>
          </w:tcPr>
          <w:p w:rsidR="006D458D" w:rsidRDefault="00000000" w14:paraId="2A26B2D8"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2.75</w:t>
            </w:r>
          </w:p>
        </w:tc>
        <w:tc>
          <w:tcPr>
            <w:tcW w:w="1093" w:type="dxa"/>
            <w:noWrap/>
          </w:tcPr>
          <w:p w:rsidR="006D458D" w:rsidRDefault="00000000" w14:paraId="29A7E322"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7</w:t>
            </w:r>
          </w:p>
        </w:tc>
        <w:tc>
          <w:tcPr>
            <w:tcW w:w="1115" w:type="dxa"/>
            <w:noWrap/>
          </w:tcPr>
          <w:p w:rsidR="006D458D" w:rsidRDefault="00000000" w14:paraId="28C160F3"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4.5</w:t>
            </w:r>
          </w:p>
        </w:tc>
        <w:tc>
          <w:tcPr>
            <w:tcW w:w="1118" w:type="dxa"/>
            <w:noWrap/>
          </w:tcPr>
          <w:p w:rsidR="006D458D" w:rsidRDefault="00000000" w14:paraId="1DB11CB3" w14:textId="77777777">
            <w:pPr>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3</w:t>
            </w:r>
          </w:p>
        </w:tc>
        <w:tc>
          <w:tcPr>
            <w:tcW w:w="1228" w:type="dxa"/>
            <w:noWrap/>
          </w:tcPr>
          <w:p w:rsidR="006D458D" w:rsidRDefault="00000000" w14:paraId="2EA6D160" w14:textId="77777777">
            <w:pPr>
              <w:keepNext/>
              <w:spacing w:after="0" w:line="240" w:lineRule="auto"/>
              <w:jc w:val="center"/>
              <w:rPr>
                <w:rFonts w:ascii="Calibri" w:hAnsi="Calibri" w:eastAsia="Times New Roman" w:cs="Calibri"/>
                <w:color w:val="000000"/>
                <w:szCs w:val="20"/>
                <w:lang w:val="nl-NL" w:eastAsia="nl-NL"/>
              </w:rPr>
            </w:pPr>
            <w:r>
              <w:rPr>
                <w:rFonts w:ascii="Calibri" w:hAnsi="Calibri" w:eastAsia="Times New Roman" w:cs="Calibri"/>
                <w:color w:val="000000"/>
                <w:szCs w:val="20"/>
                <w:lang w:val="nl-NL" w:eastAsia="nl-NL"/>
              </w:rPr>
              <w:t>5.75</w:t>
            </w:r>
          </w:p>
        </w:tc>
      </w:tr>
    </w:tbl>
    <w:p w:rsidR="006D458D" w:rsidRDefault="00000000" w14:paraId="35115C1D" w14:textId="77777777">
      <w:pPr>
        <w:pStyle w:val="Bijschrift"/>
        <w:jc w:val="center"/>
      </w:pPr>
      <w:bookmarkStart w:name="_Ref166569142" w:id="80"/>
      <w:r>
        <w:t xml:space="preserve">Tabel </w:t>
      </w:r>
      <w:r>
        <w:fldChar w:fldCharType="begin"/>
      </w:r>
      <w:r>
        <w:instrText xml:space="preserve"> SEQ Tabel \* ARABIC </w:instrText>
      </w:r>
      <w:r>
        <w:fldChar w:fldCharType="separate"/>
      </w:r>
      <w:r>
        <w:t>7</w:t>
      </w:r>
      <w:r>
        <w:fldChar w:fldCharType="end"/>
      </w:r>
      <w:bookmarkEnd w:id="80"/>
      <w:r>
        <w:t xml:space="preserve"> Scores open vragen test (/10).</w:t>
      </w:r>
    </w:p>
    <w:p w:rsidR="006D458D" w:rsidRDefault="00000000" w14:paraId="760793A8" w14:textId="77777777">
      <w:pPr>
        <w:pStyle w:val="Kop2"/>
      </w:pPr>
      <w:bookmarkStart w:name="_Toc167009840" w:id="81"/>
      <w:r>
        <w:lastRenderedPageBreak/>
        <w:t>Figuren</w:t>
      </w:r>
      <w:bookmarkEnd w:id="81"/>
    </w:p>
    <w:p w:rsidR="006D458D" w:rsidRDefault="00000000" w14:paraId="1BB88D0B" w14:textId="77777777">
      <w:pPr>
        <w:pStyle w:val="Body"/>
        <w:keepNext/>
        <w:jc w:val="center"/>
      </w:pPr>
      <w:r>
        <w:rPr>
          <w:noProof/>
        </w:rPr>
        <w:drawing>
          <wp:inline distT="0" distB="0" distL="0" distR="0" wp14:anchorId="1ABBE8A5" wp14:editId="35D8C467">
            <wp:extent cx="5056505" cy="34766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noChangeArrowheads="1"/>
                    </pic:cNvPicPr>
                  </pic:nvPicPr>
                  <pic:blipFill>
                    <a:blip r:embed="rId15">
                      <a:extLst>
                        <a:ext uri="{28A0092B-C50C-407E-A947-70E740481C1C}">
                          <a14:useLocalDpi xmlns:a14="http://schemas.microsoft.com/office/drawing/2010/main" val="0"/>
                        </a:ext>
                      </a:extLst>
                    </a:blip>
                    <a:srcRect t="6626" b="1707"/>
                    <a:stretch>
                      <a:fillRect/>
                    </a:stretch>
                  </pic:blipFill>
                  <pic:spPr>
                    <a:xfrm>
                      <a:off x="0" y="0"/>
                      <a:ext cx="5081600" cy="3493832"/>
                    </a:xfrm>
                    <a:prstGeom prst="rect">
                      <a:avLst/>
                    </a:prstGeom>
                    <a:noFill/>
                    <a:ln>
                      <a:noFill/>
                    </a:ln>
                  </pic:spPr>
                </pic:pic>
              </a:graphicData>
            </a:graphic>
          </wp:inline>
        </w:drawing>
      </w:r>
    </w:p>
    <w:p w:rsidR="006D458D" w:rsidRDefault="00000000" w14:paraId="12079FF6" w14:textId="77777777">
      <w:pPr>
        <w:pStyle w:val="Bijschrift"/>
        <w:jc w:val="center"/>
      </w:pPr>
      <w:bookmarkStart w:name="_Ref162775985" w:id="82"/>
      <w:r>
        <w:t xml:space="preserve">Figuur </w:t>
      </w:r>
      <w:r>
        <w:fldChar w:fldCharType="begin"/>
      </w:r>
      <w:r>
        <w:instrText xml:space="preserve"> SEQ Figuur \* ARABIC </w:instrText>
      </w:r>
      <w:r>
        <w:fldChar w:fldCharType="separate"/>
      </w:r>
      <w:r>
        <w:t>1</w:t>
      </w:r>
      <w:r>
        <w:fldChar w:fldCharType="end"/>
      </w:r>
      <w:bookmarkEnd w:id="82"/>
      <w:r>
        <w:t xml:space="preserve"> Modelgrootte frequenties verdeeld in 3 groepen.</w:t>
      </w:r>
    </w:p>
    <w:p w:rsidR="006D458D" w:rsidRDefault="00000000" w14:paraId="4990665A" w14:textId="77777777">
      <w:pPr>
        <w:keepNext/>
        <w:jc w:val="center"/>
      </w:pPr>
      <w:r>
        <w:rPr>
          <w:noProof/>
        </w:rPr>
        <w:drawing>
          <wp:inline distT="0" distB="0" distL="0" distR="0" wp14:anchorId="57F381AD" wp14:editId="33C2B705">
            <wp:extent cx="4722495" cy="3593465"/>
            <wp:effectExtent l="0" t="0" r="1905"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pic:cNvPicPr>
                  </pic:nvPicPr>
                  <pic:blipFill>
                    <a:blip r:embed="rId16"/>
                    <a:srcRect t="1651" b="2029"/>
                    <a:stretch>
                      <a:fillRect/>
                    </a:stretch>
                  </pic:blipFill>
                  <pic:spPr>
                    <a:xfrm>
                      <a:off x="0" y="0"/>
                      <a:ext cx="4732757" cy="3601005"/>
                    </a:xfrm>
                    <a:prstGeom prst="rect">
                      <a:avLst/>
                    </a:prstGeom>
                    <a:ln>
                      <a:noFill/>
                    </a:ln>
                  </pic:spPr>
                </pic:pic>
              </a:graphicData>
            </a:graphic>
          </wp:inline>
        </w:drawing>
      </w:r>
    </w:p>
    <w:p w:rsidR="006D458D" w:rsidRDefault="00000000" w14:paraId="43B35732" w14:textId="77777777">
      <w:pPr>
        <w:pStyle w:val="Bijschrift"/>
        <w:jc w:val="center"/>
      </w:pPr>
      <w:bookmarkStart w:name="_Ref166228220" w:id="83"/>
      <w:r>
        <w:t xml:space="preserve">Figuur </w:t>
      </w:r>
      <w:r>
        <w:fldChar w:fldCharType="begin"/>
      </w:r>
      <w:r>
        <w:instrText xml:space="preserve"> SEQ Figuur \* ARABIC </w:instrText>
      </w:r>
      <w:r>
        <w:fldChar w:fldCharType="separate"/>
      </w:r>
      <w:r>
        <w:t>2</w:t>
      </w:r>
      <w:r>
        <w:fldChar w:fldCharType="end"/>
      </w:r>
      <w:bookmarkEnd w:id="83"/>
      <w:r>
        <w:t xml:space="preserve"> [Lokaal] Score t.o.v. architectuur en modelgrootte.</w:t>
      </w:r>
    </w:p>
    <w:p w:rsidR="006D458D" w:rsidRDefault="006D458D" w14:paraId="52250476" w14:textId="77777777">
      <w:pPr>
        <w:keepNext/>
        <w:jc w:val="center"/>
      </w:pPr>
    </w:p>
    <w:p w:rsidR="006D458D" w:rsidRDefault="00000000" w14:paraId="712900E6" w14:textId="77777777">
      <w:pPr>
        <w:keepNext/>
        <w:jc w:val="center"/>
      </w:pPr>
      <w:r>
        <w:rPr>
          <w:noProof/>
        </w:rPr>
        <w:drawing>
          <wp:inline distT="0" distB="0" distL="0" distR="0" wp14:anchorId="4FF4073E" wp14:editId="5FC6B9DA">
            <wp:extent cx="5135245" cy="3757930"/>
            <wp:effectExtent l="0" t="0" r="825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a:picLocks noChangeAspect="1"/>
                    </pic:cNvPicPr>
                  </pic:nvPicPr>
                  <pic:blipFill>
                    <a:blip r:embed="rId17"/>
                    <a:srcRect t="1651" b="1844"/>
                    <a:stretch>
                      <a:fillRect/>
                    </a:stretch>
                  </pic:blipFill>
                  <pic:spPr>
                    <a:xfrm>
                      <a:off x="0" y="0"/>
                      <a:ext cx="5220164" cy="3820250"/>
                    </a:xfrm>
                    <a:prstGeom prst="rect">
                      <a:avLst/>
                    </a:prstGeom>
                    <a:ln>
                      <a:noFill/>
                    </a:ln>
                  </pic:spPr>
                </pic:pic>
              </a:graphicData>
            </a:graphic>
          </wp:inline>
        </w:drawing>
      </w:r>
    </w:p>
    <w:p w:rsidR="006D458D" w:rsidRDefault="00000000" w14:paraId="4D14762F" w14:textId="77777777">
      <w:pPr>
        <w:pStyle w:val="Bijschrift"/>
        <w:jc w:val="center"/>
      </w:pPr>
      <w:bookmarkStart w:name="_Ref166228227" w:id="84"/>
      <w:r>
        <w:t xml:space="preserve">Figuur </w:t>
      </w:r>
      <w:r>
        <w:fldChar w:fldCharType="begin"/>
      </w:r>
      <w:r>
        <w:instrText xml:space="preserve"> SEQ Figuur \* ARABIC </w:instrText>
      </w:r>
      <w:r>
        <w:fldChar w:fldCharType="separate"/>
      </w:r>
      <w:r>
        <w:t>3</w:t>
      </w:r>
      <w:r>
        <w:fldChar w:fldCharType="end"/>
      </w:r>
      <w:bookmarkEnd w:id="84"/>
      <w:r>
        <w:t xml:space="preserve"> [Lokaal] Scores t.o.v. de basis prestaties voor verschillende RAG strategieën.</w:t>
      </w:r>
    </w:p>
    <w:p w:rsidR="006D458D" w:rsidRDefault="00000000" w14:paraId="2506C204" w14:textId="77777777">
      <w:pPr>
        <w:pStyle w:val="Bijschrift"/>
        <w:jc w:val="center"/>
      </w:pPr>
      <w:r>
        <w:rPr>
          <w:noProof/>
        </w:rPr>
        <w:drawing>
          <wp:inline distT="0" distB="0" distL="0" distR="0" wp14:anchorId="65D4C259" wp14:editId="2E30CE96">
            <wp:extent cx="4899660" cy="3767455"/>
            <wp:effectExtent l="0" t="0" r="0" b="444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18"/>
                    <a:srcRect t="1468" b="2028"/>
                    <a:stretch>
                      <a:fillRect/>
                    </a:stretch>
                  </pic:blipFill>
                  <pic:spPr>
                    <a:xfrm>
                      <a:off x="0" y="0"/>
                      <a:ext cx="4914892" cy="3779518"/>
                    </a:xfrm>
                    <a:prstGeom prst="rect">
                      <a:avLst/>
                    </a:prstGeom>
                    <a:ln>
                      <a:noFill/>
                    </a:ln>
                  </pic:spPr>
                </pic:pic>
              </a:graphicData>
            </a:graphic>
          </wp:inline>
        </w:drawing>
      </w:r>
    </w:p>
    <w:p w:rsidR="006D458D" w:rsidRDefault="00000000" w14:paraId="0F4DDE3C" w14:textId="77777777">
      <w:pPr>
        <w:pStyle w:val="Bijschrift"/>
        <w:jc w:val="center"/>
      </w:pPr>
      <w:bookmarkStart w:name="_Ref166228231" w:id="85"/>
      <w:r>
        <w:t xml:space="preserve">Figuur </w:t>
      </w:r>
      <w:r>
        <w:fldChar w:fldCharType="begin"/>
      </w:r>
      <w:r>
        <w:instrText xml:space="preserve"> SEQ Figuur \* ARABIC </w:instrText>
      </w:r>
      <w:r>
        <w:fldChar w:fldCharType="separate"/>
      </w:r>
      <w:r>
        <w:t>4</w:t>
      </w:r>
      <w:r>
        <w:fldChar w:fldCharType="end"/>
      </w:r>
      <w:bookmarkEnd w:id="85"/>
      <w:r>
        <w:t xml:space="preserve"> [Lokaal] Gemiddelde testtijd voor verschillende modelgroottest.</w:t>
      </w:r>
    </w:p>
    <w:p w:rsidR="006D458D" w:rsidRDefault="00000000" w14:paraId="395361EA" w14:textId="77777777">
      <w:pPr>
        <w:keepNext/>
        <w:jc w:val="center"/>
      </w:pPr>
      <w:r>
        <w:rPr>
          <w:noProof/>
        </w:rPr>
        <w:lastRenderedPageBreak/>
        <w:drawing>
          <wp:inline distT="0" distB="0" distL="0" distR="0" wp14:anchorId="21722CCE" wp14:editId="342DAC49">
            <wp:extent cx="4945380" cy="3788410"/>
            <wp:effectExtent l="0" t="0" r="7620" b="254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a:picLocks noChangeAspect="1"/>
                    </pic:cNvPicPr>
                  </pic:nvPicPr>
                  <pic:blipFill>
                    <a:blip r:embed="rId19"/>
                    <a:srcRect t="2019" b="1840"/>
                    <a:stretch>
                      <a:fillRect/>
                    </a:stretch>
                  </pic:blipFill>
                  <pic:spPr>
                    <a:xfrm>
                      <a:off x="0" y="0"/>
                      <a:ext cx="4961320" cy="3800870"/>
                    </a:xfrm>
                    <a:prstGeom prst="rect">
                      <a:avLst/>
                    </a:prstGeom>
                    <a:ln>
                      <a:noFill/>
                    </a:ln>
                  </pic:spPr>
                </pic:pic>
              </a:graphicData>
            </a:graphic>
          </wp:inline>
        </w:drawing>
      </w:r>
    </w:p>
    <w:p w:rsidR="006D458D" w:rsidRDefault="00000000" w14:paraId="4EE017BD" w14:textId="77777777">
      <w:pPr>
        <w:pStyle w:val="Bijschrift"/>
        <w:jc w:val="center"/>
      </w:pPr>
      <w:bookmarkStart w:name="_Ref166228237" w:id="86"/>
      <w:r>
        <w:t xml:space="preserve">Figuur </w:t>
      </w:r>
      <w:r>
        <w:fldChar w:fldCharType="begin"/>
      </w:r>
      <w:r>
        <w:instrText xml:space="preserve"> SEQ Figuur \* ARABIC </w:instrText>
      </w:r>
      <w:r>
        <w:fldChar w:fldCharType="separate"/>
      </w:r>
      <w:r>
        <w:t>5</w:t>
      </w:r>
      <w:r>
        <w:fldChar w:fldCharType="end"/>
      </w:r>
      <w:bookmarkEnd w:id="86"/>
      <w:r>
        <w:t xml:space="preserve"> [Lokaal] De invloed van de RAG-</w:t>
      </w:r>
      <w:proofErr w:type="spellStart"/>
      <w:r>
        <w:t>window</w:t>
      </w:r>
      <w:proofErr w:type="spellEnd"/>
      <w:r>
        <w:t xml:space="preserve"> grootte op de gemiddelde testtijd.</w:t>
      </w:r>
    </w:p>
    <w:p w:rsidR="006D458D" w:rsidRDefault="00000000" w14:paraId="05FB7D50" w14:textId="77777777">
      <w:pPr>
        <w:keepNext/>
        <w:jc w:val="center"/>
      </w:pPr>
      <w:r>
        <w:rPr>
          <w:noProof/>
        </w:rPr>
        <w:drawing>
          <wp:inline distT="0" distB="0" distL="0" distR="0" wp14:anchorId="57373101" wp14:editId="7B5FCDF3">
            <wp:extent cx="5072380" cy="385254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a:picLocks noChangeAspect="1"/>
                    </pic:cNvPicPr>
                  </pic:nvPicPr>
                  <pic:blipFill>
                    <a:blip r:embed="rId20"/>
                    <a:srcRect t="1834" b="2016"/>
                    <a:stretch>
                      <a:fillRect/>
                    </a:stretch>
                  </pic:blipFill>
                  <pic:spPr>
                    <a:xfrm>
                      <a:off x="0" y="0"/>
                      <a:ext cx="5082739" cy="3860387"/>
                    </a:xfrm>
                    <a:prstGeom prst="rect">
                      <a:avLst/>
                    </a:prstGeom>
                    <a:ln>
                      <a:noFill/>
                    </a:ln>
                  </pic:spPr>
                </pic:pic>
              </a:graphicData>
            </a:graphic>
          </wp:inline>
        </w:drawing>
      </w:r>
    </w:p>
    <w:p w:rsidR="006D458D" w:rsidRDefault="00000000" w14:paraId="1C031CC3" w14:textId="77777777">
      <w:pPr>
        <w:pStyle w:val="Bijschrift"/>
        <w:jc w:val="center"/>
      </w:pPr>
      <w:bookmarkStart w:name="_Ref166228957" w:id="87"/>
      <w:r>
        <w:t xml:space="preserve">Figuur </w:t>
      </w:r>
      <w:r>
        <w:fldChar w:fldCharType="begin"/>
      </w:r>
      <w:r>
        <w:instrText xml:space="preserve"> SEQ Figuur \* ARABIC </w:instrText>
      </w:r>
      <w:r>
        <w:fldChar w:fldCharType="separate"/>
      </w:r>
      <w:r>
        <w:t>6</w:t>
      </w:r>
      <w:r>
        <w:fldChar w:fldCharType="end"/>
      </w:r>
      <w:bookmarkEnd w:id="87"/>
      <w:r>
        <w:t xml:space="preserve"> [GPT-3.5] De scores voor verschillende RAG-</w:t>
      </w:r>
      <w:proofErr w:type="spellStart"/>
      <w:r>
        <w:t>window</w:t>
      </w:r>
      <w:proofErr w:type="spellEnd"/>
      <w:r>
        <w:t xml:space="preserve"> groottes en strategieën.</w:t>
      </w:r>
    </w:p>
    <w:p w:rsidR="006D458D" w:rsidRDefault="006D458D" w14:paraId="3E732F3E" w14:textId="77777777"/>
    <w:p w:rsidR="006D458D" w:rsidRDefault="00000000" w14:paraId="63E84586" w14:textId="77777777">
      <w:pPr>
        <w:keepNext/>
        <w:jc w:val="center"/>
      </w:pPr>
      <w:r>
        <w:rPr>
          <w:noProof/>
        </w:rPr>
        <w:lastRenderedPageBreak/>
        <w:drawing>
          <wp:inline distT="0" distB="0" distL="0" distR="0" wp14:anchorId="256CD445" wp14:editId="5B18319B">
            <wp:extent cx="5255260" cy="4088130"/>
            <wp:effectExtent l="0" t="0" r="254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a:picLocks noChangeAspect="1"/>
                    </pic:cNvPicPr>
                  </pic:nvPicPr>
                  <pic:blipFill>
                    <a:blip r:embed="rId21"/>
                    <a:srcRect t="1101" b="1281"/>
                    <a:stretch>
                      <a:fillRect/>
                    </a:stretch>
                  </pic:blipFill>
                  <pic:spPr>
                    <a:xfrm>
                      <a:off x="0" y="0"/>
                      <a:ext cx="5258207" cy="4090181"/>
                    </a:xfrm>
                    <a:prstGeom prst="rect">
                      <a:avLst/>
                    </a:prstGeom>
                    <a:ln>
                      <a:noFill/>
                    </a:ln>
                  </pic:spPr>
                </pic:pic>
              </a:graphicData>
            </a:graphic>
          </wp:inline>
        </w:drawing>
      </w:r>
    </w:p>
    <w:p w:rsidR="006D458D" w:rsidRDefault="00000000" w14:paraId="60C00403" w14:textId="77777777">
      <w:pPr>
        <w:pStyle w:val="Bijschrift"/>
        <w:jc w:val="center"/>
      </w:pPr>
      <w:bookmarkStart w:name="_Ref166229122" w:id="88"/>
      <w:r>
        <w:t xml:space="preserve">Figuur </w:t>
      </w:r>
      <w:r>
        <w:fldChar w:fldCharType="begin"/>
      </w:r>
      <w:r>
        <w:instrText xml:space="preserve"> SEQ Figuur \* ARABIC </w:instrText>
      </w:r>
      <w:r>
        <w:fldChar w:fldCharType="separate"/>
      </w:r>
      <w:r>
        <w:t>7</w:t>
      </w:r>
      <w:r>
        <w:fldChar w:fldCharType="end"/>
      </w:r>
      <w:bookmarkEnd w:id="88"/>
      <w:r>
        <w:t xml:space="preserve"> [GPT-3.5] De gemiddelde testtijd voor verschillende RAG-</w:t>
      </w:r>
      <w:proofErr w:type="spellStart"/>
      <w:r>
        <w:t>window</w:t>
      </w:r>
      <w:proofErr w:type="spellEnd"/>
      <w:r>
        <w:t xml:space="preserve"> groottes en strategieën getest op GPT-3.5-Turbo.</w:t>
      </w:r>
    </w:p>
    <w:p w:rsidR="006D458D" w:rsidRDefault="00000000" w14:paraId="4166DB3B" w14:textId="77777777">
      <w:pPr>
        <w:keepNext/>
        <w:jc w:val="center"/>
      </w:pPr>
      <w:r>
        <w:rPr>
          <w:noProof/>
        </w:rPr>
        <w:drawing>
          <wp:inline distT="0" distB="0" distL="0" distR="0" wp14:anchorId="4A33FFA5" wp14:editId="47E32BD7">
            <wp:extent cx="5120640" cy="3948430"/>
            <wp:effectExtent l="0" t="0" r="381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a:picLocks noChangeAspect="1"/>
                    </pic:cNvPicPr>
                  </pic:nvPicPr>
                  <pic:blipFill>
                    <a:blip r:embed="rId22"/>
                    <a:stretch>
                      <a:fillRect/>
                    </a:stretch>
                  </pic:blipFill>
                  <pic:spPr>
                    <a:xfrm>
                      <a:off x="0" y="0"/>
                      <a:ext cx="5137095" cy="3961284"/>
                    </a:xfrm>
                    <a:prstGeom prst="rect">
                      <a:avLst/>
                    </a:prstGeom>
                  </pic:spPr>
                </pic:pic>
              </a:graphicData>
            </a:graphic>
          </wp:inline>
        </w:drawing>
      </w:r>
    </w:p>
    <w:p w:rsidRPr="005719B8" w:rsidR="006D458D" w:rsidRDefault="00000000" w14:paraId="21F52EBE" w14:textId="77777777">
      <w:pPr>
        <w:pStyle w:val="Bijschrift"/>
        <w:jc w:val="center"/>
        <w:rPr>
          <w:lang w:val="en-US"/>
        </w:rPr>
      </w:pPr>
      <w:bookmarkStart w:name="_Ref166229326" w:id="89"/>
      <w:proofErr w:type="spellStart"/>
      <w:r w:rsidRPr="005719B8">
        <w:rPr>
          <w:lang w:val="en-US"/>
        </w:rPr>
        <w:t>Figuur</w:t>
      </w:r>
      <w:proofErr w:type="spellEnd"/>
      <w:r w:rsidRPr="005719B8">
        <w:rPr>
          <w:lang w:val="en-US"/>
        </w:rPr>
        <w:t xml:space="preserve"> </w:t>
      </w:r>
      <w:r>
        <w:fldChar w:fldCharType="begin"/>
      </w:r>
      <w:r w:rsidRPr="005719B8">
        <w:rPr>
          <w:lang w:val="en-US"/>
        </w:rPr>
        <w:instrText xml:space="preserve"> SEQ Figuur \* ARABIC </w:instrText>
      </w:r>
      <w:r>
        <w:fldChar w:fldCharType="separate"/>
      </w:r>
      <w:r w:rsidRPr="005719B8">
        <w:rPr>
          <w:lang w:val="en-US"/>
        </w:rPr>
        <w:t>8</w:t>
      </w:r>
      <w:r>
        <w:fldChar w:fldCharType="end"/>
      </w:r>
      <w:bookmarkEnd w:id="89"/>
      <w:r w:rsidRPr="005719B8">
        <w:rPr>
          <w:lang w:val="en-US"/>
        </w:rPr>
        <w:t xml:space="preserve"> [Closed-source] Scores </w:t>
      </w:r>
      <w:proofErr w:type="spellStart"/>
      <w:r w:rsidRPr="005719B8">
        <w:rPr>
          <w:lang w:val="en-US"/>
        </w:rPr>
        <w:t>voor</w:t>
      </w:r>
      <w:proofErr w:type="spellEnd"/>
      <w:r w:rsidRPr="005719B8">
        <w:rPr>
          <w:lang w:val="en-US"/>
        </w:rPr>
        <w:t xml:space="preserve"> elk closed-source model.</w:t>
      </w:r>
    </w:p>
    <w:p w:rsidR="006D458D" w:rsidRDefault="00000000" w14:paraId="560EED5D" w14:textId="77777777">
      <w:pPr>
        <w:keepNext/>
        <w:jc w:val="center"/>
      </w:pPr>
      <w:r>
        <w:rPr>
          <w:noProof/>
        </w:rPr>
        <w:lastRenderedPageBreak/>
        <w:drawing>
          <wp:inline distT="0" distB="0" distL="0" distR="0" wp14:anchorId="7115BB35" wp14:editId="69BBD3DE">
            <wp:extent cx="5416550" cy="422973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a:picLocks noChangeAspect="1"/>
                    </pic:cNvPicPr>
                  </pic:nvPicPr>
                  <pic:blipFill>
                    <a:blip r:embed="rId23"/>
                    <a:stretch>
                      <a:fillRect/>
                    </a:stretch>
                  </pic:blipFill>
                  <pic:spPr>
                    <a:xfrm>
                      <a:off x="0" y="0"/>
                      <a:ext cx="5423944" cy="4235699"/>
                    </a:xfrm>
                    <a:prstGeom prst="rect">
                      <a:avLst/>
                    </a:prstGeom>
                  </pic:spPr>
                </pic:pic>
              </a:graphicData>
            </a:graphic>
          </wp:inline>
        </w:drawing>
      </w:r>
    </w:p>
    <w:p w:rsidRPr="005719B8" w:rsidR="006D458D" w:rsidRDefault="00000000" w14:paraId="15B4E76C" w14:textId="77777777">
      <w:pPr>
        <w:pStyle w:val="Bijschrift"/>
        <w:jc w:val="center"/>
        <w:rPr>
          <w:lang w:val="en-US"/>
        </w:rPr>
      </w:pPr>
      <w:bookmarkStart w:name="_Ref166229349" w:id="90"/>
      <w:proofErr w:type="spellStart"/>
      <w:r w:rsidRPr="005719B8">
        <w:rPr>
          <w:lang w:val="en-US"/>
        </w:rPr>
        <w:t>Figuur</w:t>
      </w:r>
      <w:proofErr w:type="spellEnd"/>
      <w:r w:rsidRPr="005719B8">
        <w:rPr>
          <w:lang w:val="en-US"/>
        </w:rPr>
        <w:t xml:space="preserve"> </w:t>
      </w:r>
      <w:r>
        <w:fldChar w:fldCharType="begin"/>
      </w:r>
      <w:r w:rsidRPr="005719B8">
        <w:rPr>
          <w:lang w:val="en-US"/>
        </w:rPr>
        <w:instrText xml:space="preserve"> SEQ Figuur \* ARABIC </w:instrText>
      </w:r>
      <w:r>
        <w:fldChar w:fldCharType="separate"/>
      </w:r>
      <w:r w:rsidRPr="005719B8">
        <w:rPr>
          <w:lang w:val="en-US"/>
        </w:rPr>
        <w:t>9</w:t>
      </w:r>
      <w:r>
        <w:fldChar w:fldCharType="end"/>
      </w:r>
      <w:bookmarkEnd w:id="90"/>
      <w:r w:rsidRPr="005719B8">
        <w:rPr>
          <w:lang w:val="en-US"/>
        </w:rPr>
        <w:t xml:space="preserve"> [Closed-source] </w:t>
      </w:r>
      <w:proofErr w:type="spellStart"/>
      <w:r w:rsidRPr="005719B8">
        <w:rPr>
          <w:lang w:val="en-US"/>
        </w:rPr>
        <w:t>Gemiddelde</w:t>
      </w:r>
      <w:proofErr w:type="spellEnd"/>
      <w:r w:rsidRPr="005719B8">
        <w:rPr>
          <w:lang w:val="en-US"/>
        </w:rPr>
        <w:t xml:space="preserve"> </w:t>
      </w:r>
      <w:proofErr w:type="spellStart"/>
      <w:r w:rsidRPr="005719B8">
        <w:rPr>
          <w:lang w:val="en-US"/>
        </w:rPr>
        <w:t>testtijd</w:t>
      </w:r>
      <w:proofErr w:type="spellEnd"/>
      <w:r w:rsidRPr="005719B8">
        <w:rPr>
          <w:lang w:val="en-US"/>
        </w:rPr>
        <w:t xml:space="preserve"> per closed-source model.</w:t>
      </w:r>
    </w:p>
    <w:sectPr w:rsidRPr="005719B8" w:rsidR="006D458D">
      <w:footerReference w:type="default" r:id="rId24"/>
      <w:footerReference w:type="first" r:id="rId25"/>
      <w:type w:val="continuous"/>
      <w:pgSz w:w="11906" w:h="16838" w:orient="portrait"/>
      <w:pgMar w:top="1417" w:right="851" w:bottom="1417" w:left="1985"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lu" w:author="lunamei.baeyens@student.kuleuven.be" w:date="2024-05-14T13:21:00Z" w:id="2">
    <w:p w:rsidR="006D458D" w:rsidRDefault="00000000" w14:paraId="1E70551D" w14:textId="77777777">
      <w:r>
        <w:t>niet consistent met dat je op het einde van de alinea use-cases gebruikt.</w:t>
      </w:r>
    </w:p>
  </w:comment>
  <w:comment w:initials="JB" w:author="Jan Bourgeois" w:date="2024-05-21T20:17:00Z" w:id="3">
    <w:p w:rsidR="00C061E7" w:rsidP="00C061E7" w:rsidRDefault="00C061E7" w14:paraId="1EDEF645" w14:textId="77777777">
      <w:pPr>
        <w:pStyle w:val="Tekstopmerking"/>
      </w:pPr>
      <w:r>
        <w:rPr>
          <w:rStyle w:val="Verwijzingopmerking"/>
        </w:rPr>
        <w:annotationRef/>
      </w:r>
      <w:r>
        <w:t>… waarin het zijn nut kan bewijzen.</w:t>
      </w:r>
    </w:p>
  </w:comment>
  <w:comment w:initials="JB" w:author="Jan Bourgeois" w:date="2024-05-21T20:21:00Z" w:id="5">
    <w:p w:rsidR="00C061E7" w:rsidP="00C061E7" w:rsidRDefault="00C061E7" w14:paraId="5AF83495" w14:textId="77777777">
      <w:pPr>
        <w:pStyle w:val="Tekstopmerking"/>
      </w:pPr>
      <w:r>
        <w:rPr>
          <w:rStyle w:val="Verwijzingopmerking"/>
        </w:rPr>
        <w:annotationRef/>
      </w:r>
      <w:r>
        <w:t>… een explosieve stijging</w:t>
      </w:r>
    </w:p>
  </w:comment>
  <w:comment w:initials="JB" w:author="Jan Bourgeois" w:date="2024-05-21T20:17:00Z" w:id="6">
    <w:p w:rsidR="00C061E7" w:rsidP="00C061E7" w:rsidRDefault="00C061E7" w14:paraId="2850D9C5" w14:textId="580143D4">
      <w:pPr>
        <w:pStyle w:val="Tekstopmerking"/>
      </w:pPr>
      <w:r>
        <w:rPr>
          <w:rStyle w:val="Verwijzingopmerking"/>
        </w:rPr>
        <w:annotationRef/>
      </w:r>
      <w:r>
        <w:t>komma</w:t>
      </w:r>
    </w:p>
  </w:comment>
  <w:comment w:initials="AQ" w:author="Anne Querimit" w:date="2024-05-21T10:55:00Z" w:id="7">
    <w:p w:rsidR="005719B8" w:rsidP="005719B8" w:rsidRDefault="005719B8" w14:paraId="6219AAC6" w14:textId="611E6709">
      <w:pPr>
        <w:pStyle w:val="Tekstopmerking"/>
      </w:pPr>
      <w:r>
        <w:rPr>
          <w:rStyle w:val="Verwijzingopmerking"/>
        </w:rPr>
        <w:annotationRef/>
      </w:r>
      <w:r>
        <w:t>Lijkt mij een manke zin. Zou dit kunnen zijn: Deze systemen bevatten grote bronnen documentatie die programmeurs kunnen doorspitten om zo behulpzame assistenten te zijn.</w:t>
      </w:r>
    </w:p>
  </w:comment>
  <w:comment w:initials="JB" w:author="Jan Bourgeois" w:date="2024-05-21T20:18:00Z" w:id="8">
    <w:p w:rsidR="00C061E7" w:rsidP="00C061E7" w:rsidRDefault="00C061E7" w14:paraId="167D8D69" w14:textId="77777777">
      <w:pPr>
        <w:pStyle w:val="Tekstopmerking"/>
      </w:pPr>
      <w:r>
        <w:rPr>
          <w:rStyle w:val="Verwijzingopmerking"/>
        </w:rPr>
        <w:annotationRef/>
      </w:r>
      <w:r>
        <w:t>komma</w:t>
      </w:r>
    </w:p>
  </w:comment>
  <w:comment w:initials="JB" w:author="Jan Bourgeois" w:date="2024-05-21T20:24:00Z" w:id="9">
    <w:p w:rsidR="00C061E7" w:rsidP="00C061E7" w:rsidRDefault="00C061E7" w14:paraId="05D8203F" w14:textId="77777777">
      <w:pPr>
        <w:pStyle w:val="Tekstopmerking"/>
      </w:pPr>
      <w:r>
        <w:rPr>
          <w:rStyle w:val="Verwijzingopmerking"/>
        </w:rPr>
        <w:annotationRef/>
      </w:r>
      <w:r>
        <w:t>Punt weg</w:t>
      </w:r>
    </w:p>
  </w:comment>
  <w:comment w:initials="AQ" w:author="Anne Querimit" w:date="2024-05-21T10:57:00Z" w:id="10">
    <w:p w:rsidR="005719B8" w:rsidP="005719B8" w:rsidRDefault="005719B8" w14:paraId="54317A2D" w14:textId="4D22A33C">
      <w:pPr>
        <w:pStyle w:val="Tekstopmerking"/>
      </w:pPr>
      <w:r>
        <w:rPr>
          <w:rStyle w:val="Verwijzingopmerking"/>
        </w:rPr>
        <w:annotationRef/>
      </w:r>
      <w:r>
        <w:t>[…] basiskennis in IN nagenoeg alle domeinen</w:t>
      </w:r>
    </w:p>
  </w:comment>
  <w:comment w:initials="JB" w:author="Jan Bourgeois" w:date="2024-05-21T20:23:00Z" w:id="11">
    <w:p w:rsidR="00C061E7" w:rsidP="00C061E7" w:rsidRDefault="00C061E7" w14:paraId="4812A700" w14:textId="77777777">
      <w:pPr>
        <w:pStyle w:val="Tekstopmerking"/>
      </w:pPr>
      <w:r>
        <w:rPr>
          <w:rStyle w:val="Verwijzingopmerking"/>
        </w:rPr>
        <w:annotationRef/>
      </w:r>
      <w:r>
        <w:t>Of anders gewoon ‘bevatten’ nemen</w:t>
      </w:r>
    </w:p>
  </w:comment>
  <w:comment w:initials="JB" w:author="Jan Bourgeois" w:date="2024-05-21T20:24:00Z" w:id="12">
    <w:p w:rsidR="00C061E7" w:rsidP="00C061E7" w:rsidRDefault="00C061E7" w14:paraId="1EF86D5A" w14:textId="77777777">
      <w:pPr>
        <w:pStyle w:val="Tekstopmerking"/>
      </w:pPr>
      <w:r>
        <w:rPr>
          <w:rStyle w:val="Verwijzingopmerking"/>
        </w:rPr>
        <w:annotationRef/>
      </w:r>
      <w:r>
        <w:t>Volgens mij hoort hier een ‘Maar wanneer een expert…’ of ‘Wanneer een expert echter over diens…’</w:t>
      </w:r>
    </w:p>
  </w:comment>
  <w:comment w:initials="JB" w:author="Jan Bourgeois" w:date="2024-05-21T20:25:00Z" w:id="13">
    <w:p w:rsidR="00C061E7" w:rsidP="00C061E7" w:rsidRDefault="00C061E7" w14:paraId="4D466975" w14:textId="77777777">
      <w:pPr>
        <w:pStyle w:val="Tekstopmerking"/>
      </w:pPr>
      <w:r>
        <w:rPr>
          <w:rStyle w:val="Verwijzingopmerking"/>
        </w:rPr>
        <w:annotationRef/>
      </w:r>
      <w:r>
        <w:t>Zal?</w:t>
      </w:r>
    </w:p>
  </w:comment>
  <w:comment w:initials="lu" w:author="lunamei.baeyens@student.kuleuven.be" w:date="2024-05-14T13:24:00Z" w:id="14">
    <w:p w:rsidR="006D458D" w:rsidRDefault="00000000" w14:paraId="61E55081" w14:textId="2B8B13FB">
      <w:r>
        <w:t>aan elkaar?</w:t>
      </w:r>
    </w:p>
  </w:comment>
  <w:comment w:initials="lu" w:author="lunamei.baeyens@student.kuleuven.be" w:date="2024-05-14T13:31:00Z" w:id="15">
    <w:p w:rsidR="006D458D" w:rsidRDefault="00000000" w14:paraId="048801E6" w14:textId="77777777">
      <w:pPr>
        <w:pStyle w:val="Tekstopmerking"/>
      </w:pPr>
      <w:r>
        <w:t>aangezien jouw / maar op 1 woord slaat, moeten er geen spaties:</w:t>
      </w:r>
    </w:p>
    <w:p w:rsidR="006D458D" w:rsidRDefault="00000000" w14:paraId="088B7721" w14:textId="77777777">
      <w:pPr>
        <w:pStyle w:val="Tekstopmerking"/>
      </w:pPr>
      <w:hyperlink r:id="rId1">
        <w:r>
          <w:rPr>
            <w:rStyle w:val="Hyperlink"/>
          </w:rPr>
          <w:t>https://www.vlaanderen.be/team-taaladvies/taaladviezen/schuine-streep-taalkundige-term-gebruik</w:t>
        </w:r>
      </w:hyperlink>
    </w:p>
  </w:comment>
  <w:comment w:initials="lu" w:author="lunamei.baeyens@student.kuleuven.be" w:date="2024-05-14T13:31:00Z" w:id="17">
    <w:p w:rsidR="006D458D" w:rsidRDefault="00000000" w14:paraId="2B9D4E9F" w14:textId="77777777">
      <w:pPr>
        <w:pStyle w:val="Tekstopmerking"/>
      </w:pPr>
      <w:r>
        <w:t>aangezien jouw / maar op 1 woord slaat, moeten er geen spaties:</w:t>
      </w:r>
    </w:p>
    <w:p w:rsidR="006D458D" w:rsidRDefault="00000000" w14:paraId="32856C61" w14:textId="77777777">
      <w:pPr>
        <w:pStyle w:val="Tekstopmerking"/>
      </w:pPr>
      <w:hyperlink r:id="rId2">
        <w:r>
          <w:rPr>
            <w:rStyle w:val="Hyperlink"/>
          </w:rPr>
          <w:t>https://www.vlaanderen.be/team-taaladvies/taaladviezen/schuine-streep-taalkundige-term-gebruik</w:t>
        </w:r>
      </w:hyperlink>
    </w:p>
  </w:comment>
  <w:comment w:initials="AQ" w:author="Anne Querimit" w:date="2024-05-21T11:05:00Z" w:id="19">
    <w:p w:rsidR="00F42130" w:rsidP="00F42130" w:rsidRDefault="00F42130" w14:paraId="7164AFCB" w14:textId="77777777">
      <w:pPr>
        <w:pStyle w:val="Tekstopmerking"/>
      </w:pPr>
      <w:r>
        <w:rPr>
          <w:rStyle w:val="Verwijzingopmerking"/>
        </w:rPr>
        <w:annotationRef/>
      </w:r>
      <w:r>
        <w:t>[…] vooral een score te geven ...</w:t>
      </w:r>
    </w:p>
  </w:comment>
  <w:comment w:initials="lu" w:author="lunamei.baeyens@student.kuleuven.be" w:date="2024-05-14T13:34:00Z" w:id="21">
    <w:p w:rsidR="006D458D" w:rsidRDefault="00000000" w14:paraId="0E6257BC" w14:textId="4D8DDCB2">
      <w:pPr>
        <w:pStyle w:val="Tekstopmerking"/>
      </w:pPr>
      <w:r>
        <w:t>,</w:t>
      </w:r>
    </w:p>
  </w:comment>
  <w:comment w:initials="lu" w:author="lunamei.baeyens@student.kuleuven.be" w:date="2024-05-14T13:35:00Z" w:id="22">
    <w:p w:rsidR="006D458D" w:rsidRDefault="00000000" w14:paraId="11330FFD" w14:textId="77777777">
      <w:pPr>
        <w:pStyle w:val="Tekstopmerking"/>
      </w:pPr>
      <w:r>
        <w:t>jouw onderwerp is enkelvoud maar jouw werkwoord is meervoud en mss komma's toch toevoegen</w:t>
      </w:r>
    </w:p>
  </w:comment>
  <w:comment w:initials="JB" w:author="Jan Bourgeois" w:date="2024-05-21T20:27:00Z" w:id="23">
    <w:p w:rsidR="003E52AD" w:rsidP="003E52AD" w:rsidRDefault="003E52AD" w14:paraId="7650203D" w14:textId="77777777">
      <w:pPr>
        <w:pStyle w:val="Tekstopmerking"/>
      </w:pPr>
      <w:r>
        <w:rPr>
          <w:rStyle w:val="Verwijzingopmerking"/>
        </w:rPr>
        <w:annotationRef/>
      </w:r>
      <w:r>
        <w:t>‘Het platform bij uitstek’ of ‘het meest gebruikte’ (de facto klinkt wat vreemd en wordt meestal in andere contexten gebruikt)</w:t>
      </w:r>
    </w:p>
  </w:comment>
  <w:comment w:initials="AQ" w:author="Anne Querimit" w:date="2024-05-21T11:08:00Z" w:id="24">
    <w:p w:rsidR="00F42130" w:rsidP="00F42130" w:rsidRDefault="00F42130" w14:paraId="56588370" w14:textId="53C9F261">
      <w:pPr>
        <w:pStyle w:val="Tekstopmerking"/>
      </w:pPr>
      <w:r>
        <w:rPr>
          <w:rStyle w:val="Verwijzingopmerking"/>
        </w:rPr>
        <w:annotationRef/>
      </w:r>
      <w:r>
        <w:t>[…] was gekozen om</w:t>
      </w:r>
    </w:p>
  </w:comment>
  <w:comment w:initials="lu" w:author="lunamei.baeyens@student.kuleuven.be" w:date="2024-05-14T13:38:00Z" w:id="25">
    <w:p w:rsidR="006D458D" w:rsidRDefault="00000000" w14:paraId="53505770" w14:textId="52ED8B0A">
      <w:pPr>
        <w:pStyle w:val="Tekstopmerking"/>
      </w:pPr>
      <w:r>
        <w:t>klein en performant</w:t>
      </w:r>
    </w:p>
  </w:comment>
  <w:comment w:initials="lu" w:author="lunamei.baeyens@student.kuleuven.be" w:date="2024-05-14T13:39:00Z" w:id="26">
    <w:p w:rsidR="006D458D" w:rsidRDefault="00000000" w14:paraId="39FD2F56" w14:textId="77777777">
      <w:pPr>
        <w:pStyle w:val="Tekstopmerking"/>
      </w:pPr>
      <w:r>
        <w:t>of komma</w:t>
      </w:r>
    </w:p>
  </w:comment>
  <w:comment w:initials="AQ" w:author="Anne Querimit" w:date="2024-05-21T11:08:00Z" w:id="27">
    <w:p w:rsidR="00F42130" w:rsidP="00F42130" w:rsidRDefault="00F42130" w14:paraId="7DFBECD9" w14:textId="77777777">
      <w:pPr>
        <w:pStyle w:val="Tekstopmerking"/>
      </w:pPr>
      <w:r>
        <w:rPr>
          <w:rStyle w:val="Verwijzingopmerking"/>
        </w:rPr>
        <w:annotationRef/>
      </w:r>
      <w:r>
        <w:t>moesten</w:t>
      </w:r>
    </w:p>
  </w:comment>
  <w:comment w:initials="AQ" w:author="Anne Querimit" w:date="2024-05-21T11:09:00Z" w:id="28">
    <w:p w:rsidR="00F42130" w:rsidP="00F42130" w:rsidRDefault="00F42130" w14:paraId="55AE8717" w14:textId="77777777">
      <w:pPr>
        <w:pStyle w:val="Tekstopmerking"/>
      </w:pPr>
      <w:r>
        <w:rPr>
          <w:rStyle w:val="Verwijzingopmerking"/>
        </w:rPr>
        <w:annotationRef/>
      </w:r>
      <w:r>
        <w:t>bleek</w:t>
      </w:r>
    </w:p>
  </w:comment>
  <w:comment w:initials="AQ" w:author="Anne Querimit" w:date="2024-05-21T11:11:00Z" w:id="36">
    <w:p w:rsidR="00684649" w:rsidP="00684649" w:rsidRDefault="00684649" w14:paraId="2562FD33" w14:textId="77777777">
      <w:pPr>
        <w:pStyle w:val="Tekstopmerking"/>
      </w:pPr>
      <w:r>
        <w:rPr>
          <w:rStyle w:val="Verwijzingopmerking"/>
        </w:rPr>
        <w:annotationRef/>
      </w:r>
      <w:r>
        <w:t>leidde tot</w:t>
      </w:r>
    </w:p>
  </w:comment>
  <w:comment w:initials="lu" w:author="lunamei.baeyens@student.kuleuven.be" w:date="2024-05-14T13:40:00Z" w:id="37">
    <w:p w:rsidR="006D458D" w:rsidRDefault="00000000" w14:paraId="4F3E54CE" w14:textId="41F67709">
      <w:pPr>
        <w:pStyle w:val="Tekstopmerking"/>
      </w:pPr>
      <w:r>
        <w:t>keuze</w:t>
      </w:r>
    </w:p>
  </w:comment>
  <w:comment w:initials="JB" w:author="Jan Bourgeois" w:date="2024-05-21T20:30:00Z" w:id="38">
    <w:p w:rsidR="003E52AD" w:rsidP="003E52AD" w:rsidRDefault="003E52AD" w14:paraId="53A0D580" w14:textId="77777777">
      <w:pPr>
        <w:pStyle w:val="Tekstopmerking"/>
      </w:pPr>
      <w:r>
        <w:rPr>
          <w:rStyle w:val="Verwijzingopmerking"/>
        </w:rPr>
        <w:annotationRef/>
      </w:r>
      <w:r>
        <w:t>Iets is representatief VOOR iets anders</w:t>
      </w:r>
    </w:p>
  </w:comment>
  <w:comment w:initials="lu" w:author="lunamei.baeyens@student.kuleuven.be" w:date="2024-05-14T13:41:00Z" w:id="39">
    <w:p w:rsidR="006D458D" w:rsidRDefault="00000000" w14:paraId="5D8D4DBA" w14:textId="2246A0E7">
      <w:pPr>
        <w:pStyle w:val="Tekstopmerking"/>
      </w:pPr>
      <w:r>
        <w:t>.</w:t>
      </w:r>
    </w:p>
  </w:comment>
  <w:comment w:initials="AQ" w:author="Anne Querimit" w:date="2024-05-21T11:13:00Z" w:id="40">
    <w:p w:rsidR="00684649" w:rsidP="00684649" w:rsidRDefault="00684649" w14:paraId="1C76CCA2" w14:textId="77777777">
      <w:pPr>
        <w:pStyle w:val="Tekstopmerking"/>
      </w:pPr>
      <w:r>
        <w:rPr>
          <w:rStyle w:val="Verwijzingopmerking"/>
        </w:rPr>
        <w:annotationRef/>
      </w:r>
      <w:r>
        <w:t>Elke vraag bevat vijf opties waar het systeem uit kan kiezen.</w:t>
      </w:r>
    </w:p>
  </w:comment>
  <w:comment w:initials="AQ" w:author="Anne Querimit" w:date="2024-05-21T11:14:00Z" w:id="41">
    <w:p w:rsidR="00684649" w:rsidP="00684649" w:rsidRDefault="00684649" w14:paraId="7991F2E5" w14:textId="77777777">
      <w:pPr>
        <w:pStyle w:val="Tekstopmerking"/>
      </w:pPr>
      <w:r>
        <w:rPr>
          <w:rStyle w:val="Verwijzingopmerking"/>
        </w:rPr>
        <w:annotationRef/>
      </w:r>
      <w:r>
        <w:t>Balans te maken</w:t>
      </w:r>
    </w:p>
  </w:comment>
  <w:comment w:initials="JB" w:author="Jan Bourgeois" w:date="2024-05-21T20:31:00Z" w:id="42">
    <w:p w:rsidR="003E52AD" w:rsidP="003E52AD" w:rsidRDefault="003E52AD" w14:paraId="02C8560B" w14:textId="77777777">
      <w:pPr>
        <w:pStyle w:val="Tekstopmerking"/>
      </w:pPr>
      <w:r>
        <w:rPr>
          <w:rStyle w:val="Verwijzingopmerking"/>
        </w:rPr>
        <w:annotationRef/>
      </w:r>
      <w:r>
        <w:t>die</w:t>
      </w:r>
    </w:p>
  </w:comment>
  <w:comment w:initials="AQ" w:author="Anne Querimit" w:date="2024-05-21T11:15:00Z" w:id="43">
    <w:p w:rsidR="00684649" w:rsidP="00684649" w:rsidRDefault="00684649" w14:paraId="3660D112" w14:textId="06C1FEB6">
      <w:pPr>
        <w:pStyle w:val="Tekstopmerking"/>
      </w:pPr>
      <w:r>
        <w:rPr>
          <w:rStyle w:val="Verwijzingopmerking"/>
        </w:rPr>
        <w:annotationRef/>
      </w:r>
      <w:r>
        <w:t>Die gepaard gaan met</w:t>
      </w:r>
    </w:p>
  </w:comment>
  <w:comment w:initials="lu" w:author="lunamei.baeyens@student.kuleuven.be" w:date="2024-05-14T13:42:00Z" w:id="46">
    <w:p w:rsidR="006D458D" w:rsidRDefault="00000000" w14:paraId="16314E2E" w14:textId="3A56565E">
      <w:pPr>
        <w:pStyle w:val="Tekstopmerking"/>
      </w:pPr>
      <w:r>
        <w:t>2 spaties smh</w:t>
      </w:r>
    </w:p>
  </w:comment>
  <w:comment w:initials="lu" w:author="lunamei.baeyens@student.kuleuven.be" w:date="2024-05-14T13:43:00Z" w:id="48">
    <w:p w:rsidR="006D458D" w:rsidRDefault="00000000" w14:paraId="7F3B41E5" w14:textId="77777777">
      <w:pPr>
        <w:pStyle w:val="Tekstopmerking"/>
      </w:pPr>
      <w:r>
        <w:t>is het ni 'voor een model'</w:t>
      </w:r>
    </w:p>
  </w:comment>
  <w:comment w:initials="lu" w:author="lunamei.baeyens@student.kuleuven.be" w:date="2024-05-14T13:43:00Z" w:id="49">
    <w:p w:rsidR="006D458D" w:rsidRDefault="00000000" w14:paraId="0E7562D2" w14:textId="77777777">
      <w:pPr>
        <w:pStyle w:val="Tekstopmerking"/>
      </w:pPr>
      <w:r>
        <w:t xml:space="preserve">welk geheugen klinkt ni goe </w:t>
      </w:r>
    </w:p>
  </w:comment>
  <w:comment w:initials="AQ" w:author="Anne Querimit" w:date="2024-05-21T11:16:00Z" w:id="47">
    <w:p w:rsidR="00684649" w:rsidP="00684649" w:rsidRDefault="00684649" w14:paraId="35AC40E2" w14:textId="77777777">
      <w:pPr>
        <w:pStyle w:val="Tekstopmerking"/>
      </w:pPr>
      <w:r>
        <w:rPr>
          <w:rStyle w:val="Verwijzingopmerking"/>
        </w:rPr>
        <w:annotationRef/>
      </w:r>
      <w:r>
        <w:t>Om voor een model te kunnen bepalen hoeveel geheugen het in beslag zou nemen, ...</w:t>
      </w:r>
    </w:p>
  </w:comment>
  <w:comment w:initials="lu" w:author="lunamei.baeyens@student.kuleuven.be" w:date="2024-05-14T13:44:00Z" w:id="50">
    <w:p w:rsidR="006D458D" w:rsidRDefault="00000000" w14:paraId="40C94CC8" w14:textId="56D8C3C0">
      <w:pPr>
        <w:pStyle w:val="Tekstopmerking"/>
      </w:pPr>
      <w:r>
        <w:t>voor wat staan die parameter(s)?</w:t>
      </w:r>
    </w:p>
  </w:comment>
  <w:comment w:initials="AQ" w:author="Anne Querimit" w:date="2024-05-21T11:17:00Z" w:id="51">
    <w:p w:rsidR="00684649" w:rsidP="00684649" w:rsidRDefault="00684649" w14:paraId="632A3C85" w14:textId="77777777">
      <w:pPr>
        <w:pStyle w:val="Tekstopmerking"/>
      </w:pPr>
      <w:r>
        <w:rPr>
          <w:rStyle w:val="Verwijzingopmerking"/>
        </w:rPr>
        <w:annotationRef/>
      </w:r>
      <w:r>
        <w:t>Moet dit niet gekwantificeerd zijn?</w:t>
      </w:r>
    </w:p>
  </w:comment>
  <w:comment w:initials="lu" w:author="lunamei.baeyens@student.kuleuven.be" w:date="2024-05-14T13:45:00Z" w:id="53">
    <w:p w:rsidR="006D458D" w:rsidRDefault="00000000" w14:paraId="39ED3FC9" w14:textId="4D34AF24">
      <w:pPr>
        <w:pStyle w:val="Tekstopmerking"/>
      </w:pPr>
      <w:r>
        <w:t>moet dit ni ook schuin</w:t>
      </w:r>
    </w:p>
  </w:comment>
  <w:comment w:initials="JB" w:author="Jan Bourgeois" w:date="2024-05-21T20:33:00Z" w:id="54">
    <w:p w:rsidR="003E52AD" w:rsidP="003E52AD" w:rsidRDefault="003E52AD" w14:paraId="7EB96BC0" w14:textId="77777777">
      <w:pPr>
        <w:pStyle w:val="Tekstopmerking"/>
      </w:pPr>
      <w:r>
        <w:rPr>
          <w:rStyle w:val="Verwijzingopmerking"/>
        </w:rPr>
        <w:annotationRef/>
      </w:r>
      <w:r>
        <w:t>Doorzoek-en</w:t>
      </w:r>
    </w:p>
  </w:comment>
  <w:comment w:initials="lu" w:author="lunamei.baeyens@student.kuleuven.be" w:date="2024-05-14T13:46:00Z" w:id="55">
    <w:p w:rsidR="006D458D" w:rsidRDefault="00000000" w14:paraId="16510D89" w14:textId="010A6558">
      <w:pPr>
        <w:pStyle w:val="Tekstopmerking"/>
      </w:pPr>
      <w:r>
        <w:t>weeral onderwerp/ww fout</w:t>
      </w:r>
    </w:p>
  </w:comment>
  <w:comment w:initials="lu" w:author="lunamei.baeyens@student.kuleuven.be" w:date="2024-05-14T13:46:00Z" w:id="57">
    <w:p w:rsidR="006D458D" w:rsidRDefault="00000000" w14:paraId="29A75414" w14:textId="77777777">
      <w:pPr>
        <w:pStyle w:val="Tekstopmerking"/>
      </w:pPr>
      <w:r>
        <w:t>goedkoopst</w:t>
      </w:r>
    </w:p>
  </w:comment>
  <w:comment w:initials="lu" w:author="lunamei.baeyens@student.kuleuven.be" w:date="2024-05-14T13:47:00Z" w:id="58">
    <w:p w:rsidR="006D458D" w:rsidRDefault="00000000" w14:paraId="767B76CA" w14:textId="77777777">
      <w:pPr>
        <w:pStyle w:val="Tekstopmerking"/>
      </w:pPr>
      <w:r>
        <w:t>,</w:t>
      </w:r>
    </w:p>
  </w:comment>
  <w:comment w:initials="AQ" w:author="Anne Querimit" w:date="2024-05-21T11:19:00Z" w:id="59">
    <w:p w:rsidR="00684649" w:rsidP="00684649" w:rsidRDefault="00684649" w14:paraId="48197B19" w14:textId="77777777">
      <w:pPr>
        <w:pStyle w:val="Tekstopmerking"/>
      </w:pPr>
      <w:r>
        <w:rPr>
          <w:rStyle w:val="Verwijzingopmerking"/>
        </w:rPr>
        <w:annotationRef/>
      </w:r>
      <w:r>
        <w:t>verbeterT</w:t>
      </w:r>
    </w:p>
  </w:comment>
  <w:comment w:initials="lu" w:author="lunamei.baeyens@student.kuleuven.be" w:date="2024-05-14T13:47:00Z" w:id="60">
    <w:p w:rsidR="006D458D" w:rsidRDefault="00000000" w14:paraId="4FB31008" w14:textId="25FBC9B0">
      <w:pPr>
        <w:pStyle w:val="Tekstopmerking"/>
      </w:pPr>
      <w:r>
        <w:t>2 spaties</w:t>
      </w:r>
    </w:p>
  </w:comment>
  <w:comment w:initials="AQ" w:author="Anne Querimit" w:date="2024-05-21T11:20:00Z" w:id="61">
    <w:p w:rsidR="00684649" w:rsidP="00684649" w:rsidRDefault="00684649" w14:paraId="3DB2FC2B" w14:textId="77777777">
      <w:pPr>
        <w:pStyle w:val="Tekstopmerking"/>
      </w:pPr>
      <w:r>
        <w:rPr>
          <w:rStyle w:val="Verwijzingopmerking"/>
        </w:rPr>
        <w:annotationRef/>
      </w:r>
      <w:r>
        <w:t>gebruikten</w:t>
      </w:r>
    </w:p>
  </w:comment>
  <w:comment w:initials="lu" w:author="lunamei.baeyens@student.kuleuven.be" w:date="2024-05-14T13:51:00Z" w:id="63">
    <w:p w:rsidR="006D458D" w:rsidRDefault="00000000" w14:paraId="5AF3292E" w14:textId="79D52EFF">
      <w:pPr>
        <w:pStyle w:val="Tekstopmerking"/>
      </w:pPr>
      <w:r>
        <w:t>komma</w:t>
      </w:r>
    </w:p>
  </w:comment>
  <w:comment w:initials="lu" w:author="lunamei.baeyens@student.kuleuven.be" w:date="2024-05-14T13:51:00Z" w:id="64">
    <w:p w:rsidR="006D458D" w:rsidRDefault="00000000" w14:paraId="233633F3" w14:textId="77777777">
      <w:pPr>
        <w:pStyle w:val="Tekstopmerking"/>
      </w:pPr>
      <w:r>
        <w:t>een</w:t>
      </w:r>
    </w:p>
  </w:comment>
  <w:comment w:initials="lu" w:author="lunamei.baeyens@student.kuleuven.be" w:date="2024-05-14T13:52:00Z" w:id="65">
    <w:p w:rsidR="006D458D" w:rsidRDefault="00000000" w14:paraId="251B5719" w14:textId="77777777">
      <w:pPr>
        <w:pStyle w:val="Tekstopmerking"/>
      </w:pPr>
      <w:r>
        <w:t>komma</w:t>
      </w:r>
    </w:p>
  </w:comment>
  <w:comment w:initials="lu" w:author="lunamei.baeyens@student.kuleuven.be" w:date="2024-05-14T13:52:00Z" w:id="67">
    <w:p w:rsidR="006D458D" w:rsidRDefault="00000000" w14:paraId="4ABA7202" w14:textId="77777777">
      <w:pPr>
        <w:pStyle w:val="Tekstopmerking"/>
      </w:pPr>
      <w:r>
        <w:t>komma</w:t>
      </w:r>
    </w:p>
  </w:comment>
  <w:comment w:initials="lu" w:author="lunamei.baeyens@student.kuleuven.be" w:date="2024-05-14T13:52:00Z" w:id="68">
    <w:p w:rsidR="006D458D" w:rsidRDefault="00000000" w14:paraId="3AFD15B8" w14:textId="77777777">
      <w:pPr>
        <w:pStyle w:val="Tekstopmerking"/>
      </w:pPr>
      <w:r>
        <w:t>schuin?</w:t>
      </w:r>
    </w:p>
  </w:comment>
  <w:comment w:initials="lu" w:author="lunamei.baeyens@student.kuleuven.be" w:date="2024-05-14T13:53:00Z" w:id="66">
    <w:p w:rsidR="006D458D" w:rsidRDefault="00000000" w14:paraId="40C86762" w14:textId="77777777">
      <w:pPr>
        <w:pStyle w:val="Tekstopmerking"/>
      </w:pPr>
      <w:r>
        <w:t>mag je zoveel 'je' gebruiken?</w:t>
      </w:r>
    </w:p>
  </w:comment>
</w:comments>
</file>

<file path=word/commentsExtended.xml><?xml version="1.0" encoding="utf-8"?>
<w15:commentsEx xmlns:mc="http://schemas.openxmlformats.org/markup-compatibility/2006" xmlns:w15="http://schemas.microsoft.com/office/word/2012/wordml" mc:Ignorable="w15">
  <w15:commentEx w15:done="1" w15:paraId="1E70551D"/>
  <w15:commentEx w15:done="1" w15:paraId="1EDEF645"/>
  <w15:commentEx w15:done="1" w15:paraId="5AF83495"/>
  <w15:commentEx w15:done="1" w15:paraId="2850D9C5"/>
  <w15:commentEx w15:done="0" w15:paraId="6219AAC6"/>
  <w15:commentEx w15:done="1" w15:paraId="167D8D69"/>
  <w15:commentEx w15:done="1" w15:paraId="05D8203F"/>
  <w15:commentEx w15:done="1" w15:paraId="54317A2D"/>
  <w15:commentEx w15:done="1" w15:paraId="4812A700" w15:paraIdParent="54317A2D"/>
  <w15:commentEx w15:done="1" w15:paraId="1EF86D5A"/>
  <w15:commentEx w15:done="1" w15:paraId="4D466975"/>
  <w15:commentEx w15:done="1" w15:paraId="61E55081"/>
  <w15:commentEx w15:done="1" w15:paraId="088B7721"/>
  <w15:commentEx w15:done="1" w15:paraId="32856C61"/>
  <w15:commentEx w15:done="0" w15:paraId="7164AFCB"/>
  <w15:commentEx w15:done="1" w15:paraId="0E6257BC"/>
  <w15:commentEx w15:done="1" w15:paraId="11330FFD"/>
  <w15:commentEx w15:done="1" w15:paraId="7650203D"/>
  <w15:commentEx w15:done="0" w15:paraId="56588370"/>
  <w15:commentEx w15:done="1" w15:paraId="53505770"/>
  <w15:commentEx w15:done="1" w15:paraId="39FD2F56" w15:paraIdParent="53505770"/>
  <w15:commentEx w15:done="0" w15:paraId="7DFBECD9"/>
  <w15:commentEx w15:done="0" w15:paraId="55AE8717"/>
  <w15:commentEx w15:done="0" w15:paraId="2562FD33"/>
  <w15:commentEx w15:done="1" w15:paraId="4F3E54CE"/>
  <w15:commentEx w15:done="1" w15:paraId="53A0D580"/>
  <w15:commentEx w15:done="1" w15:paraId="5D8D4DBA"/>
  <w15:commentEx w15:done="0" w15:paraId="1C76CCA2"/>
  <w15:commentEx w15:done="0" w15:paraId="7991F2E5"/>
  <w15:commentEx w15:done="1" w15:paraId="02C8560B"/>
  <w15:commentEx w15:done="0" w15:paraId="3660D112"/>
  <w15:commentEx w15:done="1" w15:paraId="16314E2E"/>
  <w15:commentEx w15:done="1" w15:paraId="7F3B41E5"/>
  <w15:commentEx w15:done="1" w15:paraId="0E7562D2"/>
  <w15:commentEx w15:done="0" w15:paraId="35AC40E2"/>
  <w15:commentEx w15:done="1" w15:paraId="40C94CC8"/>
  <w15:commentEx w15:done="0" w15:paraId="632A3C85"/>
  <w15:commentEx w15:done="1" w15:paraId="39ED3FC9"/>
  <w15:commentEx w15:done="1" w15:paraId="7EB96BC0"/>
  <w15:commentEx w15:done="1" w15:paraId="16510D89"/>
  <w15:commentEx w15:done="1" w15:paraId="29A75414"/>
  <w15:commentEx w15:done="1" w15:paraId="767B76CA"/>
  <w15:commentEx w15:done="0" w15:paraId="48197B19"/>
  <w15:commentEx w15:done="1" w15:paraId="4FB31008"/>
  <w15:commentEx w15:done="0" w15:paraId="3DB2FC2B"/>
  <w15:commentEx w15:done="1" w15:paraId="5AF3292E"/>
  <w15:commentEx w15:done="1" w15:paraId="233633F3"/>
  <w15:commentEx w15:done="1" w15:paraId="251B5719"/>
  <w15:commentEx w15:done="1" w15:paraId="4ABA7202"/>
  <w15:commentEx w15:done="1" w15:paraId="3AFD15B8"/>
  <w15:commentEx w15:done="1" w15:paraId="40C8676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8CD8FBB" w16cex:dateUtc="2024-05-21T18:17:00Z">
    <w16cex:extLst>
      <w16:ext w16:uri="{CE6994B0-6A32-4C9F-8C6B-6E91EDA988CE}">
        <cr:reactions xmlns:cr="http://schemas.microsoft.com/office/comments/2020/reactions">
          <cr:reaction reactionType="1">
            <cr:reactionInfo dateUtc="2024-05-22T10:21:31.471Z">
              <cr:user userId="S::s0211893@ad.ua.ac.be::bb3af5bd-8271-4589-925b-15010ae4d69b" userProvider="AD" userName="Vincent Verbergt"/>
            </cr:reactionInfo>
          </cr:reaction>
        </cr:reactions>
      </w16:ext>
    </w16cex:extLst>
  </w16cex:commentExtensible>
  <w16cex:commentExtensible w16cex:durableId="698ECCDD" w16cex:dateUtc="2024-05-21T18:21:00Z"/>
  <w16cex:commentExtensible w16cex:durableId="00B8DD95" w16cex:dateUtc="2024-05-21T18:17:00Z"/>
  <w16cex:commentExtensible w16cex:durableId="0EC13338" w16cex:dateUtc="2024-05-21T14:55:00Z"/>
  <w16cex:commentExtensible w16cex:durableId="5304AD5D" w16cex:dateUtc="2024-05-21T18:18:00Z"/>
  <w16cex:commentExtensible w16cex:durableId="23034D45" w16cex:dateUtc="2024-05-21T18:24:00Z"/>
  <w16cex:commentExtensible w16cex:durableId="364C1BD0" w16cex:dateUtc="2024-05-21T14:57:00Z"/>
  <w16cex:commentExtensible w16cex:durableId="3FEE250C" w16cex:dateUtc="2024-05-21T18:23:00Z"/>
  <w16cex:commentExtensible w16cex:durableId="0ECF04D5" w16cex:dateUtc="2024-05-21T18:24:00Z"/>
  <w16cex:commentExtensible w16cex:durableId="7A7DA32A" w16cex:dateUtc="2024-05-21T18:25:00Z"/>
  <w16cex:commentExtensible w16cex:durableId="47846BD5" w16cex:dateUtc="2024-05-21T15:05:00Z"/>
  <w16cex:commentExtensible w16cex:durableId="39B89A87" w16cex:dateUtc="2024-05-21T18:27:00Z"/>
  <w16cex:commentExtensible w16cex:durableId="42BC59BF" w16cex:dateUtc="2024-05-21T15:08:00Z"/>
  <w16cex:commentExtensible w16cex:durableId="5C8BA194" w16cex:dateUtc="2024-05-21T15:08:00Z"/>
  <w16cex:commentExtensible w16cex:durableId="5DBD8A71" w16cex:dateUtc="2024-05-21T15:09:00Z"/>
  <w16cex:commentExtensible w16cex:durableId="0A8BBC79" w16cex:dateUtc="2024-05-21T15:11:00Z"/>
  <w16cex:commentExtensible w16cex:durableId="1BAC047A" w16cex:dateUtc="2024-05-21T18:30:00Z"/>
  <w16cex:commentExtensible w16cex:durableId="782CB35F" w16cex:dateUtc="2024-05-21T15:13:00Z"/>
  <w16cex:commentExtensible w16cex:durableId="4EDBCAA1" w16cex:dateUtc="2024-05-21T15:14:00Z"/>
  <w16cex:commentExtensible w16cex:durableId="2657E41B" w16cex:dateUtc="2024-05-21T18:31:00Z"/>
  <w16cex:commentExtensible w16cex:durableId="1B742808" w16cex:dateUtc="2024-05-21T15:15:00Z"/>
  <w16cex:commentExtensible w16cex:durableId="060E5977" w16cex:dateUtc="2024-05-21T15:16:00Z"/>
  <w16cex:commentExtensible w16cex:durableId="12E2CC73" w16cex:dateUtc="2024-05-21T15:17:00Z"/>
  <w16cex:commentExtensible w16cex:durableId="770ADD1B" w16cex:dateUtc="2024-05-21T18:33:00Z"/>
  <w16cex:commentExtensible w16cex:durableId="4A4406B5" w16cex:dateUtc="2024-05-21T15:19:00Z"/>
  <w16cex:commentExtensible w16cex:durableId="568D47F7" w16cex:dateUtc="2024-05-21T15:20:00Z"/>
</w16cex:commentsExtensible>
</file>

<file path=word/commentsIds.xml><?xml version="1.0" encoding="utf-8"?>
<w16cid:commentsIds xmlns:mc="http://schemas.openxmlformats.org/markup-compatibility/2006" xmlns:w16cid="http://schemas.microsoft.com/office/word/2016/wordml/cid" mc:Ignorable="w16cid">
  <w16cid:commentId w16cid:paraId="1E70551D" w16cid:durableId="5E6382EE"/>
  <w16cid:commentId w16cid:paraId="1EDEF645" w16cid:durableId="48CD8FBB"/>
  <w16cid:commentId w16cid:paraId="5AF83495" w16cid:durableId="698ECCDD"/>
  <w16cid:commentId w16cid:paraId="2850D9C5" w16cid:durableId="00B8DD95"/>
  <w16cid:commentId w16cid:paraId="6219AAC6" w16cid:durableId="0EC13338"/>
  <w16cid:commentId w16cid:paraId="167D8D69" w16cid:durableId="5304AD5D"/>
  <w16cid:commentId w16cid:paraId="05D8203F" w16cid:durableId="23034D45"/>
  <w16cid:commentId w16cid:paraId="54317A2D" w16cid:durableId="364C1BD0"/>
  <w16cid:commentId w16cid:paraId="4812A700" w16cid:durableId="3FEE250C"/>
  <w16cid:commentId w16cid:paraId="1EF86D5A" w16cid:durableId="0ECF04D5"/>
  <w16cid:commentId w16cid:paraId="4D466975" w16cid:durableId="7A7DA32A"/>
  <w16cid:commentId w16cid:paraId="61E55081" w16cid:durableId="33267B15"/>
  <w16cid:commentId w16cid:paraId="088B7721" w16cid:durableId="5DACDC39"/>
  <w16cid:commentId w16cid:paraId="32856C61" w16cid:durableId="2EAE0AF3"/>
  <w16cid:commentId w16cid:paraId="7164AFCB" w16cid:durableId="47846BD5"/>
  <w16cid:commentId w16cid:paraId="0E6257BC" w16cid:durableId="7CBBF67F"/>
  <w16cid:commentId w16cid:paraId="11330FFD" w16cid:durableId="29DB9BB8"/>
  <w16cid:commentId w16cid:paraId="7650203D" w16cid:durableId="39B89A87"/>
  <w16cid:commentId w16cid:paraId="56588370" w16cid:durableId="42BC59BF"/>
  <w16cid:commentId w16cid:paraId="53505770" w16cid:durableId="7BD4B0FA"/>
  <w16cid:commentId w16cid:paraId="39FD2F56" w16cid:durableId="2CC24E11"/>
  <w16cid:commentId w16cid:paraId="7DFBECD9" w16cid:durableId="5C8BA194"/>
  <w16cid:commentId w16cid:paraId="55AE8717" w16cid:durableId="5DBD8A71"/>
  <w16cid:commentId w16cid:paraId="2562FD33" w16cid:durableId="0A8BBC79"/>
  <w16cid:commentId w16cid:paraId="4F3E54CE" w16cid:durableId="4C125820"/>
  <w16cid:commentId w16cid:paraId="53A0D580" w16cid:durableId="1BAC047A"/>
  <w16cid:commentId w16cid:paraId="5D8D4DBA" w16cid:durableId="46D2706C"/>
  <w16cid:commentId w16cid:paraId="1C76CCA2" w16cid:durableId="782CB35F"/>
  <w16cid:commentId w16cid:paraId="7991F2E5" w16cid:durableId="4EDBCAA1"/>
  <w16cid:commentId w16cid:paraId="02C8560B" w16cid:durableId="2657E41B"/>
  <w16cid:commentId w16cid:paraId="3660D112" w16cid:durableId="1B742808"/>
  <w16cid:commentId w16cid:paraId="16314E2E" w16cid:durableId="11B65C95"/>
  <w16cid:commentId w16cid:paraId="7F3B41E5" w16cid:durableId="2462D09D"/>
  <w16cid:commentId w16cid:paraId="0E7562D2" w16cid:durableId="4F18C454"/>
  <w16cid:commentId w16cid:paraId="35AC40E2" w16cid:durableId="060E5977"/>
  <w16cid:commentId w16cid:paraId="40C94CC8" w16cid:durableId="28CB88A2"/>
  <w16cid:commentId w16cid:paraId="632A3C85" w16cid:durableId="12E2CC73"/>
  <w16cid:commentId w16cid:paraId="39ED3FC9" w16cid:durableId="2C55FBEC"/>
  <w16cid:commentId w16cid:paraId="7EB96BC0" w16cid:durableId="770ADD1B"/>
  <w16cid:commentId w16cid:paraId="16510D89" w16cid:durableId="63EE54CF"/>
  <w16cid:commentId w16cid:paraId="29A75414" w16cid:durableId="5B8FA5BE"/>
  <w16cid:commentId w16cid:paraId="767B76CA" w16cid:durableId="79F89B0D"/>
  <w16cid:commentId w16cid:paraId="48197B19" w16cid:durableId="4A4406B5"/>
  <w16cid:commentId w16cid:paraId="4FB31008" w16cid:durableId="652FA2DE"/>
  <w16cid:commentId w16cid:paraId="3DB2FC2B" w16cid:durableId="568D47F7"/>
  <w16cid:commentId w16cid:paraId="5AF3292E" w16cid:durableId="784D6F96"/>
  <w16cid:commentId w16cid:paraId="233633F3" w16cid:durableId="52403F5F"/>
  <w16cid:commentId w16cid:paraId="251B5719" w16cid:durableId="41AE1B79"/>
  <w16cid:commentId w16cid:paraId="4ABA7202" w16cid:durableId="5CBB40FB"/>
  <w16cid:commentId w16cid:paraId="3AFD15B8" w16cid:durableId="391AC478"/>
  <w16cid:commentId w16cid:paraId="40C86762" w16cid:durableId="48115F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7B64" w:rsidRDefault="00F57B64" w14:paraId="582A5832" w14:textId="77777777">
      <w:pPr>
        <w:spacing w:line="240" w:lineRule="auto"/>
      </w:pPr>
      <w:r>
        <w:separator/>
      </w:r>
    </w:p>
  </w:endnote>
  <w:endnote w:type="continuationSeparator" w:id="0">
    <w:p w:rsidR="00F57B64" w:rsidRDefault="00F57B64" w14:paraId="1BA69D4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p w:rsidR="006D458D" w:rsidRDefault="00000000" w14:paraId="14545AA9" w14:textId="77777777">
    <w:pPr>
      <w:pStyle w:val="Voettekst"/>
    </w:pPr>
    <w:r>
      <w:rPr>
        <w:noProof/>
      </w:rPr>
      <w:drawing>
        <wp:anchor distT="0" distB="0" distL="114300" distR="114300" simplePos="0" relativeHeight="251657216" behindDoc="0" locked="0" layoutInCell="1" allowOverlap="1" wp14:anchorId="65BBCFFA" wp14:editId="71268BF9">
          <wp:simplePos x="0" y="0"/>
          <wp:positionH relativeFrom="column">
            <wp:posOffset>-3175</wp:posOffset>
          </wp:positionH>
          <wp:positionV relativeFrom="page">
            <wp:posOffset>10058400</wp:posOffset>
          </wp:positionV>
          <wp:extent cx="859155" cy="215900"/>
          <wp:effectExtent l="0" t="0" r="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59155" cy="215846"/>
                  </a:xfrm>
                  <a:prstGeom prst="rect">
                    <a:avLst/>
                  </a:prstGeom>
                </pic:spPr>
              </pic:pic>
            </a:graphicData>
          </a:graphic>
        </wp:anchor>
      </w:drawing>
    </w:r>
    <w:r>
      <w:ptab w:alignment="center" w:relativeTo="margin" w:leader="none"/>
    </w:r>
    <w:r>
      <w:rPr>
        <w:color w:val="002E65" w:themeColor="text1"/>
      </w:rPr>
      <w:ptab w:alignment="right" w:relativeTo="margin" w:leader="none"/>
    </w:r>
    <w:r>
      <w:rPr>
        <w:b/>
        <w:bCs/>
        <w:color w:val="B10097" w:themeColor="accent2"/>
      </w:rPr>
      <w:t>|</w:t>
    </w:r>
    <w:r>
      <w:rPr>
        <w:color w:val="002E65" w:themeColor="text1"/>
      </w:rPr>
      <w:t xml:space="preserve"> </w:t>
    </w:r>
    <w:r>
      <w:rPr>
        <w:color w:val="002E65" w:themeColor="text1"/>
      </w:rPr>
      <w:fldChar w:fldCharType="begin"/>
    </w:r>
    <w:r>
      <w:rPr>
        <w:color w:val="002E65" w:themeColor="text1"/>
      </w:rPr>
      <w:instrText xml:space="preserve"> PAGE   \* MERGEFORMAT </w:instrText>
    </w:r>
    <w:r>
      <w:rPr>
        <w:color w:val="002E65" w:themeColor="text1"/>
      </w:rPr>
      <w:fldChar w:fldCharType="separate"/>
    </w:r>
    <w:r>
      <w:rPr>
        <w:color w:val="002E65" w:themeColor="text1"/>
      </w:rPr>
      <w:t>1</w:t>
    </w:r>
    <w:r>
      <w:rPr>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p w:rsidR="006D458D" w:rsidRDefault="00000000" w14:paraId="37081207" w14:textId="77777777">
    <w:pPr>
      <w:pStyle w:val="Voettekst"/>
    </w:pPr>
    <w:r>
      <w:rPr>
        <w:noProof/>
      </w:rPr>
      <w:drawing>
        <wp:anchor distT="0" distB="0" distL="114300" distR="114300" simplePos="0" relativeHeight="251658240" behindDoc="1" locked="0" layoutInCell="1" allowOverlap="1" wp14:anchorId="6ED4CDB5" wp14:editId="74E49B80">
          <wp:simplePos x="0" y="0"/>
          <wp:positionH relativeFrom="margin">
            <wp:posOffset>-648970</wp:posOffset>
          </wp:positionH>
          <wp:positionV relativeFrom="margin">
            <wp:posOffset>8691880</wp:posOffset>
          </wp:positionV>
          <wp:extent cx="2149475" cy="539750"/>
          <wp:effectExtent l="0" t="0" r="381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149411" cy="5400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7B64" w:rsidRDefault="00F57B64" w14:paraId="7BF78A1A" w14:textId="77777777">
      <w:pPr>
        <w:spacing w:after="0"/>
      </w:pPr>
      <w:r>
        <w:separator/>
      </w:r>
    </w:p>
  </w:footnote>
  <w:footnote w:type="continuationSeparator" w:id="0">
    <w:p w:rsidR="00F57B64" w:rsidRDefault="00F57B64" w14:paraId="7C8A53CF"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6656E"/>
    <w:multiLevelType w:val="multilevel"/>
    <w:tmpl w:val="2176656E"/>
    <w:lvl w:ilvl="0">
      <w:start w:val="1"/>
      <w:numFmt w:val="bullet"/>
      <w:pStyle w:val="Lijstalinea"/>
      <w:lvlText w:val=""/>
      <w:lvlJc w:val="left"/>
      <w:pPr>
        <w:ind w:left="360" w:hanging="360"/>
      </w:pPr>
      <w:rPr>
        <w:rFonts w:hint="default" w:ascii="Symbol" w:hAnsi="Symbol"/>
        <w:color w:val="002E65" w:themeColor="text1"/>
      </w:rPr>
    </w:lvl>
    <w:lvl w:ilvl="1">
      <w:start w:val="1"/>
      <w:numFmt w:val="bullet"/>
      <w:lvlText w:val="o"/>
      <w:lvlJc w:val="left"/>
      <w:pPr>
        <w:ind w:left="1080" w:hanging="360"/>
      </w:pPr>
      <w:rPr>
        <w:rFonts w:hint="default" w:ascii="Courier New" w:hAnsi="Courier New" w:cs="Courier New"/>
        <w:color w:val="002E65" w:themeColor="text1"/>
      </w:rPr>
    </w:lvl>
    <w:lvl w:ilvl="2">
      <w:start w:val="1"/>
      <w:numFmt w:val="bullet"/>
      <w:lvlText w:val=""/>
      <w:lvlJc w:val="left"/>
      <w:pPr>
        <w:ind w:left="1800" w:hanging="360"/>
      </w:pPr>
      <w:rPr>
        <w:rFonts w:hint="default" w:ascii="Symbol" w:hAnsi="Symbol"/>
        <w:color w:val="002E65" w:themeColor="text1"/>
      </w:rPr>
    </w:lvl>
    <w:lvl w:ilvl="3">
      <w:start w:val="1"/>
      <w:numFmt w:val="bullet"/>
      <w:lvlText w:val="o"/>
      <w:lvlJc w:val="left"/>
      <w:pPr>
        <w:ind w:left="2520" w:hanging="360"/>
      </w:pPr>
      <w:rPr>
        <w:rFonts w:hint="default" w:ascii="Courier New" w:hAnsi="Courier New" w:cs="Courier New"/>
        <w:color w:val="002E65" w:themeColor="text1"/>
      </w:rPr>
    </w:lvl>
    <w:lvl w:ilvl="4">
      <w:start w:val="1"/>
      <w:numFmt w:val="bullet"/>
      <w:lvlText w:val=""/>
      <w:lvlJc w:val="left"/>
      <w:pPr>
        <w:ind w:left="3240" w:hanging="360"/>
      </w:pPr>
      <w:rPr>
        <w:rFonts w:hint="default" w:ascii="Symbol" w:hAnsi="Symbol"/>
        <w:color w:val="002E65" w:themeColor="text1"/>
      </w:rPr>
    </w:lvl>
    <w:lvl w:ilvl="5">
      <w:start w:val="1"/>
      <w:numFmt w:val="bullet"/>
      <w:lvlText w:val="o"/>
      <w:lvlJc w:val="left"/>
      <w:pPr>
        <w:ind w:left="3960" w:hanging="360"/>
      </w:pPr>
      <w:rPr>
        <w:rFonts w:hint="default" w:ascii="Courier New" w:hAnsi="Courier New" w:cs="Courier New"/>
        <w:color w:val="002E65" w:themeColor="text1"/>
      </w:rPr>
    </w:lvl>
    <w:lvl w:ilvl="6">
      <w:start w:val="1"/>
      <w:numFmt w:val="bullet"/>
      <w:lvlText w:val=""/>
      <w:lvlJc w:val="left"/>
      <w:pPr>
        <w:ind w:left="4680" w:hanging="360"/>
      </w:pPr>
      <w:rPr>
        <w:rFonts w:hint="default" w:ascii="Symbol" w:hAnsi="Symbol"/>
        <w:color w:val="002E65" w:themeColor="text1"/>
      </w:rPr>
    </w:lvl>
    <w:lvl w:ilvl="7">
      <w:start w:val="1"/>
      <w:numFmt w:val="bullet"/>
      <w:lvlText w:val=""/>
      <w:lvlJc w:val="left"/>
      <w:pPr>
        <w:ind w:left="5400" w:hanging="360"/>
      </w:pPr>
      <w:rPr>
        <w:rFonts w:hint="default" w:ascii="Symbol" w:hAnsi="Symbol"/>
        <w:color w:val="002E65" w:themeColor="text1"/>
      </w:rPr>
    </w:lvl>
    <w:lvl w:ilvl="8">
      <w:start w:val="1"/>
      <w:numFmt w:val="bullet"/>
      <w:lvlText w:val=""/>
      <w:lvlJc w:val="left"/>
      <w:pPr>
        <w:ind w:left="6120" w:hanging="360"/>
      </w:pPr>
      <w:rPr>
        <w:rFonts w:hint="default" w:ascii="Symbol" w:hAnsi="Symbol"/>
        <w:color w:val="002E65" w:themeColor="text1"/>
      </w:rPr>
    </w:lvl>
  </w:abstractNum>
  <w:abstractNum w:abstractNumId="1" w15:restartNumberingAfterBreak="0">
    <w:nsid w:val="68985C6B"/>
    <w:multiLevelType w:val="multilevel"/>
    <w:tmpl w:val="68985C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31F37B7"/>
    <w:multiLevelType w:val="multilevel"/>
    <w:tmpl w:val="731F37B7"/>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79EA4709"/>
    <w:multiLevelType w:val="multilevel"/>
    <w:tmpl w:val="79EA470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43997302">
    <w:abstractNumId w:val="2"/>
  </w:num>
  <w:num w:numId="2" w16cid:durableId="1616205452">
    <w:abstractNumId w:val="0"/>
  </w:num>
  <w:num w:numId="3" w16cid:durableId="778717369">
    <w:abstractNumId w:val="1"/>
  </w:num>
  <w:num w:numId="4" w16cid:durableId="32382706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namei.baeyens@student.kuleuven.be">
    <w15:presenceInfo w15:providerId="AD" w15:userId="S::urn:spo:guest#lunamei.baeyens@student.kuleuven.be::"/>
  </w15:person>
  <w15:person w15:author="Jan Bourgeois">
    <w15:presenceInfo w15:providerId="AD" w15:userId="S::jan.bourgeois@zwaneberg.be::44ff98d8-2751-4f18-9107-6f3fd6c06a26"/>
  </w15:person>
  <w15:person w15:author="Anne Querimit">
    <w15:presenceInfo w15:providerId="AD" w15:userId="S::anne@greenpearlresidences.com::5914a587-0e1e-49e3-85bc-c7389d9053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tru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F4A"/>
    <w:rsid w:val="00000000"/>
    <w:rsid w:val="0000030A"/>
    <w:rsid w:val="00000D31"/>
    <w:rsid w:val="000035BD"/>
    <w:rsid w:val="000063F9"/>
    <w:rsid w:val="000074F6"/>
    <w:rsid w:val="0001072B"/>
    <w:rsid w:val="0001238D"/>
    <w:rsid w:val="00013E56"/>
    <w:rsid w:val="00013F34"/>
    <w:rsid w:val="0001735D"/>
    <w:rsid w:val="00021BDA"/>
    <w:rsid w:val="000223C5"/>
    <w:rsid w:val="00022C77"/>
    <w:rsid w:val="000249BA"/>
    <w:rsid w:val="00026FB2"/>
    <w:rsid w:val="0002788D"/>
    <w:rsid w:val="00027AB3"/>
    <w:rsid w:val="00030401"/>
    <w:rsid w:val="00033649"/>
    <w:rsid w:val="00033C23"/>
    <w:rsid w:val="00034271"/>
    <w:rsid w:val="00043AB1"/>
    <w:rsid w:val="00043B08"/>
    <w:rsid w:val="000447CF"/>
    <w:rsid w:val="00051D21"/>
    <w:rsid w:val="00053419"/>
    <w:rsid w:val="00054919"/>
    <w:rsid w:val="0005598B"/>
    <w:rsid w:val="0007160A"/>
    <w:rsid w:val="00071682"/>
    <w:rsid w:val="000733F9"/>
    <w:rsid w:val="000734FD"/>
    <w:rsid w:val="000736CA"/>
    <w:rsid w:val="00075205"/>
    <w:rsid w:val="0007567E"/>
    <w:rsid w:val="00076E52"/>
    <w:rsid w:val="00081531"/>
    <w:rsid w:val="00081534"/>
    <w:rsid w:val="00083CA1"/>
    <w:rsid w:val="00085517"/>
    <w:rsid w:val="0008564E"/>
    <w:rsid w:val="00085E52"/>
    <w:rsid w:val="00087026"/>
    <w:rsid w:val="00087A2F"/>
    <w:rsid w:val="0009077D"/>
    <w:rsid w:val="00091A32"/>
    <w:rsid w:val="00092D02"/>
    <w:rsid w:val="0009426E"/>
    <w:rsid w:val="000949B8"/>
    <w:rsid w:val="00097AB4"/>
    <w:rsid w:val="000A083E"/>
    <w:rsid w:val="000A14F4"/>
    <w:rsid w:val="000A15D9"/>
    <w:rsid w:val="000A19D2"/>
    <w:rsid w:val="000A77AE"/>
    <w:rsid w:val="000B22CB"/>
    <w:rsid w:val="000B75DE"/>
    <w:rsid w:val="000C0444"/>
    <w:rsid w:val="000C21A5"/>
    <w:rsid w:val="000C5187"/>
    <w:rsid w:val="000C658C"/>
    <w:rsid w:val="000D085A"/>
    <w:rsid w:val="000D75AB"/>
    <w:rsid w:val="000D75B5"/>
    <w:rsid w:val="000D7795"/>
    <w:rsid w:val="000E0BA6"/>
    <w:rsid w:val="000E2477"/>
    <w:rsid w:val="000E2A45"/>
    <w:rsid w:val="000E5BB1"/>
    <w:rsid w:val="000F0E11"/>
    <w:rsid w:val="000F142B"/>
    <w:rsid w:val="000F2916"/>
    <w:rsid w:val="000F3DAD"/>
    <w:rsid w:val="000F3EA6"/>
    <w:rsid w:val="00101875"/>
    <w:rsid w:val="0010299C"/>
    <w:rsid w:val="00111DA1"/>
    <w:rsid w:val="001125C7"/>
    <w:rsid w:val="001134C9"/>
    <w:rsid w:val="00114850"/>
    <w:rsid w:val="00120CC6"/>
    <w:rsid w:val="00120F52"/>
    <w:rsid w:val="0012172A"/>
    <w:rsid w:val="00124E0A"/>
    <w:rsid w:val="00126131"/>
    <w:rsid w:val="00127E76"/>
    <w:rsid w:val="0013023B"/>
    <w:rsid w:val="0013062E"/>
    <w:rsid w:val="001308D3"/>
    <w:rsid w:val="00130A22"/>
    <w:rsid w:val="00133681"/>
    <w:rsid w:val="0013523F"/>
    <w:rsid w:val="00140D98"/>
    <w:rsid w:val="00147340"/>
    <w:rsid w:val="0015010A"/>
    <w:rsid w:val="001520D7"/>
    <w:rsid w:val="001542B4"/>
    <w:rsid w:val="00155547"/>
    <w:rsid w:val="00155EA1"/>
    <w:rsid w:val="00156175"/>
    <w:rsid w:val="00160C83"/>
    <w:rsid w:val="001616EB"/>
    <w:rsid w:val="001641CD"/>
    <w:rsid w:val="00166EBC"/>
    <w:rsid w:val="0016733F"/>
    <w:rsid w:val="00167497"/>
    <w:rsid w:val="001701EA"/>
    <w:rsid w:val="00170EE3"/>
    <w:rsid w:val="00170F3B"/>
    <w:rsid w:val="001721C9"/>
    <w:rsid w:val="00173BD1"/>
    <w:rsid w:val="001761C4"/>
    <w:rsid w:val="00180752"/>
    <w:rsid w:val="00180CD3"/>
    <w:rsid w:val="00182105"/>
    <w:rsid w:val="00182BBA"/>
    <w:rsid w:val="001840F1"/>
    <w:rsid w:val="0018490A"/>
    <w:rsid w:val="00184E81"/>
    <w:rsid w:val="00186ACD"/>
    <w:rsid w:val="0018760D"/>
    <w:rsid w:val="00187DB6"/>
    <w:rsid w:val="001909F0"/>
    <w:rsid w:val="00191116"/>
    <w:rsid w:val="00194312"/>
    <w:rsid w:val="00195AD1"/>
    <w:rsid w:val="00195F8F"/>
    <w:rsid w:val="001962AB"/>
    <w:rsid w:val="001967FB"/>
    <w:rsid w:val="0019703C"/>
    <w:rsid w:val="00197C8B"/>
    <w:rsid w:val="00197FA8"/>
    <w:rsid w:val="001A0590"/>
    <w:rsid w:val="001A2559"/>
    <w:rsid w:val="001A3C3B"/>
    <w:rsid w:val="001A7F38"/>
    <w:rsid w:val="001B02EA"/>
    <w:rsid w:val="001B490C"/>
    <w:rsid w:val="001B5107"/>
    <w:rsid w:val="001B59D0"/>
    <w:rsid w:val="001C1594"/>
    <w:rsid w:val="001C15CA"/>
    <w:rsid w:val="001C32D9"/>
    <w:rsid w:val="001C33BB"/>
    <w:rsid w:val="001C33EF"/>
    <w:rsid w:val="001C403D"/>
    <w:rsid w:val="001C6559"/>
    <w:rsid w:val="001D4EF5"/>
    <w:rsid w:val="001D5A99"/>
    <w:rsid w:val="001E05AD"/>
    <w:rsid w:val="001E0CFF"/>
    <w:rsid w:val="001E0DA0"/>
    <w:rsid w:val="001E373F"/>
    <w:rsid w:val="001E60B8"/>
    <w:rsid w:val="001E7704"/>
    <w:rsid w:val="001F16D0"/>
    <w:rsid w:val="001F18FE"/>
    <w:rsid w:val="001F2A65"/>
    <w:rsid w:val="001F4AB8"/>
    <w:rsid w:val="001F4B77"/>
    <w:rsid w:val="001F4C8D"/>
    <w:rsid w:val="001F6836"/>
    <w:rsid w:val="00201368"/>
    <w:rsid w:val="0020141D"/>
    <w:rsid w:val="00201496"/>
    <w:rsid w:val="0020179A"/>
    <w:rsid w:val="002037A8"/>
    <w:rsid w:val="00205FA8"/>
    <w:rsid w:val="00206844"/>
    <w:rsid w:val="00207730"/>
    <w:rsid w:val="002111F1"/>
    <w:rsid w:val="002113EC"/>
    <w:rsid w:val="0021382C"/>
    <w:rsid w:val="002209A8"/>
    <w:rsid w:val="002257E6"/>
    <w:rsid w:val="00235B4D"/>
    <w:rsid w:val="00237CDA"/>
    <w:rsid w:val="00241B85"/>
    <w:rsid w:val="00243DE1"/>
    <w:rsid w:val="0024451F"/>
    <w:rsid w:val="002466B3"/>
    <w:rsid w:val="00255E67"/>
    <w:rsid w:val="00257A17"/>
    <w:rsid w:val="00263C10"/>
    <w:rsid w:val="00264296"/>
    <w:rsid w:val="002645FF"/>
    <w:rsid w:val="00265679"/>
    <w:rsid w:val="00266297"/>
    <w:rsid w:val="002714AB"/>
    <w:rsid w:val="002714D6"/>
    <w:rsid w:val="00273D33"/>
    <w:rsid w:val="002741AC"/>
    <w:rsid w:val="00274FB8"/>
    <w:rsid w:val="002752B0"/>
    <w:rsid w:val="00277264"/>
    <w:rsid w:val="00277E00"/>
    <w:rsid w:val="00281364"/>
    <w:rsid w:val="0028165A"/>
    <w:rsid w:val="00283428"/>
    <w:rsid w:val="00285302"/>
    <w:rsid w:val="00285F2C"/>
    <w:rsid w:val="00286863"/>
    <w:rsid w:val="00286F51"/>
    <w:rsid w:val="00287AF5"/>
    <w:rsid w:val="002918FB"/>
    <w:rsid w:val="00293B86"/>
    <w:rsid w:val="00294853"/>
    <w:rsid w:val="00294A73"/>
    <w:rsid w:val="002961ED"/>
    <w:rsid w:val="002A25D1"/>
    <w:rsid w:val="002A2D4A"/>
    <w:rsid w:val="002A7784"/>
    <w:rsid w:val="002B1E2A"/>
    <w:rsid w:val="002C167D"/>
    <w:rsid w:val="002C3039"/>
    <w:rsid w:val="002C3E05"/>
    <w:rsid w:val="002C5E89"/>
    <w:rsid w:val="002C73C4"/>
    <w:rsid w:val="002D095C"/>
    <w:rsid w:val="002D269F"/>
    <w:rsid w:val="002D2DBB"/>
    <w:rsid w:val="002E22D0"/>
    <w:rsid w:val="002E4362"/>
    <w:rsid w:val="002E628F"/>
    <w:rsid w:val="002F3A44"/>
    <w:rsid w:val="002F6FDB"/>
    <w:rsid w:val="003011BD"/>
    <w:rsid w:val="003022F6"/>
    <w:rsid w:val="00302A95"/>
    <w:rsid w:val="00303419"/>
    <w:rsid w:val="00303995"/>
    <w:rsid w:val="00304546"/>
    <w:rsid w:val="00306420"/>
    <w:rsid w:val="0030672B"/>
    <w:rsid w:val="003074BC"/>
    <w:rsid w:val="0031008D"/>
    <w:rsid w:val="0031114F"/>
    <w:rsid w:val="003119AC"/>
    <w:rsid w:val="003149FF"/>
    <w:rsid w:val="00317022"/>
    <w:rsid w:val="0032252A"/>
    <w:rsid w:val="00325352"/>
    <w:rsid w:val="003264E8"/>
    <w:rsid w:val="00326E40"/>
    <w:rsid w:val="003272F5"/>
    <w:rsid w:val="00330FCE"/>
    <w:rsid w:val="00331C17"/>
    <w:rsid w:val="00334161"/>
    <w:rsid w:val="00334227"/>
    <w:rsid w:val="0033525C"/>
    <w:rsid w:val="003356AD"/>
    <w:rsid w:val="00337A05"/>
    <w:rsid w:val="00337F5A"/>
    <w:rsid w:val="0034117B"/>
    <w:rsid w:val="00343E83"/>
    <w:rsid w:val="00347C6A"/>
    <w:rsid w:val="0035196E"/>
    <w:rsid w:val="00352D62"/>
    <w:rsid w:val="00353A2E"/>
    <w:rsid w:val="00357239"/>
    <w:rsid w:val="00357C0D"/>
    <w:rsid w:val="0036026A"/>
    <w:rsid w:val="00360972"/>
    <w:rsid w:val="00366939"/>
    <w:rsid w:val="003728CD"/>
    <w:rsid w:val="00376878"/>
    <w:rsid w:val="00376CF4"/>
    <w:rsid w:val="00377052"/>
    <w:rsid w:val="00381137"/>
    <w:rsid w:val="00381F0F"/>
    <w:rsid w:val="003854CA"/>
    <w:rsid w:val="00386CF2"/>
    <w:rsid w:val="003873C7"/>
    <w:rsid w:val="003919A5"/>
    <w:rsid w:val="00391CFB"/>
    <w:rsid w:val="00396388"/>
    <w:rsid w:val="003A7BF5"/>
    <w:rsid w:val="003A7F1B"/>
    <w:rsid w:val="003A7F2E"/>
    <w:rsid w:val="003B1AD5"/>
    <w:rsid w:val="003B2930"/>
    <w:rsid w:val="003B488D"/>
    <w:rsid w:val="003C036E"/>
    <w:rsid w:val="003C0694"/>
    <w:rsid w:val="003C0785"/>
    <w:rsid w:val="003C2C8A"/>
    <w:rsid w:val="003C3366"/>
    <w:rsid w:val="003C40FB"/>
    <w:rsid w:val="003C5038"/>
    <w:rsid w:val="003C62A2"/>
    <w:rsid w:val="003D25A9"/>
    <w:rsid w:val="003D61D6"/>
    <w:rsid w:val="003D6942"/>
    <w:rsid w:val="003D7690"/>
    <w:rsid w:val="003E03BC"/>
    <w:rsid w:val="003E14CC"/>
    <w:rsid w:val="003E2E40"/>
    <w:rsid w:val="003E324B"/>
    <w:rsid w:val="003E4846"/>
    <w:rsid w:val="003E52AD"/>
    <w:rsid w:val="003E69C7"/>
    <w:rsid w:val="003E6B6D"/>
    <w:rsid w:val="003E70E4"/>
    <w:rsid w:val="003F04A9"/>
    <w:rsid w:val="003F1F02"/>
    <w:rsid w:val="003F2E68"/>
    <w:rsid w:val="003F57A9"/>
    <w:rsid w:val="003F6638"/>
    <w:rsid w:val="003F713C"/>
    <w:rsid w:val="003F73E4"/>
    <w:rsid w:val="003F75BF"/>
    <w:rsid w:val="003F7825"/>
    <w:rsid w:val="00400B36"/>
    <w:rsid w:val="0040392E"/>
    <w:rsid w:val="00405D7F"/>
    <w:rsid w:val="00406568"/>
    <w:rsid w:val="00407446"/>
    <w:rsid w:val="00410EEA"/>
    <w:rsid w:val="004112E3"/>
    <w:rsid w:val="00420345"/>
    <w:rsid w:val="00420FE5"/>
    <w:rsid w:val="00421683"/>
    <w:rsid w:val="00422138"/>
    <w:rsid w:val="00422D75"/>
    <w:rsid w:val="0042386E"/>
    <w:rsid w:val="00427550"/>
    <w:rsid w:val="00430B63"/>
    <w:rsid w:val="00430F28"/>
    <w:rsid w:val="00430FE3"/>
    <w:rsid w:val="00431498"/>
    <w:rsid w:val="004326D3"/>
    <w:rsid w:val="00432879"/>
    <w:rsid w:val="00436B25"/>
    <w:rsid w:val="00437AA1"/>
    <w:rsid w:val="00440F82"/>
    <w:rsid w:val="004411B3"/>
    <w:rsid w:val="00441F23"/>
    <w:rsid w:val="0044359C"/>
    <w:rsid w:val="00443CDF"/>
    <w:rsid w:val="00445901"/>
    <w:rsid w:val="00450289"/>
    <w:rsid w:val="00450F67"/>
    <w:rsid w:val="0045102D"/>
    <w:rsid w:val="004522F5"/>
    <w:rsid w:val="00453AD2"/>
    <w:rsid w:val="00454CBA"/>
    <w:rsid w:val="00454EC0"/>
    <w:rsid w:val="00460BC0"/>
    <w:rsid w:val="00460EA7"/>
    <w:rsid w:val="00463468"/>
    <w:rsid w:val="00466316"/>
    <w:rsid w:val="00466CA9"/>
    <w:rsid w:val="00467D8C"/>
    <w:rsid w:val="0046E36E"/>
    <w:rsid w:val="00476EFD"/>
    <w:rsid w:val="004806CE"/>
    <w:rsid w:val="00487F2C"/>
    <w:rsid w:val="00487FD5"/>
    <w:rsid w:val="00490C37"/>
    <w:rsid w:val="00490F6B"/>
    <w:rsid w:val="00491C9F"/>
    <w:rsid w:val="00492A03"/>
    <w:rsid w:val="00495007"/>
    <w:rsid w:val="00496377"/>
    <w:rsid w:val="004A47F2"/>
    <w:rsid w:val="004A4EB1"/>
    <w:rsid w:val="004A5A9F"/>
    <w:rsid w:val="004A63C4"/>
    <w:rsid w:val="004A777D"/>
    <w:rsid w:val="004A7E1C"/>
    <w:rsid w:val="004B1882"/>
    <w:rsid w:val="004B23C6"/>
    <w:rsid w:val="004B386F"/>
    <w:rsid w:val="004B3933"/>
    <w:rsid w:val="004B55E1"/>
    <w:rsid w:val="004C19DA"/>
    <w:rsid w:val="004C2741"/>
    <w:rsid w:val="004C3541"/>
    <w:rsid w:val="004C6334"/>
    <w:rsid w:val="004C64F0"/>
    <w:rsid w:val="004C6CA4"/>
    <w:rsid w:val="004C71FE"/>
    <w:rsid w:val="004D2D73"/>
    <w:rsid w:val="004D32D6"/>
    <w:rsid w:val="004D47DB"/>
    <w:rsid w:val="004D5277"/>
    <w:rsid w:val="004E123B"/>
    <w:rsid w:val="004E5B2A"/>
    <w:rsid w:val="004F05E4"/>
    <w:rsid w:val="004F1B01"/>
    <w:rsid w:val="004F3DCE"/>
    <w:rsid w:val="004F5309"/>
    <w:rsid w:val="004F6F76"/>
    <w:rsid w:val="00501A9E"/>
    <w:rsid w:val="005041E6"/>
    <w:rsid w:val="005053AA"/>
    <w:rsid w:val="00505C12"/>
    <w:rsid w:val="00507068"/>
    <w:rsid w:val="005074FF"/>
    <w:rsid w:val="00507F2F"/>
    <w:rsid w:val="005100D8"/>
    <w:rsid w:val="00511046"/>
    <w:rsid w:val="00514786"/>
    <w:rsid w:val="00517840"/>
    <w:rsid w:val="00525C9D"/>
    <w:rsid w:val="00525D08"/>
    <w:rsid w:val="00532FC0"/>
    <w:rsid w:val="00533E5E"/>
    <w:rsid w:val="00535A80"/>
    <w:rsid w:val="00536523"/>
    <w:rsid w:val="00537465"/>
    <w:rsid w:val="0053778C"/>
    <w:rsid w:val="005403C5"/>
    <w:rsid w:val="00541889"/>
    <w:rsid w:val="00542E47"/>
    <w:rsid w:val="00544825"/>
    <w:rsid w:val="00545A3E"/>
    <w:rsid w:val="0055002B"/>
    <w:rsid w:val="00551908"/>
    <w:rsid w:val="005521CE"/>
    <w:rsid w:val="00553CB9"/>
    <w:rsid w:val="00554478"/>
    <w:rsid w:val="00554F34"/>
    <w:rsid w:val="0055707C"/>
    <w:rsid w:val="00560B22"/>
    <w:rsid w:val="00562241"/>
    <w:rsid w:val="00562774"/>
    <w:rsid w:val="00566EE2"/>
    <w:rsid w:val="005719B8"/>
    <w:rsid w:val="00571D84"/>
    <w:rsid w:val="00574773"/>
    <w:rsid w:val="00574DFB"/>
    <w:rsid w:val="005750DC"/>
    <w:rsid w:val="005778FB"/>
    <w:rsid w:val="00577F2C"/>
    <w:rsid w:val="005838B6"/>
    <w:rsid w:val="005846C7"/>
    <w:rsid w:val="00585560"/>
    <w:rsid w:val="00585874"/>
    <w:rsid w:val="00585F56"/>
    <w:rsid w:val="00591E05"/>
    <w:rsid w:val="0059265F"/>
    <w:rsid w:val="005A1C95"/>
    <w:rsid w:val="005A61F7"/>
    <w:rsid w:val="005A6586"/>
    <w:rsid w:val="005A6E02"/>
    <w:rsid w:val="005A7176"/>
    <w:rsid w:val="005B221C"/>
    <w:rsid w:val="005B3244"/>
    <w:rsid w:val="005B61B7"/>
    <w:rsid w:val="005B7950"/>
    <w:rsid w:val="005C01C6"/>
    <w:rsid w:val="005C0491"/>
    <w:rsid w:val="005C2D84"/>
    <w:rsid w:val="005C3870"/>
    <w:rsid w:val="005C469D"/>
    <w:rsid w:val="005C4E2A"/>
    <w:rsid w:val="005C7784"/>
    <w:rsid w:val="005D2062"/>
    <w:rsid w:val="005D6BA0"/>
    <w:rsid w:val="005D7894"/>
    <w:rsid w:val="005E228D"/>
    <w:rsid w:val="005E2596"/>
    <w:rsid w:val="005E4F6C"/>
    <w:rsid w:val="005E5454"/>
    <w:rsid w:val="005E6D2A"/>
    <w:rsid w:val="005E6FBF"/>
    <w:rsid w:val="005F1530"/>
    <w:rsid w:val="005F1C34"/>
    <w:rsid w:val="005F3EDF"/>
    <w:rsid w:val="005F404E"/>
    <w:rsid w:val="005F4331"/>
    <w:rsid w:val="005F50F7"/>
    <w:rsid w:val="005F5390"/>
    <w:rsid w:val="005F7E41"/>
    <w:rsid w:val="00601CE9"/>
    <w:rsid w:val="006031D7"/>
    <w:rsid w:val="006032A9"/>
    <w:rsid w:val="00603716"/>
    <w:rsid w:val="00607148"/>
    <w:rsid w:val="006073ED"/>
    <w:rsid w:val="00611296"/>
    <w:rsid w:val="00614613"/>
    <w:rsid w:val="00617E32"/>
    <w:rsid w:val="00617EF4"/>
    <w:rsid w:val="00620B4F"/>
    <w:rsid w:val="00621108"/>
    <w:rsid w:val="00622B62"/>
    <w:rsid w:val="0062635B"/>
    <w:rsid w:val="006274A7"/>
    <w:rsid w:val="00630AC6"/>
    <w:rsid w:val="0063195F"/>
    <w:rsid w:val="006357B6"/>
    <w:rsid w:val="00636BCD"/>
    <w:rsid w:val="00640D81"/>
    <w:rsid w:val="00642168"/>
    <w:rsid w:val="00642375"/>
    <w:rsid w:val="006432C4"/>
    <w:rsid w:val="0064394C"/>
    <w:rsid w:val="006453FB"/>
    <w:rsid w:val="00650C00"/>
    <w:rsid w:val="00652F37"/>
    <w:rsid w:val="006530E6"/>
    <w:rsid w:val="006542BD"/>
    <w:rsid w:val="006543FC"/>
    <w:rsid w:val="00656475"/>
    <w:rsid w:val="00657010"/>
    <w:rsid w:val="00657FDC"/>
    <w:rsid w:val="00661B50"/>
    <w:rsid w:val="00663228"/>
    <w:rsid w:val="00663AD8"/>
    <w:rsid w:val="00664447"/>
    <w:rsid w:val="00665D25"/>
    <w:rsid w:val="00666F4A"/>
    <w:rsid w:val="006672D1"/>
    <w:rsid w:val="006714D5"/>
    <w:rsid w:val="00671E62"/>
    <w:rsid w:val="00671FDB"/>
    <w:rsid w:val="006731AB"/>
    <w:rsid w:val="006739D2"/>
    <w:rsid w:val="00673E22"/>
    <w:rsid w:val="00675661"/>
    <w:rsid w:val="0068007A"/>
    <w:rsid w:val="00681710"/>
    <w:rsid w:val="00684349"/>
    <w:rsid w:val="00684462"/>
    <w:rsid w:val="00684649"/>
    <w:rsid w:val="006853C1"/>
    <w:rsid w:val="00685422"/>
    <w:rsid w:val="00686039"/>
    <w:rsid w:val="00686CB9"/>
    <w:rsid w:val="00686F9C"/>
    <w:rsid w:val="0069107E"/>
    <w:rsid w:val="006924E9"/>
    <w:rsid w:val="00692615"/>
    <w:rsid w:val="0069346F"/>
    <w:rsid w:val="00693638"/>
    <w:rsid w:val="00693824"/>
    <w:rsid w:val="0069432B"/>
    <w:rsid w:val="006943F8"/>
    <w:rsid w:val="00694734"/>
    <w:rsid w:val="006A0147"/>
    <w:rsid w:val="006A20E8"/>
    <w:rsid w:val="006A35FB"/>
    <w:rsid w:val="006A4E64"/>
    <w:rsid w:val="006A55C4"/>
    <w:rsid w:val="006A76D4"/>
    <w:rsid w:val="006B2ABC"/>
    <w:rsid w:val="006B53BE"/>
    <w:rsid w:val="006B7D05"/>
    <w:rsid w:val="006C0861"/>
    <w:rsid w:val="006C61EB"/>
    <w:rsid w:val="006C6545"/>
    <w:rsid w:val="006C7066"/>
    <w:rsid w:val="006D3335"/>
    <w:rsid w:val="006D3A21"/>
    <w:rsid w:val="006D458D"/>
    <w:rsid w:val="006D5C13"/>
    <w:rsid w:val="006D6705"/>
    <w:rsid w:val="006D67A7"/>
    <w:rsid w:val="006D6916"/>
    <w:rsid w:val="006D714E"/>
    <w:rsid w:val="006E2446"/>
    <w:rsid w:val="006E2C88"/>
    <w:rsid w:val="006F2855"/>
    <w:rsid w:val="006F3A7A"/>
    <w:rsid w:val="006F7A21"/>
    <w:rsid w:val="0070046C"/>
    <w:rsid w:val="00702045"/>
    <w:rsid w:val="0070372E"/>
    <w:rsid w:val="007038E8"/>
    <w:rsid w:val="00704B2C"/>
    <w:rsid w:val="00704FAC"/>
    <w:rsid w:val="00707065"/>
    <w:rsid w:val="00707796"/>
    <w:rsid w:val="00716305"/>
    <w:rsid w:val="0071718D"/>
    <w:rsid w:val="007173FD"/>
    <w:rsid w:val="007200A3"/>
    <w:rsid w:val="007219B1"/>
    <w:rsid w:val="007233D9"/>
    <w:rsid w:val="00723B39"/>
    <w:rsid w:val="00724650"/>
    <w:rsid w:val="00727173"/>
    <w:rsid w:val="00727EB6"/>
    <w:rsid w:val="00732DB7"/>
    <w:rsid w:val="00733095"/>
    <w:rsid w:val="00737443"/>
    <w:rsid w:val="00737820"/>
    <w:rsid w:val="00741661"/>
    <w:rsid w:val="007416F4"/>
    <w:rsid w:val="00750EF1"/>
    <w:rsid w:val="0075196B"/>
    <w:rsid w:val="007553F3"/>
    <w:rsid w:val="007573B8"/>
    <w:rsid w:val="00761790"/>
    <w:rsid w:val="0076197A"/>
    <w:rsid w:val="0076285F"/>
    <w:rsid w:val="00765DBB"/>
    <w:rsid w:val="00767F45"/>
    <w:rsid w:val="00770159"/>
    <w:rsid w:val="00770D14"/>
    <w:rsid w:val="00772D38"/>
    <w:rsid w:val="007748D1"/>
    <w:rsid w:val="00774AAA"/>
    <w:rsid w:val="00775207"/>
    <w:rsid w:val="00776060"/>
    <w:rsid w:val="007764A8"/>
    <w:rsid w:val="007835B3"/>
    <w:rsid w:val="00785C2C"/>
    <w:rsid w:val="007913CC"/>
    <w:rsid w:val="007940A7"/>
    <w:rsid w:val="007964C6"/>
    <w:rsid w:val="00796D01"/>
    <w:rsid w:val="00797E66"/>
    <w:rsid w:val="007A15A2"/>
    <w:rsid w:val="007A2C23"/>
    <w:rsid w:val="007A3B6B"/>
    <w:rsid w:val="007A520B"/>
    <w:rsid w:val="007A6845"/>
    <w:rsid w:val="007B0D4B"/>
    <w:rsid w:val="007B1C1A"/>
    <w:rsid w:val="007B2D44"/>
    <w:rsid w:val="007B3718"/>
    <w:rsid w:val="007B6313"/>
    <w:rsid w:val="007B7A58"/>
    <w:rsid w:val="007C097C"/>
    <w:rsid w:val="007C115A"/>
    <w:rsid w:val="007C4DE7"/>
    <w:rsid w:val="007C54E5"/>
    <w:rsid w:val="007C75DC"/>
    <w:rsid w:val="007D215F"/>
    <w:rsid w:val="007D3BFA"/>
    <w:rsid w:val="007D5734"/>
    <w:rsid w:val="007D5E60"/>
    <w:rsid w:val="007D6F8C"/>
    <w:rsid w:val="007E1269"/>
    <w:rsid w:val="007E5490"/>
    <w:rsid w:val="007E66FC"/>
    <w:rsid w:val="007E726F"/>
    <w:rsid w:val="007E74FA"/>
    <w:rsid w:val="007E7E29"/>
    <w:rsid w:val="007F0D2D"/>
    <w:rsid w:val="007F3CDC"/>
    <w:rsid w:val="00800FF5"/>
    <w:rsid w:val="00801DF8"/>
    <w:rsid w:val="008035C7"/>
    <w:rsid w:val="00803638"/>
    <w:rsid w:val="008037D6"/>
    <w:rsid w:val="008037E9"/>
    <w:rsid w:val="0080586C"/>
    <w:rsid w:val="00805D02"/>
    <w:rsid w:val="00805E52"/>
    <w:rsid w:val="00806A1A"/>
    <w:rsid w:val="008124F8"/>
    <w:rsid w:val="00812C5B"/>
    <w:rsid w:val="00812E5E"/>
    <w:rsid w:val="00814026"/>
    <w:rsid w:val="00816B64"/>
    <w:rsid w:val="00821864"/>
    <w:rsid w:val="00823F6F"/>
    <w:rsid w:val="008246B7"/>
    <w:rsid w:val="00825719"/>
    <w:rsid w:val="00827CEF"/>
    <w:rsid w:val="00830CBE"/>
    <w:rsid w:val="008328D8"/>
    <w:rsid w:val="008338B5"/>
    <w:rsid w:val="00836438"/>
    <w:rsid w:val="00836ED9"/>
    <w:rsid w:val="008378CF"/>
    <w:rsid w:val="00840AC2"/>
    <w:rsid w:val="008456DB"/>
    <w:rsid w:val="00845AAB"/>
    <w:rsid w:val="00846695"/>
    <w:rsid w:val="00847D78"/>
    <w:rsid w:val="00854639"/>
    <w:rsid w:val="0085642E"/>
    <w:rsid w:val="00856DC9"/>
    <w:rsid w:val="00857D99"/>
    <w:rsid w:val="0086194F"/>
    <w:rsid w:val="00865601"/>
    <w:rsid w:val="00866CA1"/>
    <w:rsid w:val="0086704A"/>
    <w:rsid w:val="00871BDE"/>
    <w:rsid w:val="008764B3"/>
    <w:rsid w:val="00876AB3"/>
    <w:rsid w:val="00877BA8"/>
    <w:rsid w:val="0088396B"/>
    <w:rsid w:val="00883A95"/>
    <w:rsid w:val="00883D52"/>
    <w:rsid w:val="00892D3C"/>
    <w:rsid w:val="00893EEC"/>
    <w:rsid w:val="00895328"/>
    <w:rsid w:val="00897338"/>
    <w:rsid w:val="00897486"/>
    <w:rsid w:val="008A3A04"/>
    <w:rsid w:val="008A5C82"/>
    <w:rsid w:val="008A5E8D"/>
    <w:rsid w:val="008A608B"/>
    <w:rsid w:val="008A6607"/>
    <w:rsid w:val="008B16CB"/>
    <w:rsid w:val="008B2747"/>
    <w:rsid w:val="008B3A56"/>
    <w:rsid w:val="008B3D17"/>
    <w:rsid w:val="008B589A"/>
    <w:rsid w:val="008C01C5"/>
    <w:rsid w:val="008C1901"/>
    <w:rsid w:val="008C417A"/>
    <w:rsid w:val="008C58FE"/>
    <w:rsid w:val="008C6953"/>
    <w:rsid w:val="008C7551"/>
    <w:rsid w:val="008C7F2D"/>
    <w:rsid w:val="008D2A14"/>
    <w:rsid w:val="008D6298"/>
    <w:rsid w:val="008E2A30"/>
    <w:rsid w:val="008E2ABC"/>
    <w:rsid w:val="008E3564"/>
    <w:rsid w:val="008E5754"/>
    <w:rsid w:val="008E73C0"/>
    <w:rsid w:val="008F18D4"/>
    <w:rsid w:val="008F33FE"/>
    <w:rsid w:val="008F4BEC"/>
    <w:rsid w:val="008F716D"/>
    <w:rsid w:val="00900849"/>
    <w:rsid w:val="009009F2"/>
    <w:rsid w:val="009037DF"/>
    <w:rsid w:val="009038F4"/>
    <w:rsid w:val="0090658C"/>
    <w:rsid w:val="009067D8"/>
    <w:rsid w:val="00906E42"/>
    <w:rsid w:val="0090754E"/>
    <w:rsid w:val="0091160E"/>
    <w:rsid w:val="009126C5"/>
    <w:rsid w:val="00912CC7"/>
    <w:rsid w:val="00915263"/>
    <w:rsid w:val="00915A78"/>
    <w:rsid w:val="00915D67"/>
    <w:rsid w:val="00916C0A"/>
    <w:rsid w:val="00922158"/>
    <w:rsid w:val="009226DF"/>
    <w:rsid w:val="00923123"/>
    <w:rsid w:val="00923D4B"/>
    <w:rsid w:val="0093288E"/>
    <w:rsid w:val="00935427"/>
    <w:rsid w:val="00935A5F"/>
    <w:rsid w:val="00936628"/>
    <w:rsid w:val="00941039"/>
    <w:rsid w:val="009442C5"/>
    <w:rsid w:val="00944FA3"/>
    <w:rsid w:val="00945672"/>
    <w:rsid w:val="00950752"/>
    <w:rsid w:val="00950B0A"/>
    <w:rsid w:val="00951832"/>
    <w:rsid w:val="00951966"/>
    <w:rsid w:val="00951D39"/>
    <w:rsid w:val="00952074"/>
    <w:rsid w:val="00954E29"/>
    <w:rsid w:val="00956014"/>
    <w:rsid w:val="00956122"/>
    <w:rsid w:val="00956612"/>
    <w:rsid w:val="00961FAB"/>
    <w:rsid w:val="00963053"/>
    <w:rsid w:val="0096596C"/>
    <w:rsid w:val="009669B7"/>
    <w:rsid w:val="0097227E"/>
    <w:rsid w:val="009731AA"/>
    <w:rsid w:val="009758B0"/>
    <w:rsid w:val="00977B5F"/>
    <w:rsid w:val="00980C17"/>
    <w:rsid w:val="0098210A"/>
    <w:rsid w:val="00982726"/>
    <w:rsid w:val="00983413"/>
    <w:rsid w:val="0098596F"/>
    <w:rsid w:val="009867F6"/>
    <w:rsid w:val="009929EA"/>
    <w:rsid w:val="00994BAF"/>
    <w:rsid w:val="009963D9"/>
    <w:rsid w:val="00996A50"/>
    <w:rsid w:val="00997180"/>
    <w:rsid w:val="009A3443"/>
    <w:rsid w:val="009A358A"/>
    <w:rsid w:val="009A557F"/>
    <w:rsid w:val="009A638D"/>
    <w:rsid w:val="009B0D05"/>
    <w:rsid w:val="009B1B9E"/>
    <w:rsid w:val="009B5325"/>
    <w:rsid w:val="009B7103"/>
    <w:rsid w:val="009B7DC5"/>
    <w:rsid w:val="009C1898"/>
    <w:rsid w:val="009C21C5"/>
    <w:rsid w:val="009C29CF"/>
    <w:rsid w:val="009C2C18"/>
    <w:rsid w:val="009C446F"/>
    <w:rsid w:val="009D0BC4"/>
    <w:rsid w:val="009D1CC4"/>
    <w:rsid w:val="009D2151"/>
    <w:rsid w:val="009D2505"/>
    <w:rsid w:val="009D276E"/>
    <w:rsid w:val="009D2996"/>
    <w:rsid w:val="009D4A08"/>
    <w:rsid w:val="009D5071"/>
    <w:rsid w:val="009D5118"/>
    <w:rsid w:val="009D62D9"/>
    <w:rsid w:val="009D6DD4"/>
    <w:rsid w:val="009D7219"/>
    <w:rsid w:val="009E0D32"/>
    <w:rsid w:val="009E1E64"/>
    <w:rsid w:val="009E22EE"/>
    <w:rsid w:val="009E2AA6"/>
    <w:rsid w:val="009F095C"/>
    <w:rsid w:val="00A0451B"/>
    <w:rsid w:val="00A06EEE"/>
    <w:rsid w:val="00A10E96"/>
    <w:rsid w:val="00A120C7"/>
    <w:rsid w:val="00A13233"/>
    <w:rsid w:val="00A14AB0"/>
    <w:rsid w:val="00A14CF7"/>
    <w:rsid w:val="00A170C2"/>
    <w:rsid w:val="00A2117A"/>
    <w:rsid w:val="00A211BE"/>
    <w:rsid w:val="00A3110F"/>
    <w:rsid w:val="00A31DF8"/>
    <w:rsid w:val="00A34553"/>
    <w:rsid w:val="00A35602"/>
    <w:rsid w:val="00A35B32"/>
    <w:rsid w:val="00A365FD"/>
    <w:rsid w:val="00A411A7"/>
    <w:rsid w:val="00A43BCA"/>
    <w:rsid w:val="00A44A68"/>
    <w:rsid w:val="00A44AC4"/>
    <w:rsid w:val="00A458E8"/>
    <w:rsid w:val="00A46067"/>
    <w:rsid w:val="00A46611"/>
    <w:rsid w:val="00A4743A"/>
    <w:rsid w:val="00A47803"/>
    <w:rsid w:val="00A5086C"/>
    <w:rsid w:val="00A50AFA"/>
    <w:rsid w:val="00A51E13"/>
    <w:rsid w:val="00A5391A"/>
    <w:rsid w:val="00A5698E"/>
    <w:rsid w:val="00A56D6A"/>
    <w:rsid w:val="00A6025F"/>
    <w:rsid w:val="00A60768"/>
    <w:rsid w:val="00A62AF5"/>
    <w:rsid w:val="00A62BDB"/>
    <w:rsid w:val="00A63B09"/>
    <w:rsid w:val="00A6535F"/>
    <w:rsid w:val="00A655B0"/>
    <w:rsid w:val="00A7133A"/>
    <w:rsid w:val="00A73956"/>
    <w:rsid w:val="00A744D7"/>
    <w:rsid w:val="00A7631D"/>
    <w:rsid w:val="00A803FF"/>
    <w:rsid w:val="00A80E77"/>
    <w:rsid w:val="00A8467E"/>
    <w:rsid w:val="00A85DF8"/>
    <w:rsid w:val="00A878D8"/>
    <w:rsid w:val="00A87D40"/>
    <w:rsid w:val="00A91FE5"/>
    <w:rsid w:val="00A96B85"/>
    <w:rsid w:val="00AA1DF7"/>
    <w:rsid w:val="00AA3977"/>
    <w:rsid w:val="00AA52F8"/>
    <w:rsid w:val="00AA7333"/>
    <w:rsid w:val="00AB1C7B"/>
    <w:rsid w:val="00AB2DF4"/>
    <w:rsid w:val="00AB3009"/>
    <w:rsid w:val="00AB4F30"/>
    <w:rsid w:val="00AB7117"/>
    <w:rsid w:val="00AC0A56"/>
    <w:rsid w:val="00AC0F39"/>
    <w:rsid w:val="00AC45C6"/>
    <w:rsid w:val="00AC66BD"/>
    <w:rsid w:val="00AC6A0C"/>
    <w:rsid w:val="00AD1C9E"/>
    <w:rsid w:val="00AD23A4"/>
    <w:rsid w:val="00AD2931"/>
    <w:rsid w:val="00AD3983"/>
    <w:rsid w:val="00AD73FE"/>
    <w:rsid w:val="00AE04BA"/>
    <w:rsid w:val="00AE0BAA"/>
    <w:rsid w:val="00AE0C29"/>
    <w:rsid w:val="00AE0C58"/>
    <w:rsid w:val="00AE0C8C"/>
    <w:rsid w:val="00AE1366"/>
    <w:rsid w:val="00AE35EE"/>
    <w:rsid w:val="00AE3D43"/>
    <w:rsid w:val="00AE5A94"/>
    <w:rsid w:val="00AE6A6D"/>
    <w:rsid w:val="00AE7B26"/>
    <w:rsid w:val="00AF3902"/>
    <w:rsid w:val="00AF39F0"/>
    <w:rsid w:val="00AF3F23"/>
    <w:rsid w:val="00AF5C73"/>
    <w:rsid w:val="00AF5CFA"/>
    <w:rsid w:val="00B01807"/>
    <w:rsid w:val="00B03544"/>
    <w:rsid w:val="00B03D80"/>
    <w:rsid w:val="00B04C91"/>
    <w:rsid w:val="00B056EC"/>
    <w:rsid w:val="00B10870"/>
    <w:rsid w:val="00B10C35"/>
    <w:rsid w:val="00B12046"/>
    <w:rsid w:val="00B1284D"/>
    <w:rsid w:val="00B14C46"/>
    <w:rsid w:val="00B16E7F"/>
    <w:rsid w:val="00B16FBF"/>
    <w:rsid w:val="00B20870"/>
    <w:rsid w:val="00B22E88"/>
    <w:rsid w:val="00B23EA7"/>
    <w:rsid w:val="00B27A55"/>
    <w:rsid w:val="00B30A9E"/>
    <w:rsid w:val="00B326F8"/>
    <w:rsid w:val="00B37820"/>
    <w:rsid w:val="00B37F2C"/>
    <w:rsid w:val="00B409DD"/>
    <w:rsid w:val="00B430EC"/>
    <w:rsid w:val="00B4373E"/>
    <w:rsid w:val="00B43D37"/>
    <w:rsid w:val="00B44AC0"/>
    <w:rsid w:val="00B463C9"/>
    <w:rsid w:val="00B527E8"/>
    <w:rsid w:val="00B53B64"/>
    <w:rsid w:val="00B53DD7"/>
    <w:rsid w:val="00B5582A"/>
    <w:rsid w:val="00B60A38"/>
    <w:rsid w:val="00B63078"/>
    <w:rsid w:val="00B632D7"/>
    <w:rsid w:val="00B636BF"/>
    <w:rsid w:val="00B652C5"/>
    <w:rsid w:val="00B672C6"/>
    <w:rsid w:val="00B71F09"/>
    <w:rsid w:val="00B72DE4"/>
    <w:rsid w:val="00B73F85"/>
    <w:rsid w:val="00B747DA"/>
    <w:rsid w:val="00B75B27"/>
    <w:rsid w:val="00B81599"/>
    <w:rsid w:val="00B819AA"/>
    <w:rsid w:val="00B836EA"/>
    <w:rsid w:val="00B84A60"/>
    <w:rsid w:val="00B86CCB"/>
    <w:rsid w:val="00B8757D"/>
    <w:rsid w:val="00B9064E"/>
    <w:rsid w:val="00B911D2"/>
    <w:rsid w:val="00B941B8"/>
    <w:rsid w:val="00B96652"/>
    <w:rsid w:val="00B96E0C"/>
    <w:rsid w:val="00B9780E"/>
    <w:rsid w:val="00BA55D3"/>
    <w:rsid w:val="00BB02F2"/>
    <w:rsid w:val="00BB1F51"/>
    <w:rsid w:val="00BB328A"/>
    <w:rsid w:val="00BB696C"/>
    <w:rsid w:val="00BB69BC"/>
    <w:rsid w:val="00BC21D6"/>
    <w:rsid w:val="00BC5DEE"/>
    <w:rsid w:val="00BC5EEE"/>
    <w:rsid w:val="00BC64DC"/>
    <w:rsid w:val="00BC7675"/>
    <w:rsid w:val="00BD288E"/>
    <w:rsid w:val="00BD38F8"/>
    <w:rsid w:val="00BD6592"/>
    <w:rsid w:val="00BE0401"/>
    <w:rsid w:val="00BE3B4C"/>
    <w:rsid w:val="00BE3F95"/>
    <w:rsid w:val="00BE6EF8"/>
    <w:rsid w:val="00BF07D2"/>
    <w:rsid w:val="00BF2885"/>
    <w:rsid w:val="00BF5FFB"/>
    <w:rsid w:val="00C0061E"/>
    <w:rsid w:val="00C0119B"/>
    <w:rsid w:val="00C020F7"/>
    <w:rsid w:val="00C0231B"/>
    <w:rsid w:val="00C032C7"/>
    <w:rsid w:val="00C061E7"/>
    <w:rsid w:val="00C062A4"/>
    <w:rsid w:val="00C101F0"/>
    <w:rsid w:val="00C1101B"/>
    <w:rsid w:val="00C124BE"/>
    <w:rsid w:val="00C138FB"/>
    <w:rsid w:val="00C14851"/>
    <w:rsid w:val="00C15965"/>
    <w:rsid w:val="00C1739C"/>
    <w:rsid w:val="00C21BCD"/>
    <w:rsid w:val="00C339C3"/>
    <w:rsid w:val="00C33E5C"/>
    <w:rsid w:val="00C34038"/>
    <w:rsid w:val="00C36BCF"/>
    <w:rsid w:val="00C36F21"/>
    <w:rsid w:val="00C3734C"/>
    <w:rsid w:val="00C40FF6"/>
    <w:rsid w:val="00C426FC"/>
    <w:rsid w:val="00C44BF1"/>
    <w:rsid w:val="00C4C03F"/>
    <w:rsid w:val="00C518AC"/>
    <w:rsid w:val="00C52123"/>
    <w:rsid w:val="00C527FF"/>
    <w:rsid w:val="00C5280A"/>
    <w:rsid w:val="00C57364"/>
    <w:rsid w:val="00C61F7F"/>
    <w:rsid w:val="00C62935"/>
    <w:rsid w:val="00C64012"/>
    <w:rsid w:val="00C6764F"/>
    <w:rsid w:val="00C6791C"/>
    <w:rsid w:val="00C70153"/>
    <w:rsid w:val="00C727C8"/>
    <w:rsid w:val="00C728D3"/>
    <w:rsid w:val="00C769CA"/>
    <w:rsid w:val="00C76E1D"/>
    <w:rsid w:val="00C8147C"/>
    <w:rsid w:val="00C82812"/>
    <w:rsid w:val="00C84515"/>
    <w:rsid w:val="00C84C75"/>
    <w:rsid w:val="00C87CB9"/>
    <w:rsid w:val="00C90ECE"/>
    <w:rsid w:val="00C93FB0"/>
    <w:rsid w:val="00C95516"/>
    <w:rsid w:val="00C95C29"/>
    <w:rsid w:val="00C9658A"/>
    <w:rsid w:val="00CA131C"/>
    <w:rsid w:val="00CA226A"/>
    <w:rsid w:val="00CA33F5"/>
    <w:rsid w:val="00CA4355"/>
    <w:rsid w:val="00CA5D5E"/>
    <w:rsid w:val="00CA602D"/>
    <w:rsid w:val="00CB07E6"/>
    <w:rsid w:val="00CB2392"/>
    <w:rsid w:val="00CB4075"/>
    <w:rsid w:val="00CB4E03"/>
    <w:rsid w:val="00CB5DA5"/>
    <w:rsid w:val="00CC04DC"/>
    <w:rsid w:val="00CC2D41"/>
    <w:rsid w:val="00CC4353"/>
    <w:rsid w:val="00CC4664"/>
    <w:rsid w:val="00CC558D"/>
    <w:rsid w:val="00CC56A3"/>
    <w:rsid w:val="00CD13EA"/>
    <w:rsid w:val="00CD1CDB"/>
    <w:rsid w:val="00CD64D7"/>
    <w:rsid w:val="00CD7539"/>
    <w:rsid w:val="00CE09C2"/>
    <w:rsid w:val="00CE4A8B"/>
    <w:rsid w:val="00CE52B7"/>
    <w:rsid w:val="00CE614F"/>
    <w:rsid w:val="00CF2D0E"/>
    <w:rsid w:val="00CF3251"/>
    <w:rsid w:val="00CF3A38"/>
    <w:rsid w:val="00CF5105"/>
    <w:rsid w:val="00D01546"/>
    <w:rsid w:val="00D04796"/>
    <w:rsid w:val="00D054D8"/>
    <w:rsid w:val="00D06961"/>
    <w:rsid w:val="00D1195C"/>
    <w:rsid w:val="00D20A65"/>
    <w:rsid w:val="00D22A84"/>
    <w:rsid w:val="00D233E2"/>
    <w:rsid w:val="00D27ACB"/>
    <w:rsid w:val="00D30EA8"/>
    <w:rsid w:val="00D3729D"/>
    <w:rsid w:val="00D43116"/>
    <w:rsid w:val="00D43790"/>
    <w:rsid w:val="00D45345"/>
    <w:rsid w:val="00D46080"/>
    <w:rsid w:val="00D462B6"/>
    <w:rsid w:val="00D474E2"/>
    <w:rsid w:val="00D5191E"/>
    <w:rsid w:val="00D51D84"/>
    <w:rsid w:val="00D52D66"/>
    <w:rsid w:val="00D55985"/>
    <w:rsid w:val="00D55BF0"/>
    <w:rsid w:val="00D65452"/>
    <w:rsid w:val="00D65F8B"/>
    <w:rsid w:val="00D670CA"/>
    <w:rsid w:val="00D71E92"/>
    <w:rsid w:val="00D738D3"/>
    <w:rsid w:val="00D73B44"/>
    <w:rsid w:val="00D7499D"/>
    <w:rsid w:val="00D8227D"/>
    <w:rsid w:val="00D827C8"/>
    <w:rsid w:val="00D83427"/>
    <w:rsid w:val="00D84EE0"/>
    <w:rsid w:val="00D85D25"/>
    <w:rsid w:val="00D90C0A"/>
    <w:rsid w:val="00D91798"/>
    <w:rsid w:val="00D92ACA"/>
    <w:rsid w:val="00D941C9"/>
    <w:rsid w:val="00D94DCF"/>
    <w:rsid w:val="00D977AA"/>
    <w:rsid w:val="00DA015C"/>
    <w:rsid w:val="00DA050C"/>
    <w:rsid w:val="00DA133E"/>
    <w:rsid w:val="00DA29B6"/>
    <w:rsid w:val="00DA415A"/>
    <w:rsid w:val="00DA4BAD"/>
    <w:rsid w:val="00DB057A"/>
    <w:rsid w:val="00DB1151"/>
    <w:rsid w:val="00DB1245"/>
    <w:rsid w:val="00DB204E"/>
    <w:rsid w:val="00DB26B9"/>
    <w:rsid w:val="00DB2ECD"/>
    <w:rsid w:val="00DB545F"/>
    <w:rsid w:val="00DC1AD4"/>
    <w:rsid w:val="00DC6548"/>
    <w:rsid w:val="00DC6D47"/>
    <w:rsid w:val="00DD271F"/>
    <w:rsid w:val="00DD2E02"/>
    <w:rsid w:val="00DD36E7"/>
    <w:rsid w:val="00DD5279"/>
    <w:rsid w:val="00DE2E54"/>
    <w:rsid w:val="00DE53A3"/>
    <w:rsid w:val="00DE5D50"/>
    <w:rsid w:val="00DE6221"/>
    <w:rsid w:val="00DF1846"/>
    <w:rsid w:val="00DF2A89"/>
    <w:rsid w:val="00DF2E81"/>
    <w:rsid w:val="00DF375E"/>
    <w:rsid w:val="00DF38D3"/>
    <w:rsid w:val="00DF4CB1"/>
    <w:rsid w:val="00DF5612"/>
    <w:rsid w:val="00DF6EA4"/>
    <w:rsid w:val="00E00046"/>
    <w:rsid w:val="00E00E62"/>
    <w:rsid w:val="00E020BC"/>
    <w:rsid w:val="00E074C5"/>
    <w:rsid w:val="00E0755E"/>
    <w:rsid w:val="00E1023E"/>
    <w:rsid w:val="00E16A3C"/>
    <w:rsid w:val="00E212AC"/>
    <w:rsid w:val="00E24C4F"/>
    <w:rsid w:val="00E25366"/>
    <w:rsid w:val="00E27815"/>
    <w:rsid w:val="00E3204A"/>
    <w:rsid w:val="00E32D0F"/>
    <w:rsid w:val="00E33046"/>
    <w:rsid w:val="00E35D5C"/>
    <w:rsid w:val="00E362B7"/>
    <w:rsid w:val="00E40A43"/>
    <w:rsid w:val="00E40DE5"/>
    <w:rsid w:val="00E42BFA"/>
    <w:rsid w:val="00E42EC2"/>
    <w:rsid w:val="00E44040"/>
    <w:rsid w:val="00E45DC1"/>
    <w:rsid w:val="00E51ACD"/>
    <w:rsid w:val="00E5551C"/>
    <w:rsid w:val="00E56748"/>
    <w:rsid w:val="00E5722A"/>
    <w:rsid w:val="00E60690"/>
    <w:rsid w:val="00E63E58"/>
    <w:rsid w:val="00E65D56"/>
    <w:rsid w:val="00E662B2"/>
    <w:rsid w:val="00E678A6"/>
    <w:rsid w:val="00E70169"/>
    <w:rsid w:val="00E7109C"/>
    <w:rsid w:val="00E73420"/>
    <w:rsid w:val="00E73D1C"/>
    <w:rsid w:val="00E74261"/>
    <w:rsid w:val="00E74EBA"/>
    <w:rsid w:val="00E82451"/>
    <w:rsid w:val="00E82863"/>
    <w:rsid w:val="00E8331C"/>
    <w:rsid w:val="00E83C80"/>
    <w:rsid w:val="00E86E8C"/>
    <w:rsid w:val="00E873CE"/>
    <w:rsid w:val="00E92F68"/>
    <w:rsid w:val="00E97F59"/>
    <w:rsid w:val="00EA0B00"/>
    <w:rsid w:val="00EA260D"/>
    <w:rsid w:val="00EA39B9"/>
    <w:rsid w:val="00EA3B4F"/>
    <w:rsid w:val="00EA4ED4"/>
    <w:rsid w:val="00EA6BD8"/>
    <w:rsid w:val="00EA7488"/>
    <w:rsid w:val="00EA7EA9"/>
    <w:rsid w:val="00EB796F"/>
    <w:rsid w:val="00EC3D8C"/>
    <w:rsid w:val="00EC46D5"/>
    <w:rsid w:val="00EC6847"/>
    <w:rsid w:val="00ED0F97"/>
    <w:rsid w:val="00ED1C02"/>
    <w:rsid w:val="00ED2FEE"/>
    <w:rsid w:val="00ED70F1"/>
    <w:rsid w:val="00EE0465"/>
    <w:rsid w:val="00EE1F16"/>
    <w:rsid w:val="00EE2433"/>
    <w:rsid w:val="00EE2CEC"/>
    <w:rsid w:val="00EE537D"/>
    <w:rsid w:val="00EE6206"/>
    <w:rsid w:val="00EF00FF"/>
    <w:rsid w:val="00EF17D7"/>
    <w:rsid w:val="00EF20B4"/>
    <w:rsid w:val="00EF6425"/>
    <w:rsid w:val="00F03E97"/>
    <w:rsid w:val="00F045A0"/>
    <w:rsid w:val="00F0468A"/>
    <w:rsid w:val="00F04B41"/>
    <w:rsid w:val="00F07C4F"/>
    <w:rsid w:val="00F12C8A"/>
    <w:rsid w:val="00F13AE1"/>
    <w:rsid w:val="00F167E3"/>
    <w:rsid w:val="00F17EF7"/>
    <w:rsid w:val="00F20EB2"/>
    <w:rsid w:val="00F21D03"/>
    <w:rsid w:val="00F24168"/>
    <w:rsid w:val="00F26E7B"/>
    <w:rsid w:val="00F27F6E"/>
    <w:rsid w:val="00F30B88"/>
    <w:rsid w:val="00F315D7"/>
    <w:rsid w:val="00F345FA"/>
    <w:rsid w:val="00F3498D"/>
    <w:rsid w:val="00F35CF4"/>
    <w:rsid w:val="00F364BD"/>
    <w:rsid w:val="00F40571"/>
    <w:rsid w:val="00F42130"/>
    <w:rsid w:val="00F44BDF"/>
    <w:rsid w:val="00F45326"/>
    <w:rsid w:val="00F47D92"/>
    <w:rsid w:val="00F50A99"/>
    <w:rsid w:val="00F535D8"/>
    <w:rsid w:val="00F55C84"/>
    <w:rsid w:val="00F564AD"/>
    <w:rsid w:val="00F56793"/>
    <w:rsid w:val="00F57B64"/>
    <w:rsid w:val="00F612B3"/>
    <w:rsid w:val="00F614C8"/>
    <w:rsid w:val="00F61B7A"/>
    <w:rsid w:val="00F626E4"/>
    <w:rsid w:val="00F7075A"/>
    <w:rsid w:val="00F70C63"/>
    <w:rsid w:val="00F7315F"/>
    <w:rsid w:val="00F82804"/>
    <w:rsid w:val="00F82DF2"/>
    <w:rsid w:val="00F835C8"/>
    <w:rsid w:val="00F844F0"/>
    <w:rsid w:val="00F84560"/>
    <w:rsid w:val="00F93BDC"/>
    <w:rsid w:val="00F9529F"/>
    <w:rsid w:val="00F95540"/>
    <w:rsid w:val="00F97764"/>
    <w:rsid w:val="00FA1FF4"/>
    <w:rsid w:val="00FA2D87"/>
    <w:rsid w:val="00FA361F"/>
    <w:rsid w:val="00FA41F4"/>
    <w:rsid w:val="00FA4480"/>
    <w:rsid w:val="00FA6061"/>
    <w:rsid w:val="00FA76DD"/>
    <w:rsid w:val="00FB2245"/>
    <w:rsid w:val="00FB29D5"/>
    <w:rsid w:val="00FB5577"/>
    <w:rsid w:val="00FB60B2"/>
    <w:rsid w:val="00FB764A"/>
    <w:rsid w:val="00FC00CC"/>
    <w:rsid w:val="00FD0B8A"/>
    <w:rsid w:val="00FD3050"/>
    <w:rsid w:val="00FD3A23"/>
    <w:rsid w:val="00FD424B"/>
    <w:rsid w:val="00FD48EB"/>
    <w:rsid w:val="00FE03F9"/>
    <w:rsid w:val="00FE219D"/>
    <w:rsid w:val="00FE5302"/>
    <w:rsid w:val="00FE6218"/>
    <w:rsid w:val="00FE6D55"/>
    <w:rsid w:val="00FE710B"/>
    <w:rsid w:val="00FF0D60"/>
    <w:rsid w:val="00FF1479"/>
    <w:rsid w:val="00FF2F24"/>
    <w:rsid w:val="00FF318D"/>
    <w:rsid w:val="00FF3312"/>
    <w:rsid w:val="00FF37A2"/>
    <w:rsid w:val="00FF74FC"/>
    <w:rsid w:val="05237AA4"/>
    <w:rsid w:val="05844D4F"/>
    <w:rsid w:val="0702E12E"/>
    <w:rsid w:val="09FFE4BE"/>
    <w:rsid w:val="0A2E4489"/>
    <w:rsid w:val="0A7726B2"/>
    <w:rsid w:val="0C06A9D2"/>
    <w:rsid w:val="0CEA6C61"/>
    <w:rsid w:val="0EDAFB39"/>
    <w:rsid w:val="0FB17139"/>
    <w:rsid w:val="1098F986"/>
    <w:rsid w:val="11EF43A1"/>
    <w:rsid w:val="146F4290"/>
    <w:rsid w:val="1499A823"/>
    <w:rsid w:val="14E5DC5A"/>
    <w:rsid w:val="156C4F7C"/>
    <w:rsid w:val="16693CD5"/>
    <w:rsid w:val="17A6E352"/>
    <w:rsid w:val="17C21A06"/>
    <w:rsid w:val="184EFEB6"/>
    <w:rsid w:val="18CA00AC"/>
    <w:rsid w:val="1B032F1D"/>
    <w:rsid w:val="1D568A92"/>
    <w:rsid w:val="1D75126C"/>
    <w:rsid w:val="1E653EF2"/>
    <w:rsid w:val="1F9C8EDD"/>
    <w:rsid w:val="2165C99D"/>
    <w:rsid w:val="22AD6960"/>
    <w:rsid w:val="22B451DD"/>
    <w:rsid w:val="23318CD8"/>
    <w:rsid w:val="23E154FB"/>
    <w:rsid w:val="24E7597C"/>
    <w:rsid w:val="256DD728"/>
    <w:rsid w:val="25BF59C4"/>
    <w:rsid w:val="2776B9FF"/>
    <w:rsid w:val="2836379A"/>
    <w:rsid w:val="2956FA7D"/>
    <w:rsid w:val="29B3A441"/>
    <w:rsid w:val="2A8A62AC"/>
    <w:rsid w:val="2B652975"/>
    <w:rsid w:val="2CB62B46"/>
    <w:rsid w:val="2D45DAA0"/>
    <w:rsid w:val="2D9FC75B"/>
    <w:rsid w:val="2DE722A4"/>
    <w:rsid w:val="2E41D0BF"/>
    <w:rsid w:val="305FF34A"/>
    <w:rsid w:val="30E5D97A"/>
    <w:rsid w:val="3164860D"/>
    <w:rsid w:val="322A81EA"/>
    <w:rsid w:val="32ADB6DD"/>
    <w:rsid w:val="33775A5A"/>
    <w:rsid w:val="33D46B9F"/>
    <w:rsid w:val="34F7EDA0"/>
    <w:rsid w:val="35DBA4AC"/>
    <w:rsid w:val="36D1F47D"/>
    <w:rsid w:val="3D23BF05"/>
    <w:rsid w:val="3D2D63D0"/>
    <w:rsid w:val="3F1B4F87"/>
    <w:rsid w:val="406308C5"/>
    <w:rsid w:val="410F429B"/>
    <w:rsid w:val="412EF5C2"/>
    <w:rsid w:val="41A0B6F2"/>
    <w:rsid w:val="43D2F659"/>
    <w:rsid w:val="444569C4"/>
    <w:rsid w:val="44BF9BE2"/>
    <w:rsid w:val="46CF2593"/>
    <w:rsid w:val="4747F38E"/>
    <w:rsid w:val="48CBD6CC"/>
    <w:rsid w:val="4A379475"/>
    <w:rsid w:val="4BEA4F31"/>
    <w:rsid w:val="4C3D2229"/>
    <w:rsid w:val="4D680A9A"/>
    <w:rsid w:val="4DCB9D74"/>
    <w:rsid w:val="4FAD7C00"/>
    <w:rsid w:val="4FD1EAE7"/>
    <w:rsid w:val="512B1490"/>
    <w:rsid w:val="5381269F"/>
    <w:rsid w:val="53A3F29C"/>
    <w:rsid w:val="55367F4B"/>
    <w:rsid w:val="55C97A01"/>
    <w:rsid w:val="574297DD"/>
    <w:rsid w:val="57E8279D"/>
    <w:rsid w:val="5804DAE2"/>
    <w:rsid w:val="5820C4CB"/>
    <w:rsid w:val="5BEFDA34"/>
    <w:rsid w:val="5BF5A28F"/>
    <w:rsid w:val="5CC84917"/>
    <w:rsid w:val="616A9774"/>
    <w:rsid w:val="61E507EB"/>
    <w:rsid w:val="63E1F82E"/>
    <w:rsid w:val="65BAFD13"/>
    <w:rsid w:val="66082941"/>
    <w:rsid w:val="675BF3F0"/>
    <w:rsid w:val="68331589"/>
    <w:rsid w:val="686DD673"/>
    <w:rsid w:val="6983462A"/>
    <w:rsid w:val="6AC67BE9"/>
    <w:rsid w:val="6F4C4F4B"/>
    <w:rsid w:val="70FC06C7"/>
    <w:rsid w:val="71C55031"/>
    <w:rsid w:val="767EA312"/>
    <w:rsid w:val="76B869D3"/>
    <w:rsid w:val="77C442EA"/>
    <w:rsid w:val="7A2F0D37"/>
    <w:rsid w:val="7A736CAE"/>
    <w:rsid w:val="7AE7FFB2"/>
    <w:rsid w:val="7DCBD6DC"/>
    <w:rsid w:val="7EA5F3A0"/>
    <w:rsid w:val="7EA80E29"/>
    <w:rsid w:val="7EC1837A"/>
    <w:rsid w:val="7F9F0F8E"/>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D5C4"/>
  <w15:docId w15:val="{C9EB4E9F-6A43-4352-A3A4-390E0D4B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qFormat="1"/>
    <w:lsdException w:name="toc 5" w:uiPriority="39"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1"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uiPriority="1" w:qFormat="1"/>
    <w:lsdException w:name="Intense Quote"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pPr>
      <w:spacing w:after="320" w:line="259" w:lineRule="auto"/>
    </w:pPr>
    <w:rPr>
      <w:color w:val="323232"/>
      <w:szCs w:val="22"/>
      <w:lang w:eastAsia="en-US"/>
    </w:rPr>
  </w:style>
  <w:style w:type="paragraph" w:styleId="Kop1">
    <w:name w:val="heading 1"/>
    <w:basedOn w:val="Standaard"/>
    <w:next w:val="Standaard"/>
    <w:link w:val="Kop1Char"/>
    <w:uiPriority w:val="9"/>
    <w:qFormat/>
    <w:pPr>
      <w:keepNext/>
      <w:keepLines/>
      <w:numPr>
        <w:numId w:val="1"/>
      </w:numPr>
      <w:ind w:left="340" w:hanging="340"/>
      <w:outlineLvl w:val="0"/>
    </w:pPr>
    <w:rPr>
      <w:rFonts w:eastAsiaTheme="majorEastAsia" w:cstheme="majorBidi"/>
      <w:b/>
      <w:bCs/>
      <w:color w:val="002E65" w:themeColor="text1"/>
      <w:sz w:val="32"/>
      <w:szCs w:val="32"/>
    </w:rPr>
  </w:style>
  <w:style w:type="paragraph" w:styleId="Kop2">
    <w:name w:val="heading 2"/>
    <w:basedOn w:val="Standaard"/>
    <w:next w:val="Standaard"/>
    <w:link w:val="Kop2Char"/>
    <w:qFormat/>
    <w:pPr>
      <w:keepNext/>
      <w:keepLines/>
      <w:numPr>
        <w:ilvl w:val="1"/>
        <w:numId w:val="1"/>
      </w:numPr>
      <w:ind w:left="510" w:hanging="510"/>
      <w:outlineLvl w:val="1"/>
    </w:pPr>
    <w:rPr>
      <w:rFonts w:eastAsiaTheme="majorEastAsia" w:cstheme="majorBidi"/>
      <w:color w:val="002E65" w:themeColor="text1"/>
      <w:sz w:val="28"/>
      <w:szCs w:val="28"/>
    </w:rPr>
  </w:style>
  <w:style w:type="paragraph" w:styleId="Kop3">
    <w:name w:val="heading 3"/>
    <w:basedOn w:val="Standaard"/>
    <w:next w:val="Standaard"/>
    <w:link w:val="Kop3Char"/>
    <w:qFormat/>
    <w:pPr>
      <w:keepNext/>
      <w:keepLines/>
      <w:numPr>
        <w:ilvl w:val="2"/>
        <w:numId w:val="1"/>
      </w:numPr>
      <w:ind w:left="680" w:hanging="680"/>
      <w:outlineLvl w:val="2"/>
    </w:pPr>
    <w:rPr>
      <w:rFonts w:eastAsiaTheme="majorEastAsia" w:cstheme="minorHAnsi"/>
      <w:color w:val="002E65" w:themeColor="text1"/>
      <w:sz w:val="24"/>
      <w:szCs w:val="24"/>
    </w:rPr>
  </w:style>
  <w:style w:type="paragraph" w:styleId="Kop4">
    <w:name w:val="heading 4"/>
    <w:basedOn w:val="Standaard"/>
    <w:next w:val="Standaard"/>
    <w:link w:val="Kop4Char"/>
    <w:qFormat/>
    <w:pPr>
      <w:keepNext/>
      <w:keepLines/>
      <w:numPr>
        <w:ilvl w:val="3"/>
        <w:numId w:val="1"/>
      </w:numPr>
      <w:ind w:left="851" w:hanging="851"/>
      <w:outlineLvl w:val="3"/>
    </w:pPr>
    <w:rPr>
      <w:rFonts w:eastAsiaTheme="majorEastAsia" w:cstheme="minorHAnsi"/>
      <w:color w:val="002E65" w:themeColor="text1"/>
      <w:sz w:val="22"/>
      <w:szCs w:val="24"/>
    </w:rPr>
  </w:style>
  <w:style w:type="paragraph" w:styleId="Kop5">
    <w:name w:val="heading 5"/>
    <w:basedOn w:val="Standaard"/>
    <w:next w:val="Standaard"/>
    <w:link w:val="Kop5Char"/>
    <w:qFormat/>
    <w:pPr>
      <w:keepNext/>
      <w:keepLines/>
      <w:numPr>
        <w:ilvl w:val="4"/>
        <w:numId w:val="1"/>
      </w:numPr>
      <w:ind w:left="1021" w:hanging="1021"/>
      <w:outlineLvl w:val="4"/>
    </w:pPr>
    <w:rPr>
      <w:rFonts w:eastAsiaTheme="majorEastAsia" w:cstheme="minorHAnsi"/>
      <w:color w:val="002E65" w:themeColor="text1"/>
    </w:rPr>
  </w:style>
  <w:style w:type="paragraph" w:styleId="Kop6">
    <w:name w:val="heading 6"/>
    <w:basedOn w:val="Kop5"/>
    <w:next w:val="Standaard"/>
    <w:link w:val="Kop6Char"/>
    <w:uiPriority w:val="9"/>
    <w:unhideWhenUsed/>
    <w:pPr>
      <w:numPr>
        <w:ilvl w:val="5"/>
      </w:numPr>
      <w:outlineLvl w:val="5"/>
    </w:pPr>
  </w:style>
  <w:style w:type="paragraph" w:styleId="Kop7">
    <w:name w:val="heading 7"/>
    <w:basedOn w:val="Standaard"/>
    <w:next w:val="Standaard"/>
    <w:link w:val="Kop7Char"/>
    <w:uiPriority w:val="9"/>
    <w:semiHidden/>
    <w:unhideWhenUsed/>
    <w:qFormat/>
    <w:pPr>
      <w:keepNext/>
      <w:keepLines/>
      <w:numPr>
        <w:ilvl w:val="6"/>
        <w:numId w:val="1"/>
      </w:numPr>
      <w:spacing w:before="40" w:after="0"/>
      <w:outlineLvl w:val="6"/>
    </w:pPr>
    <w:rPr>
      <w:rFonts w:asciiTheme="majorHAnsi" w:hAnsiTheme="majorHAnsi" w:eastAsiaTheme="majorEastAsia" w:cstheme="majorBidi"/>
      <w:i/>
      <w:iCs/>
      <w:color w:val="001732" w:themeColor="accent1" w:themeShade="80"/>
    </w:rPr>
  </w:style>
  <w:style w:type="paragraph" w:styleId="Kop8">
    <w:name w:val="heading 8"/>
    <w:basedOn w:val="Standaard"/>
    <w:next w:val="Standaard"/>
    <w:link w:val="Kop8Char"/>
    <w:uiPriority w:val="9"/>
    <w:semiHidden/>
    <w:unhideWhenUsed/>
    <w:qFormat/>
    <w:pPr>
      <w:keepNext/>
      <w:keepLines/>
      <w:numPr>
        <w:ilvl w:val="7"/>
        <w:numId w:val="1"/>
      </w:numPr>
      <w:spacing w:before="40" w:after="0"/>
      <w:outlineLvl w:val="7"/>
    </w:pPr>
    <w:rPr>
      <w:rFonts w:asciiTheme="majorHAnsi" w:hAnsiTheme="majorHAnsi" w:eastAsiaTheme="majorEastAsia" w:cstheme="majorBidi"/>
      <w:color w:val="0049A1" w:themeColor="text1" w:themeTint="D9"/>
      <w:sz w:val="21"/>
      <w:szCs w:val="21"/>
    </w:rPr>
  </w:style>
  <w:style w:type="paragraph" w:styleId="Kop9">
    <w:name w:val="heading 9"/>
    <w:basedOn w:val="Standaard"/>
    <w:next w:val="Standaard"/>
    <w:link w:val="Kop9Char"/>
    <w:uiPriority w:val="9"/>
    <w:semiHidden/>
    <w:unhideWhenUsed/>
    <w:qFormat/>
    <w:pPr>
      <w:keepNext/>
      <w:keepLines/>
      <w:numPr>
        <w:ilvl w:val="8"/>
        <w:numId w:val="1"/>
      </w:numPr>
      <w:spacing w:before="40" w:after="0"/>
      <w:outlineLvl w:val="8"/>
    </w:pPr>
    <w:rPr>
      <w:rFonts w:asciiTheme="majorHAnsi" w:hAnsiTheme="majorHAnsi" w:eastAsiaTheme="majorEastAsia" w:cstheme="majorBidi"/>
      <w:i/>
      <w:iCs/>
      <w:color w:val="0049A1" w:themeColor="text1" w:themeTint="D9"/>
      <w:sz w:val="21"/>
      <w:szCs w:val="2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Bijschrift">
    <w:name w:val="caption"/>
    <w:basedOn w:val="Standaard"/>
    <w:next w:val="Standaard"/>
    <w:uiPriority w:val="35"/>
    <w:unhideWhenUsed/>
    <w:qFormat/>
    <w:pPr>
      <w:spacing w:after="200" w:line="240" w:lineRule="auto"/>
    </w:pPr>
    <w:rPr>
      <w:i/>
      <w:iCs/>
      <w:color w:val="002E65" w:themeColor="text2"/>
      <w:sz w:val="18"/>
      <w:szCs w:val="18"/>
    </w:rPr>
  </w:style>
  <w:style w:type="character" w:styleId="Verwijzingopmerking">
    <w:name w:val="annotation reference"/>
    <w:basedOn w:val="Standaardalinea-lettertype"/>
    <w:uiPriority w:val="99"/>
    <w:semiHidden/>
    <w:unhideWhenUsed/>
    <w:qFormat/>
    <w:rPr>
      <w:sz w:val="16"/>
      <w:szCs w:val="16"/>
    </w:rPr>
  </w:style>
  <w:style w:type="paragraph" w:styleId="Tekstopmerking">
    <w:name w:val="annotation text"/>
    <w:basedOn w:val="Standaard"/>
    <w:link w:val="TekstopmerkingChar"/>
    <w:uiPriority w:val="99"/>
    <w:unhideWhenUsed/>
    <w:qFormat/>
    <w:pPr>
      <w:spacing w:line="240" w:lineRule="auto"/>
    </w:pPr>
    <w:rPr>
      <w:szCs w:val="20"/>
    </w:rPr>
  </w:style>
  <w:style w:type="paragraph" w:styleId="Onderwerpvanopmerking">
    <w:name w:val="annotation subject"/>
    <w:basedOn w:val="Tekstopmerking"/>
    <w:next w:val="Tekstopmerking"/>
    <w:link w:val="OnderwerpvanopmerkingChar"/>
    <w:uiPriority w:val="99"/>
    <w:semiHidden/>
    <w:unhideWhenUsed/>
    <w:qFormat/>
    <w:rPr>
      <w:b/>
      <w:bCs/>
    </w:rPr>
  </w:style>
  <w:style w:type="character" w:styleId="Nadruk">
    <w:name w:val="Emphasis"/>
    <w:basedOn w:val="Standaardalinea-lettertype"/>
    <w:uiPriority w:val="1"/>
    <w:qFormat/>
    <w:rPr>
      <w:b/>
      <w:iCs/>
      <w:color w:val="002E65" w:themeColor="text1"/>
      <w:sz w:val="20"/>
    </w:rPr>
  </w:style>
  <w:style w:type="character" w:styleId="Eindnootmarkering">
    <w:name w:val="endnote reference"/>
    <w:basedOn w:val="Standaardalinea-lettertype"/>
    <w:uiPriority w:val="99"/>
    <w:semiHidden/>
    <w:unhideWhenUsed/>
    <w:qFormat/>
    <w:rPr>
      <w:vertAlign w:val="superscript"/>
    </w:rPr>
  </w:style>
  <w:style w:type="paragraph" w:styleId="Eindnoottekst">
    <w:name w:val="endnote text"/>
    <w:basedOn w:val="Standaard"/>
    <w:link w:val="EindnoottekstChar"/>
    <w:uiPriority w:val="99"/>
    <w:semiHidden/>
    <w:unhideWhenUsed/>
    <w:qFormat/>
    <w:pPr>
      <w:spacing w:after="0" w:line="240" w:lineRule="auto"/>
    </w:pPr>
    <w:rPr>
      <w:szCs w:val="20"/>
    </w:rPr>
  </w:style>
  <w:style w:type="character" w:styleId="GevolgdeHyperlink">
    <w:name w:val="FollowedHyperlink"/>
    <w:basedOn w:val="Standaardalinea-lettertype"/>
    <w:uiPriority w:val="99"/>
    <w:semiHidden/>
    <w:unhideWhenUsed/>
    <w:qFormat/>
    <w:rPr>
      <w:color w:val="D20824" w:themeColor="followedHyperlink"/>
      <w:u w:val="single"/>
    </w:rPr>
  </w:style>
  <w:style w:type="paragraph" w:styleId="Voettekst">
    <w:name w:val="footer"/>
    <w:basedOn w:val="Standaard"/>
    <w:link w:val="VoettekstChar"/>
    <w:uiPriority w:val="99"/>
    <w:unhideWhenUsed/>
    <w:qFormat/>
    <w:pPr>
      <w:tabs>
        <w:tab w:val="center" w:pos="4536"/>
        <w:tab w:val="right" w:pos="9072"/>
      </w:tabs>
      <w:spacing w:after="0" w:line="240" w:lineRule="auto"/>
    </w:pPr>
    <w:rPr>
      <w:color w:val="002E65" w:themeColor="text2"/>
      <w:sz w:val="16"/>
    </w:rPr>
  </w:style>
  <w:style w:type="character" w:styleId="Voetnootmarkering">
    <w:name w:val="footnote reference"/>
    <w:basedOn w:val="Standaardalinea-lettertype"/>
    <w:uiPriority w:val="99"/>
    <w:semiHidden/>
    <w:unhideWhenUsed/>
    <w:qFormat/>
    <w:rPr>
      <w:vertAlign w:val="superscript"/>
    </w:rPr>
  </w:style>
  <w:style w:type="paragraph" w:styleId="Voetnoottekst">
    <w:name w:val="footnote text"/>
    <w:basedOn w:val="Standaard"/>
    <w:link w:val="VoetnoottekstChar"/>
    <w:uiPriority w:val="99"/>
    <w:semiHidden/>
    <w:unhideWhenUsed/>
    <w:qFormat/>
    <w:pPr>
      <w:spacing w:after="0" w:line="240" w:lineRule="auto"/>
    </w:pPr>
    <w:rPr>
      <w:szCs w:val="20"/>
    </w:rPr>
  </w:style>
  <w:style w:type="paragraph" w:styleId="Koptekst">
    <w:name w:val="header"/>
    <w:basedOn w:val="Standaard"/>
    <w:link w:val="KoptekstChar"/>
    <w:uiPriority w:val="99"/>
    <w:unhideWhenUsed/>
    <w:qFormat/>
    <w:pPr>
      <w:tabs>
        <w:tab w:val="center" w:pos="4536"/>
        <w:tab w:val="right" w:pos="9072"/>
      </w:tabs>
      <w:spacing w:after="0" w:line="240" w:lineRule="auto"/>
    </w:pPr>
  </w:style>
  <w:style w:type="character" w:styleId="Hyperlink">
    <w:name w:val="Hyperlink"/>
    <w:basedOn w:val="Standaardalinea-lettertype"/>
    <w:uiPriority w:val="99"/>
    <w:unhideWhenUsed/>
    <w:rPr>
      <w:color w:val="006CA9" w:themeColor="hyperlink"/>
      <w:u w:val="single"/>
    </w:rPr>
  </w:style>
  <w:style w:type="character" w:styleId="Zwaar">
    <w:name w:val="Strong"/>
    <w:basedOn w:val="Standaardalinea-lettertype"/>
    <w:uiPriority w:val="1"/>
    <w:qFormat/>
    <w:rPr>
      <w:b/>
      <w:bCs/>
    </w:rPr>
  </w:style>
  <w:style w:type="paragraph" w:styleId="Ondertitel">
    <w:name w:val="Subtitle"/>
    <w:basedOn w:val="Kop4"/>
    <w:next w:val="Standaard"/>
    <w:link w:val="OndertitelChar"/>
    <w:uiPriority w:val="11"/>
    <w:qFormat/>
  </w:style>
  <w:style w:type="table" w:styleId="Tabelraster">
    <w:name w:val="Table Grid"/>
    <w:basedOn w:val="Standaardtabe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el">
    <w:name w:val="Title"/>
    <w:basedOn w:val="Standaard"/>
    <w:next w:val="CoverSubtitle"/>
    <w:link w:val="TitelChar"/>
    <w:uiPriority w:val="10"/>
    <w:qFormat/>
    <w:pPr>
      <w:spacing w:line="240" w:lineRule="auto"/>
      <w:contextualSpacing/>
    </w:pPr>
    <w:rPr>
      <w:rFonts w:eastAsiaTheme="majorEastAsia" w:cstheme="majorBidi"/>
      <w:b/>
      <w:bCs/>
      <w:color w:val="B10097" w:themeColor="accent2"/>
      <w:spacing w:val="-10"/>
      <w:kern w:val="28"/>
      <w:sz w:val="56"/>
      <w:szCs w:val="56"/>
    </w:rPr>
  </w:style>
  <w:style w:type="paragraph" w:styleId="CoverSubtitle" w:customStyle="1">
    <w:name w:val="Cover Subtitle"/>
    <w:basedOn w:val="Kop1"/>
    <w:uiPriority w:val="2"/>
    <w:qFormat/>
  </w:style>
  <w:style w:type="paragraph" w:styleId="Inhopg1">
    <w:name w:val="toc 1"/>
    <w:basedOn w:val="Standaard"/>
    <w:next w:val="Standaard"/>
    <w:autoRedefine/>
    <w:uiPriority w:val="39"/>
    <w:unhideWhenUsed/>
    <w:pPr>
      <w:spacing w:after="100"/>
      <w:ind w:left="425" w:hanging="425"/>
    </w:pPr>
  </w:style>
  <w:style w:type="paragraph" w:styleId="Inhopg2">
    <w:name w:val="toc 2"/>
    <w:basedOn w:val="Standaard"/>
    <w:next w:val="Standaard"/>
    <w:autoRedefine/>
    <w:uiPriority w:val="39"/>
    <w:unhideWhenUsed/>
    <w:pPr>
      <w:tabs>
        <w:tab w:val="right" w:leader="dot" w:pos="9062"/>
      </w:tabs>
      <w:spacing w:after="100"/>
      <w:ind w:left="851" w:hanging="426"/>
    </w:pPr>
  </w:style>
  <w:style w:type="paragraph" w:styleId="Inhopg3">
    <w:name w:val="toc 3"/>
    <w:basedOn w:val="Standaard"/>
    <w:next w:val="Standaard"/>
    <w:autoRedefine/>
    <w:uiPriority w:val="39"/>
    <w:unhideWhenUsed/>
    <w:pPr>
      <w:tabs>
        <w:tab w:val="left" w:pos="1701"/>
        <w:tab w:val="right" w:leader="dot" w:pos="9062"/>
      </w:tabs>
      <w:spacing w:after="100"/>
      <w:ind w:left="1418" w:hanging="567"/>
    </w:pPr>
  </w:style>
  <w:style w:type="paragraph" w:styleId="Inhopg4">
    <w:name w:val="toc 4"/>
    <w:basedOn w:val="Standaard"/>
    <w:next w:val="Standaard"/>
    <w:autoRedefine/>
    <w:uiPriority w:val="39"/>
    <w:unhideWhenUsed/>
    <w:qFormat/>
    <w:pPr>
      <w:tabs>
        <w:tab w:val="left" w:pos="2127"/>
        <w:tab w:val="right" w:leader="dot" w:pos="9062"/>
      </w:tabs>
      <w:spacing w:after="100"/>
      <w:ind w:left="1701" w:hanging="425"/>
    </w:pPr>
  </w:style>
  <w:style w:type="paragraph" w:styleId="Inhopg5">
    <w:name w:val="toc 5"/>
    <w:basedOn w:val="Standaard"/>
    <w:next w:val="Standaard"/>
    <w:autoRedefine/>
    <w:uiPriority w:val="39"/>
    <w:unhideWhenUsed/>
    <w:pPr>
      <w:tabs>
        <w:tab w:val="right" w:leader="dot" w:pos="9062"/>
      </w:tabs>
      <w:spacing w:after="100"/>
      <w:ind w:left="2127" w:hanging="426"/>
    </w:pPr>
  </w:style>
  <w:style w:type="character" w:styleId="KoptekstChar" w:customStyle="1">
    <w:name w:val="Koptekst Char"/>
    <w:basedOn w:val="Standaardalinea-lettertype"/>
    <w:link w:val="Koptekst"/>
    <w:uiPriority w:val="99"/>
  </w:style>
  <w:style w:type="character" w:styleId="VoettekstChar" w:customStyle="1">
    <w:name w:val="Voettekst Char"/>
    <w:basedOn w:val="Standaardalinea-lettertype"/>
    <w:link w:val="Voettekst"/>
    <w:uiPriority w:val="99"/>
    <w:qFormat/>
    <w:rPr>
      <w:color w:val="002E65" w:themeColor="text2"/>
      <w:sz w:val="16"/>
      <w:lang w:val="en-US"/>
    </w:rPr>
  </w:style>
  <w:style w:type="paragraph" w:styleId="Lijstalinea">
    <w:name w:val="List Paragraph"/>
    <w:basedOn w:val="Standaard"/>
    <w:qFormat/>
    <w:pPr>
      <w:numPr>
        <w:numId w:val="2"/>
      </w:numPr>
      <w:contextualSpacing/>
    </w:pPr>
  </w:style>
  <w:style w:type="character" w:styleId="Kop1Char" w:customStyle="1">
    <w:name w:val="Kop 1 Char"/>
    <w:basedOn w:val="Standaardalinea-lettertype"/>
    <w:link w:val="Kop1"/>
    <w:uiPriority w:val="9"/>
    <w:qFormat/>
    <w:rPr>
      <w:rFonts w:eastAsiaTheme="majorEastAsia" w:cstheme="majorBidi"/>
      <w:b/>
      <w:bCs/>
      <w:color w:val="002E65" w:themeColor="text1"/>
      <w:sz w:val="32"/>
      <w:szCs w:val="32"/>
    </w:rPr>
  </w:style>
  <w:style w:type="character" w:styleId="Kop2Char" w:customStyle="1">
    <w:name w:val="Kop 2 Char"/>
    <w:basedOn w:val="Standaardalinea-lettertype"/>
    <w:link w:val="Kop2"/>
    <w:rPr>
      <w:rFonts w:eastAsiaTheme="majorEastAsia" w:cstheme="majorBidi"/>
      <w:color w:val="002E65" w:themeColor="text1"/>
      <w:sz w:val="28"/>
      <w:szCs w:val="28"/>
      <w:lang w:val="en-US"/>
    </w:rPr>
  </w:style>
  <w:style w:type="character" w:styleId="Kop3Char" w:customStyle="1">
    <w:name w:val="Kop 3 Char"/>
    <w:basedOn w:val="Standaardalinea-lettertype"/>
    <w:link w:val="Kop3"/>
    <w:qFormat/>
    <w:rPr>
      <w:rFonts w:eastAsiaTheme="majorEastAsia" w:cstheme="minorHAnsi"/>
      <w:color w:val="002E65" w:themeColor="text1"/>
      <w:sz w:val="24"/>
      <w:szCs w:val="24"/>
      <w:lang w:val="en-US"/>
    </w:rPr>
  </w:style>
  <w:style w:type="paragraph" w:styleId="Citaat">
    <w:name w:val="Quote"/>
    <w:basedOn w:val="Duidelijkcitaat"/>
    <w:next w:val="Standaard"/>
    <w:link w:val="CitaatChar"/>
    <w:uiPriority w:val="1"/>
    <w:qFormat/>
    <w:pPr>
      <w:pBdr>
        <w:left w:val="single" w:color="002E65" w:themeColor="text1" w:sz="18" w:space="14"/>
      </w:pBdr>
    </w:pPr>
    <w:rPr>
      <w:color w:val="B10097" w:themeColor="accent2"/>
    </w:rPr>
  </w:style>
  <w:style w:type="paragraph" w:styleId="Duidelijkcitaat">
    <w:name w:val="Intense Quote"/>
    <w:basedOn w:val="Standaard"/>
    <w:next w:val="Standaard"/>
    <w:link w:val="DuidelijkcitaatChar"/>
    <w:uiPriority w:val="1"/>
    <w:qFormat/>
    <w:pPr>
      <w:pBdr>
        <w:left w:val="single" w:color="B10097" w:themeColor="accent2" w:sz="18" w:space="14"/>
      </w:pBdr>
      <w:spacing w:after="0"/>
      <w:ind w:left="720"/>
    </w:pPr>
    <w:rPr>
      <w:b/>
      <w:iCs/>
      <w:color w:val="002E65" w:themeColor="text1"/>
      <w:sz w:val="24"/>
    </w:rPr>
  </w:style>
  <w:style w:type="character" w:styleId="CitaatChar" w:customStyle="1">
    <w:name w:val="Citaat Char"/>
    <w:basedOn w:val="Standaardalinea-lettertype"/>
    <w:link w:val="Citaat"/>
    <w:uiPriority w:val="1"/>
    <w:rPr>
      <w:b/>
      <w:iCs/>
      <w:color w:val="B10097" w:themeColor="accent2"/>
      <w:sz w:val="24"/>
    </w:rPr>
  </w:style>
  <w:style w:type="character" w:styleId="DuidelijkcitaatChar" w:customStyle="1">
    <w:name w:val="Duidelijk citaat Char"/>
    <w:basedOn w:val="Standaardalinea-lettertype"/>
    <w:link w:val="Duidelijkcitaat"/>
    <w:uiPriority w:val="1"/>
    <w:rPr>
      <w:b/>
      <w:iCs/>
      <w:color w:val="002E65" w:themeColor="text1"/>
      <w:sz w:val="24"/>
      <w:lang w:val="en-US"/>
    </w:rPr>
  </w:style>
  <w:style w:type="character" w:styleId="Subtieleverwijzing1" w:customStyle="1">
    <w:name w:val="Subtiele verwijzing1"/>
    <w:basedOn w:val="Standaardalinea-lettertype"/>
    <w:uiPriority w:val="31"/>
    <w:qFormat/>
    <w:rPr>
      <w:smallCaps/>
      <w:color w:val="002E65" w:themeColor="text1"/>
    </w:rPr>
  </w:style>
  <w:style w:type="paragraph" w:styleId="Geenafstand">
    <w:name w:val="No Spacing"/>
    <w:uiPriority w:val="1"/>
    <w:qFormat/>
    <w:rPr>
      <w:szCs w:val="22"/>
      <w:lang w:eastAsia="en-US"/>
    </w:rPr>
  </w:style>
  <w:style w:type="character" w:styleId="Intensieveverwijzing1" w:customStyle="1">
    <w:name w:val="Intensieve verwijzing1"/>
    <w:basedOn w:val="Standaardalinea-lettertype"/>
    <w:uiPriority w:val="32"/>
    <w:qFormat/>
    <w:rPr>
      <w:b/>
      <w:bCs/>
      <w:smallCaps/>
      <w:color w:val="B10097" w:themeColor="accent2"/>
      <w:spacing w:val="5"/>
    </w:rPr>
  </w:style>
  <w:style w:type="character" w:styleId="TitelChar" w:customStyle="1">
    <w:name w:val="Titel Char"/>
    <w:basedOn w:val="Standaardalinea-lettertype"/>
    <w:link w:val="Titel"/>
    <w:uiPriority w:val="10"/>
    <w:qFormat/>
    <w:rPr>
      <w:rFonts w:eastAsiaTheme="majorEastAsia" w:cstheme="majorBidi"/>
      <w:b/>
      <w:bCs/>
      <w:color w:val="B10097" w:themeColor="accent2"/>
      <w:spacing w:val="-10"/>
      <w:kern w:val="28"/>
      <w:sz w:val="56"/>
      <w:szCs w:val="56"/>
      <w:lang w:val="en-US"/>
    </w:rPr>
  </w:style>
  <w:style w:type="character" w:styleId="Kop4Char" w:customStyle="1">
    <w:name w:val="Kop 4 Char"/>
    <w:basedOn w:val="Standaardalinea-lettertype"/>
    <w:link w:val="Kop4"/>
    <w:qFormat/>
    <w:rPr>
      <w:rFonts w:eastAsiaTheme="majorEastAsia" w:cstheme="minorHAnsi"/>
      <w:color w:val="002E65" w:themeColor="text1"/>
      <w:szCs w:val="24"/>
    </w:rPr>
  </w:style>
  <w:style w:type="character" w:styleId="Kop5Char" w:customStyle="1">
    <w:name w:val="Kop 5 Char"/>
    <w:basedOn w:val="Standaardalinea-lettertype"/>
    <w:link w:val="Kop5"/>
    <w:qFormat/>
    <w:rPr>
      <w:rFonts w:eastAsiaTheme="majorEastAsia" w:cstheme="minorHAnsi"/>
      <w:color w:val="002E65" w:themeColor="text1"/>
      <w:sz w:val="20"/>
    </w:rPr>
  </w:style>
  <w:style w:type="character" w:styleId="Kop6Char" w:customStyle="1">
    <w:name w:val="Kop 6 Char"/>
    <w:basedOn w:val="Standaardalinea-lettertype"/>
    <w:link w:val="Kop6"/>
    <w:uiPriority w:val="9"/>
    <w:qFormat/>
    <w:rPr>
      <w:rFonts w:eastAsiaTheme="majorEastAsia" w:cstheme="minorHAnsi"/>
      <w:i/>
      <w:iCs/>
      <w:color w:val="002E65" w:themeColor="text1"/>
      <w:sz w:val="20"/>
      <w:lang w:val="en-US"/>
    </w:rPr>
  </w:style>
  <w:style w:type="character" w:styleId="OndertitelChar" w:customStyle="1">
    <w:name w:val="Ondertitel Char"/>
    <w:basedOn w:val="Standaardalinea-lettertype"/>
    <w:link w:val="Ondertitel"/>
    <w:uiPriority w:val="11"/>
    <w:rPr>
      <w:rFonts w:eastAsiaTheme="majorEastAsia" w:cstheme="minorHAnsi"/>
      <w:color w:val="002E65" w:themeColor="text1"/>
      <w:sz w:val="20"/>
    </w:rPr>
  </w:style>
  <w:style w:type="character" w:styleId="Subtielebenadrukking1" w:customStyle="1">
    <w:name w:val="Subtiele benadrukking1"/>
    <w:basedOn w:val="Standaardalinea-lettertype"/>
    <w:uiPriority w:val="19"/>
    <w:qFormat/>
    <w:rPr>
      <w:i/>
      <w:iCs/>
      <w:color w:val="002E65" w:themeColor="text1"/>
    </w:rPr>
  </w:style>
  <w:style w:type="character" w:styleId="Intensievebenadrukking1" w:customStyle="1">
    <w:name w:val="Intensieve benadrukking1"/>
    <w:basedOn w:val="Standaardalinea-lettertype"/>
    <w:uiPriority w:val="21"/>
    <w:rPr>
      <w:i/>
      <w:iCs/>
      <w:color w:val="002E65" w:themeColor="accent1"/>
    </w:rPr>
  </w:style>
  <w:style w:type="paragraph" w:styleId="Introduction" w:customStyle="1">
    <w:name w:val="Introduction"/>
    <w:basedOn w:val="Standaard"/>
    <w:uiPriority w:val="1"/>
    <w:qFormat/>
    <w:pPr>
      <w:spacing w:after="560"/>
    </w:pPr>
    <w:rPr>
      <w:b/>
      <w:bCs/>
      <w:color w:val="002E65" w:themeColor="text1"/>
    </w:rPr>
  </w:style>
  <w:style w:type="paragraph" w:styleId="Kopvaninhoudsopgave1" w:customStyle="1">
    <w:name w:val="Kop van inhoudsopgave1"/>
    <w:basedOn w:val="Kop1"/>
    <w:next w:val="Standaard"/>
    <w:uiPriority w:val="39"/>
    <w:unhideWhenUsed/>
    <w:qFormat/>
    <w:pPr>
      <w:numPr>
        <w:numId w:val="0"/>
      </w:numPr>
      <w:spacing w:before="240" w:after="240"/>
      <w:outlineLvl w:val="9"/>
    </w:pPr>
    <w:rPr>
      <w:rFonts w:asciiTheme="majorHAnsi" w:hAnsiTheme="majorHAnsi"/>
      <w:bCs w:val="0"/>
      <w:color w:val="00224B" w:themeColor="accent1" w:themeShade="BF"/>
    </w:rPr>
  </w:style>
  <w:style w:type="table" w:styleId="Rastertabel1licht-Accent51" w:customStyle="1">
    <w:name w:val="Rastertabel 1 licht - Accent 51"/>
    <w:basedOn w:val="Standaardtabel"/>
    <w:uiPriority w:val="46"/>
    <w:tblPr>
      <w:tblBorders>
        <w:top w:val="single" w:color="EA9A9E" w:themeColor="accent5" w:themeTint="66" w:sz="4" w:space="0"/>
        <w:left w:val="single" w:color="EA9A9E" w:themeColor="accent5" w:themeTint="66" w:sz="4" w:space="0"/>
        <w:bottom w:val="single" w:color="EA9A9E" w:themeColor="accent5" w:themeTint="66" w:sz="4" w:space="0"/>
        <w:right w:val="single" w:color="EA9A9E" w:themeColor="accent5" w:themeTint="66" w:sz="4" w:space="0"/>
        <w:insideH w:val="single" w:color="EA9A9E" w:themeColor="accent5" w:themeTint="66" w:sz="4" w:space="0"/>
        <w:insideV w:val="single" w:color="EA9A9E" w:themeColor="accent5" w:themeTint="66" w:sz="4" w:space="0"/>
      </w:tblBorders>
    </w:tblPr>
    <w:tblStylePr w:type="firstRow">
      <w:rPr>
        <w:b/>
        <w:bCs/>
      </w:rPr>
      <w:tblPr/>
      <w:tcPr>
        <w:tcBorders>
          <w:bottom w:val="single" w:color="DF696E" w:themeColor="accent5" w:themeTint="99" w:sz="12" w:space="0"/>
        </w:tcBorders>
      </w:tcPr>
    </w:tblStylePr>
    <w:tblStylePr w:type="lastRow">
      <w:rPr>
        <w:b/>
        <w:bCs/>
      </w:rPr>
      <w:tblPr/>
      <w:tcPr>
        <w:tcBorders>
          <w:top w:val="double" w:color="DF696E" w:themeColor="accent5" w:themeTint="99" w:sz="2" w:space="0"/>
        </w:tcBorders>
      </w:tcPr>
    </w:tblStylePr>
    <w:tblStylePr w:type="firstCol">
      <w:rPr>
        <w:b/>
        <w:bCs/>
      </w:rPr>
    </w:tblStylePr>
    <w:tblStylePr w:type="lastCol">
      <w:rPr>
        <w:b/>
        <w:bCs/>
      </w:rPr>
    </w:tblStylePr>
  </w:style>
  <w:style w:type="table" w:styleId="Lijsttabel6kleurrijk-Accent21" w:customStyle="1">
    <w:name w:val="Lijsttabel 6 kleurrijk - Accent 21"/>
    <w:basedOn w:val="Standaardtabel"/>
    <w:uiPriority w:val="51"/>
    <w:rPr>
      <w:color w:val="840070" w:themeColor="accent2" w:themeShade="BF"/>
    </w:rPr>
    <w:tblPr>
      <w:tblBorders>
        <w:top w:val="single" w:color="B10097" w:themeColor="accent2" w:sz="4" w:space="0"/>
        <w:bottom w:val="single" w:color="B10097" w:themeColor="accent2" w:sz="4" w:space="0"/>
      </w:tblBorders>
    </w:tblPr>
    <w:tblStylePr w:type="firstRow">
      <w:rPr>
        <w:b/>
        <w:bCs/>
      </w:rPr>
      <w:tblPr/>
      <w:tcPr>
        <w:tcBorders>
          <w:bottom w:val="single" w:color="B10097" w:themeColor="accent2" w:sz="4" w:space="0"/>
        </w:tcBorders>
      </w:tcPr>
    </w:tblStylePr>
    <w:tblStylePr w:type="lastRow">
      <w:rPr>
        <w:b/>
        <w:bCs/>
      </w:rPr>
      <w:tblPr/>
      <w:tcPr>
        <w:tcBorders>
          <w:top w:val="double" w:color="B10097" w:themeColor="accent2" w:sz="4" w:space="0"/>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styleId="UATable" w:customStyle="1">
    <w:name w:val="UA Table"/>
    <w:basedOn w:val="Standaardtabel"/>
    <w:uiPriority w:val="99"/>
    <w:rPr>
      <w:color w:val="00000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color="B10097" w:themeColor="accent2" w:sz="18" w:space="0"/>
        </w:tcBorders>
      </w:tcPr>
    </w:tblStylePr>
  </w:style>
  <w:style w:type="character" w:styleId="Tekstvantijdelijkeaanduiding">
    <w:name w:val="Placeholder Text"/>
    <w:basedOn w:val="Standaardalinea-lettertype"/>
    <w:uiPriority w:val="99"/>
    <w:semiHidden/>
    <w:rPr>
      <w:color w:val="808080"/>
    </w:rPr>
  </w:style>
  <w:style w:type="table" w:styleId="UATable2" w:customStyle="1">
    <w:name w:val="UA Table 2"/>
    <w:basedOn w:val="Standaardtabel"/>
    <w:uiPriority w:val="99"/>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tblBorders>
      <w:tblCellMar>
        <w:top w:w="113" w:type="dxa"/>
        <w:bottom w:w="113" w:type="dxa"/>
      </w:tblCellMar>
    </w:tblPr>
    <w:tblStylePr w:type="firstRow">
      <w:rPr>
        <w:rFonts w:asciiTheme="minorHAnsi" w:hAnsiTheme="minorHAnsi"/>
        <w:b/>
        <w:color w:val="002E65" w:themeColor="text1"/>
      </w:rPr>
    </w:tblStylePr>
  </w:style>
  <w:style w:type="character" w:styleId="CompanyInformationChar" w:customStyle="1">
    <w:name w:val="Company Information Char"/>
    <w:basedOn w:val="Standaardalinea-lettertype"/>
    <w:link w:val="Bedrijfsgegevens"/>
    <w:uiPriority w:val="2"/>
    <w:rPr>
      <w:rFonts w:cs="Verdana"/>
      <w:color w:val="808080"/>
      <w:sz w:val="15"/>
      <w:szCs w:val="15"/>
      <w:lang w:val="nl-NL" w:eastAsia="nl-NL" w:bidi="nl-NL"/>
    </w:rPr>
  </w:style>
  <w:style w:type="paragraph" w:styleId="Bedrijfsgegevens" w:customStyle="1">
    <w:name w:val="Bedrijfsgegevens"/>
    <w:basedOn w:val="Standaard"/>
    <w:link w:val="CompanyInformationChar"/>
    <w:uiPriority w:val="2"/>
    <w:pPr>
      <w:spacing w:after="0" w:line="240" w:lineRule="auto"/>
    </w:pPr>
    <w:rPr>
      <w:rFonts w:cs="Verdana"/>
      <w:color w:val="808080"/>
      <w:sz w:val="15"/>
      <w:szCs w:val="15"/>
      <w:lang w:val="nl-NL" w:eastAsia="nl-NL" w:bidi="nl-NL"/>
    </w:rPr>
  </w:style>
  <w:style w:type="paragraph" w:styleId="CompanyInformationItalic" w:customStyle="1">
    <w:name w:val="Company Information Italic"/>
    <w:basedOn w:val="Standaard"/>
    <w:link w:val="Tekensvoorbedrijfsgegevenscursief"/>
    <w:uiPriority w:val="2"/>
    <w:pPr>
      <w:spacing w:after="0" w:line="312" w:lineRule="auto"/>
    </w:pPr>
    <w:rPr>
      <w:rFonts w:ascii="Verdana" w:hAnsi="Verdana" w:eastAsia="Times New Roman" w:cs="Verdana"/>
      <w:color w:val="auto"/>
      <w:sz w:val="17"/>
      <w:szCs w:val="17"/>
      <w:lang w:val="nl-NL" w:eastAsia="nl-NL"/>
    </w:rPr>
  </w:style>
  <w:style w:type="character" w:styleId="Tekensvoorbedrijfsgegevenscursief" w:customStyle="1">
    <w:name w:val="Tekens voor bedrijfsgegevens cursief"/>
    <w:basedOn w:val="Standaardalinea-lettertype"/>
    <w:link w:val="CompanyInformationItalic"/>
    <w:uiPriority w:val="2"/>
    <w:locked/>
    <w:rPr>
      <w:rFonts w:ascii="Verdana" w:hAnsi="Verdana" w:eastAsia="Times New Roman" w:cs="Verdana"/>
      <w:sz w:val="17"/>
      <w:szCs w:val="17"/>
      <w:lang w:val="nl-NL" w:eastAsia="nl-NL"/>
    </w:rPr>
  </w:style>
  <w:style w:type="table" w:styleId="TabelNormaal" w:customStyle="1">
    <w:name w:val="Tabel Normaal"/>
    <w:semiHidden/>
    <w:rPr>
      <w:rFonts w:ascii="Times New Roman" w:hAnsi="Times New Roman" w:eastAsia="Times New Roman" w:cs="Times New Roman"/>
      <w:lang w:val="en-US"/>
    </w:rPr>
    <w:tblPr>
      <w:tblCellMar>
        <w:top w:w="0" w:type="dxa"/>
        <w:left w:w="108" w:type="dxa"/>
        <w:bottom w:w="0" w:type="dxa"/>
        <w:right w:w="108" w:type="dxa"/>
      </w:tblCellMar>
    </w:tblPr>
  </w:style>
  <w:style w:type="paragraph" w:styleId="HeaderCover" w:customStyle="1">
    <w:name w:val="Header Cover"/>
    <w:basedOn w:val="Geenafstand"/>
    <w:uiPriority w:val="2"/>
    <w:qFormat/>
    <w:rPr>
      <w:sz w:val="16"/>
    </w:rPr>
  </w:style>
  <w:style w:type="paragraph" w:styleId="Body" w:customStyle="1">
    <w:name w:val="Body"/>
    <w:basedOn w:val="Standaard"/>
    <w:qFormat/>
  </w:style>
  <w:style w:type="paragraph" w:styleId="TitelmetkaderFaculteitskleur" w:customStyle="1">
    <w:name w:val="Titel met kader Faculteitskleur"/>
    <w:basedOn w:val="Body"/>
    <w:uiPriority w:val="2"/>
    <w:qFormat/>
    <w:pPr>
      <w:spacing w:after="0" w:line="240" w:lineRule="auto"/>
    </w:pPr>
    <w:rPr>
      <w:bCs/>
      <w:color w:val="FFFFFF" w:themeColor="background1"/>
      <w:sz w:val="56"/>
      <w:szCs w:val="56"/>
      <w:bdr w:val="single" w:color="B10097" w:themeColor="accent2" w:sz="36" w:space="0"/>
      <w:shd w:val="clear" w:color="auto" w:fill="B10097" w:themeFill="accent2"/>
      <w:lang w:val="en-US"/>
    </w:rPr>
  </w:style>
  <w:style w:type="paragraph" w:styleId="TitelmetfaculteitskleurBold" w:customStyle="1">
    <w:name w:val="Titel met faculteitskleur Bold"/>
    <w:basedOn w:val="TitelmetkaderFaculteitskleur"/>
    <w:next w:val="Body"/>
    <w:uiPriority w:val="2"/>
    <w:qFormat/>
    <w:pPr>
      <w:suppressAutoHyphens/>
    </w:pPr>
    <w:rPr>
      <w:rFonts w:ascii="Calibri" w:hAnsi="Calibri" w:cstheme="minorHAnsi"/>
      <w:b/>
    </w:rPr>
  </w:style>
  <w:style w:type="paragraph" w:styleId="Naamstudent" w:customStyle="1">
    <w:name w:val="Naam student"/>
    <w:basedOn w:val="CoverSubtitle"/>
    <w:uiPriority w:val="2"/>
    <w:qFormat/>
    <w:pPr>
      <w:numPr>
        <w:numId w:val="0"/>
      </w:numPr>
      <w:spacing w:line="240" w:lineRule="auto"/>
      <w:ind w:left="851" w:hanging="851"/>
      <w:outlineLvl w:val="9"/>
    </w:pPr>
    <w:rPr>
      <w:rFonts w:eastAsia="Calibri"/>
      <w:bCs w:val="0"/>
      <w:color w:val="auto"/>
      <w:sz w:val="36"/>
      <w:szCs w:val="48"/>
    </w:rPr>
  </w:style>
  <w:style w:type="paragraph" w:styleId="Academiejaar" w:customStyle="1">
    <w:name w:val="Academiejaar"/>
    <w:basedOn w:val="Standaard"/>
    <w:next w:val="Standaard"/>
    <w:uiPriority w:val="2"/>
    <w:qFormat/>
    <w:pPr>
      <w:suppressAutoHyphens/>
      <w:spacing w:after="0"/>
      <w:jc w:val="right"/>
    </w:pPr>
    <w:rPr>
      <w:color w:val="auto"/>
      <w:sz w:val="24"/>
      <w:szCs w:val="24"/>
    </w:rPr>
  </w:style>
  <w:style w:type="paragraph" w:styleId="Jaartallen" w:customStyle="1">
    <w:name w:val="Jaartallen"/>
    <w:basedOn w:val="Academiejaar"/>
    <w:next w:val="Standaard"/>
    <w:uiPriority w:val="1"/>
    <w:qFormat/>
    <w:pPr>
      <w:spacing w:line="240" w:lineRule="auto"/>
    </w:pPr>
    <w:rPr>
      <w:sz w:val="28"/>
      <w:szCs w:val="28"/>
      <w:lang w:val="en-GB"/>
    </w:rPr>
  </w:style>
  <w:style w:type="paragraph" w:styleId="NaamDepartement" w:customStyle="1">
    <w:name w:val="Naam Departement"/>
    <w:basedOn w:val="Standaard"/>
    <w:next w:val="Body"/>
    <w:uiPriority w:val="2"/>
    <w:qFormat/>
    <w:pPr>
      <w:suppressAutoHyphens/>
      <w:spacing w:line="240" w:lineRule="auto"/>
    </w:pPr>
    <w:rPr>
      <w:rFonts w:ascii="Calibri" w:hAnsi="Calibri"/>
      <w:b/>
      <w:color w:val="auto"/>
      <w:sz w:val="28"/>
      <w:szCs w:val="28"/>
    </w:rPr>
  </w:style>
  <w:style w:type="paragraph" w:styleId="Tekstcover" w:customStyle="1">
    <w:name w:val="Tekst cover"/>
    <w:basedOn w:val="Standaard"/>
    <w:uiPriority w:val="2"/>
    <w:qFormat/>
    <w:pPr>
      <w:keepLines/>
      <w:suppressAutoHyphens/>
      <w:spacing w:after="0"/>
    </w:pPr>
    <w:rPr>
      <w:sz w:val="24"/>
    </w:rPr>
  </w:style>
  <w:style w:type="paragraph" w:styleId="Naampromotorenenco" w:customStyle="1">
    <w:name w:val="Naam promotoren en co"/>
    <w:basedOn w:val="Standaard"/>
    <w:uiPriority w:val="2"/>
    <w:qFormat/>
    <w:pPr>
      <w:suppressAutoHyphens/>
      <w:spacing w:after="0" w:line="240" w:lineRule="auto"/>
    </w:pPr>
    <w:rPr>
      <w:b/>
      <w:bCs/>
      <w:color w:val="auto"/>
      <w:sz w:val="24"/>
      <w:szCs w:val="24"/>
    </w:rPr>
  </w:style>
  <w:style w:type="character" w:styleId="EindnoottekstChar" w:customStyle="1">
    <w:name w:val="Eindnoottekst Char"/>
    <w:basedOn w:val="Standaardalinea-lettertype"/>
    <w:link w:val="Eindnoottekst"/>
    <w:uiPriority w:val="99"/>
    <w:semiHidden/>
    <w:qFormat/>
    <w:rPr>
      <w:color w:val="323232"/>
      <w:sz w:val="20"/>
      <w:szCs w:val="20"/>
      <w:lang w:val="en-US"/>
    </w:rPr>
  </w:style>
  <w:style w:type="character" w:styleId="VoetnoottekstChar" w:customStyle="1">
    <w:name w:val="Voetnoottekst Char"/>
    <w:basedOn w:val="Standaardalinea-lettertype"/>
    <w:link w:val="Voetnoottekst"/>
    <w:uiPriority w:val="99"/>
    <w:semiHidden/>
    <w:qFormat/>
    <w:rPr>
      <w:color w:val="323232"/>
      <w:sz w:val="20"/>
      <w:szCs w:val="20"/>
      <w:lang w:val="en-US"/>
    </w:rPr>
  </w:style>
  <w:style w:type="character" w:styleId="Kop7Char" w:customStyle="1">
    <w:name w:val="Kop 7 Char"/>
    <w:basedOn w:val="Standaardalinea-lettertype"/>
    <w:link w:val="Kop7"/>
    <w:uiPriority w:val="9"/>
    <w:semiHidden/>
    <w:qFormat/>
    <w:rPr>
      <w:rFonts w:asciiTheme="majorHAnsi" w:hAnsiTheme="majorHAnsi" w:eastAsiaTheme="majorEastAsia" w:cstheme="majorBidi"/>
      <w:i/>
      <w:iCs/>
      <w:color w:val="001732" w:themeColor="accent1" w:themeShade="80"/>
      <w:sz w:val="20"/>
      <w:lang w:val="en-US"/>
    </w:rPr>
  </w:style>
  <w:style w:type="character" w:styleId="Kop8Char" w:customStyle="1">
    <w:name w:val="Kop 8 Char"/>
    <w:basedOn w:val="Standaardalinea-lettertype"/>
    <w:link w:val="Kop8"/>
    <w:uiPriority w:val="9"/>
    <w:semiHidden/>
    <w:qFormat/>
    <w:rPr>
      <w:rFonts w:asciiTheme="majorHAnsi" w:hAnsiTheme="majorHAnsi" w:eastAsiaTheme="majorEastAsia" w:cstheme="majorBidi"/>
      <w:color w:val="0049A1" w:themeColor="text1" w:themeTint="D9"/>
      <w:sz w:val="21"/>
      <w:szCs w:val="21"/>
      <w:lang w:val="en-US"/>
    </w:rPr>
  </w:style>
  <w:style w:type="character" w:styleId="Kop9Char" w:customStyle="1">
    <w:name w:val="Kop 9 Char"/>
    <w:basedOn w:val="Standaardalinea-lettertype"/>
    <w:link w:val="Kop9"/>
    <w:uiPriority w:val="9"/>
    <w:semiHidden/>
    <w:qFormat/>
    <w:rPr>
      <w:rFonts w:asciiTheme="majorHAnsi" w:hAnsiTheme="majorHAnsi" w:eastAsiaTheme="majorEastAsia" w:cstheme="majorBidi"/>
      <w:i/>
      <w:iCs/>
      <w:color w:val="0049A1" w:themeColor="text1" w:themeTint="D9"/>
      <w:sz w:val="21"/>
      <w:szCs w:val="21"/>
      <w:lang w:val="en-US"/>
    </w:rPr>
  </w:style>
  <w:style w:type="character" w:styleId="Cursief" w:customStyle="1">
    <w:name w:val="Cursief"/>
    <w:basedOn w:val="Standaardalinea-lettertype"/>
    <w:uiPriority w:val="1"/>
    <w:qFormat/>
    <w:rPr>
      <w:i/>
      <w:lang w:val="en-US"/>
    </w:rPr>
  </w:style>
  <w:style w:type="character" w:styleId="Onopgelostemelding1" w:customStyle="1">
    <w:name w:val="Onopgeloste melding1"/>
    <w:basedOn w:val="Standaardalinea-lettertype"/>
    <w:uiPriority w:val="99"/>
    <w:semiHidden/>
    <w:unhideWhenUsed/>
    <w:qFormat/>
    <w:rPr>
      <w:color w:val="605E5C"/>
      <w:shd w:val="clear" w:color="auto" w:fill="E1DFDD"/>
    </w:rPr>
  </w:style>
  <w:style w:type="character" w:styleId="TekstopmerkingChar" w:customStyle="1">
    <w:name w:val="Tekst opmerking Char"/>
    <w:basedOn w:val="Standaardalinea-lettertype"/>
    <w:link w:val="Tekstopmerking"/>
    <w:uiPriority w:val="99"/>
    <w:qFormat/>
    <w:rPr>
      <w:color w:val="323232"/>
      <w:sz w:val="20"/>
      <w:szCs w:val="20"/>
    </w:rPr>
  </w:style>
  <w:style w:type="character" w:styleId="OnderwerpvanopmerkingChar" w:customStyle="1">
    <w:name w:val="Onderwerp van opmerking Char"/>
    <w:basedOn w:val="TekstopmerkingChar"/>
    <w:link w:val="Onderwerpvanopmerking"/>
    <w:uiPriority w:val="99"/>
    <w:semiHidden/>
    <w:qFormat/>
    <w:rPr>
      <w:b/>
      <w:bCs/>
      <w:color w:val="323232"/>
      <w:sz w:val="20"/>
      <w:szCs w:val="20"/>
    </w:rPr>
  </w:style>
  <w:style w:type="paragraph" w:styleId="Bibliografie1" w:customStyle="1">
    <w:name w:val="Bibliografie1"/>
    <w:basedOn w:val="Standaard"/>
    <w:next w:val="Standaard"/>
    <w:uiPriority w:val="37"/>
    <w:unhideWhenUsed/>
  </w:style>
  <w:style w:type="paragraph" w:styleId="Revisie">
    <w:name w:val="Revision"/>
    <w:hidden/>
    <w:uiPriority w:val="99"/>
    <w:unhideWhenUsed/>
    <w:rsid w:val="00F42130"/>
    <w:rPr>
      <w:color w:val="3232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hyperlink" Target="https://www.vlaanderen.be/team-taaladvies/taaladviezen/schuine-streep-taalkundige-term-gebruik" TargetMode="External"/><Relationship Id="rId1" Type="http://schemas.openxmlformats.org/officeDocument/2006/relationships/hyperlink" Target="https://www.vlaanderen.be/team-taaladvies/taaladviezen/schuine-streep-taalkundige-term-gebruik"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014EAB" w:rsidRDefault="00000000">
          <w:pPr>
            <w:pStyle w:val="7D87E10C9F91439CA545CAE593D3BB40"/>
          </w:pPr>
          <w:r>
            <w:rPr>
              <w:rStyle w:val="Tekstvantijdelijkeaanduiding"/>
            </w:rPr>
            <w:t>Choose an item.</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2038" w:rsidRDefault="00E02038">
      <w:pPr>
        <w:spacing w:line="240" w:lineRule="auto"/>
      </w:pPr>
      <w:r>
        <w:separator/>
      </w:r>
    </w:p>
  </w:endnote>
  <w:endnote w:type="continuationSeparator" w:id="0">
    <w:p w:rsidR="00E02038" w:rsidRDefault="00E02038">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2038" w:rsidRDefault="00E02038">
      <w:pPr>
        <w:spacing w:after="0"/>
      </w:pPr>
      <w:r>
        <w:separator/>
      </w:r>
    </w:p>
  </w:footnote>
  <w:footnote w:type="continuationSeparator" w:id="0">
    <w:p w:rsidR="00E02038" w:rsidRDefault="00E02038">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99D"/>
    <w:rsid w:val="00014EAB"/>
    <w:rsid w:val="00103815"/>
    <w:rsid w:val="001A5991"/>
    <w:rsid w:val="001C653F"/>
    <w:rsid w:val="002257E6"/>
    <w:rsid w:val="003B781C"/>
    <w:rsid w:val="003D6C7D"/>
    <w:rsid w:val="004041B5"/>
    <w:rsid w:val="00677C2A"/>
    <w:rsid w:val="00731A3E"/>
    <w:rsid w:val="00780660"/>
    <w:rsid w:val="007A6344"/>
    <w:rsid w:val="008C0C98"/>
    <w:rsid w:val="0090318B"/>
    <w:rsid w:val="009D2B19"/>
    <w:rsid w:val="00D7499D"/>
    <w:rsid w:val="00DA70DB"/>
    <w:rsid w:val="00DE3F0C"/>
    <w:rsid w:val="00E02038"/>
    <w:rsid w:val="00E93334"/>
    <w:rsid w:val="00F33513"/>
    <w:rsid w:val="00FC48CF"/>
    <w:rsid w:val="00FF69F9"/>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BE" w:eastAsia="nl-BE"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rPr>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7D87E10C9F91439CA545CAE593D3BB40">
    <w:name w:val="7D87E10C9F91439CA545CAE593D3BB40"/>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Mat24</b:Tag>
    <b:SourceType>DocumentFromInternetSite</b:SourceType>
    <b:Guid>{3921BFF8-801B-4939-A45F-95A5D526DF0C}</b:Guid>
    <b:Author>
      <b:Author>
        <b:NameList>
          <b:Person>
            <b:Last>Matthijs Douze</b:Last>
            <b:First>Alexandr</b:First>
            <b:Middle>Guzhva, Chengqi Deng, Jeff Johnson, Gergely Szilvasy, Pierre-Emmanuel Mazaré, Maria Lomeli, Lucas Hosseini, Hervé Jégou</b:Middle>
          </b:Person>
        </b:NameList>
      </b:Author>
    </b:Author>
    <b:Title>The Faiss library</b:Title>
    <b:InternetSiteTitle>Arvix</b:InternetSiteTitle>
    <b:Year>2024</b:Year>
    <b:Month>Januari</b:Month>
    <b:Day>16</b:Day>
    <b:URL>https://arxiv.org/abs/2401.08281</b:URL>
    <b:YearAccessed>2024</b:YearAccessed>
    <b:MonthAccessed>April</b:MonthAccessed>
    <b:DayAccessed>9</b:DayAccessed>
    <b:RefOrder>15</b:RefOrder>
  </b:Source>
  <b:Source>
    <b:Tag>alL21</b:Tag>
    <b:SourceType>DocumentFromInternetSite</b:SourceType>
    <b:Guid>{37D18D5E-597D-4EED-A3C7-985D84EC5815}</b:Guid>
    <b:Title>Retrieval-Augmented Generation for Knowledge-Intensive NLP Tasks</b:Title>
    <b:InternetSiteTitle>Arxiv</b:InternetSiteTitle>
    <b:Year>2021</b:Year>
    <b:Month>April</b:Month>
    <b:Day>12</b:Day>
    <b:URL>https://arxiv.org/abs/2005.11401</b:URL>
    <b:Author>
      <b:Author>
        <b:NameList>
          <b:Person>
            <b:Last>Patrick Lewis</b:Last>
            <b:First>Ethan</b:First>
            <b:Middle>Perez, Aleksandra Piktus, Fabio Petroni, Vladimir Karpukhin, Naman Goyal, Heinrich Küttler, Mike Lewis, Wen-tau Yih, Tim Rocktäschel, Sebastian Riedel, Douwe Kiela</b:Middle>
          </b:Person>
        </b:NameList>
      </b:Author>
    </b:Author>
    <b:YearAccessed>2024</b:YearAccessed>
    <b:MonthAccessed>Februari</b:MonthAccessed>
    <b:DayAccessed>27</b:DayAccessed>
    <b:RefOrder>4</b:RefOrder>
  </b:Source>
  <b:Source>
    <b:Tag>Vla20</b:Tag>
    <b:SourceType>DocumentFromInternetSite</b:SourceType>
    <b:Guid>{6261162C-CB01-43BD-94DF-301B718AB9AC}</b:Guid>
    <b:Author>
      <b:Author>
        <b:NameList>
          <b:Person>
            <b:Last>Vladimir Karpukhin</b:Last>
            <b:First>Barlas</b:First>
            <b:Middle>Oğuz, Sewon Min, Patrick Lewis, Ledell Wu, Sergey Edunov, Danqi Chen, Wen-tau Yih</b:Middle>
          </b:Person>
        </b:NameList>
      </b:Author>
    </b:Author>
    <b:Title>Dense Passage Retrieval for Open-Domain Question Answering</b:Title>
    <b:InternetSiteTitle>Arxiv</b:InternetSiteTitle>
    <b:Year>2020</b:Year>
    <b:Month>September</b:Month>
    <b:Day>30</b:Day>
    <b:URL>https://arxiv.org/abs/2004.04906</b:URL>
    <b:YearAccessed>2024</b:YearAccessed>
    <b:MonthAccessed>April</b:MonthAccessed>
    <b:DayAccessed>9</b:DayAccessed>
    <b:RefOrder>16</b:RefOrder>
  </b:Source>
  <b:Source>
    <b:Tag>Dav13</b:Tag>
    <b:SourceType>DocumentFromInternetSite</b:SourceType>
    <b:Guid>{DA117194-1B1E-4F8F-AE82-6C03C94BCCFA}</b:Guid>
    <b:Author>
      <b:Author>
        <b:NameList>
          <b:Person>
            <b:Last>Davide Buscaldi</b:Last>
            <b:First>Joseph</b:First>
            <b:Middle>Le Roux , Jorge J. García Flores , Adrian Popescu</b:Middle>
          </b:Person>
        </b:NameList>
      </b:Author>
    </b:Author>
    <b:Title>LIPN-CORE: Semantic Text Similarity using n-grams, WordNet, Syntactic</b:Title>
    <b:InternetSiteTitle>Hal Open Science</b:InternetSiteTitle>
    <b:Year>2013</b:Year>
    <b:Month>Juni</b:Month>
    <b:Day>1</b:Day>
    <b:URL>https://hal.science/hal-00825054/</b:URL>
    <b:Pages>162-168</b:Pages>
    <b:YearAccessed>2024</b:YearAccessed>
    <b:MonthAccessed>Mei</b:MonthAccessed>
    <b:DayAccessed>1</b:DayAccessed>
    <b:RefOrder>17</b:RefOrder>
  </b:Source>
  <b:Source>
    <b:Tag>Liw23</b:Tag>
    <b:SourceType>DocumentFromInternetSite</b:SourceType>
    <b:Guid>{C8470A79-ACB8-4C04-93EF-82F1767ACA68}</b:Guid>
    <b:Author>
      <b:Author>
        <b:NameList>
          <b:Person>
            <b:Last>Liwen Zhang</b:Last>
            <b:First>Weige</b:First>
            <b:Middle>Cai, Zhaowei Liu, Zhi Yang, Wei Dai, Yujie Liao, Qianru Qin, Yifei Li, Xingyu Liu, Zhiqiang Liu, Zhoufan Zhu, Anbo Wu, Xin Guo, Yun Chen</b:Middle>
          </b:Person>
        </b:NameList>
      </b:Author>
    </b:Author>
    <b:Title>FinEval: A Chinese Financial Domain Knowledge Evaluation Benchmark for Large Language Models</b:Title>
    <b:InternetSiteTitle>Arxiv</b:InternetSiteTitle>
    <b:Year>2023</b:Year>
    <b:Month>Augustus</b:Month>
    <b:Day>19</b:Day>
    <b:URL>https://arxiv.org/abs/2308.09975</b:URL>
    <b:YearAccessed>2024</b:YearAccessed>
    <b:MonthAccessed>Maart</b:MonthAccessed>
    <b:DayAccessed>15</b:DayAccessed>
    <b:RefOrder>10</b:RefOrder>
  </b:Source>
  <b:Source>
    <b:Tag>Jas22</b:Tag>
    <b:SourceType>DocumentFromInternetSite</b:SourceType>
    <b:Guid>{E218F811-28D3-46FF-94F1-E37C7AD56516}</b:Guid>
    <b:Author>
      <b:Author>
        <b:NameList>
          <b:Person>
            <b:Last>Jason Wei</b:Last>
            <b:First>Xuezhi</b:First>
            <b:Middle>Wang, Dale Schuurmans, Maarten Bosma, brian ichter, Fei Xia, Ed H. Chi, Quoc V Le, Denny Zhou</b:Middle>
          </b:Person>
        </b:NameList>
      </b:Author>
    </b:Author>
    <b:Title>Chain-of-Thought Prompting Elicits Reasoning in Large Language Models </b:Title>
    <b:InternetSiteTitle>Open Review</b:InternetSiteTitle>
    <b:Year>2022</b:Year>
    <b:Month>Oktober</b:Month>
    <b:Day>31</b:Day>
    <b:URL>https://openreview.net/forum?id=_VjQlMeSB_J</b:URL>
    <b:RefOrder>11</b:RefOrder>
  </b:Source>
  <b:Source>
    <b:Tag>Ant24</b:Tag>
    <b:SourceType>DocumentFromInternetSite</b:SourceType>
    <b:Guid>{4CC58BB7-0EEA-49A3-8463-A4127E155FE7}</b:Guid>
    <b:Author>
      <b:Author>
        <b:Corporate>Anthropic</b:Corporate>
      </b:Author>
    </b:Author>
    <b:Title>The Claude 3 Model Family: Opus, Sonnet, Haiku</b:Title>
    <b:InternetSiteTitle>Anthropic</b:InternetSiteTitle>
    <b:Year>2024</b:Year>
    <b:Month>Maart</b:Month>
    <b:Day>4</b:Day>
    <b:URL>https://www-cdn.anthropic.com/de8ba9b01c9ab7cbabf5c33b80b7bbc618857627/Model_Card_Claude_3.pdf</b:URL>
    <b:YearAccessed>2024</b:YearAccessed>
    <b:MonthAccessed>April</b:MonthAccessed>
    <b:DayAccessed>27</b:DayAccessed>
    <b:RefOrder>9</b:RefOrder>
  </b:Source>
  <b:Source>
    <b:Tag>Kap24</b:Tag>
    <b:SourceType>InternetSite</b:SourceType>
    <b:Guid>{F7CC348F-FDAF-47C1-AF39-A2D12AFC5E68}</b:Guid>
    <b:Author>
      <b:Author>
        <b:Corporate>Kapa.ai</b:Corporate>
      </b:Author>
    </b:Author>
    <b:Title>How Does Kapa Work? �</b:Title>
    <b:InternetSiteTitle>Kapa.ai</b:InternetSiteTitle>
    <b:Year>2024</b:Year>
    <b:URL>https://docs.kapa.ai/#how-does-kapa-work-</b:URL>
    <b:YearAccessed>2024</b:YearAccessed>
    <b:MonthAccessed>Februari</b:MonthAccessed>
    <b:DayAccessed>13</b:DayAccessed>
    <b:RefOrder>2</b:RefOrder>
  </b:Source>
  <b:Source>
    <b:Tag>KBC24</b:Tag>
    <b:SourceType>InternetSite</b:SourceType>
    <b:Guid>{3DE99508-48FC-4525-AA42-BEACA1EF0FB2}</b:Guid>
    <b:Author>
      <b:Author>
        <b:Corporate>KBC</b:Corporate>
      </b:Author>
    </b:Author>
    <b:Title>Maak kennis met Kate</b:Title>
    <b:InternetSiteTitle>KBC</b:InternetSiteTitle>
    <b:URL>https://www.kbc.be/ondernemen/nl/nieuws/provibes/algemeen/kate.html#:~:text=Kate%20is%20een%20digitale%20assistent,Live%2C%20die%20je%20verder%20helpt</b:URL>
    <b:YearAccessed>2024</b:YearAccessed>
    <b:MonthAccessed>Februari</b:MonthAccessed>
    <b:DayAccessed>13</b:DayAccessed>
    <b:RefOrder>1</b:RefOrder>
  </b:Source>
  <b:Source>
    <b:Tag>Hug24</b:Tag>
    <b:SourceType>InternetSite</b:SourceType>
    <b:Guid>{748570DF-C8D3-4A60-9D61-26AC2643F6BB}</b:Guid>
    <b:Author>
      <b:Author>
        <b:Corporate>Hugging Face</b:Corporate>
      </b:Author>
    </b:Author>
    <b:InternetSiteTitle>Hugging Face</b:InternetSiteTitle>
    <b:URL>https://huggingface.co/</b:URL>
    <b:YearAccessed>2024</b:YearAccessed>
    <b:MonthAccessed>Maart</b:MonthAccessed>
    <b:DayAccessed>16</b:DayAccessed>
    <b:RefOrder>7</b:RefOrder>
  </b:Source>
  <b:Source>
    <b:Tag>Edw23</b:Tag>
    <b:SourceType>InternetSite</b:SourceType>
    <b:Guid>{C5C2E5D9-A47B-4CF8-9832-A99161919C79}</b:Guid>
    <b:Author>
      <b:Author>
        <b:NameList>
          <b:Person>
            <b:Last>Edward Beeching</b:Last>
            <b:First>Clémentine</b:First>
            <b:Middle>Fourrier, Nathan Habib, Sheon Han, Nathan Lambert, Nazneen Rajani, Omar Sanseviero, Lewis Tunstall, Thomas Wolf</b:Middle>
          </b:Person>
        </b:NameList>
      </b:Author>
    </b:Author>
    <b:Title>Open LLM Leaderboard</b:Title>
    <b:InternetSiteTitle>Hugging Face</b:InternetSiteTitle>
    <b:Year>2023</b:Year>
    <b:URL>https://huggingface.co/spaces/HuggingFaceH4/open_llm_leaderboard</b:URL>
    <b:YearAccessed>2024</b:YearAccessed>
    <b:MonthAccessed>Maart</b:MonthAccessed>
    <b:DayAccessed>15</b:DayAccessed>
    <b:RefOrder>8</b:RefOrder>
  </b:Source>
  <b:Source>
    <b:Tag>Aut24</b:Tag>
    <b:SourceType>InternetSite</b:SourceType>
    <b:Guid>{6FBBDAE3-D0B4-48F4-8717-CAD2B2BC6A0F}</b:Guid>
    <b:Author>
      <b:Author>
        <b:Corporate>Auto Train</b:Corporate>
      </b:Author>
    </b:Author>
    <b:Title>Create powerful AI models without code</b:Title>
    <b:InternetSiteTitle>Hugging Face</b:InternetSiteTitle>
    <b:URL>https://huggingface.co/autotrain</b:URL>
    <b:YearAccessed>2024</b:YearAccessed>
    <b:MonthAccessed>April</b:MonthAccessed>
    <b:DayAccessed>17</b:DayAccessed>
    <b:RefOrder>14</b:RefOrder>
  </b:Source>
  <b:Source>
    <b:Tag>Ash23</b:Tag>
    <b:SourceType>DocumentFromInternetSite</b:SourceType>
    <b:Guid>{CC4E3218-6E38-4E5D-9774-7B7EDD2BC389}</b:Guid>
    <b:Title>Attention Is All You Need</b:Title>
    <b:Year>2023</b:Year>
    <b:Author>
      <b:Author>
        <b:NameList>
          <b:Person>
            <b:Last>Ashish Vaswani</b:Last>
            <b:First>Noam</b:First>
            <b:Middle>Shazeer, Niki Parmar, Jakob Uszkoreit, Llion Jones, Aidan N. Gomez, Lukasz Kaiser, Illia Polosukhin</b:Middle>
          </b:Person>
        </b:NameList>
      </b:Author>
    </b:Author>
    <b:InternetSiteTitle>Arxiv</b:InternetSiteTitle>
    <b:Month>Augustus</b:Month>
    <b:Day>2023</b:Day>
    <b:URL>https://arxiv.org/abs/1706.03762</b:URL>
    <b:YearAccessed>2024</b:YearAccessed>
    <b:MonthAccessed>Februari</b:MonthAccessed>
    <b:DayAccessed>13</b:DayAccessed>
    <b:RefOrder>3</b:RefOrder>
  </b:Source>
  <b:Source>
    <b:Tag>Ant241</b:Tag>
    <b:SourceType>InternetSite</b:SourceType>
    <b:Guid>{D3149129-9D27-43B9-A36D-2D8060F4E32A}</b:Guid>
    <b:Author>
      <b:Author>
        <b:Corporate>Anthropic</b:Corporate>
      </b:Author>
    </b:Author>
    <b:Title>Claude 3 Pricing</b:Title>
    <b:InternetSiteTitle>Anthropic</b:InternetSiteTitle>
    <b:URL>https://www.anthropic.com/api</b:URL>
    <b:YearAccessed>2024</b:YearAccessed>
    <b:MonthAccessed>Mei</b:MonthAccessed>
    <b:DayAccessed>10</b:DayAccessed>
    <b:RefOrder>19</b:RefOrder>
  </b:Source>
  <b:Source>
    <b:Tag>Ope24</b:Tag>
    <b:SourceType>InternetSite</b:SourceType>
    <b:Guid>{E82403A2-9A2E-4768-9FFC-3C921BB94FA3}</b:Guid>
    <b:Author>
      <b:Author>
        <b:Corporate>OpenAI</b:Corporate>
      </b:Author>
    </b:Author>
    <b:Title>Pricing</b:Title>
    <b:InternetSiteTitle>OpenAI</b:InternetSiteTitle>
    <b:URL>https://openai.com/api/pricing/</b:URL>
    <b:YearAccessed>2024</b:YearAccessed>
    <b:MonthAccessed>Mei</b:MonthAccessed>
    <b:DayAccessed>10</b:DayAccessed>
    <b:RefOrder>20</b:RefOrder>
  </b:Source>
  <b:Source>
    <b:Tag>Mis23</b:Tag>
    <b:SourceType>InternetSite</b:SourceType>
    <b:Guid>{6C115AE3-24B7-4CE1-8ABF-011E69635F74}</b:Guid>
    <b:Author>
      <b:Author>
        <b:Corporate>Mistral AI team</b:Corporate>
      </b:Author>
    </b:Author>
    <b:Title>Mixtral of experts</b:Title>
    <b:InternetSiteTitle>MistralAI</b:InternetSiteTitle>
    <b:Year>2023</b:Year>
    <b:Month>December</b:Month>
    <b:Day>11</b:Day>
    <b:URL>https://mistral.ai/news/mixtral-of-experts/</b:URL>
    <b:YearAccessed>2024</b:YearAccessed>
    <b:MonthAccessed>April</b:MonthAccessed>
    <b:DayAccessed>11</b:DayAccessed>
    <b:RefOrder>18</b:RefOrder>
  </b:Source>
  <b:Source>
    <b:Tag>Jeo24</b:Tag>
    <b:SourceType>DocumentFromInternetSite</b:SourceType>
    <b:Guid>{78A80700-F82E-42F4-819F-7137B5146EB4}</b:Guid>
    <b:Author>
      <b:Author>
        <b:NameList>
          <b:Person>
            <b:Last>Jeong</b:Last>
            <b:First>Cheonsu</b:First>
          </b:Person>
        </b:NameList>
      </b:Author>
    </b:Author>
    <b:Title>Fine-tuning and Utilization Methods of Domain-specific LLMs</b:Title>
    <b:InternetSiteTitle>Arxiv</b:InternetSiteTitle>
    <b:Year>2024</b:Year>
    <b:Month>Januari</b:Month>
    <b:Day>24</b:Day>
    <b:URL>https://arxiv.org/abs/2401.02981</b:URL>
    <b:YearAccessed>2024</b:YearAccessed>
    <b:MonthAccessed>Maart</b:MonthAccessed>
    <b:DayAccessed>3</b:DayAccessed>
    <b:RefOrder>5</b:RefOrder>
  </b:Source>
  <b:Source>
    <b:Tag>Ang24</b:Tag>
    <b:SourceType>DocumentFromInternetSite</b:SourceType>
    <b:Guid>{537BBF33-6BF2-40A2-BDF3-6FAA5F7C213D}</b:Guid>
    <b:Author>
      <b:Author>
        <b:NameList>
          <b:Person>
            <b:Last>Angels Balaguer</b:Last>
            <b:First>Vinamra</b:First>
            <b:Middle>Benara, Renato Luiz de Freitas Cunha, Roberto de M. Estevão Filho, Todd Hendry, Daniel Holstein, Jennifer Marsman, Nick Mecklenburg, Sara Malvar, Leonardo O. Nunes, Rafael Padilha, Morris Sharp, Bruno Silva, Swati Sharma</b:Middle>
          </b:Person>
        </b:NameList>
      </b:Author>
    </b:Author>
    <b:Title>RAG vs Fine-tuning: Pipelines, Tradeoffs, and a Case Study on Agriculture</b:Title>
    <b:InternetSiteTitle>Arxiv</b:InternetSiteTitle>
    <b:Year>2024</b:Year>
    <b:Month>Januari</b:Month>
    <b:Day>30</b:Day>
    <b:URL>https://arxiv.org/abs/2401.08406</b:URL>
    <b:YearAccessed>2024</b:YearAccessed>
    <b:MonthAccessed>Maart</b:MonthAccessed>
    <b:DayAccessed>10</b:DayAccessed>
    <b:RefOrder>6</b:RefOrder>
  </b:Source>
  <b:Source>
    <b:Tag>Wal23</b:Tag>
    <b:SourceType>Book</b:SourceType>
    <b:Guid>{38FE49EE-A49E-4067-B3DD-47A94F7A17E9}</b:Guid>
    <b:Title>Digital Image Processing</b:Title>
    <b:Year>2023</b:Year>
    <b:Author>
      <b:Author>
        <b:NameList>
          <b:Person>
            <b:Last>Daems</b:Last>
            <b:First>Walter</b:First>
          </b:Person>
        </b:NameList>
      </b:Author>
    </b:Author>
    <b:City>Antwerpen</b:City>
    <b:Publisher>University of Antwerp</b:Publisher>
    <b:RefOrder>13</b:RefOrder>
  </b:Source>
  <b:Source>
    <b:Tag>Jan24</b:Tag>
    <b:SourceType>DocumentFromInternetSite</b:SourceType>
    <b:Guid>{41651C27-F584-42E5-8DE8-DCD967E3B7C0}</b:Guid>
    <b:Title>Large Language Models for Mathematical Reasoning: Progresses and Challenges</b:Title>
    <b:Year>2024</b:Year>
    <b:Author>
      <b:Author>
        <b:NameList>
          <b:Person>
            <b:Last>Janice Ahn</b:Last>
            <b:First>Rishu</b:First>
            <b:Middle>Verma, Renze Lou, Di Liu, Rui Zhang, Wenpeng Yin</b:Middle>
          </b:Person>
        </b:NameList>
      </b:Author>
    </b:Author>
    <b:InternetSiteTitle>Arxiv</b:InternetSiteTitle>
    <b:Month>Januari</b:Month>
    <b:Day>31</b:Day>
    <b:URL>https://arxiv.org/abs/2402.00157v1</b:URL>
    <b:YearAccessed>2024</b:YearAccessed>
    <b:MonthAccessed>Februari</b:MonthAccessed>
    <b:DayAccessed>28</b:DayAccessed>
    <b:RefOrder>12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c2571144-7cdb-473f-a596-15e0b0e728a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E8D22B0376E5499EFBB662B7E41C06" ma:contentTypeVersion="9" ma:contentTypeDescription="Een nieuw document maken." ma:contentTypeScope="" ma:versionID="9a345cc5a737f5c58baa7881b4273f6e">
  <xsd:schema xmlns:xsd="http://www.w3.org/2001/XMLSchema" xmlns:xs="http://www.w3.org/2001/XMLSchema" xmlns:p="http://schemas.microsoft.com/office/2006/metadata/properties" xmlns:ns3="c2571144-7cdb-473f-a596-15e0b0e728a7" xmlns:ns4="571e2874-4070-45c8-89a7-98f9e71a14df" targetNamespace="http://schemas.microsoft.com/office/2006/metadata/properties" ma:root="true" ma:fieldsID="d67cc23fc590cbead358d50b2e8a5030" ns3:_="" ns4:_="">
    <xsd:import namespace="c2571144-7cdb-473f-a596-15e0b0e728a7"/>
    <xsd:import namespace="571e2874-4070-45c8-89a7-98f9e71a14d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71144-7cdb-473f-a596-15e0b0e728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1e2874-4070-45c8-89a7-98f9e71a14df"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element name="SharingHintHash" ma:index="13"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BBD686-E466-4B38-A283-F8E2E8CE1DB8}">
  <ds:schemaRefs>
    <ds:schemaRef ds:uri="http://schemas.openxmlformats.org/officeDocument/2006/bibliography"/>
  </ds:schemaRefs>
</ds:datastoreItem>
</file>

<file path=customXml/itemProps2.xml><?xml version="1.0" encoding="utf-8"?>
<ds:datastoreItem xmlns:ds="http://schemas.openxmlformats.org/officeDocument/2006/customXml" ds:itemID="{E99EBBB5-8DD3-427D-A8E9-35103416B528}">
  <ds:schemaRefs>
    <ds:schemaRef ds:uri="http://schemas.microsoft.com/office/2006/metadata/properties"/>
    <ds:schemaRef ds:uri="http://schemas.microsoft.com/office/infopath/2007/PartnerControls"/>
    <ds:schemaRef ds:uri="c2571144-7cdb-473f-a596-15e0b0e728a7"/>
  </ds:schemaRefs>
</ds:datastoreItem>
</file>

<file path=customXml/itemProps3.xml><?xml version="1.0" encoding="utf-8"?>
<ds:datastoreItem xmlns:ds="http://schemas.openxmlformats.org/officeDocument/2006/customXml" ds:itemID="{A3F17D4A-AE01-4DF5-98B0-5BB9B531B3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71144-7cdb-473f-a596-15e0b0e728a7"/>
    <ds:schemaRef ds:uri="571e2874-4070-45c8-89a7-98f9e71a14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E6E42F-7864-43CA-8272-EFF30AEBBCF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Janssens Field Services BVBA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Anne Mediacomm</dc:creator>
  <lastModifiedBy>Vincent Verbergt</lastModifiedBy>
  <revision>3</revision>
  <lastPrinted>2021-07-08T22:22:00.0000000Z</lastPrinted>
  <dcterms:created xsi:type="dcterms:W3CDTF">2024-05-21T18:34:00.0000000Z</dcterms:created>
  <dcterms:modified xsi:type="dcterms:W3CDTF">2024-05-22T10:26:53.8920992Z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0x01010077E8D22B0376E5499EFBB662B7E41C06</vt:lpwstr>
  </property>
  <property fmtid="{D5CDD505-2E9C-101B-9397-08002B2CF9AE}" pid="3" name="KSOProductBuildVer">
    <vt:lpwstr>1033-12.2.0.16909</vt:lpwstr>
  </property>
  <property fmtid="{D5CDD505-2E9C-101B-9397-08002B2CF9AE}" pid="4" name="ICV">
    <vt:lpwstr>630CDEA8853E48D4AA6ADA7AAE4D691B_13</vt:lpwstr>
  </property>
</Properties>
</file>