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rFonts w:ascii="Calibri" w:cs="Calibri" w:eastAsia="Calibri" w:hAnsi="Calibri"/>
          <w:b/>
          <w:bCs/>
          <w:color w:val="2E74B5"/>
          <w:spacing w:val="60"/>
          <w:sz w:val="24"/>
          <w:szCs w:val="24"/>
        </w:rPr>
        <w:t xml:space="preserve">ONBOARDING TÉCNICO</w:t>
      </w:r>
    </w:p>
    <w:p>
      <w:pPr>
        <w:spacing w:after="120" w:before="200"/>
        <w:jc w:val="center"/>
      </w:pPr>
      <w:r>
        <w:rPr>
          <w:rFonts w:ascii="Calibri" w:cs="Calibri" w:eastAsia="Calibri" w:hAnsi="Calibri"/>
          <w:b/>
          <w:bCs/>
          <w:color w:val="1F3864"/>
          <w:sz w:val="52"/>
          <w:szCs w:val="52"/>
        </w:rPr>
        <w:t xml:space="preserve">Sistema multiagente de análisis bursátil</w:t>
      </w:r>
    </w:p>
    <w:p>
      <w:pPr>
        <w:spacing w:after="400"/>
        <w:jc w:val="center"/>
      </w:pPr>
      <w:r>
        <w:rPr>
          <w:rFonts w:ascii="Calibri" w:cs="Calibri" w:eastAsia="Calibri" w:hAnsi="Calibri"/>
          <w:i/>
          <w:iCs/>
          <w:color w:val="595959"/>
          <w:sz w:val="26"/>
          <w:szCs w:val="26"/>
        </w:rPr>
        <w:t xml:space="preserve">Cómo funciona la comunicación entre agentes, paso a paso</w:t>
      </w:r>
    </w:p>
    <w:p>
      <w:pPr>
        <w:pBdr>
          <w:top w:val="single" w:color="2E74B5" w:sz="8" w:space="12"/>
        </w:pBdr>
        <w:spacing w:after="60"/>
        <w:jc w:val="center"/>
      </w:pPr>
    </w:p>
    <w:p>
      <w:pPr>
        <w:spacing w:after="60" w:before="200"/>
        <w:jc w:val="center"/>
      </w:pPr>
      <w:r>
        <w:rPr>
          <w:rFonts w:ascii="Calibri" w:cs="Calibri" w:eastAsia="Calibri" w:hAnsi="Calibri"/>
          <w:color w:val="595959"/>
          <w:sz w:val="22"/>
          <w:szCs w:val="22"/>
        </w:rPr>
        <w:t xml:space="preserve">Guía para desarrolladores que se incorporan al proyecto</w:t>
      </w:r>
    </w:p>
    <w:p>
      <w:pPr>
        <w:spacing w:after="60"/>
        <w:jc w:val="center"/>
      </w:pPr>
      <w:r>
        <w:rPr>
          <w:rFonts w:ascii="Calibri" w:cs="Calibri" w:eastAsia="Calibri" w:hAnsi="Calibri"/>
          <w:color w:val="595959"/>
          <w:sz w:val="19"/>
          <w:szCs w:val="19"/>
        </w:rPr>
        <w:t xml:space="preserve">Backend: Python · asyncio · API HTTP + WebSocket    |    Frontend: React · TypeScript</w:t>
      </w:r>
    </w:p>
    <w:p>
      <w:pPr>
        <w:spacing w:before="600"/>
        <w:jc w:val="center"/>
      </w:pPr>
      <w:r>
        <w:rPr>
          <w:rFonts w:ascii="Calibri" w:cs="Calibri" w:eastAsia="Calibri" w:hAnsi="Calibri"/>
          <w:color w:val="595959"/>
          <w:sz w:val="19"/>
          <w:szCs w:val="19"/>
        </w:rPr>
        <w:t xml:space="preserve">Documento de referencia interno · v1.1</w:t>
      </w:r>
    </w:p>
    <w:p>
      <w:r>
        <w:br w:type="page"/>
      </w:r>
    </w:p>
    <w:p>
      <w:pPr>
        <w:pStyle w:val="Heading1"/>
        <w:spacing w:after="160" w:before="360"/>
      </w:pPr>
      <w:r>
        <w:rPr>
          <w:rFonts w:ascii="Calibri" w:cs="Calibri" w:eastAsia="Calibri" w:hAnsi="Calibri"/>
          <w:b/>
          <w:bCs/>
          <w:color w:val="1F3864"/>
          <w:sz w:val="32"/>
          <w:szCs w:val="32"/>
        </w:rPr>
        <w:t xml:space="preserve">Índice</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rFonts w:ascii="Calibri" w:cs="Calibri" w:eastAsia="Calibri" w:hAnsi="Calibri"/>
          <w:b/>
          <w:bCs/>
          <w:color w:val="1F3864"/>
          <w:sz w:val="32"/>
          <w:szCs w:val="32"/>
        </w:rPr>
        <w:t xml:space="preserve">1. Qué es esta aplicación</w:t>
      </w:r>
    </w:p>
    <w:p>
      <w:pPr>
        <w:spacing w:after="120" w:line="276"/>
        <w:jc w:val="both"/>
      </w:pPr>
      <w:r>
        <w:rPr>
          <w:rFonts w:ascii="Calibri" w:cs="Calibri" w:eastAsia="Calibri" w:hAnsi="Calibri"/>
          <w:sz w:val="21"/>
          <w:szCs w:val="21"/>
        </w:rPr>
        <w:t xml:space="preserve">Es una demo ejecutable de </w:t>
      </w:r>
      <w:r>
        <w:rPr>
          <w:rFonts w:ascii="Calibri" w:cs="Calibri" w:eastAsia="Calibri" w:hAnsi="Calibri"/>
          <w:b/>
          <w:bCs/>
          <w:sz w:val="21"/>
          <w:szCs w:val="21"/>
        </w:rPr>
        <w:t xml:space="preserve">comunicación entre agentes de IA</w:t>
      </w:r>
      <w:r>
        <w:rPr>
          <w:rFonts w:ascii="Calibri" w:cs="Calibri" w:eastAsia="Calibri" w:hAnsi="Calibri"/>
          <w:sz w:val="21"/>
          <w:szCs w:val="21"/>
        </w:rPr>
        <w:t xml:space="preserve">. El dominio elegido —analizar acciones de bolsa y emitir una recomendación— es una excusa deliberada: lo que el sistema enseña no es análisis financiero, sino </w:t>
      </w:r>
      <w:r>
        <w:rPr>
          <w:rFonts w:ascii="Calibri" w:cs="Calibri" w:eastAsia="Calibri" w:hAnsi="Calibri"/>
          <w:b/>
          <w:bCs/>
          <w:sz w:val="21"/>
          <w:szCs w:val="21"/>
        </w:rPr>
        <w:t xml:space="preserve">cómo cinco agentes autónomos se coordinan, se piden información, se contradicen y llegan a una conclusión auditable</w:t>
      </w:r>
      <w:r>
        <w:rPr>
          <w:rFonts w:ascii="Calibri" w:cs="Calibri" w:eastAsia="Calibri" w:hAnsi="Calibri"/>
          <w:sz w:val="21"/>
          <w:szCs w:val="21"/>
        </w:rPr>
        <w:t xml:space="preserve">.</w:t>
      </w:r>
    </w:p>
    <w:p>
      <w:pPr>
        <w:spacing w:after="120" w:line="276"/>
        <w:jc w:val="both"/>
      </w:pPr>
      <w:r>
        <w:rPr>
          <w:rFonts w:ascii="Calibri" w:cs="Calibri" w:eastAsia="Calibri" w:hAnsi="Calibri"/>
          <w:sz w:val="21"/>
          <w:szCs w:val="21"/>
        </w:rPr>
        <w:t xml:space="preserve">El usuario lanza una ejecución con una lista de símbolos (por ejemplo </w:t>
      </w:r>
      <w:r>
        <w:rPr>
          <w:rFonts w:ascii="Calibri" w:cs="Calibri" w:eastAsia="Calibri" w:hAnsi="Calibri"/>
          <w:color w:val="A31515"/>
          <w:sz w:val="21"/>
          <w:szCs w:val="21"/>
        </w:rPr>
        <w:t xml:space="preserve">AAPL</w:t>
      </w:r>
      <w:r>
        <w:rPr>
          <w:rFonts w:ascii="Calibri" w:cs="Calibri" w:eastAsia="Calibri" w:hAnsi="Calibri"/>
          <w:sz w:val="21"/>
          <w:szCs w:val="21"/>
        </w:rPr>
        <w:t xml:space="preserve">, </w:t>
      </w:r>
      <w:r>
        <w:rPr>
          <w:rFonts w:ascii="Calibri" w:cs="Calibri" w:eastAsia="Calibri" w:hAnsi="Calibri"/>
          <w:color w:val="A31515"/>
          <w:sz w:val="21"/>
          <w:szCs w:val="21"/>
        </w:rPr>
        <w:t xml:space="preserve">MSFT</w:t>
      </w:r>
      <w:r>
        <w:rPr>
          <w:rFonts w:ascii="Calibri" w:cs="Calibri" w:eastAsia="Calibri" w:hAnsi="Calibri"/>
          <w:sz w:val="21"/>
          <w:szCs w:val="21"/>
        </w:rPr>
        <w:t xml:space="preserve">, </w:t>
      </w:r>
      <w:r>
        <w:rPr>
          <w:rFonts w:ascii="Calibri" w:cs="Calibri" w:eastAsia="Calibri" w:hAnsi="Calibri"/>
          <w:color w:val="A31515"/>
          <w:sz w:val="21"/>
          <w:szCs w:val="21"/>
        </w:rPr>
        <w:t xml:space="preserve">TSLA</w:t>
      </w:r>
      <w:r>
        <w:rPr>
          <w:rFonts w:ascii="Calibri" w:cs="Calibri" w:eastAsia="Calibri" w:hAnsi="Calibri"/>
          <w:sz w:val="21"/>
          <w:szCs w:val="21"/>
        </w:rPr>
        <w:t xml:space="preserve">), elige un modo de funcionamiento y observa </w:t>
      </w:r>
      <w:r>
        <w:rPr>
          <w:rFonts w:ascii="Calibri" w:cs="Calibri" w:eastAsia="Calibri" w:hAnsi="Calibri"/>
          <w:b/>
          <w:bCs/>
          <w:sz w:val="21"/>
          <w:szCs w:val="21"/>
        </w:rPr>
        <w:t xml:space="preserve">en vivo</w:t>
      </w:r>
      <w:r>
        <w:rPr>
          <w:rFonts w:ascii="Calibri" w:cs="Calibri" w:eastAsia="Calibri" w:hAnsi="Calibri"/>
          <w:sz w:val="21"/>
          <w:szCs w:val="21"/>
        </w:rPr>
        <w:t xml:space="preserve"> cómo los agentes conversan: cada mensaje aparece como un punto animado recorriendo una arista del grafo, y cada decisión queda registrada con su evidencia.</w:t>
      </w:r>
    </w:p>
    <w:p>
      <w:pPr>
        <w:pStyle w:val="Heading2"/>
        <w:spacing w:after="120" w:before="280"/>
      </w:pPr>
      <w:r>
        <w:rPr>
          <w:rFonts w:ascii="Calibri" w:cs="Calibri" w:eastAsia="Calibri" w:hAnsi="Calibri"/>
          <w:b/>
          <w:bCs/>
          <w:color w:val="2E74B5"/>
          <w:sz w:val="26"/>
          <w:szCs w:val="26"/>
        </w:rPr>
        <w:t xml:space="preserve">1.1 Las dos mitades del sistema</w:t>
      </w:r>
    </w:p>
    <w:tbl>
      <w:tblPr>
        <w:tblW w:type="dxa" w:w="9360"/>
        <w:tblBorders>
          <w:top w:val="single" w:color="B4C6E7" w:sz="4"/>
          <w:left w:val="single" w:color="B4C6E7" w:sz="4"/>
          <w:bottom w:val="single" w:color="B4C6E7" w:sz="4"/>
          <w:right w:val="single" w:color="B4C6E7" w:sz="4"/>
          <w:insideH w:val="single" w:color="D6E0F0" w:sz="2"/>
          <w:insideV w:val="single" w:color="D6E0F0" w:sz="2"/>
        </w:tblBorders>
      </w:tblPr>
      <w:tblGrid>
        <w:gridCol w:w="1500"/>
        <w:gridCol w:w="2600"/>
        <w:gridCol w:w="5260"/>
      </w:tblGrid>
      <w:tr>
        <w:trPr>
          <w:cantSplit/>
          <w:tblHeader/>
        </w:trPr>
        <w:tc>
          <w:tcPr>
            <w:tcW w:type="dxa" w:w="1500"/>
            <w:shd w:fill="DEE6F0" w:color="auto"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Capa</w:t>
            </w:r>
          </w:p>
        </w:tc>
        <w:tc>
          <w:tcPr>
            <w:tcW w:type="dxa" w:w="2600"/>
            <w:shd w:fill="DEE6F0" w:color="auto"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Tecnología</w:t>
            </w:r>
          </w:p>
        </w:tc>
        <w:tc>
          <w:tcPr>
            <w:tcW w:type="dxa" w:w="5260"/>
            <w:shd w:fill="DEE6F0" w:color="auto"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Responsabilidad</w:t>
            </w:r>
          </w:p>
        </w:tc>
      </w:tr>
      <w:tr>
        <w:trPr>
          <w:cantSplit/>
        </w:trPr>
        <w:tc>
          <w:tcPr>
            <w:tcW w:type="dxa" w:w="150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Backend</w:t>
            </w:r>
          </w:p>
        </w:tc>
        <w:tc>
          <w:tcPr>
            <w:tcW w:type="dxa" w:w="260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Python, asyncio (API HTTP + WS)</w:t>
            </w:r>
          </w:p>
        </w:tc>
        <w:tc>
          <w:tcPr>
            <w:tcW w:type="dxa" w:w="526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Orquesta la conversación, ejecuta a los agentes, calcula indicadores, llama al LLM, emite eventos.</w:t>
            </w:r>
          </w:p>
        </w:tc>
      </w:tr>
      <w:tr>
        <w:trPr>
          <w:cantSplit/>
        </w:trPr>
        <w:tc>
          <w:tcPr>
            <w:tcW w:type="dxa" w:w="150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Transporte</w:t>
            </w:r>
          </w:p>
        </w:tc>
        <w:tc>
          <w:tcPr>
            <w:tcW w:type="dxa" w:w="260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WebSocket (</w:t>
            </w:r>
            <w:r>
              <w:rPr>
                <w:rFonts w:ascii="Calibri" w:cs="Calibri" w:eastAsia="Calibri" w:hAnsi="Calibri"/>
                <w:b w:val="false"/>
                <w:bCs w:val="false"/>
                <w:color w:val="000000"/>
                <w:sz w:val="18"/>
                <w:szCs w:val="18"/>
              </w:rPr>
              <w:t xml:space="preserve">/ws/runs/{id}</w:t>
            </w:r>
            <w:r>
              <w:rPr>
                <w:rFonts w:ascii="Calibri" w:cs="Calibri" w:eastAsia="Calibri" w:hAnsi="Calibri"/>
                <w:b w:val="false"/>
                <w:bCs w:val="false"/>
                <w:color w:val="000000"/>
                <w:sz w:val="18"/>
                <w:szCs w:val="18"/>
              </w:rPr>
              <w:t xml:space="preserve">)</w:t>
            </w:r>
          </w:p>
        </w:tc>
        <w:tc>
          <w:tcPr>
            <w:tcW w:type="dxa" w:w="526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Envía el historial completo al conectar y luego los eventos nuevos en streaming.</w:t>
            </w:r>
          </w:p>
        </w:tc>
      </w:tr>
      <w:tr>
        <w:trPr>
          <w:cantSplit/>
        </w:trPr>
        <w:tc>
          <w:tcPr>
            <w:tcW w:type="dxa" w:w="150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Frontend</w:t>
            </w:r>
          </w:p>
        </w:tc>
        <w:tc>
          <w:tcPr>
            <w:tcW w:type="dxa" w:w="260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React / TypeScript</w:t>
            </w:r>
          </w:p>
        </w:tc>
        <w:tc>
          <w:tcPr>
            <w:tcW w:type="dxa" w:w="526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No recibe estado: lo </w:t>
            </w:r>
            <w:r>
              <w:rPr>
                <w:rFonts w:ascii="Calibri" w:cs="Calibri" w:eastAsia="Calibri" w:hAnsi="Calibri"/>
                <w:b w:val="false"/>
                <w:bCs w:val="false"/>
                <w:color w:val="000000"/>
                <w:sz w:val="18"/>
                <w:szCs w:val="18"/>
              </w:rPr>
              <w:t xml:space="preserve">deriva</w:t>
            </w:r>
            <w:r>
              <w:rPr>
                <w:rFonts w:ascii="Calibri" w:cs="Calibri" w:eastAsia="Calibri" w:hAnsi="Calibri"/>
                <w:b w:val="false"/>
                <w:bCs w:val="false"/>
                <w:color w:val="000000"/>
                <w:sz w:val="18"/>
                <w:szCs w:val="18"/>
              </w:rPr>
              <w:t xml:space="preserve"> de la lista de eventos. Grafo, traza, inspector, tabla de decisiones y panel de coste.</w:t>
            </w:r>
          </w:p>
        </w:tc>
      </w:tr>
      <w:tr>
        <w:trPr>
          <w:cantSplit/>
        </w:trPr>
        <w:tc>
          <w:tcPr>
            <w:tcW w:type="dxa" w:w="150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Persistencia</w:t>
            </w:r>
          </w:p>
        </w:tc>
        <w:tc>
          <w:tcPr>
            <w:tcW w:type="dxa" w:w="260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Memoria + </w:t>
            </w:r>
            <w:r>
              <w:rPr>
                <w:rFonts w:ascii="Calibri" w:cs="Calibri" w:eastAsia="Calibri" w:hAnsi="Calibri"/>
                <w:b w:val="false"/>
                <w:bCs w:val="false"/>
                <w:color w:val="000000"/>
                <w:sz w:val="18"/>
                <w:szCs w:val="18"/>
              </w:rPr>
              <w:t xml:space="preserve">backend/runs/*.json</w:t>
            </w:r>
          </w:p>
        </w:tc>
        <w:tc>
          <w:tcPr>
            <w:tcW w:type="dxa" w:w="526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Cada ejecución se guarda para poder reabrirla con </w:t>
            </w:r>
            <w:r>
              <w:rPr>
                <w:rFonts w:ascii="Calibri" w:cs="Calibri" w:eastAsia="Calibri" w:hAnsi="Calibri"/>
                <w:b w:val="false"/>
                <w:bCs w:val="false"/>
                <w:color w:val="000000"/>
                <w:sz w:val="18"/>
                <w:szCs w:val="18"/>
              </w:rPr>
              <w:t xml:space="preserve">?run=&lt;id&gt;</w:t>
            </w:r>
            <w:r>
              <w:rPr>
                <w:rFonts w:ascii="Calibri" w:cs="Calibri" w:eastAsia="Calibri" w:hAnsi="Calibri"/>
                <w:b w:val="false"/>
                <w:bCs w:val="false"/>
                <w:color w:val="000000"/>
                <w:sz w:val="18"/>
                <w:szCs w:val="18"/>
              </w:rPr>
              <w:t xml:space="preserve"> y verla como si fuera en directo.</w:t>
            </w:r>
          </w:p>
        </w:tc>
      </w:tr>
    </w:tbl>
    <w:p>
      <w:pPr>
        <w:spacing w:after="120"/>
      </w:pPr>
    </w:p>
    <w:p>
      <w:pPr>
        <w:pStyle w:val="Heading2"/>
        <w:spacing w:after="120" w:before="280"/>
      </w:pPr>
      <w:r>
        <w:rPr>
          <w:rFonts w:ascii="Calibri" w:cs="Calibri" w:eastAsia="Calibri" w:hAnsi="Calibri"/>
          <w:b/>
          <w:bCs/>
          <w:color w:val="2E74B5"/>
          <w:sz w:val="26"/>
          <w:szCs w:val="26"/>
        </w:rPr>
        <w:t xml:space="preserve">1.2 Los dos modos de ejecución</w:t>
      </w:r>
    </w:p>
    <w:p>
      <w:pPr>
        <w:spacing w:after="120" w:line="276"/>
        <w:jc w:val="both"/>
      </w:pPr>
      <w:r>
        <w:rPr>
          <w:rFonts w:ascii="Calibri" w:cs="Calibri" w:eastAsia="Calibri" w:hAnsi="Calibri"/>
          <w:sz w:val="21"/>
          <w:szCs w:val="21"/>
        </w:rPr>
        <w:t xml:space="preserve">Todo el sistema funciona igual en ambos modos; lo que cambia es </w:t>
      </w:r>
      <w:r>
        <w:rPr>
          <w:rFonts w:ascii="Calibri" w:cs="Calibri" w:eastAsia="Calibri" w:hAnsi="Calibri"/>
          <w:b/>
          <w:bCs/>
          <w:sz w:val="21"/>
          <w:szCs w:val="21"/>
        </w:rPr>
        <w:t xml:space="preserve">quién toma la decisión</w:t>
      </w:r>
      <w:r>
        <w:rPr>
          <w:rFonts w:ascii="Calibri" w:cs="Calibri" w:eastAsia="Calibri" w:hAnsi="Calibri"/>
          <w:sz w:val="21"/>
          <w:szCs w:val="21"/>
        </w:rPr>
        <w:t xml:space="preserve">:</w:t>
      </w:r>
    </w:p>
    <w:p>
      <w:pPr>
        <w:pStyle w:val="ListParagraph"/>
        <w:numPr>
          <w:ilvl w:val="0"/>
          <w:numId w:val="2"/>
        </w:numPr>
        <w:spacing w:after="80" w:line="264"/>
      </w:pPr>
      <w:r>
        <w:rPr>
          <w:rFonts w:ascii="Calibri" w:cs="Calibri" w:eastAsia="Calibri" w:hAnsi="Calibri"/>
          <w:sz w:val="21"/>
          <w:szCs w:val="21"/>
        </w:rPr>
        <w:t xml:space="preserve">Modo </w:t>
      </w:r>
      <w:r>
        <w:rPr>
          <w:rFonts w:ascii="Calibri" w:cs="Calibri" w:eastAsia="Calibri" w:hAnsi="Calibri"/>
          <w:b/>
          <w:bCs/>
          <w:sz w:val="21"/>
          <w:szCs w:val="21"/>
        </w:rPr>
        <w:t xml:space="preserve">rules</w:t>
      </w:r>
      <w:r>
        <w:rPr>
          <w:rFonts w:ascii="Calibri" w:cs="Calibri" w:eastAsia="Calibri" w:hAnsi="Calibri"/>
          <w:sz w:val="21"/>
          <w:szCs w:val="21"/>
        </w:rPr>
        <w:t xml:space="preserve"> — las reglas deterministas deciden (postura técnica, nivel de riesgo, decisión final) y el LLM únicamente </w:t>
      </w:r>
      <w:r>
        <w:rPr>
          <w:rFonts w:ascii="Calibri" w:cs="Calibri" w:eastAsia="Calibri" w:hAnsi="Calibri"/>
          <w:b/>
          <w:bCs/>
          <w:sz w:val="21"/>
          <w:szCs w:val="21"/>
        </w:rPr>
        <w:t xml:space="preserve">redacta la explicación</w:t>
      </w:r>
      <w:r>
        <w:rPr>
          <w:rFonts w:ascii="Calibri" w:cs="Calibri" w:eastAsia="Calibri" w:hAnsi="Calibri"/>
          <w:sz w:val="21"/>
          <w:szCs w:val="21"/>
        </w:rPr>
        <w:t xml:space="preserve"> en lenguaje natural.</w:t>
      </w:r>
    </w:p>
    <w:p>
      <w:pPr>
        <w:pStyle w:val="ListParagraph"/>
        <w:numPr>
          <w:ilvl w:val="0"/>
          <w:numId w:val="2"/>
        </w:numPr>
        <w:spacing w:after="80" w:line="264"/>
      </w:pPr>
      <w:r>
        <w:rPr>
          <w:rFonts w:ascii="Calibri" w:cs="Calibri" w:eastAsia="Calibri" w:hAnsi="Calibri"/>
          <w:sz w:val="21"/>
          <w:szCs w:val="21"/>
        </w:rPr>
        <w:t xml:space="preserve">Modo </w:t>
      </w:r>
      <w:r>
        <w:rPr>
          <w:rFonts w:ascii="Calibri" w:cs="Calibri" w:eastAsia="Calibri" w:hAnsi="Calibri"/>
          <w:b/>
          <w:bCs/>
          <w:sz w:val="21"/>
          <w:szCs w:val="21"/>
        </w:rPr>
        <w:t xml:space="preserve">llm</w:t>
      </w:r>
      <w:r>
        <w:rPr>
          <w:rFonts w:ascii="Calibri" w:cs="Calibri" w:eastAsia="Calibri" w:hAnsi="Calibri"/>
          <w:sz w:val="21"/>
          <w:szCs w:val="21"/>
        </w:rPr>
        <w:t xml:space="preserve"> — el modelo razona con herramientas: decide qué calcular, cuándo pedir más histórico y a quién retar. Las reglas siguen ahí, pero como </w:t>
      </w:r>
      <w:r>
        <w:rPr>
          <w:rFonts w:ascii="Calibri" w:cs="Calibri" w:eastAsia="Calibri" w:hAnsi="Calibri"/>
          <w:b/>
          <w:bCs/>
          <w:sz w:val="21"/>
          <w:szCs w:val="21"/>
        </w:rPr>
        <w:t xml:space="preserve">guardarraíles</w:t>
      </w:r>
      <w:r>
        <w:rPr>
          <w:rFonts w:ascii="Calibri" w:cs="Calibri" w:eastAsia="Calibri" w:hAnsi="Calibri"/>
          <w:sz w:val="21"/>
          <w:szCs w:val="21"/>
        </w:rPr>
        <w:t xml:space="preserve"> que corrigen salidas incoherentes.</w:t>
      </w:r>
    </w:p>
    <w:p>
      <w:pPr>
        <w:pBdr>
          <w:left w:val="single" w:color="E6A700" w:sz="18" w:space="8"/>
        </w:pBdr>
        <w:shd w:fill="FFF8E1" w:color="auto" w:val="clear"/>
        <w:spacing w:after="200" w:before="160" w:line="264"/>
        <w:ind w:left="120" w:right="120"/>
      </w:pPr>
      <w:r>
        <w:rPr>
          <w:rFonts w:ascii="Calibri" w:cs="Calibri" w:eastAsia="Calibri" w:hAnsi="Calibri"/>
          <w:b/>
          <w:bCs/>
          <w:color w:val="7A5A00"/>
          <w:sz w:val="21"/>
          <w:szCs w:val="21"/>
        </w:rPr>
        <w:t xml:space="preserve">Idea clave: </w:t>
      </w:r>
      <w:r>
        <w:rPr>
          <w:rFonts w:ascii="Calibri" w:cs="Calibri" w:eastAsia="Calibri" w:hAnsi="Calibri"/>
          <w:sz w:val="21"/>
          <w:szCs w:val="21"/>
        </w:rPr>
        <w:t xml:space="preserve">las reglas nunca desaparecen. O deciden, o vigilan. Esto es lo que permite comparar en la misma pantalla lo que dijo el modelo con lo que habrían dicho las reglas (</w:t>
      </w:r>
      <w:r>
        <w:rPr>
          <w:rFonts w:ascii="Calibri" w:cs="Calibri" w:eastAsia="Calibri" w:hAnsi="Calibri"/>
          <w:color w:val="A31515"/>
          <w:sz w:val="21"/>
          <w:szCs w:val="21"/>
        </w:rPr>
        <w:t xml:space="preserve">rule_reference</w:t>
      </w:r>
      <w:r>
        <w:rPr>
          <w:rFonts w:ascii="Calibri" w:cs="Calibri" w:eastAsia="Calibri" w:hAnsi="Calibri"/>
          <w:sz w:val="21"/>
          <w:szCs w:val="21"/>
        </w:rPr>
        <w:t xml:space="preserve">).</w:t>
      </w:r>
    </w:p>
    <w:p>
      <w:r>
        <w:br w:type="page"/>
      </w:r>
    </w:p>
    <w:p>
      <w:pPr>
        <w:pStyle w:val="Heading1"/>
        <w:spacing w:after="160" w:before="360"/>
      </w:pPr>
      <w:r>
        <w:rPr>
          <w:rFonts w:ascii="Calibri" w:cs="Calibri" w:eastAsia="Calibri" w:hAnsi="Calibri"/>
          <w:b/>
          <w:bCs/>
          <w:color w:val="1F3864"/>
          <w:sz w:val="32"/>
          <w:szCs w:val="32"/>
        </w:rPr>
        <w:t xml:space="preserve">2. El modelo mental en una página</w:t>
      </w:r>
    </w:p>
    <w:p>
      <w:pPr>
        <w:spacing w:after="120" w:line="276"/>
        <w:jc w:val="both"/>
      </w:pPr>
      <w:r>
        <w:rPr>
          <w:rFonts w:ascii="Calibri" w:cs="Calibri" w:eastAsia="Calibri" w:hAnsi="Calibri"/>
          <w:sz w:val="21"/>
          <w:szCs w:val="21"/>
        </w:rPr>
        <w:t xml:space="preserve">Antes de abrir un solo archivo, interiorizá este diagrama. Todo lo demás son detalles de implementación.</w:t>
      </w:r>
    </w:p>
    <w:p>
      <w:pPr>
        <w:pBdr>
          <w:top w:val="single" w:color="F2F4F7" w:sz="2" w:space="2"/>
          <w:left w:val="single" w:color="2E74B5" w:sz="12" w:space="6"/>
        </w:pBdr>
        <w:shd w:fill="F2F4F7" w:color="auto" w:val="clear"/>
        <w:spacing w:after="0" w:before="60" w:line="240"/>
        <w:ind w:left="180" w:right="180"/>
      </w:pPr>
      <w:r>
        <w:rPr>
          <w:rFonts w:ascii="Consolas" w:cs="Consolas" w:eastAsia="Consolas" w:hAnsi="Consolas"/>
          <w:color w:val="1A1A1A"/>
          <w:sz w:val="16"/>
          <w:szCs w:val="16"/>
        </w:rPr>
        <w:t xml:space="preserve">   POST /api/runs</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 Orchestrator                                             │</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   run()             inicia la ejecución                  │</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   analyze_symbol()  guion de conversación por símbolo    │</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   deliver()         ÚNICO canal por el que va un mensaje │</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 AgentMessage                             │ Event</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                                          ▼</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   EventBus</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 market_data│ technical │ risk │ skeptic │ decision │      │</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      │</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            ▲  ▲      │        │                     │</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        │        RunStore ◀───┤</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   (memoria + JSON)  │</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comunicación DIRECTA entre agentes      WebSocketManager ◀┘</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(info_request, challenge)                     │</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w:t>
      </w:r>
    </w:p>
    <w:p>
      <w:pPr>
        <w:pBdr>
          <w:bottom w:val="single" w:color="F2F4F7" w:sz="2" w:space="2"/>
          <w:left w:val="single" w:color="2E74B5" w:sz="12" w:space="6"/>
        </w:pBdr>
        <w:shd w:fill="F2F4F7" w:color="auto" w:val="clear"/>
        <w:spacing w:after="160" w:before="0" w:line="240"/>
        <w:ind w:left="180" w:right="180"/>
      </w:pPr>
      <w:r>
        <w:rPr>
          <w:rFonts w:ascii="Consolas" w:cs="Consolas" w:eastAsia="Consolas" w:hAnsi="Consolas"/>
          <w:color w:val="1A1A1A"/>
          <w:sz w:val="16"/>
          <w:szCs w:val="16"/>
        </w:rPr>
        <w:t xml:space="preserve">                                                UI</w:t>
      </w:r>
    </w:p>
    <w:p>
      <w:pPr>
        <w:pStyle w:val="Heading2"/>
        <w:spacing w:after="120" w:before="280"/>
      </w:pPr>
      <w:r>
        <w:rPr>
          <w:rFonts w:ascii="Calibri" w:cs="Calibri" w:eastAsia="Calibri" w:hAnsi="Calibri"/>
          <w:b/>
          <w:bCs/>
          <w:color w:val="2E74B5"/>
          <w:sz w:val="26"/>
          <w:szCs w:val="26"/>
        </w:rPr>
        <w:t xml:space="preserve">2.1 Las cinco ideas que sostienen el diseño</w:t>
      </w:r>
    </w:p>
    <w:p>
      <w:pPr>
        <w:pStyle w:val="ListParagraph"/>
        <w:numPr>
          <w:ilvl w:val="0"/>
          <w:numId w:val="3"/>
        </w:numPr>
        <w:spacing w:after="80" w:line="264"/>
      </w:pPr>
      <w:r>
        <w:rPr>
          <w:rFonts w:ascii="Calibri" w:cs="Calibri" w:eastAsia="Calibri" w:hAnsi="Calibri"/>
          <w:b/>
          <w:bCs/>
          <w:sz w:val="21"/>
          <w:szCs w:val="21"/>
        </w:rPr>
        <w:t xml:space="preserve">Un agente es un objeto con un buzón.</w:t>
      </w:r>
      <w:r>
        <w:rPr>
          <w:rFonts w:ascii="Calibri" w:cs="Calibri" w:eastAsia="Calibri" w:hAnsi="Calibri"/>
          <w:sz w:val="21"/>
          <w:szCs w:val="21"/>
        </w:rPr>
        <w:t xml:space="preserve"> Recibe un </w:t>
      </w:r>
      <w:r>
        <w:rPr>
          <w:rFonts w:ascii="Calibri" w:cs="Calibri" w:eastAsia="Calibri" w:hAnsi="Calibri"/>
          <w:color w:val="A31515"/>
          <w:sz w:val="21"/>
          <w:szCs w:val="21"/>
        </w:rPr>
        <w:t xml:space="preserve">AgentMessage</w:t>
      </w:r>
      <w:r>
        <w:rPr>
          <w:rFonts w:ascii="Calibri" w:cs="Calibri" w:eastAsia="Calibri" w:hAnsi="Calibri"/>
          <w:sz w:val="21"/>
          <w:szCs w:val="21"/>
        </w:rPr>
        <w:t xml:space="preserve">, hace algo y devuelve otro </w:t>
      </w:r>
      <w:r>
        <w:rPr>
          <w:rFonts w:ascii="Calibri" w:cs="Calibri" w:eastAsia="Calibri" w:hAnsi="Calibri"/>
          <w:color w:val="A31515"/>
          <w:sz w:val="21"/>
          <w:szCs w:val="21"/>
        </w:rPr>
        <w:t xml:space="preserve">AgentMessage</w:t>
      </w:r>
      <w:r>
        <w:rPr>
          <w:rFonts w:ascii="Calibri" w:cs="Calibri" w:eastAsia="Calibri" w:hAnsi="Calibri"/>
          <w:sz w:val="21"/>
          <w:szCs w:val="21"/>
        </w:rPr>
        <w:t xml:space="preserve">. No hay más contrato que ese.</w:t>
      </w:r>
    </w:p>
    <w:p>
      <w:pPr>
        <w:pStyle w:val="ListParagraph"/>
        <w:numPr>
          <w:ilvl w:val="0"/>
          <w:numId w:val="3"/>
        </w:numPr>
        <w:spacing w:after="80" w:line="264"/>
      </w:pPr>
      <w:r>
        <w:rPr>
          <w:rFonts w:ascii="Calibri" w:cs="Calibri" w:eastAsia="Calibri" w:hAnsi="Calibri"/>
          <w:b/>
          <w:bCs/>
          <w:sz w:val="21"/>
          <w:szCs w:val="21"/>
        </w:rPr>
        <w:t xml:space="preserve">Todo mensaje pasa por un único punto:</w:t>
      </w:r>
      <w:r>
        <w:rPr>
          <w:rFonts w:ascii="Calibri" w:cs="Calibri" w:eastAsia="Calibri" w:hAnsi="Calibri"/>
          <w:sz w:val="21"/>
          <w:szCs w:val="21"/>
        </w:rPr>
        <w:t xml:space="preserve"> </w:t>
      </w:r>
      <w:r>
        <w:rPr>
          <w:rFonts w:ascii="Calibri" w:cs="Calibri" w:eastAsia="Calibri" w:hAnsi="Calibri"/>
          <w:color w:val="A31515"/>
          <w:sz w:val="21"/>
          <w:szCs w:val="21"/>
        </w:rPr>
        <w:t xml:space="preserve">Orchestrator.deliver()</w:t>
      </w:r>
      <w:r>
        <w:rPr>
          <w:rFonts w:ascii="Calibri" w:cs="Calibri" w:eastAsia="Calibri" w:hAnsi="Calibri"/>
          <w:sz w:val="21"/>
          <w:szCs w:val="21"/>
        </w:rPr>
        <w:t xml:space="preserve">. Ahí se registra, se retrasa artificialmente para que se vea, y se entrega. No existen atajos invisibles entre agentes.</w:t>
      </w:r>
    </w:p>
    <w:p>
      <w:pPr>
        <w:pStyle w:val="ListParagraph"/>
        <w:numPr>
          <w:ilvl w:val="0"/>
          <w:numId w:val="3"/>
        </w:numPr>
        <w:spacing w:after="80" w:line="264"/>
      </w:pPr>
      <w:r>
        <w:rPr>
          <w:rFonts w:ascii="Calibri" w:cs="Calibri" w:eastAsia="Calibri" w:hAnsi="Calibri"/>
          <w:b/>
          <w:bCs/>
          <w:sz w:val="21"/>
          <w:szCs w:val="21"/>
        </w:rPr>
        <w:t xml:space="preserve">Los mensajes son datos; los eventos son observación.</w:t>
      </w:r>
      <w:r>
        <w:rPr>
          <w:rFonts w:ascii="Calibri" w:cs="Calibri" w:eastAsia="Calibri" w:hAnsi="Calibri"/>
          <w:sz w:val="21"/>
          <w:szCs w:val="21"/>
        </w:rPr>
        <w:t xml:space="preserve"> Un mensaje cambia el estado de la conversación; un evento solo cuenta que algo ocurrió. La UI se construye íntegramente a partir de los eventos.</w:t>
      </w:r>
    </w:p>
    <w:p>
      <w:pPr>
        <w:pStyle w:val="ListParagraph"/>
        <w:numPr>
          <w:ilvl w:val="0"/>
          <w:numId w:val="3"/>
        </w:numPr>
        <w:spacing w:after="80" w:line="264"/>
      </w:pPr>
      <w:r>
        <w:rPr>
          <w:rFonts w:ascii="Calibri" w:cs="Calibri" w:eastAsia="Calibri" w:hAnsi="Calibri"/>
          <w:b/>
          <w:bCs/>
          <w:sz w:val="21"/>
          <w:szCs w:val="21"/>
        </w:rPr>
        <w:t xml:space="preserve">Los números nunca salen del modelo.</w:t>
      </w:r>
      <w:r>
        <w:rPr>
          <w:rFonts w:ascii="Calibri" w:cs="Calibri" w:eastAsia="Calibri" w:hAnsi="Calibri"/>
          <w:sz w:val="21"/>
          <w:szCs w:val="21"/>
        </w:rPr>
        <w:t xml:space="preserve"> Indicadores, volatilidad, drawdown… los calcula código determinista. El LLM redacta o razona sobre ellos, pero no los inventa: una capa de validación descarta cualquier número que no exista en los hechos.</w:t>
      </w:r>
    </w:p>
    <w:p>
      <w:pPr>
        <w:pStyle w:val="ListParagraph"/>
        <w:numPr>
          <w:ilvl w:val="0"/>
          <w:numId w:val="3"/>
        </w:numPr>
        <w:spacing w:after="80" w:line="264"/>
      </w:pPr>
      <w:r>
        <w:rPr>
          <w:rFonts w:ascii="Calibri" w:cs="Calibri" w:eastAsia="Calibri" w:hAnsi="Calibri"/>
          <w:b/>
          <w:bCs/>
          <w:sz w:val="21"/>
          <w:szCs w:val="21"/>
        </w:rPr>
        <w:t xml:space="preserve">Las reglas siempre están presentes.</w:t>
      </w:r>
      <w:r>
        <w:rPr>
          <w:rFonts w:ascii="Calibri" w:cs="Calibri" w:eastAsia="Calibri" w:hAnsi="Calibri"/>
          <w:sz w:val="21"/>
          <w:szCs w:val="21"/>
        </w:rPr>
        <w:t xml:space="preserve"> Deciden (modo </w:t>
      </w:r>
      <w:r>
        <w:rPr>
          <w:rFonts w:ascii="Calibri" w:cs="Calibri" w:eastAsia="Calibri" w:hAnsi="Calibri"/>
          <w:color w:val="A31515"/>
          <w:sz w:val="21"/>
          <w:szCs w:val="21"/>
        </w:rPr>
        <w:t xml:space="preserve">rules</w:t>
      </w:r>
      <w:r>
        <w:rPr>
          <w:rFonts w:ascii="Calibri" w:cs="Calibri" w:eastAsia="Calibri" w:hAnsi="Calibri"/>
          <w:sz w:val="21"/>
          <w:szCs w:val="21"/>
        </w:rPr>
        <w:t xml:space="preserve">) o vigilan como guardarraíles (modo </w:t>
      </w:r>
      <w:r>
        <w:rPr>
          <w:rFonts w:ascii="Calibri" w:cs="Calibri" w:eastAsia="Calibri" w:hAnsi="Calibri"/>
          <w:color w:val="A31515"/>
          <w:sz w:val="21"/>
          <w:szCs w:val="21"/>
        </w:rPr>
        <w:t xml:space="preserve">llm</w:t>
      </w:r>
      <w:r>
        <w:rPr>
          <w:rFonts w:ascii="Calibri" w:cs="Calibri" w:eastAsia="Calibri" w:hAnsi="Calibri"/>
          <w:sz w:val="21"/>
          <w:szCs w:val="21"/>
        </w:rPr>
        <w:t xml:space="preserve">).</w:t>
      </w:r>
    </w:p>
    <w:p>
      <w:r>
        <w:br w:type="page"/>
      </w:r>
    </w:p>
    <w:p>
      <w:pPr>
        <w:pStyle w:val="Heading1"/>
        <w:spacing w:after="160" w:before="360"/>
      </w:pPr>
      <w:r>
        <w:rPr>
          <w:rFonts w:ascii="Calibri" w:cs="Calibri" w:eastAsia="Calibri" w:hAnsi="Calibri"/>
          <w:b/>
          <w:bCs/>
          <w:color w:val="1F3864"/>
          <w:sz w:val="32"/>
          <w:szCs w:val="32"/>
        </w:rPr>
        <w:t xml:space="preserve">3. Las piezas y quién es quién</w:t>
      </w:r>
    </w:p>
    <w:p>
      <w:pPr>
        <w:spacing w:after="120" w:line="276"/>
        <w:jc w:val="both"/>
      </w:pPr>
      <w:r>
        <w:rPr>
          <w:rFonts w:ascii="Calibri" w:cs="Calibri" w:eastAsia="Calibri" w:hAnsi="Calibri"/>
          <w:sz w:val="21"/>
          <w:szCs w:val="21"/>
        </w:rPr>
        <w:t xml:space="preserve">Este es el mapa de clases mínimo que necesitás para orientarte en el repositorio.</w:t>
      </w:r>
    </w:p>
    <w:tbl>
      <w:tblPr>
        <w:tblW w:type="dxa" w:w="9360"/>
        <w:tblBorders>
          <w:top w:val="single" w:color="B4C6E7" w:sz="4"/>
          <w:left w:val="single" w:color="B4C6E7" w:sz="4"/>
          <w:bottom w:val="single" w:color="B4C6E7" w:sz="4"/>
          <w:right w:val="single" w:color="B4C6E7" w:sz="4"/>
          <w:insideH w:val="single" w:color="D6E0F0" w:sz="2"/>
          <w:insideV w:val="single" w:color="D6E0F0" w:sz="2"/>
        </w:tblBorders>
      </w:tblPr>
      <w:tblGrid>
        <w:gridCol w:w="1900"/>
        <w:gridCol w:w="2900"/>
        <w:gridCol w:w="4560"/>
      </w:tblGrid>
      <w:tr>
        <w:trPr>
          <w:cantSplit/>
          <w:tblHeader/>
        </w:trPr>
        <w:tc>
          <w:tcPr>
            <w:tcW w:type="dxa" w:w="1900"/>
            <w:shd w:fill="DEE6F0" w:color="auto"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Pieza</w:t>
            </w:r>
          </w:p>
        </w:tc>
        <w:tc>
          <w:tcPr>
            <w:tcW w:type="dxa" w:w="2900"/>
            <w:shd w:fill="DEE6F0" w:color="auto"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Clase / módulo</w:t>
            </w:r>
          </w:p>
        </w:tc>
        <w:tc>
          <w:tcPr>
            <w:tcW w:type="dxa" w:w="4560"/>
            <w:shd w:fill="DEE6F0" w:color="auto"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Responsabilidad</w:t>
            </w:r>
          </w:p>
        </w:tc>
      </w:tr>
      <w:tr>
        <w:trPr>
          <w:cantSplit/>
        </w:trPr>
        <w:tc>
          <w:tcPr>
            <w:tcW w:type="dxa" w:w="190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Contrato de mensaje</w:t>
            </w:r>
          </w:p>
        </w:tc>
        <w:tc>
          <w:tcPr>
            <w:tcW w:type="dxa" w:w="290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AgentMessage</w:t>
            </w:r>
            <w:r>
              <w:rPr>
                <w:rFonts w:ascii="Calibri" w:cs="Calibri" w:eastAsia="Calibri" w:hAnsi="Calibri"/>
                <w:b w:val="false"/>
                <w:bCs w:val="false"/>
                <w:color w:val="000000"/>
                <w:sz w:val="18"/>
                <w:szCs w:val="18"/>
              </w:rPr>
              <w:t xml:space="preserve"> — </w:t>
            </w:r>
            <w:r>
              <w:rPr>
                <w:rFonts w:ascii="Calibri" w:cs="Calibri" w:eastAsia="Calibri" w:hAnsi="Calibri"/>
                <w:b w:val="false"/>
                <w:bCs w:val="false"/>
                <w:color w:val="000000"/>
                <w:sz w:val="18"/>
                <w:szCs w:val="18"/>
              </w:rPr>
              <w:t xml:space="preserve">models.py</w:t>
            </w:r>
          </w:p>
        </w:tc>
        <w:tc>
          <w:tcPr>
            <w:tcW w:type="dxa" w:w="456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Sobre inmutable: </w:t>
            </w:r>
            <w:r>
              <w:rPr>
                <w:rFonts w:ascii="Calibri" w:cs="Calibri" w:eastAsia="Calibri" w:hAnsi="Calibri"/>
                <w:b w:val="false"/>
                <w:bCs w:val="false"/>
                <w:color w:val="000000"/>
                <w:sz w:val="18"/>
                <w:szCs w:val="18"/>
              </w:rPr>
              <w:t xml:space="preserve">id</w:t>
            </w:r>
            <w:r>
              <w:rPr>
                <w:rFonts w:ascii="Calibri" w:cs="Calibri" w:eastAsia="Calibri" w:hAnsi="Calibri"/>
                <w:b w:val="false"/>
                <w:bCs w:val="false"/>
                <w:color w:val="000000"/>
                <w:sz w:val="18"/>
                <w:szCs w:val="18"/>
              </w:rPr>
              <w:t xml:space="preserve">, </w:t>
            </w:r>
            <w:r>
              <w:rPr>
                <w:rFonts w:ascii="Calibri" w:cs="Calibri" w:eastAsia="Calibri" w:hAnsi="Calibri"/>
                <w:b w:val="false"/>
                <w:bCs w:val="false"/>
                <w:color w:val="000000"/>
                <w:sz w:val="18"/>
                <w:szCs w:val="18"/>
              </w:rPr>
              <w:t xml:space="preserve">sender</w:t>
            </w:r>
            <w:r>
              <w:rPr>
                <w:rFonts w:ascii="Calibri" w:cs="Calibri" w:eastAsia="Calibri" w:hAnsi="Calibri"/>
                <w:b w:val="false"/>
                <w:bCs w:val="false"/>
                <w:color w:val="000000"/>
                <w:sz w:val="18"/>
                <w:szCs w:val="18"/>
              </w:rPr>
              <w:t xml:space="preserve">, </w:t>
            </w:r>
            <w:r>
              <w:rPr>
                <w:rFonts w:ascii="Calibri" w:cs="Calibri" w:eastAsia="Calibri" w:hAnsi="Calibri"/>
                <w:b w:val="false"/>
                <w:bCs w:val="false"/>
                <w:color w:val="000000"/>
                <w:sz w:val="18"/>
                <w:szCs w:val="18"/>
              </w:rPr>
              <w:t xml:space="preserve">recipient</w:t>
            </w:r>
            <w:r>
              <w:rPr>
                <w:rFonts w:ascii="Calibri" w:cs="Calibri" w:eastAsia="Calibri" w:hAnsi="Calibri"/>
                <w:b w:val="false"/>
                <w:bCs w:val="false"/>
                <w:color w:val="000000"/>
                <w:sz w:val="18"/>
                <w:szCs w:val="18"/>
              </w:rPr>
              <w:t xml:space="preserve">, </w:t>
            </w:r>
            <w:r>
              <w:rPr>
                <w:rFonts w:ascii="Calibri" w:cs="Calibri" w:eastAsia="Calibri" w:hAnsi="Calibri"/>
                <w:b w:val="false"/>
                <w:bCs w:val="false"/>
                <w:color w:val="000000"/>
                <w:sz w:val="18"/>
                <w:szCs w:val="18"/>
              </w:rPr>
              <w:t xml:space="preserve">type</w:t>
            </w:r>
            <w:r>
              <w:rPr>
                <w:rFonts w:ascii="Calibri" w:cs="Calibri" w:eastAsia="Calibri" w:hAnsi="Calibri"/>
                <w:b w:val="false"/>
                <w:bCs w:val="false"/>
                <w:color w:val="000000"/>
                <w:sz w:val="18"/>
                <w:szCs w:val="18"/>
              </w:rPr>
              <w:t xml:space="preserve">, </w:t>
            </w:r>
            <w:r>
              <w:rPr>
                <w:rFonts w:ascii="Calibri" w:cs="Calibri" w:eastAsia="Calibri" w:hAnsi="Calibri"/>
                <w:b w:val="false"/>
                <w:bCs w:val="false"/>
                <w:color w:val="000000"/>
                <w:sz w:val="18"/>
                <w:szCs w:val="18"/>
              </w:rPr>
              <w:t xml:space="preserve">payload</w:t>
            </w:r>
            <w:r>
              <w:rPr>
                <w:rFonts w:ascii="Calibri" w:cs="Calibri" w:eastAsia="Calibri" w:hAnsi="Calibri"/>
                <w:b w:val="false"/>
                <w:bCs w:val="false"/>
                <w:color w:val="000000"/>
                <w:sz w:val="18"/>
                <w:szCs w:val="18"/>
              </w:rPr>
              <w:t xml:space="preserve">, </w:t>
            </w:r>
            <w:r>
              <w:rPr>
                <w:rFonts w:ascii="Calibri" w:cs="Calibri" w:eastAsia="Calibri" w:hAnsi="Calibri"/>
                <w:b w:val="false"/>
                <w:bCs w:val="false"/>
                <w:color w:val="000000"/>
                <w:sz w:val="18"/>
                <w:szCs w:val="18"/>
              </w:rPr>
              <w:t xml:space="preserve">in_reply_to</w:t>
            </w:r>
            <w:r>
              <w:rPr>
                <w:rFonts w:ascii="Calibri" w:cs="Calibri" w:eastAsia="Calibri" w:hAnsi="Calibri"/>
                <w:b w:val="false"/>
                <w:bCs w:val="false"/>
                <w:color w:val="000000"/>
                <w:sz w:val="18"/>
                <w:szCs w:val="18"/>
              </w:rPr>
              <w:t xml:space="preserve">, </w:t>
            </w:r>
            <w:r>
              <w:rPr>
                <w:rFonts w:ascii="Calibri" w:cs="Calibri" w:eastAsia="Calibri" w:hAnsi="Calibri"/>
                <w:b w:val="false"/>
                <w:bCs w:val="false"/>
                <w:color w:val="000000"/>
                <w:sz w:val="18"/>
                <w:szCs w:val="18"/>
              </w:rPr>
              <w:t xml:space="preserve">symbol</w:t>
            </w:r>
            <w:r>
              <w:rPr>
                <w:rFonts w:ascii="Calibri" w:cs="Calibri" w:eastAsia="Calibri" w:hAnsi="Calibri"/>
                <w:b w:val="false"/>
                <w:bCs w:val="false"/>
                <w:color w:val="000000"/>
                <w:sz w:val="18"/>
                <w:szCs w:val="18"/>
              </w:rPr>
              <w:t xml:space="preserve">, </w:t>
            </w:r>
            <w:r>
              <w:rPr>
                <w:rFonts w:ascii="Calibri" w:cs="Calibri" w:eastAsia="Calibri" w:hAnsi="Calibri"/>
                <w:b w:val="false"/>
                <w:bCs w:val="false"/>
                <w:color w:val="000000"/>
                <w:sz w:val="18"/>
                <w:szCs w:val="18"/>
              </w:rPr>
              <w:t xml:space="preserve">timestamp</w:t>
            </w:r>
            <w:r>
              <w:rPr>
                <w:rFonts w:ascii="Calibri" w:cs="Calibri" w:eastAsia="Calibri" w:hAnsi="Calibri"/>
                <w:b w:val="false"/>
                <w:bCs w:val="false"/>
                <w:color w:val="000000"/>
                <w:sz w:val="18"/>
                <w:szCs w:val="18"/>
              </w:rPr>
              <w:t xml:space="preserve">.</w:t>
            </w:r>
          </w:p>
        </w:tc>
      </w:tr>
      <w:tr>
        <w:trPr>
          <w:cantSplit/>
        </w:trPr>
        <w:tc>
          <w:tcPr>
            <w:tcW w:type="dxa" w:w="190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Contrato de evento</w:t>
            </w:r>
          </w:p>
        </w:tc>
        <w:tc>
          <w:tcPr>
            <w:tcW w:type="dxa" w:w="290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Event</w:t>
            </w:r>
            <w:r>
              <w:rPr>
                <w:rFonts w:ascii="Calibri" w:cs="Calibri" w:eastAsia="Calibri" w:hAnsi="Calibri"/>
                <w:b w:val="false"/>
                <w:bCs w:val="false"/>
                <w:color w:val="000000"/>
                <w:sz w:val="18"/>
                <w:szCs w:val="18"/>
              </w:rPr>
              <w:t xml:space="preserve"> — </w:t>
            </w:r>
            <w:r>
              <w:rPr>
                <w:rFonts w:ascii="Calibri" w:cs="Calibri" w:eastAsia="Calibri" w:hAnsi="Calibri"/>
                <w:b w:val="false"/>
                <w:bCs w:val="false"/>
                <w:color w:val="000000"/>
                <w:sz w:val="18"/>
                <w:szCs w:val="18"/>
              </w:rPr>
              <w:t xml:space="preserve">models.py</w:t>
            </w:r>
          </w:p>
        </w:tc>
        <w:tc>
          <w:tcPr>
            <w:tcW w:type="dxa" w:w="456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seq</w:t>
            </w:r>
            <w:r>
              <w:rPr>
                <w:rFonts w:ascii="Calibri" w:cs="Calibri" w:eastAsia="Calibri" w:hAnsi="Calibri"/>
                <w:b w:val="false"/>
                <w:bCs w:val="false"/>
                <w:color w:val="000000"/>
                <w:sz w:val="18"/>
                <w:szCs w:val="18"/>
              </w:rPr>
              <w:t xml:space="preserve"> monótono por ejecución, </w:t>
            </w:r>
            <w:r>
              <w:rPr>
                <w:rFonts w:ascii="Calibri" w:cs="Calibri" w:eastAsia="Calibri" w:hAnsi="Calibri"/>
                <w:b w:val="false"/>
                <w:bCs w:val="false"/>
                <w:color w:val="000000"/>
                <w:sz w:val="18"/>
                <w:szCs w:val="18"/>
              </w:rPr>
              <w:t xml:space="preserve">type</w:t>
            </w:r>
            <w:r>
              <w:rPr>
                <w:rFonts w:ascii="Calibri" w:cs="Calibri" w:eastAsia="Calibri" w:hAnsi="Calibri"/>
                <w:b w:val="false"/>
                <w:bCs w:val="false"/>
                <w:color w:val="000000"/>
                <w:sz w:val="18"/>
                <w:szCs w:val="18"/>
              </w:rPr>
              <w:t xml:space="preserve">, </w:t>
            </w:r>
            <w:r>
              <w:rPr>
                <w:rFonts w:ascii="Calibri" w:cs="Calibri" w:eastAsia="Calibri" w:hAnsi="Calibri"/>
                <w:b w:val="false"/>
                <w:bCs w:val="false"/>
                <w:color w:val="000000"/>
                <w:sz w:val="18"/>
                <w:szCs w:val="18"/>
              </w:rPr>
              <w:t xml:space="preserve">agent</w:t>
            </w:r>
            <w:r>
              <w:rPr>
                <w:rFonts w:ascii="Calibri" w:cs="Calibri" w:eastAsia="Calibri" w:hAnsi="Calibri"/>
                <w:b w:val="false"/>
                <w:bCs w:val="false"/>
                <w:color w:val="000000"/>
                <w:sz w:val="18"/>
                <w:szCs w:val="18"/>
              </w:rPr>
              <w:t xml:space="preserve">, </w:t>
            </w:r>
            <w:r>
              <w:rPr>
                <w:rFonts w:ascii="Calibri" w:cs="Calibri" w:eastAsia="Calibri" w:hAnsi="Calibri"/>
                <w:b w:val="false"/>
                <w:bCs w:val="false"/>
                <w:color w:val="000000"/>
                <w:sz w:val="18"/>
                <w:szCs w:val="18"/>
              </w:rPr>
              <w:t xml:space="preserve">symbol</w:t>
            </w:r>
            <w:r>
              <w:rPr>
                <w:rFonts w:ascii="Calibri" w:cs="Calibri" w:eastAsia="Calibri" w:hAnsi="Calibri"/>
                <w:b w:val="false"/>
                <w:bCs w:val="false"/>
                <w:color w:val="000000"/>
                <w:sz w:val="18"/>
                <w:szCs w:val="18"/>
              </w:rPr>
              <w:t xml:space="preserve">, </w:t>
            </w:r>
            <w:r>
              <w:rPr>
                <w:rFonts w:ascii="Calibri" w:cs="Calibri" w:eastAsia="Calibri" w:hAnsi="Calibri"/>
                <w:b w:val="false"/>
                <w:bCs w:val="false"/>
                <w:color w:val="000000"/>
                <w:sz w:val="18"/>
                <w:szCs w:val="18"/>
              </w:rPr>
              <w:t xml:space="preserve">message?</w:t>
            </w:r>
            <w:r>
              <w:rPr>
                <w:rFonts w:ascii="Calibri" w:cs="Calibri" w:eastAsia="Calibri" w:hAnsi="Calibri"/>
                <w:b w:val="false"/>
                <w:bCs w:val="false"/>
                <w:color w:val="000000"/>
                <w:sz w:val="18"/>
                <w:szCs w:val="18"/>
              </w:rPr>
              <w:t xml:space="preserve">, </w:t>
            </w:r>
            <w:r>
              <w:rPr>
                <w:rFonts w:ascii="Calibri" w:cs="Calibri" w:eastAsia="Calibri" w:hAnsi="Calibri"/>
                <w:b w:val="false"/>
                <w:bCs w:val="false"/>
                <w:color w:val="000000"/>
                <w:sz w:val="18"/>
                <w:szCs w:val="18"/>
              </w:rPr>
              <w:t xml:space="preserve">data</w:t>
            </w:r>
            <w:r>
              <w:rPr>
                <w:rFonts w:ascii="Calibri" w:cs="Calibri" w:eastAsia="Calibri" w:hAnsi="Calibri"/>
                <w:b w:val="false"/>
                <w:bCs w:val="false"/>
                <w:color w:val="000000"/>
                <w:sz w:val="18"/>
                <w:szCs w:val="18"/>
              </w:rPr>
              <w:t xml:space="preserve">.</w:t>
            </w:r>
          </w:p>
        </w:tc>
      </w:tr>
      <w:tr>
        <w:trPr>
          <w:cantSplit/>
        </w:trPr>
        <w:tc>
          <w:tcPr>
            <w:tcW w:type="dxa" w:w="190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Coordinador</w:t>
            </w:r>
          </w:p>
        </w:tc>
        <w:tc>
          <w:tcPr>
            <w:tcW w:type="dxa" w:w="290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Orchestrator</w:t>
            </w:r>
            <w:r>
              <w:rPr>
                <w:rFonts w:ascii="Calibri" w:cs="Calibri" w:eastAsia="Calibri" w:hAnsi="Calibri"/>
                <w:b w:val="false"/>
                <w:bCs w:val="false"/>
                <w:color w:val="000000"/>
                <w:sz w:val="18"/>
                <w:szCs w:val="18"/>
              </w:rPr>
              <w:t xml:space="preserve"> — </w:t>
            </w:r>
            <w:r>
              <w:rPr>
                <w:rFonts w:ascii="Calibri" w:cs="Calibri" w:eastAsia="Calibri" w:hAnsi="Calibri"/>
                <w:b w:val="false"/>
                <w:bCs w:val="false"/>
                <w:color w:val="000000"/>
                <w:sz w:val="18"/>
                <w:szCs w:val="18"/>
              </w:rPr>
              <w:t xml:space="preserve">orchestrator.py</w:t>
            </w:r>
          </w:p>
        </w:tc>
        <w:tc>
          <w:tcPr>
            <w:tcW w:type="dxa" w:w="456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Arranca la ejecución, ejecuta el guion por símbolo, enruta mensajes, agrega resultados.</w:t>
            </w:r>
          </w:p>
        </w:tc>
      </w:tr>
      <w:tr>
        <w:trPr>
          <w:cantSplit/>
        </w:trPr>
        <w:tc>
          <w:tcPr>
            <w:tcW w:type="dxa" w:w="190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Base de agente</w:t>
            </w:r>
          </w:p>
        </w:tc>
        <w:tc>
          <w:tcPr>
            <w:tcW w:type="dxa" w:w="290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BaseAgent</w:t>
            </w:r>
            <w:r>
              <w:rPr>
                <w:rFonts w:ascii="Calibri" w:cs="Calibri" w:eastAsia="Calibri" w:hAnsi="Calibri"/>
                <w:b w:val="false"/>
                <w:bCs w:val="false"/>
                <w:color w:val="000000"/>
                <w:sz w:val="18"/>
                <w:szCs w:val="18"/>
              </w:rPr>
              <w:t xml:space="preserve"> — </w:t>
            </w:r>
            <w:r>
              <w:rPr>
                <w:rFonts w:ascii="Calibri" w:cs="Calibri" w:eastAsia="Calibri" w:hAnsi="Calibri"/>
                <w:b w:val="false"/>
                <w:bCs w:val="false"/>
                <w:color w:val="000000"/>
                <w:sz w:val="18"/>
                <w:szCs w:val="18"/>
              </w:rPr>
              <w:t xml:space="preserve">agents/base_agent.py</w:t>
            </w:r>
          </w:p>
        </w:tc>
        <w:tc>
          <w:tcPr>
            <w:tcW w:type="dxa" w:w="456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Ciclo de vida (</w:t>
            </w:r>
            <w:r>
              <w:rPr>
                <w:rFonts w:ascii="Calibri" w:cs="Calibri" w:eastAsia="Calibri" w:hAnsi="Calibri"/>
                <w:b w:val="false"/>
                <w:bCs w:val="false"/>
                <w:color w:val="000000"/>
                <w:sz w:val="18"/>
                <w:szCs w:val="18"/>
              </w:rPr>
              <w:t xml:space="preserve">handle</w:t>
            </w:r>
            <w:r>
              <w:rPr>
                <w:rFonts w:ascii="Calibri" w:cs="Calibri" w:eastAsia="Calibri" w:hAnsi="Calibri"/>
                <w:b w:val="false"/>
                <w:bCs w:val="false"/>
                <w:color w:val="000000"/>
                <w:sz w:val="18"/>
                <w:szCs w:val="18"/>
              </w:rPr>
              <w:t xml:space="preserve"> → </w:t>
            </w:r>
            <w:r>
              <w:rPr>
                <w:rFonts w:ascii="Calibri" w:cs="Calibri" w:eastAsia="Calibri" w:hAnsi="Calibri"/>
                <w:b w:val="false"/>
                <w:bCs w:val="false"/>
                <w:color w:val="000000"/>
                <w:sz w:val="18"/>
                <w:szCs w:val="18"/>
              </w:rPr>
              <w:t xml:space="preserve">process</w:t>
            </w:r>
            <w:r>
              <w:rPr>
                <w:rFonts w:ascii="Calibri" w:cs="Calibri" w:eastAsia="Calibri" w:hAnsi="Calibri"/>
                <w:b w:val="false"/>
                <w:bCs w:val="false"/>
                <w:color w:val="000000"/>
                <w:sz w:val="18"/>
                <w:szCs w:val="18"/>
              </w:rPr>
              <w:t xml:space="preserve">), envío (</w:t>
            </w:r>
            <w:r>
              <w:rPr>
                <w:rFonts w:ascii="Calibri" w:cs="Calibri" w:eastAsia="Calibri" w:hAnsi="Calibri"/>
                <w:b w:val="false"/>
                <w:bCs w:val="false"/>
                <w:color w:val="000000"/>
                <w:sz w:val="18"/>
                <w:szCs w:val="18"/>
              </w:rPr>
              <w:t xml:space="preserve">send</w:t>
            </w:r>
            <w:r>
              <w:rPr>
                <w:rFonts w:ascii="Calibri" w:cs="Calibri" w:eastAsia="Calibri" w:hAnsi="Calibri"/>
                <w:b w:val="false"/>
                <w:bCs w:val="false"/>
                <w:color w:val="000000"/>
                <w:sz w:val="18"/>
                <w:szCs w:val="18"/>
              </w:rPr>
              <w:t xml:space="preserve">), explicación por LLM (</w:t>
            </w:r>
            <w:r>
              <w:rPr>
                <w:rFonts w:ascii="Calibri" w:cs="Calibri" w:eastAsia="Calibri" w:hAnsi="Calibri"/>
                <w:b w:val="false"/>
                <w:bCs w:val="false"/>
                <w:color w:val="000000"/>
                <w:sz w:val="18"/>
                <w:szCs w:val="18"/>
              </w:rPr>
              <w:t xml:space="preserve">explain</w:t>
            </w:r>
            <w:r>
              <w:rPr>
                <w:rFonts w:ascii="Calibri" w:cs="Calibri" w:eastAsia="Calibri" w:hAnsi="Calibri"/>
                <w:b w:val="false"/>
                <w:bCs w:val="false"/>
                <w:color w:val="000000"/>
                <w:sz w:val="18"/>
                <w:szCs w:val="18"/>
              </w:rPr>
              <w:t xml:space="preserve">), bucle con herramientas (</w:t>
            </w:r>
            <w:r>
              <w:rPr>
                <w:rFonts w:ascii="Calibri" w:cs="Calibri" w:eastAsia="Calibri" w:hAnsi="Calibri"/>
                <w:b w:val="false"/>
                <w:bCs w:val="false"/>
                <w:color w:val="000000"/>
                <w:sz w:val="18"/>
                <w:szCs w:val="18"/>
              </w:rPr>
              <w:t xml:space="preserve">run_agent_loop</w:t>
            </w:r>
            <w:r>
              <w:rPr>
                <w:rFonts w:ascii="Calibri" w:cs="Calibri" w:eastAsia="Calibri" w:hAnsi="Calibri"/>
                <w:b w:val="false"/>
                <w:bCs w:val="false"/>
                <w:color w:val="000000"/>
                <w:sz w:val="18"/>
                <w:szCs w:val="18"/>
              </w:rPr>
              <w:t xml:space="preserve">).</w:t>
            </w:r>
          </w:p>
        </w:tc>
      </w:tr>
      <w:tr>
        <w:trPr>
          <w:cantSplit/>
        </w:trPr>
        <w:tc>
          <w:tcPr>
            <w:tcW w:type="dxa" w:w="190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Contexto compartido</w:t>
            </w:r>
          </w:p>
        </w:tc>
        <w:tc>
          <w:tcPr>
            <w:tcW w:type="dxa" w:w="290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AgentContext</w:t>
            </w:r>
            <w:r>
              <w:rPr>
                <w:rFonts w:ascii="Calibri" w:cs="Calibri" w:eastAsia="Calibri" w:hAnsi="Calibri"/>
                <w:b w:val="false"/>
                <w:bCs w:val="false"/>
                <w:color w:val="000000"/>
                <w:sz w:val="18"/>
                <w:szCs w:val="18"/>
              </w:rPr>
              <w:t xml:space="preserve"> — </w:t>
            </w:r>
            <w:r>
              <w:rPr>
                <w:rFonts w:ascii="Calibri" w:cs="Calibri" w:eastAsia="Calibri" w:hAnsi="Calibri"/>
                <w:b w:val="false"/>
                <w:bCs w:val="false"/>
                <w:color w:val="000000"/>
                <w:sz w:val="18"/>
                <w:szCs w:val="18"/>
              </w:rPr>
              <w:t xml:space="preserve">base_agent.py</w:t>
            </w:r>
          </w:p>
        </w:tc>
        <w:tc>
          <w:tcPr>
            <w:tcW w:type="dxa" w:w="456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Lo que todo agente necesita: </w:t>
            </w:r>
            <w:r>
              <w:rPr>
                <w:rFonts w:ascii="Calibri" w:cs="Calibri" w:eastAsia="Calibri" w:hAnsi="Calibri"/>
                <w:b w:val="false"/>
                <w:bCs w:val="false"/>
                <w:color w:val="000000"/>
                <w:sz w:val="18"/>
                <w:szCs w:val="18"/>
              </w:rPr>
              <w:t xml:space="preserve">bus</w:t>
            </w:r>
            <w:r>
              <w:rPr>
                <w:rFonts w:ascii="Calibri" w:cs="Calibri" w:eastAsia="Calibri" w:hAnsi="Calibri"/>
                <w:b w:val="false"/>
                <w:bCs w:val="false"/>
                <w:color w:val="000000"/>
                <w:sz w:val="18"/>
                <w:szCs w:val="18"/>
              </w:rPr>
              <w:t xml:space="preserve">, </w:t>
            </w:r>
            <w:r>
              <w:rPr>
                <w:rFonts w:ascii="Calibri" w:cs="Calibri" w:eastAsia="Calibri" w:hAnsi="Calibri"/>
                <w:b w:val="false"/>
                <w:bCs w:val="false"/>
                <w:color w:val="000000"/>
                <w:sz w:val="18"/>
                <w:szCs w:val="18"/>
              </w:rPr>
              <w:t xml:space="preserve">llm</w:t>
            </w:r>
            <w:r>
              <w:rPr>
                <w:rFonts w:ascii="Calibri" w:cs="Calibri" w:eastAsia="Calibri" w:hAnsi="Calibri"/>
                <w:b w:val="false"/>
                <w:bCs w:val="false"/>
                <w:color w:val="000000"/>
                <w:sz w:val="18"/>
                <w:szCs w:val="18"/>
              </w:rPr>
              <w:t xml:space="preserve">, </w:t>
            </w:r>
            <w:r>
              <w:rPr>
                <w:rFonts w:ascii="Calibri" w:cs="Calibri" w:eastAsia="Calibri" w:hAnsi="Calibri"/>
                <w:b w:val="false"/>
                <w:bCs w:val="false"/>
                <w:color w:val="000000"/>
                <w:sz w:val="18"/>
                <w:szCs w:val="18"/>
              </w:rPr>
              <w:t xml:space="preserve">market</w:t>
            </w:r>
            <w:r>
              <w:rPr>
                <w:rFonts w:ascii="Calibri" w:cs="Calibri" w:eastAsia="Calibri" w:hAnsi="Calibri"/>
                <w:b w:val="false"/>
                <w:bCs w:val="false"/>
                <w:color w:val="000000"/>
                <w:sz w:val="18"/>
                <w:szCs w:val="18"/>
              </w:rPr>
              <w:t xml:space="preserve">, </w:t>
            </w:r>
            <w:r>
              <w:rPr>
                <w:rFonts w:ascii="Calibri" w:cs="Calibri" w:eastAsia="Calibri" w:hAnsi="Calibri"/>
                <w:b w:val="false"/>
                <w:bCs w:val="false"/>
                <w:color w:val="000000"/>
                <w:sz w:val="18"/>
                <w:szCs w:val="18"/>
              </w:rPr>
              <w:t xml:space="preserve">settings</w:t>
            </w:r>
            <w:r>
              <w:rPr>
                <w:rFonts w:ascii="Calibri" w:cs="Calibri" w:eastAsia="Calibri" w:hAnsi="Calibri"/>
                <w:b w:val="false"/>
                <w:bCs w:val="false"/>
                <w:color w:val="000000"/>
                <w:sz w:val="18"/>
                <w:szCs w:val="18"/>
              </w:rPr>
              <w:t xml:space="preserve">, </w:t>
            </w:r>
            <w:r>
              <w:rPr>
                <w:rFonts w:ascii="Calibri" w:cs="Calibri" w:eastAsia="Calibri" w:hAnsi="Calibri"/>
                <w:b w:val="false"/>
                <w:bCs w:val="false"/>
                <w:color w:val="000000"/>
                <w:sz w:val="18"/>
                <w:szCs w:val="18"/>
              </w:rPr>
              <w:t xml:space="preserve">deliver</w:t>
            </w:r>
            <w:r>
              <w:rPr>
                <w:rFonts w:ascii="Calibri" w:cs="Calibri" w:eastAsia="Calibri" w:hAnsi="Calibri"/>
                <w:b w:val="false"/>
                <w:bCs w:val="false"/>
                <w:color w:val="000000"/>
                <w:sz w:val="18"/>
                <w:szCs w:val="18"/>
              </w:rPr>
              <w:t xml:space="preserve">, </w:t>
            </w:r>
            <w:r>
              <w:rPr>
                <w:rFonts w:ascii="Calibri" w:cs="Calibri" w:eastAsia="Calibri" w:hAnsi="Calibri"/>
                <w:b w:val="false"/>
                <w:bCs w:val="false"/>
                <w:color w:val="000000"/>
                <w:sz w:val="18"/>
                <w:szCs w:val="18"/>
              </w:rPr>
              <w:t xml:space="preserve">agent_mode</w:t>
            </w:r>
            <w:r>
              <w:rPr>
                <w:rFonts w:ascii="Calibri" w:cs="Calibri" w:eastAsia="Calibri" w:hAnsi="Calibri"/>
                <w:b w:val="false"/>
                <w:bCs w:val="false"/>
                <w:color w:val="000000"/>
                <w:sz w:val="18"/>
                <w:szCs w:val="18"/>
              </w:rPr>
              <w:t xml:space="preserve">, </w:t>
            </w:r>
            <w:r>
              <w:rPr>
                <w:rFonts w:ascii="Calibri" w:cs="Calibri" w:eastAsia="Calibri" w:hAnsi="Calibri"/>
                <w:b w:val="false"/>
                <w:bCs w:val="false"/>
                <w:color w:val="000000"/>
                <w:sz w:val="18"/>
                <w:szCs w:val="18"/>
              </w:rPr>
              <w:t xml:space="preserve">data</w:t>
            </w:r>
            <w:r>
              <w:rPr>
                <w:rFonts w:ascii="Calibri" w:cs="Calibri" w:eastAsia="Calibri" w:hAnsi="Calibri"/>
                <w:b w:val="false"/>
                <w:bCs w:val="false"/>
                <w:color w:val="000000"/>
                <w:sz w:val="18"/>
                <w:szCs w:val="18"/>
              </w:rPr>
              <w:t xml:space="preserve"> (series por referencia).</w:t>
            </w:r>
          </w:p>
        </w:tc>
      </w:tr>
      <w:tr>
        <w:trPr>
          <w:cantSplit/>
        </w:trPr>
        <w:tc>
          <w:tcPr>
            <w:tcW w:type="dxa" w:w="190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Agentes</w:t>
            </w:r>
          </w:p>
        </w:tc>
        <w:tc>
          <w:tcPr>
            <w:tcW w:type="dxa" w:w="290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MarketDataAgent</w:t>
            </w:r>
            <w:r>
              <w:rPr>
                <w:rFonts w:ascii="Calibri" w:cs="Calibri" w:eastAsia="Calibri" w:hAnsi="Calibri"/>
                <w:b w:val="false"/>
                <w:bCs w:val="false"/>
                <w:color w:val="000000"/>
                <w:sz w:val="18"/>
                <w:szCs w:val="18"/>
              </w:rPr>
              <w:t xml:space="preserve">, </w:t>
            </w:r>
            <w:r>
              <w:rPr>
                <w:rFonts w:ascii="Calibri" w:cs="Calibri" w:eastAsia="Calibri" w:hAnsi="Calibri"/>
                <w:b w:val="false"/>
                <w:bCs w:val="false"/>
                <w:color w:val="000000"/>
                <w:sz w:val="18"/>
                <w:szCs w:val="18"/>
              </w:rPr>
              <w:t xml:space="preserve">TechnicalAgent</w:t>
            </w:r>
            <w:r>
              <w:rPr>
                <w:rFonts w:ascii="Calibri" w:cs="Calibri" w:eastAsia="Calibri" w:hAnsi="Calibri"/>
                <w:b w:val="false"/>
                <w:bCs w:val="false"/>
                <w:color w:val="000000"/>
                <w:sz w:val="18"/>
                <w:szCs w:val="18"/>
              </w:rPr>
              <w:t xml:space="preserve">, </w:t>
            </w:r>
            <w:r>
              <w:rPr>
                <w:rFonts w:ascii="Calibri" w:cs="Calibri" w:eastAsia="Calibri" w:hAnsi="Calibri"/>
                <w:b w:val="false"/>
                <w:bCs w:val="false"/>
                <w:color w:val="000000"/>
                <w:sz w:val="18"/>
                <w:szCs w:val="18"/>
              </w:rPr>
              <w:t xml:space="preserve">RiskAgent</w:t>
            </w:r>
            <w:r>
              <w:rPr>
                <w:rFonts w:ascii="Calibri" w:cs="Calibri" w:eastAsia="Calibri" w:hAnsi="Calibri"/>
                <w:b w:val="false"/>
                <w:bCs w:val="false"/>
                <w:color w:val="000000"/>
                <w:sz w:val="18"/>
                <w:szCs w:val="18"/>
              </w:rPr>
              <w:t xml:space="preserve">, </w:t>
            </w:r>
            <w:r>
              <w:rPr>
                <w:rFonts w:ascii="Calibri" w:cs="Calibri" w:eastAsia="Calibri" w:hAnsi="Calibri"/>
                <w:b w:val="false"/>
                <w:bCs w:val="false"/>
                <w:color w:val="000000"/>
                <w:sz w:val="18"/>
                <w:szCs w:val="18"/>
              </w:rPr>
              <w:t xml:space="preserve">SkepticAgent</w:t>
            </w:r>
            <w:r>
              <w:rPr>
                <w:rFonts w:ascii="Calibri" w:cs="Calibri" w:eastAsia="Calibri" w:hAnsi="Calibri"/>
                <w:b w:val="false"/>
                <w:bCs w:val="false"/>
                <w:color w:val="000000"/>
                <w:sz w:val="18"/>
                <w:szCs w:val="18"/>
              </w:rPr>
              <w:t xml:space="preserve">, </w:t>
            </w:r>
            <w:r>
              <w:rPr>
                <w:rFonts w:ascii="Calibri" w:cs="Calibri" w:eastAsia="Calibri" w:hAnsi="Calibri"/>
                <w:b w:val="false"/>
                <w:bCs w:val="false"/>
                <w:color w:val="000000"/>
                <w:sz w:val="18"/>
                <w:szCs w:val="18"/>
              </w:rPr>
              <w:t xml:space="preserve">DecisionAgent</w:t>
            </w:r>
          </w:p>
        </w:tc>
        <w:tc>
          <w:tcPr>
            <w:tcW w:type="dxa" w:w="456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Cada uno implementa únicamente </w:t>
            </w:r>
            <w:r>
              <w:rPr>
                <w:rFonts w:ascii="Calibri" w:cs="Calibri" w:eastAsia="Calibri" w:hAnsi="Calibri"/>
                <w:b w:val="false"/>
                <w:bCs w:val="false"/>
                <w:color w:val="000000"/>
                <w:sz w:val="18"/>
                <w:szCs w:val="18"/>
              </w:rPr>
              <w:t xml:space="preserve">process()</w:t>
            </w:r>
            <w:r>
              <w:rPr>
                <w:rFonts w:ascii="Calibri" w:cs="Calibri" w:eastAsia="Calibri" w:hAnsi="Calibri"/>
                <w:b w:val="false"/>
                <w:bCs w:val="false"/>
                <w:color w:val="000000"/>
                <w:sz w:val="18"/>
                <w:szCs w:val="18"/>
              </w:rPr>
              <w:t xml:space="preserve">.</w:t>
            </w:r>
          </w:p>
        </w:tc>
      </w:tr>
      <w:tr>
        <w:trPr>
          <w:cantSplit/>
        </w:trPr>
        <w:tc>
          <w:tcPr>
            <w:tcW w:type="dxa" w:w="190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Bus de eventos</w:t>
            </w:r>
          </w:p>
        </w:tc>
        <w:tc>
          <w:tcPr>
            <w:tcW w:type="dxa" w:w="290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EventBus</w:t>
            </w:r>
            <w:r>
              <w:rPr>
                <w:rFonts w:ascii="Calibri" w:cs="Calibri" w:eastAsia="Calibri" w:hAnsi="Calibri"/>
                <w:b w:val="false"/>
                <w:bCs w:val="false"/>
                <w:color w:val="000000"/>
                <w:sz w:val="18"/>
                <w:szCs w:val="18"/>
              </w:rPr>
              <w:t xml:space="preserve"> — </w:t>
            </w:r>
            <w:r>
              <w:rPr>
                <w:rFonts w:ascii="Calibri" w:cs="Calibri" w:eastAsia="Calibri" w:hAnsi="Calibri"/>
                <w:b w:val="false"/>
                <w:bCs w:val="false"/>
                <w:color w:val="000000"/>
                <w:sz w:val="18"/>
                <w:szCs w:val="18"/>
              </w:rPr>
              <w:t xml:space="preserve">events.py</w:t>
            </w:r>
          </w:p>
        </w:tc>
        <w:tc>
          <w:tcPr>
            <w:tcW w:type="dxa" w:w="456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Asigna </w:t>
            </w:r>
            <w:r>
              <w:rPr>
                <w:rFonts w:ascii="Calibri" w:cs="Calibri" w:eastAsia="Calibri" w:hAnsi="Calibri"/>
                <w:b w:val="false"/>
                <w:bCs w:val="false"/>
                <w:color w:val="000000"/>
                <w:sz w:val="18"/>
                <w:szCs w:val="18"/>
              </w:rPr>
              <w:t xml:space="preserve">seq</w:t>
            </w:r>
            <w:r>
              <w:rPr>
                <w:rFonts w:ascii="Calibri" w:cs="Calibri" w:eastAsia="Calibri" w:hAnsi="Calibri"/>
                <w:b w:val="false"/>
                <w:bCs w:val="false"/>
                <w:color w:val="000000"/>
                <w:sz w:val="18"/>
                <w:szCs w:val="18"/>
              </w:rPr>
              <w:t xml:space="preserve">, guarda en </w:t>
            </w:r>
            <w:r>
              <w:rPr>
                <w:rFonts w:ascii="Calibri" w:cs="Calibri" w:eastAsia="Calibri" w:hAnsi="Calibri"/>
                <w:b w:val="false"/>
                <w:bCs w:val="false"/>
                <w:color w:val="000000"/>
                <w:sz w:val="18"/>
                <w:szCs w:val="18"/>
              </w:rPr>
              <w:t xml:space="preserve">RunStore</w:t>
            </w:r>
            <w:r>
              <w:rPr>
                <w:rFonts w:ascii="Calibri" w:cs="Calibri" w:eastAsia="Calibri" w:hAnsi="Calibri"/>
                <w:b w:val="false"/>
                <w:bCs w:val="false"/>
                <w:color w:val="000000"/>
                <w:sz w:val="18"/>
                <w:szCs w:val="18"/>
              </w:rPr>
              <w:t xml:space="preserve">, difunde por WebSocket.</w:t>
            </w:r>
          </w:p>
        </w:tc>
      </w:tr>
      <w:tr>
        <w:trPr>
          <w:cantSplit/>
        </w:trPr>
        <w:tc>
          <w:tcPr>
            <w:tcW w:type="dxa" w:w="190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Transporte a la UI</w:t>
            </w:r>
          </w:p>
        </w:tc>
        <w:tc>
          <w:tcPr>
            <w:tcW w:type="dxa" w:w="290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WebSocketManager</w:t>
            </w:r>
          </w:p>
        </w:tc>
        <w:tc>
          <w:tcPr>
            <w:tcW w:type="dxa" w:w="456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Una conexión por espectador y ejecución; replay + streaming.</w:t>
            </w:r>
          </w:p>
        </w:tc>
      </w:tr>
      <w:tr>
        <w:trPr>
          <w:cantSplit/>
        </w:trPr>
        <w:tc>
          <w:tcPr>
            <w:tcW w:type="dxa" w:w="190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Memoria</w:t>
            </w:r>
          </w:p>
        </w:tc>
        <w:tc>
          <w:tcPr>
            <w:tcW w:type="dxa" w:w="290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RunStore</w:t>
            </w:r>
            <w:r>
              <w:rPr>
                <w:rFonts w:ascii="Calibri" w:cs="Calibri" w:eastAsia="Calibri" w:hAnsi="Calibri"/>
                <w:b w:val="false"/>
                <w:bCs w:val="false"/>
                <w:color w:val="000000"/>
                <w:sz w:val="18"/>
                <w:szCs w:val="18"/>
              </w:rPr>
              <w:t xml:space="preserve"> — </w:t>
            </w:r>
            <w:r>
              <w:rPr>
                <w:rFonts w:ascii="Calibri" w:cs="Calibri" w:eastAsia="Calibri" w:hAnsi="Calibri"/>
                <w:b w:val="false"/>
                <w:bCs w:val="false"/>
                <w:color w:val="000000"/>
                <w:sz w:val="18"/>
                <w:szCs w:val="18"/>
              </w:rPr>
              <w:t xml:space="preserve">services/run_store.py</w:t>
            </w:r>
          </w:p>
        </w:tc>
        <w:tc>
          <w:tcPr>
            <w:tcW w:type="dxa" w:w="456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Ejecuciones y eventos en memoria, persistidos en </w:t>
            </w:r>
            <w:r>
              <w:rPr>
                <w:rFonts w:ascii="Calibri" w:cs="Calibri" w:eastAsia="Calibri" w:hAnsi="Calibri"/>
                <w:b w:val="false"/>
                <w:bCs w:val="false"/>
                <w:color w:val="000000"/>
                <w:sz w:val="18"/>
                <w:szCs w:val="18"/>
              </w:rPr>
              <w:t xml:space="preserve">backend/runs/*.json</w:t>
            </w:r>
            <w:r>
              <w:rPr>
                <w:rFonts w:ascii="Calibri" w:cs="Calibri" w:eastAsia="Calibri" w:hAnsi="Calibri"/>
                <w:b w:val="false"/>
                <w:bCs w:val="false"/>
                <w:color w:val="000000"/>
                <w:sz w:val="18"/>
                <w:szCs w:val="18"/>
              </w:rPr>
              <w:t xml:space="preserve">.</w:t>
            </w:r>
          </w:p>
        </w:tc>
      </w:tr>
      <w:tr>
        <w:trPr>
          <w:cantSplit/>
        </w:trPr>
        <w:tc>
          <w:tcPr>
            <w:tcW w:type="dxa" w:w="190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Proveedores</w:t>
            </w:r>
          </w:p>
        </w:tc>
        <w:tc>
          <w:tcPr>
            <w:tcW w:type="dxa" w:w="290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LLMProvider</w:t>
            </w:r>
            <w:r>
              <w:rPr>
                <w:rFonts w:ascii="Calibri" w:cs="Calibri" w:eastAsia="Calibri" w:hAnsi="Calibri"/>
                <w:b w:val="false"/>
                <w:bCs w:val="false"/>
                <w:color w:val="000000"/>
                <w:sz w:val="18"/>
                <w:szCs w:val="18"/>
              </w:rPr>
              <w:t xml:space="preserve">, </w:t>
            </w:r>
            <w:r>
              <w:rPr>
                <w:rFonts w:ascii="Calibri" w:cs="Calibri" w:eastAsia="Calibri" w:hAnsi="Calibri"/>
                <w:b w:val="false"/>
                <w:bCs w:val="false"/>
                <w:color w:val="000000"/>
                <w:sz w:val="18"/>
                <w:szCs w:val="18"/>
              </w:rPr>
              <w:t xml:space="preserve">MarketDataProvider</w:t>
            </w:r>
            <w:r>
              <w:rPr>
                <w:rFonts w:ascii="Calibri" w:cs="Calibri" w:eastAsia="Calibri" w:hAnsi="Calibri"/>
                <w:b w:val="false"/>
                <w:bCs w:val="false"/>
                <w:color w:val="000000"/>
                <w:sz w:val="18"/>
                <w:szCs w:val="18"/>
              </w:rPr>
              <w:t xml:space="preserve"> — </w:t>
            </w:r>
            <w:r>
              <w:rPr>
                <w:rFonts w:ascii="Calibri" w:cs="Calibri" w:eastAsia="Calibri" w:hAnsi="Calibri"/>
                <w:b w:val="false"/>
                <w:bCs w:val="false"/>
                <w:color w:val="000000"/>
                <w:sz w:val="18"/>
                <w:szCs w:val="18"/>
              </w:rPr>
              <w:t xml:space="preserve">providers/</w:t>
            </w:r>
          </w:p>
        </w:tc>
        <w:tc>
          <w:tcPr>
            <w:tcW w:type="dxa" w:w="456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Lo único que habla con el exterior. Intercambiables por configuración.</w:t>
            </w:r>
          </w:p>
        </w:tc>
      </w:tr>
      <w:tr>
        <w:trPr>
          <w:cantSplit/>
        </w:trPr>
        <w:tc>
          <w:tcPr>
            <w:tcW w:type="dxa" w:w="190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Cálculo</w:t>
            </w:r>
          </w:p>
        </w:tc>
        <w:tc>
          <w:tcPr>
            <w:tcW w:type="dxa" w:w="290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services/indicators.py</w:t>
            </w:r>
          </w:p>
        </w:tc>
        <w:tc>
          <w:tcPr>
            <w:tcW w:type="dxa" w:w="456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SMA, RSI, MACD, ATR, volatilidad, drawdown. Python puro, determinista.</w:t>
            </w:r>
          </w:p>
        </w:tc>
      </w:tr>
      <w:tr>
        <w:trPr>
          <w:cantSplit/>
        </w:trPr>
        <w:tc>
          <w:tcPr>
            <w:tcW w:type="dxa" w:w="190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Validación</w:t>
            </w:r>
          </w:p>
        </w:tc>
        <w:tc>
          <w:tcPr>
            <w:tcW w:type="dxa" w:w="290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services/validation.py</w:t>
            </w:r>
          </w:p>
        </w:tc>
        <w:tc>
          <w:tcPr>
            <w:tcW w:type="dxa" w:w="456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"No inventar datos": números anclados, evidencias reales, enumerados, confianza acotada.</w:t>
            </w:r>
          </w:p>
        </w:tc>
      </w:tr>
      <w:tr>
        <w:trPr>
          <w:cantSplit/>
        </w:trPr>
        <w:tc>
          <w:tcPr>
            <w:tcW w:type="dxa" w:w="190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Costes</w:t>
            </w:r>
          </w:p>
        </w:tc>
        <w:tc>
          <w:tcPr>
            <w:tcW w:type="dxa" w:w="290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services/costs.py</w:t>
            </w:r>
          </w:p>
        </w:tc>
        <w:tc>
          <w:tcPr>
            <w:tcW w:type="dxa" w:w="456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Suma tokens y USD por agente a partir de los eventos.</w:t>
            </w:r>
          </w:p>
        </w:tc>
      </w:tr>
    </w:tbl>
    <w:p>
      <w:pPr>
        <w:spacing w:after="120"/>
      </w:pPr>
    </w:p>
    <w:p>
      <w:pPr>
        <w:spacing w:after="120" w:line="276"/>
        <w:jc w:val="both"/>
      </w:pPr>
      <w:r>
        <w:rPr>
          <w:rFonts w:ascii="Calibri" w:cs="Calibri" w:eastAsia="Calibri" w:hAnsi="Calibri"/>
          <w:sz w:val="21"/>
          <w:szCs w:val="21"/>
        </w:rPr>
        <w:t xml:space="preserve">Los agentes se identifican con el enumerado </w:t>
      </w:r>
      <w:r>
        <w:rPr>
          <w:rFonts w:ascii="Calibri" w:cs="Calibri" w:eastAsia="Calibri" w:hAnsi="Calibri"/>
          <w:color w:val="A31515"/>
          <w:sz w:val="21"/>
          <w:szCs w:val="21"/>
        </w:rPr>
        <w:t xml:space="preserve">AgentName</w:t>
      </w:r>
      <w:r>
        <w:rPr>
          <w:rFonts w:ascii="Calibri" w:cs="Calibri" w:eastAsia="Calibri" w:hAnsi="Calibri"/>
          <w:sz w:val="21"/>
          <w:szCs w:val="21"/>
        </w:rPr>
        <w:t xml:space="preserve">: </w:t>
      </w:r>
      <w:r>
        <w:rPr>
          <w:rFonts w:ascii="Calibri" w:cs="Calibri" w:eastAsia="Calibri" w:hAnsi="Calibri"/>
          <w:color w:val="A31515"/>
          <w:sz w:val="21"/>
          <w:szCs w:val="21"/>
        </w:rPr>
        <w:t xml:space="preserve">orchestrator</w:t>
      </w:r>
      <w:r>
        <w:rPr>
          <w:rFonts w:ascii="Calibri" w:cs="Calibri" w:eastAsia="Calibri" w:hAnsi="Calibri"/>
          <w:sz w:val="21"/>
          <w:szCs w:val="21"/>
        </w:rPr>
        <w:t xml:space="preserve">, </w:t>
      </w:r>
      <w:r>
        <w:rPr>
          <w:rFonts w:ascii="Calibri" w:cs="Calibri" w:eastAsia="Calibri" w:hAnsi="Calibri"/>
          <w:color w:val="A31515"/>
          <w:sz w:val="21"/>
          <w:szCs w:val="21"/>
        </w:rPr>
        <w:t xml:space="preserve">market_data</w:t>
      </w:r>
      <w:r>
        <w:rPr>
          <w:rFonts w:ascii="Calibri" w:cs="Calibri" w:eastAsia="Calibri" w:hAnsi="Calibri"/>
          <w:sz w:val="21"/>
          <w:szCs w:val="21"/>
        </w:rPr>
        <w:t xml:space="preserve">, </w:t>
      </w:r>
      <w:r>
        <w:rPr>
          <w:rFonts w:ascii="Calibri" w:cs="Calibri" w:eastAsia="Calibri" w:hAnsi="Calibri"/>
          <w:color w:val="A31515"/>
          <w:sz w:val="21"/>
          <w:szCs w:val="21"/>
        </w:rPr>
        <w:t xml:space="preserve">technical</w:t>
      </w:r>
      <w:r>
        <w:rPr>
          <w:rFonts w:ascii="Calibri" w:cs="Calibri" w:eastAsia="Calibri" w:hAnsi="Calibri"/>
          <w:sz w:val="21"/>
          <w:szCs w:val="21"/>
        </w:rPr>
        <w:t xml:space="preserve">, </w:t>
      </w:r>
      <w:r>
        <w:rPr>
          <w:rFonts w:ascii="Calibri" w:cs="Calibri" w:eastAsia="Calibri" w:hAnsi="Calibri"/>
          <w:color w:val="A31515"/>
          <w:sz w:val="21"/>
          <w:szCs w:val="21"/>
        </w:rPr>
        <w:t xml:space="preserve">risk</w:t>
      </w:r>
      <w:r>
        <w:rPr>
          <w:rFonts w:ascii="Calibri" w:cs="Calibri" w:eastAsia="Calibri" w:hAnsi="Calibri"/>
          <w:sz w:val="21"/>
          <w:szCs w:val="21"/>
        </w:rPr>
        <w:t xml:space="preserve">, </w:t>
      </w:r>
      <w:r>
        <w:rPr>
          <w:rFonts w:ascii="Calibri" w:cs="Calibri" w:eastAsia="Calibri" w:hAnsi="Calibri"/>
          <w:color w:val="A31515"/>
          <w:sz w:val="21"/>
          <w:szCs w:val="21"/>
        </w:rPr>
        <w:t xml:space="preserve">skeptic</w:t>
      </w:r>
      <w:r>
        <w:rPr>
          <w:rFonts w:ascii="Calibri" w:cs="Calibri" w:eastAsia="Calibri" w:hAnsi="Calibri"/>
          <w:sz w:val="21"/>
          <w:szCs w:val="21"/>
        </w:rPr>
        <w:t xml:space="preserve">, </w:t>
      </w:r>
      <w:r>
        <w:rPr>
          <w:rFonts w:ascii="Calibri" w:cs="Calibri" w:eastAsia="Calibri" w:hAnsi="Calibri"/>
          <w:color w:val="A31515"/>
          <w:sz w:val="21"/>
          <w:szCs w:val="21"/>
        </w:rPr>
        <w:t xml:space="preserve">decision</w:t>
      </w:r>
      <w:r>
        <w:rPr>
          <w:rFonts w:ascii="Calibri" w:cs="Calibri" w:eastAsia="Calibri" w:hAnsi="Calibri"/>
          <w:sz w:val="21"/>
          <w:szCs w:val="21"/>
        </w:rPr>
        <w:t xml:space="preserve">. El orquestador está en la lista porque </w:t>
      </w:r>
      <w:r>
        <w:rPr>
          <w:rFonts w:ascii="Calibri" w:cs="Calibri" w:eastAsia="Calibri" w:hAnsi="Calibri"/>
          <w:b/>
          <w:bCs/>
          <w:sz w:val="21"/>
          <w:szCs w:val="21"/>
        </w:rPr>
        <w:t xml:space="preserve">también envía y recibe mensajes</w:t>
      </w:r>
      <w:r>
        <w:rPr>
          <w:rFonts w:ascii="Calibri" w:cs="Calibri" w:eastAsia="Calibri" w:hAnsi="Calibri"/>
          <w:sz w:val="21"/>
          <w:szCs w:val="21"/>
        </w:rPr>
        <w:t xml:space="preserve">, aunque técnicamente no sea un </w:t>
      </w:r>
      <w:r>
        <w:rPr>
          <w:rFonts w:ascii="Calibri" w:cs="Calibri" w:eastAsia="Calibri" w:hAnsi="Calibri"/>
          <w:color w:val="A31515"/>
          <w:sz w:val="21"/>
          <w:szCs w:val="21"/>
        </w:rPr>
        <w:t xml:space="preserve">BaseAgent</w:t>
      </w:r>
      <w:r>
        <w:rPr>
          <w:rFonts w:ascii="Calibri" w:cs="Calibri" w:eastAsia="Calibri" w:hAnsi="Calibri"/>
          <w:sz w:val="21"/>
          <w:szCs w:val="21"/>
        </w:rPr>
        <w:t xml:space="preserve">.</w:t>
      </w:r>
    </w:p>
    <w:p>
      <w:r>
        <w:br w:type="page"/>
      </w:r>
    </w:p>
    <w:p>
      <w:pPr>
        <w:pStyle w:val="Heading1"/>
        <w:spacing w:after="160" w:before="360"/>
      </w:pPr>
      <w:r>
        <w:rPr>
          <w:rFonts w:ascii="Calibri" w:cs="Calibri" w:eastAsia="Calibri" w:hAnsi="Calibri"/>
          <w:b/>
          <w:bCs/>
          <w:color w:val="1F3864"/>
          <w:sz w:val="32"/>
          <w:szCs w:val="32"/>
        </w:rPr>
        <w:t xml:space="preserve">4. Vocabulario: mensajes y eventos</w:t>
      </w:r>
    </w:p>
    <w:p>
      <w:pPr>
        <w:pStyle w:val="Heading2"/>
        <w:spacing w:after="120" w:before="280"/>
      </w:pPr>
      <w:r>
        <w:rPr>
          <w:rFonts w:ascii="Calibri" w:cs="Calibri" w:eastAsia="Calibri" w:hAnsi="Calibri"/>
          <w:b/>
          <w:bCs/>
          <w:color w:val="2E74B5"/>
          <w:sz w:val="26"/>
          <w:szCs w:val="26"/>
        </w:rPr>
        <w:t xml:space="preserve">4.1 Tipos de mensaje (MessageType) — lo que un agente le dice a otro</w:t>
      </w:r>
    </w:p>
    <w:tbl>
      <w:tblPr>
        <w:tblW w:type="dxa" w:w="9360"/>
        <w:tblBorders>
          <w:top w:val="single" w:color="B4C6E7" w:sz="4"/>
          <w:left w:val="single" w:color="B4C6E7" w:sz="4"/>
          <w:bottom w:val="single" w:color="B4C6E7" w:sz="4"/>
          <w:right w:val="single" w:color="B4C6E7" w:sz="4"/>
          <w:insideH w:val="single" w:color="D6E0F0" w:sz="2"/>
          <w:insideV w:val="single" w:color="D6E0F0" w:sz="2"/>
        </w:tblBorders>
      </w:tblPr>
      <w:tblGrid>
        <w:gridCol w:w="1700"/>
        <w:gridCol w:w="4200"/>
        <w:gridCol w:w="3460"/>
      </w:tblGrid>
      <w:tr>
        <w:trPr>
          <w:cantSplit/>
          <w:tblHeader/>
        </w:trPr>
        <w:tc>
          <w:tcPr>
            <w:tcW w:type="dxa" w:w="1700"/>
            <w:shd w:fill="DEE6F0" w:color="auto"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Tipo</w:t>
            </w:r>
          </w:p>
        </w:tc>
        <w:tc>
          <w:tcPr>
            <w:tcW w:type="dxa" w:w="4200"/>
            <w:shd w:fill="DEE6F0" w:color="auto"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Significado</w:t>
            </w:r>
          </w:p>
        </w:tc>
        <w:tc>
          <w:tcPr>
            <w:tcW w:type="dxa" w:w="3460"/>
            <w:shd w:fill="DEE6F0" w:color="auto"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Quién lo usa</w:t>
            </w:r>
          </w:p>
        </w:tc>
      </w:tr>
      <w:tr>
        <w:trPr>
          <w:cantSplit/>
        </w:trPr>
        <w:tc>
          <w:tcPr>
            <w:tcW w:type="dxa" w:w="170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task_request</w:t>
            </w:r>
          </w:p>
        </w:tc>
        <w:tc>
          <w:tcPr>
            <w:tcW w:type="dxa" w:w="420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"Haz esta tarea"</w:t>
            </w:r>
          </w:p>
        </w:tc>
        <w:tc>
          <w:tcPr>
            <w:tcW w:type="dxa" w:w="346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orchestrator → cualquier agente</w:t>
            </w:r>
          </w:p>
        </w:tc>
      </w:tr>
      <w:tr>
        <w:trPr>
          <w:cantSplit/>
        </w:trPr>
        <w:tc>
          <w:tcPr>
            <w:tcW w:type="dxa" w:w="170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task_result</w:t>
            </w:r>
          </w:p>
        </w:tc>
        <w:tc>
          <w:tcPr>
            <w:tcW w:type="dxa" w:w="420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Resultado de una tarea sin opinión (datos)</w:t>
            </w:r>
          </w:p>
        </w:tc>
        <w:tc>
          <w:tcPr>
            <w:tcW w:type="dxa" w:w="346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market_data → orchestrator</w:t>
            </w:r>
          </w:p>
        </w:tc>
      </w:tr>
      <w:tr>
        <w:trPr>
          <w:cantSplit/>
        </w:trPr>
        <w:tc>
          <w:tcPr>
            <w:tcW w:type="dxa" w:w="170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info_request</w:t>
            </w:r>
          </w:p>
        </w:tc>
        <w:tc>
          <w:tcPr>
            <w:tcW w:type="dxa" w:w="420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"Necesito más información"</w:t>
            </w:r>
          </w:p>
        </w:tc>
        <w:tc>
          <w:tcPr>
            <w:tcW w:type="dxa" w:w="346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risk → market_data</w:t>
            </w:r>
          </w:p>
        </w:tc>
      </w:tr>
      <w:tr>
        <w:trPr>
          <w:cantSplit/>
        </w:trPr>
        <w:tc>
          <w:tcPr>
            <w:tcW w:type="dxa" w:w="170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info_response</w:t>
            </w:r>
          </w:p>
        </w:tc>
        <w:tc>
          <w:tcPr>
            <w:tcW w:type="dxa" w:w="420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Respuesta a una petición de información</w:t>
            </w:r>
          </w:p>
        </w:tc>
        <w:tc>
          <w:tcPr>
            <w:tcW w:type="dxa" w:w="346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market_data → risk</w:t>
            </w:r>
          </w:p>
        </w:tc>
      </w:tr>
      <w:tr>
        <w:trPr>
          <w:cantSplit/>
        </w:trPr>
        <w:tc>
          <w:tcPr>
            <w:tcW w:type="dxa" w:w="170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opinion</w:t>
            </w:r>
          </w:p>
        </w:tc>
        <w:tc>
          <w:tcPr>
            <w:tcW w:type="dxa" w:w="420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Postura de un analista (stance / risk_level / agrees)</w:t>
            </w:r>
          </w:p>
        </w:tc>
        <w:tc>
          <w:tcPr>
            <w:tcW w:type="dxa" w:w="346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technical, risk, skeptic → orchestrator; technical → skeptic</w:t>
            </w:r>
          </w:p>
        </w:tc>
      </w:tr>
      <w:tr>
        <w:trPr>
          <w:cantSplit/>
        </w:trPr>
        <w:tc>
          <w:tcPr>
            <w:tcW w:type="dxa" w:w="170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challenge</w:t>
            </w:r>
          </w:p>
        </w:tc>
        <w:tc>
          <w:tcPr>
            <w:tcW w:type="dxa" w:w="420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Discrepancia con contraargumentos</w:t>
            </w:r>
          </w:p>
        </w:tc>
        <w:tc>
          <w:tcPr>
            <w:tcW w:type="dxa" w:w="346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skeptic → technical; skeptic → orchestrator</w:t>
            </w:r>
          </w:p>
        </w:tc>
      </w:tr>
      <w:tr>
        <w:trPr>
          <w:cantSplit/>
        </w:trPr>
        <w:tc>
          <w:tcPr>
            <w:tcW w:type="dxa" w:w="170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decision</w:t>
            </w:r>
          </w:p>
        </w:tc>
        <w:tc>
          <w:tcPr>
            <w:tcW w:type="dxa" w:w="420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Clasificación final</w:t>
            </w:r>
          </w:p>
        </w:tc>
        <w:tc>
          <w:tcPr>
            <w:tcW w:type="dxa" w:w="346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decision → orchestrator</w:t>
            </w:r>
          </w:p>
        </w:tc>
      </w:tr>
      <w:tr>
        <w:trPr>
          <w:cantSplit/>
        </w:trPr>
        <w:tc>
          <w:tcPr>
            <w:tcW w:type="dxa" w:w="170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error</w:t>
            </w:r>
          </w:p>
        </w:tc>
        <w:tc>
          <w:tcPr>
            <w:tcW w:type="dxa" w:w="420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Fallo o dato faltante, con </w:t>
            </w:r>
            <w:r>
              <w:rPr>
                <w:rFonts w:ascii="Calibri" w:cs="Calibri" w:eastAsia="Calibri" w:hAnsi="Calibri"/>
                <w:b w:val="false"/>
                <w:bCs w:val="false"/>
                <w:color w:val="000000"/>
                <w:sz w:val="18"/>
                <w:szCs w:val="18"/>
              </w:rPr>
              <w:t xml:space="preserve">code</w:t>
            </w:r>
            <w:r>
              <w:rPr>
                <w:rFonts w:ascii="Calibri" w:cs="Calibri" w:eastAsia="Calibri" w:hAnsi="Calibri"/>
                <w:b w:val="false"/>
                <w:bCs w:val="false"/>
                <w:color w:val="000000"/>
                <w:sz w:val="18"/>
                <w:szCs w:val="18"/>
              </w:rPr>
              <w:t xml:space="preserve"> y </w:t>
            </w:r>
            <w:r>
              <w:rPr>
                <w:rFonts w:ascii="Calibri" w:cs="Calibri" w:eastAsia="Calibri" w:hAnsi="Calibri"/>
                <w:b w:val="false"/>
                <w:bCs w:val="false"/>
                <w:color w:val="000000"/>
                <w:sz w:val="18"/>
                <w:szCs w:val="18"/>
              </w:rPr>
              <w:t xml:space="preserve">reason</w:t>
            </w:r>
          </w:p>
        </w:tc>
        <w:tc>
          <w:tcPr>
            <w:tcW w:type="dxa" w:w="346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cualquier agente → quien preguntó</w:t>
            </w:r>
          </w:p>
        </w:tc>
      </w:tr>
    </w:tbl>
    <w:p>
      <w:pPr>
        <w:spacing w:after="120"/>
      </w:pPr>
    </w:p>
    <w:p>
      <w:pPr>
        <w:pBdr>
          <w:left w:val="single" w:color="E6A700" w:sz="18" w:space="8"/>
        </w:pBdr>
        <w:shd w:fill="FFF8E1" w:color="auto" w:val="clear"/>
        <w:spacing w:after="200" w:before="160" w:line="264"/>
        <w:ind w:left="120" w:right="120"/>
      </w:pPr>
      <w:r>
        <w:rPr>
          <w:rFonts w:ascii="Calibri" w:cs="Calibri" w:eastAsia="Calibri" w:hAnsi="Calibri"/>
          <w:b/>
          <w:bCs/>
          <w:color w:val="7A5A00"/>
          <w:sz w:val="21"/>
          <w:szCs w:val="21"/>
        </w:rPr>
        <w:t xml:space="preserve">Regla de oro: </w:t>
      </w:r>
      <w:r>
        <w:rPr>
          <w:rFonts w:ascii="Calibri" w:cs="Calibri" w:eastAsia="Calibri" w:hAnsi="Calibri"/>
          <w:sz w:val="21"/>
          <w:szCs w:val="21"/>
        </w:rPr>
        <w:t xml:space="preserve">cada petición tiene exactamente </w:t>
      </w:r>
      <w:r>
        <w:rPr>
          <w:rFonts w:ascii="Calibri" w:cs="Calibri" w:eastAsia="Calibri" w:hAnsi="Calibri"/>
          <w:b/>
          <w:bCs/>
          <w:sz w:val="21"/>
          <w:szCs w:val="21"/>
        </w:rPr>
        <w:t xml:space="preserve">una</w:t>
      </w:r>
      <w:r>
        <w:rPr>
          <w:rFonts w:ascii="Calibri" w:cs="Calibri" w:eastAsia="Calibri" w:hAnsi="Calibri"/>
          <w:sz w:val="21"/>
          <w:szCs w:val="21"/>
        </w:rPr>
        <w:t xml:space="preserve"> respuesta, y la respuesta lleva </w:t>
      </w:r>
      <w:r>
        <w:rPr>
          <w:rFonts w:ascii="Calibri" w:cs="Calibri" w:eastAsia="Calibri" w:hAnsi="Calibri"/>
          <w:color w:val="A31515"/>
          <w:sz w:val="21"/>
          <w:szCs w:val="21"/>
        </w:rPr>
        <w:t xml:space="preserve">in_reply_to</w:t>
      </w:r>
      <w:r>
        <w:rPr>
          <w:rFonts w:ascii="Calibri" w:cs="Calibri" w:eastAsia="Calibri" w:hAnsi="Calibri"/>
          <w:sz w:val="21"/>
          <w:szCs w:val="21"/>
        </w:rPr>
        <w:t xml:space="preserve"> con el </w:t>
      </w:r>
      <w:r>
        <w:rPr>
          <w:rFonts w:ascii="Calibri" w:cs="Calibri" w:eastAsia="Calibri" w:hAnsi="Calibri"/>
          <w:color w:val="A31515"/>
          <w:sz w:val="21"/>
          <w:szCs w:val="21"/>
        </w:rPr>
        <w:t xml:space="preserve">id</w:t>
      </w:r>
      <w:r>
        <w:rPr>
          <w:rFonts w:ascii="Calibri" w:cs="Calibri" w:eastAsia="Calibri" w:hAnsi="Calibri"/>
          <w:sz w:val="21"/>
          <w:szCs w:val="21"/>
        </w:rPr>
        <w:t xml:space="preserve"> de la petición. Eso permite reconstruir hilos completos de conversación en la UI (el inspector muestra un enlace "responde a").</w:t>
      </w:r>
    </w:p>
    <w:p>
      <w:pPr>
        <w:pStyle w:val="Heading2"/>
        <w:spacing w:after="120" w:before="280"/>
      </w:pPr>
      <w:r>
        <w:rPr>
          <w:rFonts w:ascii="Calibri" w:cs="Calibri" w:eastAsia="Calibri" w:hAnsi="Calibri"/>
          <w:b/>
          <w:bCs/>
          <w:color w:val="2E74B5"/>
          <w:sz w:val="26"/>
          <w:szCs w:val="26"/>
        </w:rPr>
        <w:t xml:space="preserve">4.2 Tipos de evento (EventType) — lo que se observa desde fuera</w:t>
      </w:r>
    </w:p>
    <w:tbl>
      <w:tblPr>
        <w:tblW w:type="dxa" w:w="9360"/>
        <w:tblBorders>
          <w:top w:val="single" w:color="B4C6E7" w:sz="4"/>
          <w:left w:val="single" w:color="B4C6E7" w:sz="4"/>
          <w:bottom w:val="single" w:color="B4C6E7" w:sz="4"/>
          <w:right w:val="single" w:color="B4C6E7" w:sz="4"/>
          <w:insideH w:val="single" w:color="D6E0F0" w:sz="2"/>
          <w:insideV w:val="single" w:color="D6E0F0" w:sz="2"/>
        </w:tblBorders>
      </w:tblPr>
      <w:tblGrid>
        <w:gridCol w:w="1900"/>
        <w:gridCol w:w="7460"/>
      </w:tblGrid>
      <w:tr>
        <w:trPr>
          <w:cantSplit/>
          <w:tblHeader/>
        </w:trPr>
        <w:tc>
          <w:tcPr>
            <w:tcW w:type="dxa" w:w="1900"/>
            <w:shd w:fill="DEE6F0" w:color="auto"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Grupo</w:t>
            </w:r>
          </w:p>
        </w:tc>
        <w:tc>
          <w:tcPr>
            <w:tcW w:type="dxa" w:w="7460"/>
            <w:shd w:fill="DEE6F0" w:color="auto"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Eventos</w:t>
            </w:r>
          </w:p>
        </w:tc>
      </w:tr>
      <w:tr>
        <w:trPr>
          <w:cantSplit/>
        </w:trPr>
        <w:tc>
          <w:tcPr>
            <w:tcW w:type="dxa" w:w="190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Ejecución</w:t>
            </w:r>
          </w:p>
        </w:tc>
        <w:tc>
          <w:tcPr>
            <w:tcW w:type="dxa" w:w="746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run_started</w:t>
            </w:r>
            <w:r>
              <w:rPr>
                <w:rFonts w:ascii="Calibri" w:cs="Calibri" w:eastAsia="Calibri" w:hAnsi="Calibri"/>
                <w:b w:val="false"/>
                <w:bCs w:val="false"/>
                <w:color w:val="000000"/>
                <w:sz w:val="18"/>
                <w:szCs w:val="18"/>
              </w:rPr>
              <w:t xml:space="preserve">, </w:t>
            </w:r>
            <w:r>
              <w:rPr>
                <w:rFonts w:ascii="Calibri" w:cs="Calibri" w:eastAsia="Calibri" w:hAnsi="Calibri"/>
                <w:b w:val="false"/>
                <w:bCs w:val="false"/>
                <w:color w:val="000000"/>
                <w:sz w:val="18"/>
                <w:szCs w:val="18"/>
              </w:rPr>
              <w:t xml:space="preserve">run_completed</w:t>
            </w:r>
            <w:r>
              <w:rPr>
                <w:rFonts w:ascii="Calibri" w:cs="Calibri" w:eastAsia="Calibri" w:hAnsi="Calibri"/>
                <w:b w:val="false"/>
                <w:bCs w:val="false"/>
                <w:color w:val="000000"/>
                <w:sz w:val="18"/>
                <w:szCs w:val="18"/>
              </w:rPr>
              <w:t xml:space="preserve">, </w:t>
            </w:r>
            <w:r>
              <w:rPr>
                <w:rFonts w:ascii="Calibri" w:cs="Calibri" w:eastAsia="Calibri" w:hAnsi="Calibri"/>
                <w:b w:val="false"/>
                <w:bCs w:val="false"/>
                <w:color w:val="000000"/>
                <w:sz w:val="18"/>
                <w:szCs w:val="18"/>
              </w:rPr>
              <w:t xml:space="preserve">symbol_started</w:t>
            </w:r>
            <w:r>
              <w:rPr>
                <w:rFonts w:ascii="Calibri" w:cs="Calibri" w:eastAsia="Calibri" w:hAnsi="Calibri"/>
                <w:b w:val="false"/>
                <w:bCs w:val="false"/>
                <w:color w:val="000000"/>
                <w:sz w:val="18"/>
                <w:szCs w:val="18"/>
              </w:rPr>
              <w:t xml:space="preserve">, </w:t>
            </w:r>
            <w:r>
              <w:rPr>
                <w:rFonts w:ascii="Calibri" w:cs="Calibri" w:eastAsia="Calibri" w:hAnsi="Calibri"/>
                <w:b w:val="false"/>
                <w:bCs w:val="false"/>
                <w:color w:val="000000"/>
                <w:sz w:val="18"/>
                <w:szCs w:val="18"/>
              </w:rPr>
              <w:t xml:space="preserve">symbol_completed</w:t>
            </w:r>
          </w:p>
        </w:tc>
      </w:tr>
      <w:tr>
        <w:trPr>
          <w:cantSplit/>
        </w:trPr>
        <w:tc>
          <w:tcPr>
            <w:tcW w:type="dxa" w:w="190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Agentes</w:t>
            </w:r>
          </w:p>
        </w:tc>
        <w:tc>
          <w:tcPr>
            <w:tcW w:type="dxa" w:w="746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agent_started</w:t>
            </w:r>
            <w:r>
              <w:rPr>
                <w:rFonts w:ascii="Calibri" w:cs="Calibri" w:eastAsia="Calibri" w:hAnsi="Calibri"/>
                <w:b w:val="false"/>
                <w:bCs w:val="false"/>
                <w:color w:val="000000"/>
                <w:sz w:val="18"/>
                <w:szCs w:val="18"/>
              </w:rPr>
              <w:t xml:space="preserve">, </w:t>
            </w:r>
            <w:r>
              <w:rPr>
                <w:rFonts w:ascii="Calibri" w:cs="Calibri" w:eastAsia="Calibri" w:hAnsi="Calibri"/>
                <w:b w:val="false"/>
                <w:bCs w:val="false"/>
                <w:color w:val="000000"/>
                <w:sz w:val="18"/>
                <w:szCs w:val="18"/>
              </w:rPr>
              <w:t xml:space="preserve">agent_completed</w:t>
            </w:r>
            <w:r>
              <w:rPr>
                <w:rFonts w:ascii="Calibri" w:cs="Calibri" w:eastAsia="Calibri" w:hAnsi="Calibri"/>
                <w:b w:val="false"/>
                <w:bCs w:val="false"/>
                <w:color w:val="000000"/>
                <w:sz w:val="18"/>
                <w:szCs w:val="18"/>
              </w:rPr>
              <w:t xml:space="preserve">, </w:t>
            </w:r>
            <w:r>
              <w:rPr>
                <w:rFonts w:ascii="Calibri" w:cs="Calibri" w:eastAsia="Calibri" w:hAnsi="Calibri"/>
                <w:b w:val="false"/>
                <w:bCs w:val="false"/>
                <w:color w:val="000000"/>
                <w:sz w:val="18"/>
                <w:szCs w:val="18"/>
              </w:rPr>
              <w:t xml:space="preserve">agent_error</w:t>
            </w:r>
          </w:p>
        </w:tc>
      </w:tr>
      <w:tr>
        <w:trPr>
          <w:cantSplit/>
        </w:trPr>
        <w:tc>
          <w:tcPr>
            <w:tcW w:type="dxa" w:w="190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Mensajes</w:t>
            </w:r>
          </w:p>
        </w:tc>
        <w:tc>
          <w:tcPr>
            <w:tcW w:type="dxa" w:w="746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message_sent</w:t>
            </w:r>
            <w:r>
              <w:rPr>
                <w:rFonts w:ascii="Calibri" w:cs="Calibri" w:eastAsia="Calibri" w:hAnsi="Calibri"/>
                <w:b w:val="false"/>
                <w:bCs w:val="false"/>
                <w:color w:val="000000"/>
                <w:sz w:val="18"/>
                <w:szCs w:val="18"/>
              </w:rPr>
              <w:t xml:space="preserve"> (uno por cada </w:t>
            </w:r>
            <w:r>
              <w:rPr>
                <w:rFonts w:ascii="Calibri" w:cs="Calibri" w:eastAsia="Calibri" w:hAnsi="Calibri"/>
                <w:b w:val="false"/>
                <w:bCs w:val="false"/>
                <w:color w:val="000000"/>
                <w:sz w:val="18"/>
                <w:szCs w:val="18"/>
              </w:rPr>
              <w:t xml:space="preserve">AgentMessage</w:t>
            </w:r>
            <w:r>
              <w:rPr>
                <w:rFonts w:ascii="Calibri" w:cs="Calibri" w:eastAsia="Calibri" w:hAnsi="Calibri"/>
                <w:b w:val="false"/>
                <w:bCs w:val="false"/>
                <w:color w:val="000000"/>
                <w:sz w:val="18"/>
                <w:szCs w:val="18"/>
              </w:rPr>
              <w:t xml:space="preserve">, petición o respuesta)</w:t>
            </w:r>
          </w:p>
        </w:tc>
      </w:tr>
      <w:tr>
        <w:trPr>
          <w:cantSplit/>
        </w:trPr>
        <w:tc>
          <w:tcPr>
            <w:tcW w:type="dxa" w:w="190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LLM</w:t>
            </w:r>
          </w:p>
        </w:tc>
        <w:tc>
          <w:tcPr>
            <w:tcW w:type="dxa" w:w="746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llm_call_started</w:t>
            </w:r>
            <w:r>
              <w:rPr>
                <w:rFonts w:ascii="Calibri" w:cs="Calibri" w:eastAsia="Calibri" w:hAnsi="Calibri"/>
                <w:b w:val="false"/>
                <w:bCs w:val="false"/>
                <w:color w:val="000000"/>
                <w:sz w:val="18"/>
                <w:szCs w:val="18"/>
              </w:rPr>
              <w:t xml:space="preserve">, </w:t>
            </w:r>
            <w:r>
              <w:rPr>
                <w:rFonts w:ascii="Calibri" w:cs="Calibri" w:eastAsia="Calibri" w:hAnsi="Calibri"/>
                <w:b w:val="false"/>
                <w:bCs w:val="false"/>
                <w:color w:val="000000"/>
                <w:sz w:val="18"/>
                <w:szCs w:val="18"/>
              </w:rPr>
              <w:t xml:space="preserve">llm_call_completed</w:t>
            </w:r>
            <w:r>
              <w:rPr>
                <w:rFonts w:ascii="Calibri" w:cs="Calibri" w:eastAsia="Calibri" w:hAnsi="Calibri"/>
                <w:b w:val="false"/>
                <w:bCs w:val="false"/>
                <w:color w:val="000000"/>
                <w:sz w:val="18"/>
                <w:szCs w:val="18"/>
              </w:rPr>
              <w:t xml:space="preserve">, </w:t>
            </w:r>
            <w:r>
              <w:rPr>
                <w:rFonts w:ascii="Calibri" w:cs="Calibri" w:eastAsia="Calibri" w:hAnsi="Calibri"/>
                <w:b w:val="false"/>
                <w:bCs w:val="false"/>
                <w:color w:val="000000"/>
                <w:sz w:val="18"/>
                <w:szCs w:val="18"/>
              </w:rPr>
              <w:t xml:space="preserve">tool_called</w:t>
            </w:r>
            <w:r>
              <w:rPr>
                <w:rFonts w:ascii="Calibri" w:cs="Calibri" w:eastAsia="Calibri" w:hAnsi="Calibri"/>
                <w:b w:val="false"/>
                <w:bCs w:val="false"/>
                <w:color w:val="000000"/>
                <w:sz w:val="18"/>
                <w:szCs w:val="18"/>
              </w:rPr>
              <w:t xml:space="preserve">, </w:t>
            </w:r>
            <w:r>
              <w:rPr>
                <w:rFonts w:ascii="Calibri" w:cs="Calibri" w:eastAsia="Calibri" w:hAnsi="Calibri"/>
                <w:b w:val="false"/>
                <w:bCs w:val="false"/>
                <w:color w:val="000000"/>
                <w:sz w:val="18"/>
                <w:szCs w:val="18"/>
              </w:rPr>
              <w:t xml:space="preserve">validation_warning</w:t>
            </w:r>
          </w:p>
        </w:tc>
      </w:tr>
      <w:tr>
        <w:trPr>
          <w:cantSplit/>
        </w:trPr>
        <w:tc>
          <w:tcPr>
            <w:tcW w:type="dxa" w:w="190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Razonamiento</w:t>
            </w:r>
          </w:p>
        </w:tc>
        <w:tc>
          <w:tcPr>
            <w:tcW w:type="dxa" w:w="746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disagreement</w:t>
            </w:r>
            <w:r>
              <w:rPr>
                <w:rFonts w:ascii="Calibri" w:cs="Calibri" w:eastAsia="Calibri" w:hAnsi="Calibri"/>
                <w:b w:val="false"/>
                <w:bCs w:val="false"/>
                <w:color w:val="000000"/>
                <w:sz w:val="18"/>
                <w:szCs w:val="18"/>
              </w:rPr>
              <w:t xml:space="preserve">, </w:t>
            </w:r>
            <w:r>
              <w:rPr>
                <w:rFonts w:ascii="Calibri" w:cs="Calibri" w:eastAsia="Calibri" w:hAnsi="Calibri"/>
                <w:b w:val="false"/>
                <w:bCs w:val="false"/>
                <w:color w:val="000000"/>
                <w:sz w:val="18"/>
                <w:szCs w:val="18"/>
              </w:rPr>
              <w:t xml:space="preserve">guardrail_applied</w:t>
            </w:r>
            <w:r>
              <w:rPr>
                <w:rFonts w:ascii="Calibri" w:cs="Calibri" w:eastAsia="Calibri" w:hAnsi="Calibri"/>
                <w:b w:val="false"/>
                <w:bCs w:val="false"/>
                <w:color w:val="000000"/>
                <w:sz w:val="18"/>
                <w:szCs w:val="18"/>
              </w:rPr>
              <w:t xml:space="preserve">, </w:t>
            </w:r>
            <w:r>
              <w:rPr>
                <w:rFonts w:ascii="Calibri" w:cs="Calibri" w:eastAsia="Calibri" w:hAnsi="Calibri"/>
                <w:b w:val="false"/>
                <w:bCs w:val="false"/>
                <w:color w:val="000000"/>
                <w:sz w:val="18"/>
                <w:szCs w:val="18"/>
              </w:rPr>
              <w:t xml:space="preserve">decision_made</w:t>
            </w:r>
          </w:p>
        </w:tc>
      </w:tr>
    </w:tbl>
    <w:p>
      <w:pPr>
        <w:spacing w:after="120"/>
      </w:pPr>
    </w:p>
    <w:p>
      <w:pPr>
        <w:spacing w:after="120" w:line="276"/>
        <w:jc w:val="both"/>
      </w:pPr>
      <w:r>
        <w:rPr>
          <w:rFonts w:ascii="Calibri" w:cs="Calibri" w:eastAsia="Calibri" w:hAnsi="Calibri"/>
          <w:sz w:val="21"/>
          <w:szCs w:val="21"/>
        </w:rPr>
        <w:t xml:space="preserve">Un evento </w:t>
      </w:r>
      <w:r>
        <w:rPr>
          <w:rFonts w:ascii="Calibri" w:cs="Calibri" w:eastAsia="Calibri" w:hAnsi="Calibri"/>
          <w:color w:val="A31515"/>
          <w:sz w:val="21"/>
          <w:szCs w:val="21"/>
        </w:rPr>
        <w:t xml:space="preserve">message_sent</w:t>
      </w:r>
      <w:r>
        <w:rPr>
          <w:rFonts w:ascii="Calibri" w:cs="Calibri" w:eastAsia="Calibri" w:hAnsi="Calibri"/>
          <w:sz w:val="21"/>
          <w:szCs w:val="21"/>
        </w:rPr>
        <w:t xml:space="preserve"> </w:t>
      </w:r>
      <w:r>
        <w:rPr>
          <w:rFonts w:ascii="Calibri" w:cs="Calibri" w:eastAsia="Calibri" w:hAnsi="Calibri"/>
          <w:b/>
          <w:bCs/>
          <w:sz w:val="21"/>
          <w:szCs w:val="21"/>
        </w:rPr>
        <w:t xml:space="preserve">contiene el mensaje completo</w:t>
      </w:r>
      <w:r>
        <w:rPr>
          <w:rFonts w:ascii="Calibri" w:cs="Calibri" w:eastAsia="Calibri" w:hAnsi="Calibri"/>
          <w:sz w:val="21"/>
          <w:szCs w:val="21"/>
        </w:rPr>
        <w:t xml:space="preserve"> (</w:t>
      </w:r>
      <w:r>
        <w:rPr>
          <w:rFonts w:ascii="Calibri" w:cs="Calibri" w:eastAsia="Calibri" w:hAnsi="Calibri"/>
          <w:color w:val="A31515"/>
          <w:sz w:val="21"/>
          <w:szCs w:val="21"/>
        </w:rPr>
        <w:t xml:space="preserve">event.message</w:t>
      </w:r>
      <w:r>
        <w:rPr>
          <w:rFonts w:ascii="Calibri" w:cs="Calibri" w:eastAsia="Calibri" w:hAnsi="Calibri"/>
          <w:sz w:val="21"/>
          <w:szCs w:val="21"/>
        </w:rPr>
        <w:t xml:space="preserve">). Por eso la traza basta para auditar todo lo que se dijeron los agentes: no existe ningún canal lateral.</w:t>
      </w:r>
    </w:p>
    <w:p>
      <w:r>
        <w:br w:type="page"/>
      </w:r>
    </w:p>
    <w:p>
      <w:pPr>
        <w:pStyle w:val="Heading1"/>
        <w:spacing w:after="160" w:before="360"/>
      </w:pPr>
      <w:r>
        <w:rPr>
          <w:rFonts w:ascii="Calibri" w:cs="Calibri" w:eastAsia="Calibri" w:hAnsi="Calibri"/>
          <w:b/>
          <w:bCs/>
          <w:color w:val="1F3864"/>
          <w:sz w:val="32"/>
          <w:szCs w:val="32"/>
        </w:rPr>
        <w:t xml:space="preserve">5. Ciclo de vida de una ejecución, paso a paso</w:t>
      </w:r>
    </w:p>
    <w:p>
      <w:pPr>
        <w:pStyle w:val="Heading2"/>
        <w:spacing w:after="120" w:before="280"/>
      </w:pPr>
      <w:r>
        <w:rPr>
          <w:rFonts w:ascii="Calibri" w:cs="Calibri" w:eastAsia="Calibri" w:hAnsi="Calibri"/>
          <w:b/>
          <w:bCs/>
          <w:color w:val="2E74B5"/>
          <w:sz w:val="26"/>
          <w:szCs w:val="26"/>
        </w:rPr>
        <w:t xml:space="preserve">Paso 1 — La petición HTTP crea un orquestador</w:t>
      </w:r>
    </w:p>
    <w:p>
      <w:pPr>
        <w:spacing w:after="120" w:line="276"/>
        <w:jc w:val="both"/>
      </w:pPr>
      <w:r>
        <w:rPr>
          <w:rFonts w:ascii="Calibri" w:cs="Calibri" w:eastAsia="Calibri" w:hAnsi="Calibri"/>
          <w:color w:val="A31515"/>
          <w:sz w:val="21"/>
          <w:szCs w:val="21"/>
        </w:rPr>
        <w:t xml:space="preserve">POST /api/runs {"symbols": [...], "agent_mode": "llm", "message_delay_ms": 800}</w:t>
      </w:r>
      <w:r>
        <w:rPr>
          <w:rFonts w:ascii="Calibri" w:cs="Calibri" w:eastAsia="Calibri" w:hAnsi="Calibri"/>
          <w:sz w:val="21"/>
          <w:szCs w:val="21"/>
        </w:rPr>
        <w:t xml:space="preserve"> en </w:t>
      </w:r>
      <w:r>
        <w:rPr>
          <w:rFonts w:ascii="Calibri" w:cs="Calibri" w:eastAsia="Calibri" w:hAnsi="Calibri"/>
          <w:color w:val="A31515"/>
          <w:sz w:val="21"/>
          <w:szCs w:val="21"/>
        </w:rPr>
        <w:t xml:space="preserve">main.py → create_run</w:t>
      </w:r>
      <w:r>
        <w:rPr>
          <w:rFonts w:ascii="Calibri" w:cs="Calibri" w:eastAsia="Calibri" w:hAnsi="Calibri"/>
          <w:sz w:val="21"/>
          <w:szCs w:val="21"/>
        </w:rPr>
        <w:t xml:space="preserve">:</w:t>
      </w:r>
    </w:p>
    <w:p>
      <w:pPr>
        <w:pStyle w:val="ListParagraph"/>
        <w:numPr>
          <w:ilvl w:val="0"/>
          <w:numId w:val="4"/>
        </w:numPr>
        <w:spacing w:after="80" w:line="264"/>
      </w:pPr>
      <w:r>
        <w:rPr>
          <w:rFonts w:ascii="Calibri" w:cs="Calibri" w:eastAsia="Calibri" w:hAnsi="Calibri"/>
          <w:color w:val="A31515"/>
          <w:sz w:val="21"/>
          <w:szCs w:val="21"/>
        </w:rPr>
        <w:t xml:space="preserve">normalize_symbols()</w:t>
      </w:r>
      <w:r>
        <w:rPr>
          <w:rFonts w:ascii="Calibri" w:cs="Calibri" w:eastAsia="Calibri" w:hAnsi="Calibri"/>
          <w:sz w:val="21"/>
          <w:szCs w:val="21"/>
        </w:rPr>
        <w:t xml:space="preserve"> limpia y deduplica; los símbolos rechazados vuelven en la respuesta.</w:t>
      </w:r>
    </w:p>
    <w:p>
      <w:pPr>
        <w:pStyle w:val="ListParagraph"/>
        <w:numPr>
          <w:ilvl w:val="0"/>
          <w:numId w:val="4"/>
        </w:numPr>
        <w:spacing w:after="80" w:line="264"/>
      </w:pPr>
      <w:r>
        <w:rPr>
          <w:rFonts w:ascii="Calibri" w:cs="Calibri" w:eastAsia="Calibri" w:hAnsi="Calibri"/>
          <w:sz w:val="21"/>
          <w:szCs w:val="21"/>
        </w:rPr>
        <w:t xml:space="preserve">Se crea un </w:t>
      </w:r>
      <w:r>
        <w:rPr>
          <w:rFonts w:ascii="Calibri" w:cs="Calibri" w:eastAsia="Calibri" w:hAnsi="Calibri"/>
          <w:color w:val="A31515"/>
          <w:sz w:val="21"/>
          <w:szCs w:val="21"/>
        </w:rPr>
        <w:t xml:space="preserve">Orchestrator</w:t>
      </w:r>
      <w:r>
        <w:rPr>
          <w:rFonts w:ascii="Calibri" w:cs="Calibri" w:eastAsia="Calibri" w:hAnsi="Calibri"/>
          <w:sz w:val="21"/>
          <w:szCs w:val="21"/>
        </w:rPr>
        <w:t xml:space="preserve"> con sus cinco agentes, </w:t>
      </w:r>
      <w:r>
        <w:rPr>
          <w:rFonts w:ascii="Calibri" w:cs="Calibri" w:eastAsia="Calibri" w:hAnsi="Calibri"/>
          <w:b/>
          <w:bCs/>
          <w:sz w:val="21"/>
          <w:szCs w:val="21"/>
        </w:rPr>
        <w:t xml:space="preserve">compartiendo un solo AgentContext</w:t>
      </w:r>
      <w:r>
        <w:rPr>
          <w:rFonts w:ascii="Calibri" w:cs="Calibri" w:eastAsia="Calibri" w:hAnsi="Calibri"/>
          <w:sz w:val="21"/>
          <w:szCs w:val="21"/>
        </w:rPr>
        <w:t xml:space="preserve">.</w:t>
      </w:r>
    </w:p>
    <w:p>
      <w:pPr>
        <w:pStyle w:val="ListParagraph"/>
        <w:numPr>
          <w:ilvl w:val="0"/>
          <w:numId w:val="4"/>
        </w:numPr>
        <w:spacing w:after="80" w:line="264"/>
      </w:pPr>
      <w:r>
        <w:rPr>
          <w:rFonts w:ascii="Calibri" w:cs="Calibri" w:eastAsia="Calibri" w:hAnsi="Calibri"/>
          <w:sz w:val="21"/>
          <w:szCs w:val="21"/>
        </w:rPr>
        <w:t xml:space="preserve">Se registra un </w:t>
      </w:r>
      <w:r>
        <w:rPr>
          <w:rFonts w:ascii="Calibri" w:cs="Calibri" w:eastAsia="Calibri" w:hAnsi="Calibri"/>
          <w:color w:val="A31515"/>
          <w:sz w:val="21"/>
          <w:szCs w:val="21"/>
        </w:rPr>
        <w:t xml:space="preserve">RunSummary</w:t>
      </w:r>
      <w:r>
        <w:rPr>
          <w:rFonts w:ascii="Calibri" w:cs="Calibri" w:eastAsia="Calibri" w:hAnsi="Calibri"/>
          <w:sz w:val="21"/>
          <w:szCs w:val="21"/>
        </w:rPr>
        <w:t xml:space="preserve"> en el </w:t>
      </w:r>
      <w:r>
        <w:rPr>
          <w:rFonts w:ascii="Calibri" w:cs="Calibri" w:eastAsia="Calibri" w:hAnsi="Calibri"/>
          <w:color w:val="A31515"/>
          <w:sz w:val="21"/>
          <w:szCs w:val="21"/>
        </w:rPr>
        <w:t xml:space="preserve">RunStore</w:t>
      </w:r>
      <w:r>
        <w:rPr>
          <w:rFonts w:ascii="Calibri" w:cs="Calibri" w:eastAsia="Calibri" w:hAnsi="Calibri"/>
          <w:sz w:val="21"/>
          <w:szCs w:val="21"/>
        </w:rPr>
        <w:t xml:space="preserve"> y se lanza </w:t>
      </w:r>
      <w:r>
        <w:rPr>
          <w:rFonts w:ascii="Calibri" w:cs="Calibri" w:eastAsia="Calibri" w:hAnsi="Calibri"/>
          <w:color w:val="A31515"/>
          <w:sz w:val="21"/>
          <w:szCs w:val="21"/>
        </w:rPr>
        <w:t xml:space="preserve">orchestrator.run()</w:t>
      </w:r>
      <w:r>
        <w:rPr>
          <w:rFonts w:ascii="Calibri" w:cs="Calibri" w:eastAsia="Calibri" w:hAnsi="Calibri"/>
          <w:sz w:val="21"/>
          <w:szCs w:val="21"/>
        </w:rPr>
        <w:t xml:space="preserve"> como tarea en segundo plano.</w:t>
      </w:r>
    </w:p>
    <w:p>
      <w:pPr>
        <w:pStyle w:val="ListParagraph"/>
        <w:numPr>
          <w:ilvl w:val="0"/>
          <w:numId w:val="4"/>
        </w:numPr>
        <w:spacing w:after="80" w:line="264"/>
      </w:pPr>
      <w:r>
        <w:rPr>
          <w:rFonts w:ascii="Calibri" w:cs="Calibri" w:eastAsia="Calibri" w:hAnsi="Calibri"/>
          <w:sz w:val="21"/>
          <w:szCs w:val="21"/>
        </w:rPr>
        <w:t xml:space="preserve">Se responde </w:t>
      </w:r>
      <w:r>
        <w:rPr>
          <w:rFonts w:ascii="Calibri" w:cs="Calibri" w:eastAsia="Calibri" w:hAnsi="Calibri"/>
          <w:color w:val="A31515"/>
          <w:sz w:val="21"/>
          <w:szCs w:val="21"/>
        </w:rPr>
        <w:t xml:space="preserve">202 {run_id}</w:t>
      </w:r>
      <w:r>
        <w:rPr>
          <w:rFonts w:ascii="Calibri" w:cs="Calibri" w:eastAsia="Calibri" w:hAnsi="Calibri"/>
          <w:sz w:val="21"/>
          <w:szCs w:val="21"/>
        </w:rPr>
        <w:t xml:space="preserve"> inmediatamente: el cliente abre </w:t>
      </w:r>
      <w:r>
        <w:rPr>
          <w:rFonts w:ascii="Calibri" w:cs="Calibri" w:eastAsia="Calibri" w:hAnsi="Calibri"/>
          <w:color w:val="A31515"/>
          <w:sz w:val="21"/>
          <w:szCs w:val="21"/>
        </w:rPr>
        <w:t xml:space="preserve">WS /ws/runs/{run_id}</w:t>
      </w:r>
      <w:r>
        <w:rPr>
          <w:rFonts w:ascii="Calibri" w:cs="Calibri" w:eastAsia="Calibri" w:hAnsi="Calibri"/>
          <w:sz w:val="21"/>
          <w:szCs w:val="21"/>
        </w:rPr>
        <w:t xml:space="preserve"> para mirar.</w:t>
      </w:r>
    </w:p>
    <w:p>
      <w:pPr>
        <w:pBdr>
          <w:left w:val="single" w:color="E6A700" w:sz="18" w:space="8"/>
        </w:pBdr>
        <w:shd w:fill="FFF8E1" w:color="auto" w:val="clear"/>
        <w:spacing w:after="200" w:before="160" w:line="264"/>
        <w:ind w:left="120" w:right="120"/>
      </w:pPr>
      <w:r>
        <w:rPr>
          <w:rFonts w:ascii="Calibri" w:cs="Calibri" w:eastAsia="Calibri" w:hAnsi="Calibri"/>
          <w:b/>
          <w:bCs/>
          <w:color w:val="7A5A00"/>
          <w:sz w:val="21"/>
          <w:szCs w:val="21"/>
        </w:rPr>
        <w:t xml:space="preserve">Idea: </w:t>
      </w:r>
      <w:r>
        <w:rPr>
          <w:rFonts w:ascii="Calibri" w:cs="Calibri" w:eastAsia="Calibri" w:hAnsi="Calibri"/>
          <w:sz w:val="21"/>
          <w:szCs w:val="21"/>
        </w:rPr>
        <w:t xml:space="preserve">crear la ejecución y observarla son dos cosas distintas. La API </w:t>
      </w:r>
      <w:r>
        <w:rPr>
          <w:rFonts w:ascii="Calibri" w:cs="Calibri" w:eastAsia="Calibri" w:hAnsi="Calibri"/>
          <w:b/>
          <w:bCs/>
          <w:sz w:val="21"/>
          <w:szCs w:val="21"/>
        </w:rPr>
        <w:t xml:space="preserve">no espera</w:t>
      </w:r>
      <w:r>
        <w:rPr>
          <w:rFonts w:ascii="Calibri" w:cs="Calibri" w:eastAsia="Calibri" w:hAnsi="Calibri"/>
          <w:sz w:val="21"/>
          <w:szCs w:val="21"/>
        </w:rPr>
        <w:t xml:space="preserve"> al resultado. Este desacoplamiento es lo que hace que la UI pueda reconectarse, hacer replay y seguir varias ejecuciones.</w:t>
      </w:r>
    </w:p>
    <w:p>
      <w:pPr>
        <w:pStyle w:val="Heading2"/>
        <w:spacing w:after="120" w:before="280"/>
      </w:pPr>
      <w:r>
        <w:rPr>
          <w:rFonts w:ascii="Calibri" w:cs="Calibri" w:eastAsia="Calibri" w:hAnsi="Calibri"/>
          <w:b/>
          <w:bCs/>
          <w:color w:val="2E74B5"/>
          <w:sz w:val="26"/>
          <w:szCs w:val="26"/>
        </w:rPr>
        <w:t xml:space="preserve">Paso 2 — run(): inicio y paralelismo entre símbolos</w:t>
      </w:r>
    </w:p>
    <w:p>
      <w:pPr>
        <w:pBdr>
          <w:top w:val="single" w:color="F2F4F7" w:sz="2" w:space="2"/>
          <w:left w:val="single" w:color="2E74B5" w:sz="12" w:space="6"/>
        </w:pBdr>
        <w:shd w:fill="F2F4F7" w:color="auto" w:val="clear"/>
        <w:spacing w:after="0" w:before="60" w:line="240"/>
        <w:ind w:left="180" w:right="180"/>
      </w:pPr>
      <w:r>
        <w:rPr>
          <w:rFonts w:ascii="Consolas" w:cs="Consolas" w:eastAsia="Consolas" w:hAnsi="Consolas"/>
          <w:color w:val="1A1A1A"/>
          <w:sz w:val="16"/>
          <w:szCs w:val="16"/>
        </w:rPr>
        <w:t xml:space="preserve"># orchestrator.py (simplificado)</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await bus.emit(RUN_STARTED, data={symbols, agent_mode, message_delay_ms, ...})</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semaphore = asyncio.Semaphore(settings.max_parallel_symbols)   # 3 por defecto</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await asyncio.gather(*(guarded(s) for s in symbols))  # semáforo + cortafuegos</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run.costs = summarize_costs(events)</w:t>
      </w:r>
    </w:p>
    <w:p>
      <w:pPr>
        <w:pBdr>
          <w:bottom w:val="single" w:color="F2F4F7" w:sz="2" w:space="2"/>
          <w:left w:val="single" w:color="2E74B5" w:sz="12" w:space="6"/>
        </w:pBdr>
        <w:shd w:fill="F2F4F7" w:color="auto" w:val="clear"/>
        <w:spacing w:after="160" w:before="0" w:line="240"/>
        <w:ind w:left="180" w:right="180"/>
      </w:pPr>
      <w:r>
        <w:rPr>
          <w:rFonts w:ascii="Consolas" w:cs="Consolas" w:eastAsia="Consolas" w:hAnsi="Consolas"/>
          <w:color w:val="1A1A1A"/>
          <w:sz w:val="16"/>
          <w:szCs w:val="16"/>
        </w:rPr>
        <w:t xml:space="preserve">await bus.emit(RUN_COMPLETED, data={results, costs})</w:t>
      </w:r>
    </w:p>
    <w:p>
      <w:pPr>
        <w:pStyle w:val="ListParagraph"/>
        <w:numPr>
          <w:ilvl w:val="0"/>
          <w:numId w:val="2"/>
        </w:numPr>
        <w:spacing w:after="80" w:line="264"/>
      </w:pPr>
      <w:r>
        <w:rPr>
          <w:rFonts w:ascii="Calibri" w:cs="Calibri" w:eastAsia="Calibri" w:hAnsi="Calibri"/>
          <w:sz w:val="21"/>
          <w:szCs w:val="21"/>
        </w:rPr>
        <w:t xml:space="preserve">Cada símbolo es una </w:t>
      </w:r>
      <w:r>
        <w:rPr>
          <w:rFonts w:ascii="Calibri" w:cs="Calibri" w:eastAsia="Calibri" w:hAnsi="Calibri"/>
          <w:b/>
          <w:bCs/>
          <w:sz w:val="21"/>
          <w:szCs w:val="21"/>
        </w:rPr>
        <w:t xml:space="preserve">conversación independiente</w:t>
      </w:r>
      <w:r>
        <w:rPr>
          <w:rFonts w:ascii="Calibri" w:cs="Calibri" w:eastAsia="Calibri" w:hAnsi="Calibri"/>
          <w:sz w:val="21"/>
          <w:szCs w:val="21"/>
        </w:rPr>
        <w:t xml:space="preserve"> que corre como corrutina; el semáforo limita cuántas avanzan a la vez.</w:t>
      </w:r>
    </w:p>
    <w:p>
      <w:pPr>
        <w:pStyle w:val="ListParagraph"/>
        <w:numPr>
          <w:ilvl w:val="0"/>
          <w:numId w:val="2"/>
        </w:numPr>
        <w:spacing w:after="80" w:line="264"/>
      </w:pPr>
      <w:r>
        <w:rPr>
          <w:rFonts w:ascii="Calibri" w:cs="Calibri" w:eastAsia="Calibri" w:hAnsi="Calibri"/>
          <w:color w:val="A31515"/>
          <w:sz w:val="21"/>
          <w:szCs w:val="21"/>
        </w:rPr>
        <w:t xml:space="preserve">guarded()</w:t>
      </w:r>
      <w:r>
        <w:rPr>
          <w:rFonts w:ascii="Calibri" w:cs="Calibri" w:eastAsia="Calibri" w:hAnsi="Calibri"/>
          <w:sz w:val="21"/>
          <w:szCs w:val="21"/>
        </w:rPr>
        <w:t xml:space="preserve"> envuelve </w:t>
      </w:r>
      <w:r>
        <w:rPr>
          <w:rFonts w:ascii="Calibri" w:cs="Calibri" w:eastAsia="Calibri" w:hAnsi="Calibri"/>
          <w:color w:val="A31515"/>
          <w:sz w:val="21"/>
          <w:szCs w:val="21"/>
        </w:rPr>
        <w:t xml:space="preserve">analyze_symbol()</w:t>
      </w:r>
      <w:r>
        <w:rPr>
          <w:rFonts w:ascii="Calibri" w:cs="Calibri" w:eastAsia="Calibri" w:hAnsi="Calibri"/>
          <w:sz w:val="21"/>
          <w:szCs w:val="21"/>
        </w:rPr>
        <w:t xml:space="preserve"> en un </w:t>
      </w:r>
      <w:r>
        <w:rPr>
          <w:rFonts w:ascii="Calibri" w:cs="Calibri" w:eastAsia="Calibri" w:hAnsi="Calibri"/>
          <w:color w:val="A31515"/>
          <w:sz w:val="21"/>
          <w:szCs w:val="21"/>
        </w:rPr>
        <w:t xml:space="preserve">try/except</w:t>
      </w:r>
      <w:r>
        <w:rPr>
          <w:rFonts w:ascii="Calibri" w:cs="Calibri" w:eastAsia="Calibri" w:hAnsi="Calibri"/>
          <w:sz w:val="21"/>
          <w:szCs w:val="21"/>
        </w:rPr>
        <w:t xml:space="preserve"> de último recurso: un símbolo </w:t>
      </w:r>
      <w:r>
        <w:rPr>
          <w:rFonts w:ascii="Calibri" w:cs="Calibri" w:eastAsia="Calibri" w:hAnsi="Calibri"/>
          <w:b/>
          <w:bCs/>
          <w:sz w:val="21"/>
          <w:szCs w:val="21"/>
        </w:rPr>
        <w:t xml:space="preserve">nunca</w:t>
      </w:r>
      <w:r>
        <w:rPr>
          <w:rFonts w:ascii="Calibri" w:cs="Calibri" w:eastAsia="Calibri" w:hAnsi="Calibri"/>
          <w:sz w:val="21"/>
          <w:szCs w:val="21"/>
        </w:rPr>
        <w:t xml:space="preserve"> se queda sin resultado.</w:t>
      </w:r>
    </w:p>
    <w:p>
      <w:pPr>
        <w:pStyle w:val="ListParagraph"/>
        <w:numPr>
          <w:ilvl w:val="0"/>
          <w:numId w:val="2"/>
        </w:numPr>
        <w:spacing w:after="80" w:line="264"/>
      </w:pPr>
      <w:r>
        <w:rPr>
          <w:rFonts w:ascii="Calibri" w:cs="Calibri" w:eastAsia="Calibri" w:hAnsi="Calibri"/>
          <w:sz w:val="21"/>
          <w:szCs w:val="21"/>
        </w:rPr>
        <w:t xml:space="preserve">Todos los agentes son </w:t>
      </w:r>
      <w:r>
        <w:rPr>
          <w:rFonts w:ascii="Calibri" w:cs="Calibri" w:eastAsia="Calibri" w:hAnsi="Calibri"/>
          <w:b/>
          <w:bCs/>
          <w:sz w:val="21"/>
          <w:szCs w:val="21"/>
        </w:rPr>
        <w:t xml:space="preserve">instancias únicas compartidas</w:t>
      </w:r>
      <w:r>
        <w:rPr>
          <w:rFonts w:ascii="Calibri" w:cs="Calibri" w:eastAsia="Calibri" w:hAnsi="Calibri"/>
          <w:sz w:val="21"/>
          <w:szCs w:val="21"/>
        </w:rPr>
        <w:t xml:space="preserve"> entre símbolos. Por eso no guardan estado en </w:t>
      </w:r>
      <w:r>
        <w:rPr>
          <w:rFonts w:ascii="Calibri" w:cs="Calibri" w:eastAsia="Calibri" w:hAnsi="Calibri"/>
          <w:color w:val="A31515"/>
          <w:sz w:val="21"/>
          <w:szCs w:val="21"/>
        </w:rPr>
        <w:t xml:space="preserve">self</w:t>
      </w:r>
      <w:r>
        <w:rPr>
          <w:rFonts w:ascii="Calibri" w:cs="Calibri" w:eastAsia="Calibri" w:hAnsi="Calibri"/>
          <w:sz w:val="21"/>
          <w:szCs w:val="21"/>
        </w:rPr>
        <w:t xml:space="preserve"> durante una tarea: el estado vive en variables locales y cierres (ver </w:t>
      </w:r>
      <w:r>
        <w:rPr>
          <w:rFonts w:ascii="Calibri" w:cs="Calibri" w:eastAsia="Calibri" w:hAnsi="Calibri"/>
          <w:color w:val="A31515"/>
          <w:sz w:val="21"/>
          <w:szCs w:val="21"/>
        </w:rPr>
        <w:t xml:space="preserve">RiskAgent._analyze_llm → state</w:t>
      </w:r>
      <w:r>
        <w:rPr>
          <w:rFonts w:ascii="Calibri" w:cs="Calibri" w:eastAsia="Calibri" w:hAnsi="Calibri"/>
          <w:sz w:val="21"/>
          <w:szCs w:val="21"/>
        </w:rPr>
        <w:t xml:space="preserve">).</w:t>
      </w:r>
    </w:p>
    <w:p>
      <w:pPr>
        <w:pBdr>
          <w:left w:val="single" w:color="E6A700" w:sz="18" w:space="8"/>
        </w:pBdr>
        <w:shd w:fill="FFF8E1" w:color="auto" w:val="clear"/>
        <w:spacing w:after="200" w:before="160" w:line="264"/>
        <w:ind w:left="120" w:right="120"/>
      </w:pPr>
      <w:r>
        <w:rPr>
          <w:rFonts w:ascii="Calibri" w:cs="Calibri" w:eastAsia="Calibri" w:hAnsi="Calibri"/>
          <w:b/>
          <w:bCs/>
          <w:color w:val="7A5A00"/>
          <w:sz w:val="21"/>
          <w:szCs w:val="21"/>
        </w:rPr>
        <w:t xml:space="preserve">Trampa habitual: </w:t>
      </w:r>
      <w:r>
        <w:rPr>
          <w:rFonts w:ascii="Calibri" w:cs="Calibri" w:eastAsia="Calibri" w:hAnsi="Calibri"/>
          <w:sz w:val="21"/>
          <w:szCs w:val="21"/>
        </w:rPr>
        <w:t xml:space="preserve">si añadís un atributo de instancia mutable a un agente para "recordar" algo del símbolo actual, vas a contaminar las conversaciones paralelas. El estado por símbolo va en variables locales, siempre.</w:t>
      </w:r>
    </w:p>
    <w:p>
      <w:pPr>
        <w:pStyle w:val="Heading2"/>
        <w:spacing w:after="120" w:before="280"/>
      </w:pPr>
      <w:r>
        <w:rPr>
          <w:rFonts w:ascii="Calibri" w:cs="Calibri" w:eastAsia="Calibri" w:hAnsi="Calibri"/>
          <w:b/>
          <w:bCs/>
          <w:color w:val="2E74B5"/>
          <w:sz w:val="26"/>
          <w:szCs w:val="26"/>
        </w:rPr>
        <w:t xml:space="preserve">Paso 3 — analyze_symbol(): el guion de la conversación</w:t>
      </w:r>
    </w:p>
    <w:p>
      <w:pPr>
        <w:spacing w:after="120" w:line="276"/>
        <w:jc w:val="both"/>
      </w:pPr>
      <w:r>
        <w:rPr>
          <w:rFonts w:ascii="Calibri" w:cs="Calibri" w:eastAsia="Calibri" w:hAnsi="Calibri"/>
          <w:sz w:val="21"/>
          <w:szCs w:val="21"/>
        </w:rPr>
        <w:t xml:space="preserve">Es el </w:t>
      </w:r>
      <w:r>
        <w:rPr>
          <w:rFonts w:ascii="Calibri" w:cs="Calibri" w:eastAsia="Calibri" w:hAnsi="Calibri"/>
          <w:b/>
          <w:bCs/>
          <w:sz w:val="21"/>
          <w:szCs w:val="21"/>
        </w:rPr>
        <w:t xml:space="preserve">único</w:t>
      </w:r>
      <w:r>
        <w:rPr>
          <w:rFonts w:ascii="Calibri" w:cs="Calibri" w:eastAsia="Calibri" w:hAnsi="Calibri"/>
          <w:sz w:val="21"/>
          <w:szCs w:val="21"/>
        </w:rPr>
        <w:t xml:space="preserve"> sitio donde está escrito quién habla con quién y en qué orden. Si querés cambiar el flujo, se cambia aquí y en ningún otro lado.</w:t>
      </w:r>
    </w:p>
    <w:p>
      <w:pPr>
        <w:pBdr>
          <w:top w:val="single" w:color="F2F4F7" w:sz="2" w:space="2"/>
          <w:left w:val="single" w:color="2E74B5" w:sz="12" w:space="6"/>
        </w:pBdr>
        <w:shd w:fill="F2F4F7" w:color="auto" w:val="clear"/>
        <w:spacing w:after="0" w:before="60" w:line="240"/>
        <w:ind w:left="180" w:right="180"/>
      </w:pPr>
      <w:r>
        <w:rPr>
          <w:rFonts w:ascii="Consolas" w:cs="Consolas" w:eastAsia="Consolas" w:hAnsi="Consolas"/>
          <w:color w:val="1A1A1A"/>
          <w:sz w:val="16"/>
          <w:szCs w:val="16"/>
        </w:rPr>
        <w:t xml:space="preserve">O-&gt;&gt;M : task_request {symbol, days: 130}</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M--&gt;&gt;O: task_result {data_ref, bars, last_close}</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(o error → decision → NO_ANALIZABLE)</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par  (en paralelo)</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O-&gt;&gt;T : task_request {data_ref}</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T--&gt;&gt;O: opinion {stance, confidence, evidence}</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and</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O-&gt;&gt;R : task_request {data_ref}</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R-&gt;&gt;M : info_request {days: 365, reason}          ← comunicación directa</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M--&gt;&gt;R: info_response {data_ref', bars}</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R--&gt;&gt;O: opinion {risk_level, confidence, evidence}</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end</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O-&gt;&gt;S : task_request {technical, risk}</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opt  (si discrepa)</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S-&gt;&gt;T : challenge {counterarguments, original_opinion}</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T--&gt;&gt;S: opinion revisada {verdict: maintains|concedes, stance, confidence}</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end</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S--&gt;&gt;O: opinion | challenge {agrees, counterarguments, technical_response}</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O-&gt;&gt;D : task_request {technical, risk, skeptic}</w:t>
      </w:r>
    </w:p>
    <w:p>
      <w:pPr>
        <w:pBdr>
          <w:bottom w:val="single" w:color="F2F4F7" w:sz="2" w:space="2"/>
          <w:left w:val="single" w:color="2E74B5" w:sz="12" w:space="6"/>
        </w:pBdr>
        <w:shd w:fill="F2F4F7" w:color="auto" w:val="clear"/>
        <w:spacing w:after="160" w:before="0" w:line="240"/>
        <w:ind w:left="180" w:right="180"/>
      </w:pPr>
      <w:r>
        <w:rPr>
          <w:rFonts w:ascii="Consolas" w:cs="Consolas" w:eastAsia="Consolas" w:hAnsi="Consolas"/>
          <w:color w:val="1A1A1A"/>
          <w:sz w:val="16"/>
          <w:szCs w:val="16"/>
        </w:rPr>
        <w:t xml:space="preserve">D--&gt;&gt;O: decision {decision, confidence, rationale, guardrails}</w:t>
      </w:r>
    </w:p>
    <w:p>
      <w:pPr>
        <w:pStyle w:val="Heading3"/>
        <w:spacing w:after="100" w:before="200"/>
      </w:pPr>
      <w:r>
        <w:rPr>
          <w:rFonts w:ascii="Calibri" w:cs="Calibri" w:eastAsia="Calibri" w:hAnsi="Calibri"/>
          <w:b/>
          <w:bCs/>
          <w:color w:val="1F3864"/>
          <w:sz w:val="22"/>
          <w:szCs w:val="22"/>
        </w:rPr>
        <w:t xml:space="preserve">Los tres patrones de comunicación que conviven</w:t>
      </w:r>
    </w:p>
    <w:tbl>
      <w:tblPr>
        <w:tblW w:type="dxa" w:w="9360"/>
        <w:tblBorders>
          <w:top w:val="single" w:color="B4C6E7" w:sz="4"/>
          <w:left w:val="single" w:color="B4C6E7" w:sz="4"/>
          <w:bottom w:val="single" w:color="B4C6E7" w:sz="4"/>
          <w:right w:val="single" w:color="B4C6E7" w:sz="4"/>
          <w:insideH w:val="single" w:color="D6E0F0" w:sz="2"/>
          <w:insideV w:val="single" w:color="D6E0F0" w:sz="2"/>
        </w:tblBorders>
      </w:tblPr>
      <w:tblGrid>
        <w:gridCol w:w="2100"/>
        <w:gridCol w:w="2700"/>
        <w:gridCol w:w="4560"/>
      </w:tblGrid>
      <w:tr>
        <w:trPr>
          <w:cantSplit/>
          <w:tblHeader/>
        </w:trPr>
        <w:tc>
          <w:tcPr>
            <w:tcW w:type="dxa" w:w="2100"/>
            <w:shd w:fill="DEE6F0" w:color="auto"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Patrón</w:t>
            </w:r>
          </w:p>
        </w:tc>
        <w:tc>
          <w:tcPr>
            <w:tcW w:type="dxa" w:w="2700"/>
            <w:shd w:fill="DEE6F0" w:color="auto"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Dónde</w:t>
            </w:r>
          </w:p>
        </w:tc>
        <w:tc>
          <w:tcPr>
            <w:tcW w:type="dxa" w:w="4560"/>
            <w:shd w:fill="DEE6F0" w:color="auto"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Por qué importa</w:t>
            </w:r>
          </w:p>
        </w:tc>
      </w:tr>
      <w:tr>
        <w:trPr>
          <w:cantSplit/>
        </w:trPr>
        <w:tc>
          <w:tcPr>
            <w:tcW w:type="dxa" w:w="210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Hub (estrella)</w:t>
            </w:r>
          </w:p>
        </w:tc>
        <w:tc>
          <w:tcPr>
            <w:tcW w:type="dxa" w:w="270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orchestrator ↔ cada agente</w:t>
            </w:r>
          </w:p>
        </w:tc>
        <w:tc>
          <w:tcPr>
            <w:tcW w:type="dxa" w:w="456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El coordinador conoce el flujo; los agentes no necesitan conocerse entre sí.</w:t>
            </w:r>
          </w:p>
        </w:tc>
      </w:tr>
      <w:tr>
        <w:trPr>
          <w:cantSplit/>
        </w:trPr>
        <w:tc>
          <w:tcPr>
            <w:tcW w:type="dxa" w:w="210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Paralelo</w:t>
            </w:r>
          </w:p>
        </w:tc>
        <w:tc>
          <w:tcPr>
            <w:tcW w:type="dxa" w:w="270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technical ‖ risk</w:t>
            </w:r>
          </w:p>
        </w:tc>
        <w:tc>
          <w:tcPr>
            <w:tcW w:type="dxa" w:w="456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asyncio.gather</w:t>
            </w:r>
            <w:r>
              <w:rPr>
                <w:rFonts w:ascii="Calibri" w:cs="Calibri" w:eastAsia="Calibri" w:hAnsi="Calibri"/>
                <w:b w:val="false"/>
                <w:bCs w:val="false"/>
                <w:color w:val="000000"/>
                <w:sz w:val="18"/>
                <w:szCs w:val="18"/>
              </w:rPr>
              <w:t xml:space="preserve"> sobre dos </w:t>
            </w:r>
            <w:r>
              <w:rPr>
                <w:rFonts w:ascii="Calibri" w:cs="Calibri" w:eastAsia="Calibri" w:hAnsi="Calibri"/>
                <w:b w:val="false"/>
                <w:bCs w:val="false"/>
                <w:color w:val="000000"/>
                <w:sz w:val="18"/>
                <w:szCs w:val="18"/>
              </w:rPr>
              <w:t xml:space="preserve">deliver()</w:t>
            </w:r>
            <w:r>
              <w:rPr>
                <w:rFonts w:ascii="Calibri" w:cs="Calibri" w:eastAsia="Calibri" w:hAnsi="Calibri"/>
                <w:b w:val="false"/>
                <w:bCs w:val="false"/>
                <w:color w:val="000000"/>
                <w:sz w:val="18"/>
                <w:szCs w:val="18"/>
              </w:rPr>
              <w:t xml:space="preserve">; ambos consumen la </w:t>
            </w:r>
            <w:r>
              <w:rPr>
                <w:rFonts w:ascii="Calibri" w:cs="Calibri" w:eastAsia="Calibri" w:hAnsi="Calibri"/>
                <w:b w:val="false"/>
                <w:bCs w:val="false"/>
                <w:color w:val="000000"/>
                <w:sz w:val="18"/>
                <w:szCs w:val="18"/>
              </w:rPr>
              <w:t xml:space="preserve">misma</w:t>
            </w:r>
            <w:r>
              <w:rPr>
                <w:rFonts w:ascii="Calibri" w:cs="Calibri" w:eastAsia="Calibri" w:hAnsi="Calibri"/>
                <w:b w:val="false"/>
                <w:bCs w:val="false"/>
                <w:color w:val="000000"/>
                <w:sz w:val="18"/>
                <w:szCs w:val="18"/>
              </w:rPr>
              <w:t xml:space="preserve"> salida de market_data.</w:t>
            </w:r>
          </w:p>
        </w:tc>
      </w:tr>
      <w:tr>
        <w:trPr>
          <w:cantSplit/>
        </w:trPr>
        <w:tc>
          <w:tcPr>
            <w:tcW w:type="dxa" w:w="210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Directo (peer-to-peer)</w:t>
            </w:r>
          </w:p>
        </w:tc>
        <w:tc>
          <w:tcPr>
            <w:tcW w:type="dxa" w:w="270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risk → market_data, skeptic → technical</w:t>
            </w:r>
          </w:p>
        </w:tc>
        <w:tc>
          <w:tcPr>
            <w:tcW w:type="dxa" w:w="456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Un agente pide algo a otro sin pasar por el orquestador </w:t>
            </w:r>
            <w:r>
              <w:rPr>
                <w:rFonts w:ascii="Calibri" w:cs="Calibri" w:eastAsia="Calibri" w:hAnsi="Calibri"/>
                <w:b w:val="false"/>
                <w:bCs w:val="false"/>
                <w:color w:val="000000"/>
                <w:sz w:val="18"/>
                <w:szCs w:val="18"/>
              </w:rPr>
              <w:t xml:space="preserve">como decisor</w:t>
            </w:r>
            <w:r>
              <w:rPr>
                <w:rFonts w:ascii="Calibri" w:cs="Calibri" w:eastAsia="Calibri" w:hAnsi="Calibri"/>
                <w:b w:val="false"/>
                <w:bCs w:val="false"/>
                <w:color w:val="000000"/>
                <w:sz w:val="18"/>
                <w:szCs w:val="18"/>
              </w:rPr>
              <w:t xml:space="preserve">, pero sí por </w:t>
            </w:r>
            <w:r>
              <w:rPr>
                <w:rFonts w:ascii="Calibri" w:cs="Calibri" w:eastAsia="Calibri" w:hAnsi="Calibri"/>
                <w:b w:val="false"/>
                <w:bCs w:val="false"/>
                <w:color w:val="000000"/>
                <w:sz w:val="18"/>
                <w:szCs w:val="18"/>
              </w:rPr>
              <w:t xml:space="preserve">deliver()</w:t>
            </w:r>
            <w:r>
              <w:rPr>
                <w:rFonts w:ascii="Calibri" w:cs="Calibri" w:eastAsia="Calibri" w:hAnsi="Calibri"/>
                <w:b w:val="false"/>
                <w:bCs w:val="false"/>
                <w:color w:val="000000"/>
                <w:sz w:val="18"/>
                <w:szCs w:val="18"/>
              </w:rPr>
              <w:t xml:space="preserve">; así sigue siendo visible (aristas discontinuas en el grafo).</w:t>
            </w:r>
          </w:p>
        </w:tc>
      </w:tr>
    </w:tbl>
    <w:p>
      <w:pPr>
        <w:spacing w:after="120"/>
      </w:pPr>
    </w:p>
    <w:p>
      <w:pPr>
        <w:pStyle w:val="Heading2"/>
        <w:spacing w:after="120" w:before="280"/>
      </w:pPr>
      <w:r>
        <w:rPr>
          <w:rFonts w:ascii="Calibri" w:cs="Calibri" w:eastAsia="Calibri" w:hAnsi="Calibri"/>
          <w:b/>
          <w:bCs/>
          <w:color w:val="2E74B5"/>
          <w:sz w:val="26"/>
          <w:szCs w:val="26"/>
        </w:rPr>
        <w:t xml:space="preserve">Paso 4 — deliver(): el canal</w:t>
      </w:r>
    </w:p>
    <w:p>
      <w:pPr>
        <w:pBdr>
          <w:top w:val="single" w:color="F2F4F7" w:sz="2" w:space="2"/>
          <w:left w:val="single" w:color="2E74B5" w:sz="12" w:space="6"/>
        </w:pBdr>
        <w:shd w:fill="F2F4F7" w:color="auto" w:val="clear"/>
        <w:spacing w:after="0" w:before="60" w:line="240"/>
        <w:ind w:left="180" w:right="180"/>
      </w:pPr>
      <w:r>
        <w:rPr>
          <w:rFonts w:ascii="Consolas" w:cs="Consolas" w:eastAsia="Consolas" w:hAnsi="Consolas"/>
          <w:color w:val="1A1A1A"/>
          <w:sz w:val="16"/>
          <w:szCs w:val="16"/>
        </w:rPr>
        <w:t xml:space="preserve">async def deliver(self, message):</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await self.bus.emit_message(message)     # 1. se hace visible ANTES de viajar</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await self._transit()                    # 2. latencia (message_delay_ms)</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target = self.agents[message.recipient]  # 3. enrutado por nombre</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response = await target.handle(message)  # 4. el destinatario procesa y responde</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await self.bus.emit_message(response)    # 5. la respuesta también se ve</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await self._transit()                    # 6. ... y también viaja</w:t>
      </w:r>
    </w:p>
    <w:p>
      <w:pPr>
        <w:pBdr>
          <w:bottom w:val="single" w:color="F2F4F7" w:sz="2" w:space="2"/>
          <w:left w:val="single" w:color="2E74B5" w:sz="12" w:space="6"/>
        </w:pBdr>
        <w:shd w:fill="F2F4F7" w:color="auto" w:val="clear"/>
        <w:spacing w:after="160" w:before="0" w:line="240"/>
        <w:ind w:left="180" w:right="180"/>
      </w:pPr>
      <w:r>
        <w:rPr>
          <w:rFonts w:ascii="Consolas" w:cs="Consolas" w:eastAsia="Consolas" w:hAnsi="Consolas"/>
          <w:color w:val="1A1A1A"/>
          <w:sz w:val="16"/>
          <w:szCs w:val="16"/>
        </w:rPr>
        <w:t xml:space="preserve">    return response</w:t>
      </w:r>
    </w:p>
    <w:p>
      <w:pPr>
        <w:spacing w:after="120" w:line="276"/>
        <w:jc w:val="both"/>
      </w:pPr>
      <w:r>
        <w:rPr>
          <w:rFonts w:ascii="Calibri" w:cs="Calibri" w:eastAsia="Calibri" w:hAnsi="Calibri"/>
          <w:sz w:val="21"/>
          <w:szCs w:val="21"/>
        </w:rPr>
        <w:t xml:space="preserve">Es deliberadamente simple: </w:t>
      </w:r>
      <w:r>
        <w:rPr>
          <w:rFonts w:ascii="Calibri" w:cs="Calibri" w:eastAsia="Calibri" w:hAnsi="Calibri"/>
          <w:b/>
          <w:bCs/>
          <w:sz w:val="21"/>
          <w:szCs w:val="21"/>
        </w:rPr>
        <w:t xml:space="preserve">síncrono, en forma de petición-respuesta</w:t>
      </w:r>
      <w:r>
        <w:rPr>
          <w:rFonts w:ascii="Calibri" w:cs="Calibri" w:eastAsia="Calibri" w:hAnsi="Calibri"/>
          <w:sz w:val="21"/>
          <w:szCs w:val="21"/>
        </w:rPr>
        <w:t xml:space="preserve">. No hay colas ni suscripciones; la asincronía viene de que varias conversaciones (</w:t>
      </w:r>
      <w:r>
        <w:rPr>
          <w:rFonts w:ascii="Calibri" w:cs="Calibri" w:eastAsia="Calibri" w:hAnsi="Calibri"/>
          <w:color w:val="A31515"/>
          <w:sz w:val="21"/>
          <w:szCs w:val="21"/>
        </w:rPr>
        <w:t xml:space="preserve">analyze_symbol</w:t>
      </w:r>
      <w:r>
        <w:rPr>
          <w:rFonts w:ascii="Calibri" w:cs="Calibri" w:eastAsia="Calibri" w:hAnsi="Calibri"/>
          <w:sz w:val="21"/>
          <w:szCs w:val="21"/>
        </w:rPr>
        <w:t xml:space="preserve">) avanzan a la vez en el event loop. </w:t>
      </w:r>
      <w:r>
        <w:rPr>
          <w:rFonts w:ascii="Calibri" w:cs="Calibri" w:eastAsia="Calibri" w:hAnsi="Calibri"/>
          <w:color w:val="A31515"/>
          <w:sz w:val="21"/>
          <w:szCs w:val="21"/>
        </w:rPr>
        <w:t xml:space="preserve">BaseAgent.send()</w:t>
      </w:r>
      <w:r>
        <w:rPr>
          <w:rFonts w:ascii="Calibri" w:cs="Calibri" w:eastAsia="Calibri" w:hAnsi="Calibri"/>
          <w:sz w:val="21"/>
          <w:szCs w:val="21"/>
        </w:rPr>
        <w:t xml:space="preserve"> no es más que </w:t>
      </w:r>
      <w:r>
        <w:rPr>
          <w:rFonts w:ascii="Calibri" w:cs="Calibri" w:eastAsia="Calibri" w:hAnsi="Calibri"/>
          <w:color w:val="A31515"/>
          <w:sz w:val="21"/>
          <w:szCs w:val="21"/>
        </w:rPr>
        <w:t xml:space="preserve">await ctx.deliver(message)</w:t>
      </w:r>
      <w:r>
        <w:rPr>
          <w:rFonts w:ascii="Calibri" w:cs="Calibri" w:eastAsia="Calibri" w:hAnsi="Calibri"/>
          <w:sz w:val="21"/>
          <w:szCs w:val="21"/>
        </w:rPr>
        <w:t xml:space="preserve">, de modo que un agente que "habla" con otro recorre exactamente el mismo camino que el orquestador.</w:t>
      </w:r>
    </w:p>
    <w:p>
      <w:pPr>
        <w:pStyle w:val="Heading2"/>
        <w:spacing w:after="120" w:before="280"/>
      </w:pPr>
      <w:r>
        <w:rPr>
          <w:rFonts w:ascii="Calibri" w:cs="Calibri" w:eastAsia="Calibri" w:hAnsi="Calibri"/>
          <w:b/>
          <w:bCs/>
          <w:color w:val="2E74B5"/>
          <w:sz w:val="26"/>
          <w:szCs w:val="26"/>
        </w:rPr>
        <w:t xml:space="preserve">Paso 5 — handle(): qué hace un agente al recibir un mensaje</w:t>
      </w:r>
    </w:p>
    <w:p>
      <w:pPr>
        <w:pBdr>
          <w:top w:val="single" w:color="F2F4F7" w:sz="2" w:space="2"/>
          <w:left w:val="single" w:color="2E74B5" w:sz="12" w:space="6"/>
        </w:pBdr>
        <w:shd w:fill="F2F4F7" w:color="auto" w:val="clear"/>
        <w:spacing w:after="0" w:before="60" w:line="240"/>
        <w:ind w:left="180" w:right="180"/>
      </w:pPr>
      <w:r>
        <w:rPr>
          <w:rFonts w:ascii="Consolas" w:cs="Consolas" w:eastAsia="Consolas" w:hAnsi="Consolas"/>
          <w:color w:val="1A1A1A"/>
          <w:sz w:val="16"/>
          <w:szCs w:val="16"/>
        </w:rPr>
        <w:t xml:space="preserve">async def handle(self, message):</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emit(AGENT_STARTED)                          # "he recibido X de Y"</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try:</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response = await self.process(message)   # lógica propia del agente</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except Exception as e:</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emit(AGENT_ERROR); return self.error_reply(message, ...)</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emit(AGENT_ERROR if response.type == ERROR else AGENT_COMPLETED)</w:t>
      </w:r>
    </w:p>
    <w:p>
      <w:pPr>
        <w:pBdr>
          <w:bottom w:val="single" w:color="F2F4F7" w:sz="2" w:space="2"/>
          <w:left w:val="single" w:color="2E74B5" w:sz="12" w:space="6"/>
        </w:pBdr>
        <w:shd w:fill="F2F4F7" w:color="auto" w:val="clear"/>
        <w:spacing w:after="160" w:before="0" w:line="240"/>
        <w:ind w:left="180" w:right="180"/>
      </w:pPr>
      <w:r>
        <w:rPr>
          <w:rFonts w:ascii="Consolas" w:cs="Consolas" w:eastAsia="Consolas" w:hAnsi="Consolas"/>
          <w:color w:val="1A1A1A"/>
          <w:sz w:val="16"/>
          <w:szCs w:val="16"/>
        </w:rPr>
        <w:t xml:space="preserve">    return response</w:t>
      </w:r>
    </w:p>
    <w:p>
      <w:pPr>
        <w:spacing w:after="120" w:line="276"/>
        <w:jc w:val="both"/>
      </w:pPr>
      <w:r>
        <w:rPr>
          <w:rFonts w:ascii="Calibri" w:cs="Calibri" w:eastAsia="Calibri" w:hAnsi="Calibri"/>
          <w:color w:val="A31515"/>
          <w:sz w:val="21"/>
          <w:szCs w:val="21"/>
        </w:rPr>
        <w:t xml:space="preserve">process()</w:t>
      </w:r>
      <w:r>
        <w:rPr>
          <w:rFonts w:ascii="Calibri" w:cs="Calibri" w:eastAsia="Calibri" w:hAnsi="Calibri"/>
          <w:sz w:val="21"/>
          <w:szCs w:val="21"/>
        </w:rPr>
        <w:t xml:space="preserve"> es lo único que cada agente implementa. Convenciones que hay que respetar:</w:t>
      </w:r>
    </w:p>
    <w:p>
      <w:pPr>
        <w:pStyle w:val="ListParagraph"/>
        <w:numPr>
          <w:ilvl w:val="0"/>
          <w:numId w:val="2"/>
        </w:numPr>
        <w:spacing w:after="80" w:line="264"/>
      </w:pPr>
      <w:r>
        <w:rPr>
          <w:rFonts w:ascii="Calibri" w:cs="Calibri" w:eastAsia="Calibri" w:hAnsi="Calibri"/>
          <w:color w:val="A31515"/>
          <w:sz w:val="21"/>
          <w:szCs w:val="21"/>
        </w:rPr>
        <w:t xml:space="preserve">self.reply(to, type, payload)</w:t>
      </w:r>
      <w:r>
        <w:rPr>
          <w:rFonts w:ascii="Calibri" w:cs="Calibri" w:eastAsia="Calibri" w:hAnsi="Calibri"/>
          <w:sz w:val="21"/>
          <w:szCs w:val="21"/>
        </w:rPr>
        <w:t xml:space="preserve"> construye la respuesta con </w:t>
      </w:r>
      <w:r>
        <w:rPr>
          <w:rFonts w:ascii="Calibri" w:cs="Calibri" w:eastAsia="Calibri" w:hAnsi="Calibri"/>
          <w:color w:val="A31515"/>
          <w:sz w:val="21"/>
          <w:szCs w:val="21"/>
        </w:rPr>
        <w:t xml:space="preserve">in_reply_to</w:t>
      </w:r>
      <w:r>
        <w:rPr>
          <w:rFonts w:ascii="Calibri" w:cs="Calibri" w:eastAsia="Calibri" w:hAnsi="Calibri"/>
          <w:sz w:val="21"/>
          <w:szCs w:val="21"/>
        </w:rPr>
        <w:t xml:space="preserve"> y </w:t>
      </w:r>
      <w:r>
        <w:rPr>
          <w:rFonts w:ascii="Calibri" w:cs="Calibri" w:eastAsia="Calibri" w:hAnsi="Calibri"/>
          <w:color w:val="A31515"/>
          <w:sz w:val="21"/>
          <w:szCs w:val="21"/>
        </w:rPr>
        <w:t xml:space="preserve">symbol</w:t>
      </w:r>
      <w:r>
        <w:rPr>
          <w:rFonts w:ascii="Calibri" w:cs="Calibri" w:eastAsia="Calibri" w:hAnsi="Calibri"/>
          <w:sz w:val="21"/>
          <w:szCs w:val="21"/>
        </w:rPr>
        <w:t xml:space="preserve"> ya rellenos.</w:t>
      </w:r>
    </w:p>
    <w:p>
      <w:pPr>
        <w:pStyle w:val="ListParagraph"/>
        <w:numPr>
          <w:ilvl w:val="0"/>
          <w:numId w:val="2"/>
        </w:numPr>
        <w:spacing w:after="80" w:line="264"/>
      </w:pPr>
      <w:r>
        <w:rPr>
          <w:rFonts w:ascii="Calibri" w:cs="Calibri" w:eastAsia="Calibri" w:hAnsi="Calibri"/>
          <w:color w:val="A31515"/>
          <w:sz w:val="21"/>
          <w:szCs w:val="21"/>
        </w:rPr>
        <w:t xml:space="preserve">self.error_reply(to, reason, code=...)</w:t>
      </w:r>
      <w:r>
        <w:rPr>
          <w:rFonts w:ascii="Calibri" w:cs="Calibri" w:eastAsia="Calibri" w:hAnsi="Calibri"/>
          <w:sz w:val="21"/>
          <w:szCs w:val="21"/>
        </w:rPr>
        <w:t xml:space="preserve"> es la forma canónica de decir "no puedo": </w:t>
      </w:r>
      <w:r>
        <w:rPr>
          <w:rFonts w:ascii="Calibri" w:cs="Calibri" w:eastAsia="Calibri" w:hAnsi="Calibri"/>
          <w:b/>
          <w:bCs/>
          <w:sz w:val="21"/>
          <w:szCs w:val="21"/>
        </w:rPr>
        <w:t xml:space="preserve">nunca</w:t>
      </w:r>
      <w:r>
        <w:rPr>
          <w:rFonts w:ascii="Calibri" w:cs="Calibri" w:eastAsia="Calibri" w:hAnsi="Calibri"/>
          <w:sz w:val="21"/>
          <w:szCs w:val="21"/>
        </w:rPr>
        <w:t xml:space="preserve"> se lanza una excepción hacia fuera si se puede responder con un </w:t>
      </w:r>
      <w:r>
        <w:rPr>
          <w:rFonts w:ascii="Calibri" w:cs="Calibri" w:eastAsia="Calibri" w:hAnsi="Calibri"/>
          <w:color w:val="A31515"/>
          <w:sz w:val="21"/>
          <w:szCs w:val="21"/>
        </w:rPr>
        <w:t xml:space="preserve">error</w:t>
      </w:r>
      <w:r>
        <w:rPr>
          <w:rFonts w:ascii="Calibri" w:cs="Calibri" w:eastAsia="Calibri" w:hAnsi="Calibri"/>
          <w:sz w:val="21"/>
          <w:szCs w:val="21"/>
        </w:rPr>
        <w:t xml:space="preserve">.</w:t>
      </w:r>
    </w:p>
    <w:p>
      <w:pPr>
        <w:pStyle w:val="ListParagraph"/>
        <w:numPr>
          <w:ilvl w:val="0"/>
          <w:numId w:val="2"/>
        </w:numPr>
        <w:spacing w:after="80" w:line="264"/>
      </w:pPr>
      <w:r>
        <w:rPr>
          <w:rFonts w:ascii="Calibri" w:cs="Calibri" w:eastAsia="Calibri" w:hAnsi="Calibri"/>
          <w:sz w:val="21"/>
          <w:szCs w:val="21"/>
        </w:rPr>
        <w:t xml:space="preserve">Los datos voluminosos (series de precios) </w:t>
      </w:r>
      <w:r>
        <w:rPr>
          <w:rFonts w:ascii="Calibri" w:cs="Calibri" w:eastAsia="Calibri" w:hAnsi="Calibri"/>
          <w:b/>
          <w:bCs/>
          <w:sz w:val="21"/>
          <w:szCs w:val="21"/>
        </w:rPr>
        <w:t xml:space="preserve">no viajan en el payload</w:t>
      </w:r>
      <w:r>
        <w:rPr>
          <w:rFonts w:ascii="Calibri" w:cs="Calibri" w:eastAsia="Calibri" w:hAnsi="Calibri"/>
          <w:sz w:val="21"/>
          <w:szCs w:val="21"/>
        </w:rPr>
        <w:t xml:space="preserve">: </w:t>
      </w:r>
      <w:r>
        <w:rPr>
          <w:rFonts w:ascii="Calibri" w:cs="Calibri" w:eastAsia="Calibri" w:hAnsi="Calibri"/>
          <w:color w:val="A31515"/>
          <w:sz w:val="21"/>
          <w:szCs w:val="21"/>
        </w:rPr>
        <w:t xml:space="preserve">MarketDataAgent</w:t>
      </w:r>
      <w:r>
        <w:rPr>
          <w:rFonts w:ascii="Calibri" w:cs="Calibri" w:eastAsia="Calibri" w:hAnsi="Calibri"/>
          <w:sz w:val="21"/>
          <w:szCs w:val="21"/>
        </w:rPr>
        <w:t xml:space="preserve"> los deja en </w:t>
      </w:r>
      <w:r>
        <w:rPr>
          <w:rFonts w:ascii="Calibri" w:cs="Calibri" w:eastAsia="Calibri" w:hAnsi="Calibri"/>
          <w:color w:val="A31515"/>
          <w:sz w:val="21"/>
          <w:szCs w:val="21"/>
        </w:rPr>
        <w:t xml:space="preserve">ctx.data[data_ref]</w:t>
      </w:r>
      <w:r>
        <w:rPr>
          <w:rFonts w:ascii="Calibri" w:cs="Calibri" w:eastAsia="Calibri" w:hAnsi="Calibri"/>
          <w:sz w:val="21"/>
          <w:szCs w:val="21"/>
        </w:rPr>
        <w:t xml:space="preserve"> y el mensaje lleva solo </w:t>
      </w:r>
      <w:r>
        <w:rPr>
          <w:rFonts w:ascii="Calibri" w:cs="Calibri" w:eastAsia="Calibri" w:hAnsi="Calibri"/>
          <w:color w:val="A31515"/>
          <w:sz w:val="21"/>
          <w:szCs w:val="21"/>
        </w:rPr>
        <w:t xml:space="preserve">data_ref</w:t>
      </w:r>
      <w:r>
        <w:rPr>
          <w:rFonts w:ascii="Calibri" w:cs="Calibri" w:eastAsia="Calibri" w:hAnsi="Calibri"/>
          <w:sz w:val="21"/>
          <w:szCs w:val="21"/>
        </w:rPr>
        <w:t xml:space="preserve"> y un resumen. Así la traza sigue siendo ligera y los agentes consumen "la salida de otro" por referencia.</w:t>
      </w:r>
    </w:p>
    <w:p>
      <w:pPr>
        <w:pStyle w:val="Heading2"/>
        <w:spacing w:after="120" w:before="280"/>
      </w:pPr>
      <w:r>
        <w:rPr>
          <w:rFonts w:ascii="Calibri" w:cs="Calibri" w:eastAsia="Calibri" w:hAnsi="Calibri"/>
          <w:b/>
          <w:bCs/>
          <w:color w:val="2E74B5"/>
          <w:sz w:val="26"/>
          <w:szCs w:val="26"/>
        </w:rPr>
        <w:t xml:space="preserve">Paso 6 — Cierre del símbolo y de la ejecución</w:t>
      </w:r>
    </w:p>
    <w:p>
      <w:pPr>
        <w:spacing w:after="120" w:line="276"/>
        <w:jc w:val="both"/>
      </w:pPr>
      <w:r>
        <w:rPr>
          <w:rFonts w:ascii="Calibri" w:cs="Calibri" w:eastAsia="Calibri" w:hAnsi="Calibri"/>
          <w:color w:val="A31515"/>
          <w:sz w:val="21"/>
          <w:szCs w:val="21"/>
        </w:rPr>
        <w:t xml:space="preserve">_build_result()</w:t>
      </w:r>
      <w:r>
        <w:rPr>
          <w:rFonts w:ascii="Calibri" w:cs="Calibri" w:eastAsia="Calibri" w:hAnsi="Calibri"/>
          <w:sz w:val="21"/>
          <w:szCs w:val="21"/>
        </w:rPr>
        <w:t xml:space="preserve"> convierte el mensaje </w:t>
      </w:r>
      <w:r>
        <w:rPr>
          <w:rFonts w:ascii="Calibri" w:cs="Calibri" w:eastAsia="Calibri" w:hAnsi="Calibri"/>
          <w:color w:val="A31515"/>
          <w:sz w:val="21"/>
          <w:szCs w:val="21"/>
        </w:rPr>
        <w:t xml:space="preserve">decision</w:t>
      </w:r>
      <w:r>
        <w:rPr>
          <w:rFonts w:ascii="Calibri" w:cs="Calibri" w:eastAsia="Calibri" w:hAnsi="Calibri"/>
          <w:sz w:val="21"/>
          <w:szCs w:val="21"/>
        </w:rPr>
        <w:t xml:space="preserve"> en un </w:t>
      </w:r>
      <w:r>
        <w:rPr>
          <w:rFonts w:ascii="Calibri" w:cs="Calibri" w:eastAsia="Calibri" w:hAnsi="Calibri"/>
          <w:color w:val="A31515"/>
          <w:sz w:val="21"/>
          <w:szCs w:val="21"/>
        </w:rPr>
        <w:t xml:space="preserve">SymbolResult</w:t>
      </w:r>
      <w:r>
        <w:rPr>
          <w:rFonts w:ascii="Calibri" w:cs="Calibri" w:eastAsia="Calibri" w:hAnsi="Calibri"/>
          <w:sz w:val="21"/>
          <w:szCs w:val="21"/>
        </w:rPr>
        <w:t xml:space="preserve"> (decisión, confianza, opiniones, datos usados, discrepancias) y </w:t>
      </w:r>
      <w:r>
        <w:rPr>
          <w:rFonts w:ascii="Calibri" w:cs="Calibri" w:eastAsia="Calibri" w:hAnsi="Calibri"/>
          <w:color w:val="A31515"/>
          <w:sz w:val="21"/>
          <w:szCs w:val="21"/>
        </w:rPr>
        <w:t xml:space="preserve">_finish_symbol()</w:t>
      </w:r>
      <w:r>
        <w:rPr>
          <w:rFonts w:ascii="Calibri" w:cs="Calibri" w:eastAsia="Calibri" w:hAnsi="Calibri"/>
          <w:sz w:val="21"/>
          <w:szCs w:val="21"/>
        </w:rPr>
        <w:t xml:space="preserve"> emite </w:t>
      </w:r>
      <w:r>
        <w:rPr>
          <w:rFonts w:ascii="Calibri" w:cs="Calibri" w:eastAsia="Calibri" w:hAnsi="Calibri"/>
          <w:color w:val="A31515"/>
          <w:sz w:val="21"/>
          <w:szCs w:val="21"/>
        </w:rPr>
        <w:t xml:space="preserve">decision_made</w:t>
      </w:r>
      <w:r>
        <w:rPr>
          <w:rFonts w:ascii="Calibri" w:cs="Calibri" w:eastAsia="Calibri" w:hAnsi="Calibri"/>
          <w:sz w:val="21"/>
          <w:szCs w:val="21"/>
        </w:rPr>
        <w:t xml:space="preserve"> + </w:t>
      </w:r>
      <w:r>
        <w:rPr>
          <w:rFonts w:ascii="Calibri" w:cs="Calibri" w:eastAsia="Calibri" w:hAnsi="Calibri"/>
          <w:color w:val="A31515"/>
          <w:sz w:val="21"/>
          <w:szCs w:val="21"/>
        </w:rPr>
        <w:t xml:space="preserve">symbol_completed</w:t>
      </w:r>
      <w:r>
        <w:rPr>
          <w:rFonts w:ascii="Calibri" w:cs="Calibri" w:eastAsia="Calibri" w:hAnsi="Calibri"/>
          <w:sz w:val="21"/>
          <w:szCs w:val="21"/>
        </w:rPr>
        <w:t xml:space="preserve">. Al terminar todos los símbolos, </w:t>
      </w:r>
      <w:r>
        <w:rPr>
          <w:rFonts w:ascii="Calibri" w:cs="Calibri" w:eastAsia="Calibri" w:hAnsi="Calibri"/>
          <w:color w:val="A31515"/>
          <w:sz w:val="21"/>
          <w:szCs w:val="21"/>
        </w:rPr>
        <w:t xml:space="preserve">run()</w:t>
      </w:r>
      <w:r>
        <w:rPr>
          <w:rFonts w:ascii="Calibri" w:cs="Calibri" w:eastAsia="Calibri" w:hAnsi="Calibri"/>
          <w:sz w:val="21"/>
          <w:szCs w:val="21"/>
        </w:rPr>
        <w:t xml:space="preserve"> calcula los costes, marca la ejecución como completada —lo que dispara </w:t>
      </w:r>
      <w:r>
        <w:rPr>
          <w:rFonts w:ascii="Calibri" w:cs="Calibri" w:eastAsia="Calibri" w:hAnsi="Calibri"/>
          <w:color w:val="A31515"/>
          <w:sz w:val="21"/>
          <w:szCs w:val="21"/>
        </w:rPr>
        <w:t xml:space="preserve">RunStore.save()</w:t>
      </w:r>
      <w:r>
        <w:rPr>
          <w:rFonts w:ascii="Calibri" w:cs="Calibri" w:eastAsia="Calibri" w:hAnsi="Calibri"/>
          <w:sz w:val="21"/>
          <w:szCs w:val="21"/>
        </w:rPr>
        <w:t xml:space="preserve"> → </w:t>
      </w:r>
      <w:r>
        <w:rPr>
          <w:rFonts w:ascii="Calibri" w:cs="Calibri" w:eastAsia="Calibri" w:hAnsi="Calibri"/>
          <w:color w:val="A31515"/>
          <w:sz w:val="21"/>
          <w:szCs w:val="21"/>
        </w:rPr>
        <w:t xml:space="preserve">backend/runs/&lt;run_id&gt;.json</w:t>
      </w:r>
      <w:r>
        <w:rPr>
          <w:rFonts w:ascii="Calibri" w:cs="Calibri" w:eastAsia="Calibri" w:hAnsi="Calibri"/>
          <w:sz w:val="21"/>
          <w:szCs w:val="21"/>
        </w:rPr>
        <w:t xml:space="preserve">— y emite </w:t>
      </w:r>
      <w:r>
        <w:rPr>
          <w:rFonts w:ascii="Calibri" w:cs="Calibri" w:eastAsia="Calibri" w:hAnsi="Calibri"/>
          <w:color w:val="A31515"/>
          <w:sz w:val="21"/>
          <w:szCs w:val="21"/>
        </w:rPr>
        <w:t xml:space="preserve">run_completed</w:t>
      </w:r>
      <w:r>
        <w:rPr>
          <w:rFonts w:ascii="Calibri" w:cs="Calibri" w:eastAsia="Calibri" w:hAnsi="Calibri"/>
          <w:sz w:val="21"/>
          <w:szCs w:val="21"/>
        </w:rPr>
        <w:t xml:space="preserve">.</w:t>
      </w:r>
    </w:p>
    <w:p>
      <w:r>
        <w:br w:type="page"/>
      </w:r>
    </w:p>
    <w:p>
      <w:pPr>
        <w:pStyle w:val="Heading1"/>
        <w:spacing w:after="160" w:before="360"/>
      </w:pPr>
      <w:r>
        <w:rPr>
          <w:rFonts w:ascii="Calibri" w:cs="Calibri" w:eastAsia="Calibri" w:hAnsi="Calibri"/>
          <w:b/>
          <w:bCs/>
          <w:color w:val="1F3864"/>
          <w:sz w:val="32"/>
          <w:szCs w:val="32"/>
        </w:rPr>
        <w:t xml:space="preserve">6. Dentro de cada agente</w:t>
      </w:r>
    </w:p>
    <w:p>
      <w:pPr>
        <w:spacing w:after="120" w:line="276"/>
        <w:jc w:val="both"/>
      </w:pPr>
      <w:r>
        <w:rPr>
          <w:rFonts w:ascii="Calibri" w:cs="Calibri" w:eastAsia="Calibri" w:hAnsi="Calibri"/>
          <w:sz w:val="21"/>
          <w:szCs w:val="21"/>
        </w:rPr>
        <w:t xml:space="preserve">Cada agente tiene una entrada, una herramienta determinista que calcula los números, y una salida. Lo que cambia entre modos es quién interpreta esos números.</w:t>
      </w:r>
    </w:p>
    <w:tbl>
      <w:tblPr>
        <w:tblW w:type="dxa" w:w="9360"/>
        <w:tblBorders>
          <w:top w:val="single" w:color="B4C6E7" w:sz="4"/>
          <w:left w:val="single" w:color="B4C6E7" w:sz="4"/>
          <w:bottom w:val="single" w:color="B4C6E7" w:sz="4"/>
          <w:right w:val="single" w:color="B4C6E7" w:sz="4"/>
          <w:insideH w:val="single" w:color="D6E0F0" w:sz="2"/>
          <w:insideV w:val="single" w:color="D6E0F0" w:sz="2"/>
        </w:tblBorders>
      </w:tblPr>
      <w:tblGrid>
        <w:gridCol w:w="1450"/>
        <w:gridCol w:w="1350"/>
        <w:gridCol w:w="2100"/>
        <w:gridCol w:w="1700"/>
        <w:gridCol w:w="1450"/>
        <w:gridCol w:w="1310"/>
      </w:tblGrid>
      <w:tr>
        <w:trPr>
          <w:cantSplit/>
          <w:tblHeader/>
        </w:trPr>
        <w:tc>
          <w:tcPr>
            <w:tcW w:type="dxa" w:w="1450"/>
            <w:shd w:fill="DEE6F0" w:color="auto"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Agente</w:t>
            </w:r>
          </w:p>
        </w:tc>
        <w:tc>
          <w:tcPr>
            <w:tcW w:type="dxa" w:w="1350"/>
            <w:shd w:fill="DEE6F0" w:color="auto"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Entrada</w:t>
            </w:r>
          </w:p>
        </w:tc>
        <w:tc>
          <w:tcPr>
            <w:tcW w:type="dxa" w:w="2100"/>
            <w:shd w:fill="DEE6F0" w:color="auto"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Cálculo determinista</w:t>
            </w:r>
          </w:p>
        </w:tc>
        <w:tc>
          <w:tcPr>
            <w:tcW w:type="dxa" w:w="1700"/>
            <w:shd w:fill="DEE6F0" w:color="auto"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Salida</w:t>
            </w:r>
          </w:p>
        </w:tc>
        <w:tc>
          <w:tcPr>
            <w:tcW w:type="dxa" w:w="1450"/>
            <w:shd w:fill="DEE6F0" w:color="auto"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Modo </w:t>
            </w:r>
            <w:r>
              <w:rPr>
                <w:rFonts w:ascii="Calibri" w:cs="Calibri" w:eastAsia="Calibri" w:hAnsi="Calibri"/>
                <w:b/>
                <w:bCs/>
                <w:color w:val="1F3864"/>
                <w:sz w:val="18"/>
                <w:szCs w:val="18"/>
              </w:rPr>
              <w:t xml:space="preserve">rules</w:t>
            </w:r>
          </w:p>
        </w:tc>
        <w:tc>
          <w:tcPr>
            <w:tcW w:type="dxa" w:w="1310"/>
            <w:shd w:fill="DEE6F0" w:color="auto"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Modo </w:t>
            </w:r>
            <w:r>
              <w:rPr>
                <w:rFonts w:ascii="Calibri" w:cs="Calibri" w:eastAsia="Calibri" w:hAnsi="Calibri"/>
                <w:b/>
                <w:bCs/>
                <w:color w:val="1F3864"/>
                <w:sz w:val="18"/>
                <w:szCs w:val="18"/>
              </w:rPr>
              <w:t xml:space="preserve">llm</w:t>
            </w:r>
          </w:p>
        </w:tc>
      </w:tr>
      <w:tr>
        <w:trPr>
          <w:cantSplit/>
        </w:trPr>
        <w:tc>
          <w:tcPr>
            <w:tcW w:type="dxa" w:w="145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MarketDataAgent</w:t>
            </w:r>
          </w:p>
        </w:tc>
        <w:tc>
          <w:tcPr>
            <w:tcW w:type="dxa" w:w="135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symbol</w:t>
            </w:r>
            <w:r>
              <w:rPr>
                <w:rFonts w:ascii="Calibri" w:cs="Calibri" w:eastAsia="Calibri" w:hAnsi="Calibri"/>
                <w:b w:val="false"/>
                <w:bCs w:val="false"/>
                <w:color w:val="000000"/>
                <w:sz w:val="18"/>
                <w:szCs w:val="18"/>
              </w:rPr>
              <w:t xml:space="preserve">, </w:t>
            </w:r>
            <w:r>
              <w:rPr>
                <w:rFonts w:ascii="Calibri" w:cs="Calibri" w:eastAsia="Calibri" w:hAnsi="Calibri"/>
                <w:b w:val="false"/>
                <w:bCs w:val="false"/>
                <w:color w:val="000000"/>
                <w:sz w:val="18"/>
                <w:szCs w:val="18"/>
              </w:rPr>
              <w:t xml:space="preserve">days</w:t>
            </w:r>
          </w:p>
        </w:tc>
        <w:tc>
          <w:tcPr>
            <w:tcW w:type="dxa" w:w="210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MarketDataProvider.fetch()</w:t>
            </w:r>
            <w:r>
              <w:rPr>
                <w:rFonts w:ascii="Calibri" w:cs="Calibri" w:eastAsia="Calibri" w:hAnsi="Calibri"/>
                <w:b w:val="false"/>
                <w:bCs w:val="false"/>
                <w:color w:val="000000"/>
                <w:sz w:val="18"/>
                <w:szCs w:val="18"/>
              </w:rPr>
              <w:t xml:space="preserve"> + validación de integridad</w:t>
            </w:r>
          </w:p>
        </w:tc>
        <w:tc>
          <w:tcPr>
            <w:tcW w:type="dxa" w:w="170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task_result</w:t>
            </w:r>
            <w:r>
              <w:rPr>
                <w:rFonts w:ascii="Calibri" w:cs="Calibri" w:eastAsia="Calibri" w:hAnsi="Calibri"/>
                <w:b w:val="false"/>
                <w:bCs w:val="false"/>
                <w:color w:val="000000"/>
                <w:sz w:val="18"/>
                <w:szCs w:val="18"/>
              </w:rPr>
              <w:t xml:space="preserve"> / </w:t>
            </w:r>
            <w:r>
              <w:rPr>
                <w:rFonts w:ascii="Calibri" w:cs="Calibri" w:eastAsia="Calibri" w:hAnsi="Calibri"/>
                <w:b w:val="false"/>
                <w:bCs w:val="false"/>
                <w:color w:val="000000"/>
                <w:sz w:val="18"/>
                <w:szCs w:val="18"/>
              </w:rPr>
              <w:t xml:space="preserve">info_response</w:t>
            </w:r>
            <w:r>
              <w:rPr>
                <w:rFonts w:ascii="Calibri" w:cs="Calibri" w:eastAsia="Calibri" w:hAnsi="Calibri"/>
                <w:b w:val="false"/>
                <w:bCs w:val="false"/>
                <w:color w:val="000000"/>
                <w:sz w:val="18"/>
                <w:szCs w:val="18"/>
              </w:rPr>
              <w:t xml:space="preserve"> / </w:t>
            </w:r>
            <w:r>
              <w:rPr>
                <w:rFonts w:ascii="Calibri" w:cs="Calibri" w:eastAsia="Calibri" w:hAnsi="Calibri"/>
                <w:b w:val="false"/>
                <w:bCs w:val="false"/>
                <w:color w:val="000000"/>
                <w:sz w:val="18"/>
                <w:szCs w:val="18"/>
              </w:rPr>
              <w:t xml:space="preserve">error</w:t>
            </w:r>
          </w:p>
        </w:tc>
        <w:tc>
          <w:tcPr>
            <w:tcW w:type="dxa" w:w="145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igual</w:t>
            </w:r>
          </w:p>
        </w:tc>
        <w:tc>
          <w:tcPr>
            <w:tcW w:type="dxa" w:w="131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igual (no usa LLM)</w:t>
            </w:r>
          </w:p>
        </w:tc>
      </w:tr>
      <w:tr>
        <w:trPr>
          <w:cantSplit/>
        </w:trPr>
        <w:tc>
          <w:tcPr>
            <w:tcW w:type="dxa" w:w="145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TechnicalAgent</w:t>
            </w:r>
          </w:p>
        </w:tc>
        <w:tc>
          <w:tcPr>
            <w:tcW w:type="dxa" w:w="135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data_ref</w:t>
            </w:r>
          </w:p>
        </w:tc>
        <w:tc>
          <w:tcPr>
            <w:tcW w:type="dxa" w:w="210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indicator_facts()</w:t>
            </w:r>
            <w:r>
              <w:rPr>
                <w:rFonts w:ascii="Calibri" w:cs="Calibri" w:eastAsia="Calibri" w:hAnsi="Calibri"/>
                <w:b w:val="false"/>
                <w:bCs w:val="false"/>
                <w:color w:val="000000"/>
                <w:sz w:val="18"/>
                <w:szCs w:val="18"/>
              </w:rPr>
              <w:t xml:space="preserve">: SMA20/50, RSI14, MACD, retorno 20d</w:t>
            </w:r>
          </w:p>
        </w:tc>
        <w:tc>
          <w:tcPr>
            <w:tcW w:type="dxa" w:w="170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opinion {stance, confidence, evidence}</w:t>
            </w:r>
          </w:p>
        </w:tc>
        <w:tc>
          <w:tcPr>
            <w:tcW w:type="dxa" w:w="145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rule_stance()</w:t>
            </w:r>
            <w:r>
              <w:rPr>
                <w:rFonts w:ascii="Calibri" w:cs="Calibri" w:eastAsia="Calibri" w:hAnsi="Calibri"/>
                <w:b w:val="false"/>
                <w:bCs w:val="false"/>
                <w:color w:val="000000"/>
                <w:sz w:val="18"/>
                <w:szCs w:val="18"/>
              </w:rPr>
              <w:t xml:space="preserve"> (puntuación −4..+4) y el LLM redacta</w:t>
            </w:r>
          </w:p>
        </w:tc>
        <w:tc>
          <w:tcPr>
            <w:tcW w:type="dxa" w:w="131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El LLM llama </w:t>
            </w:r>
            <w:r>
              <w:rPr>
                <w:rFonts w:ascii="Calibri" w:cs="Calibri" w:eastAsia="Calibri" w:hAnsi="Calibri"/>
                <w:b w:val="false"/>
                <w:bCs w:val="false"/>
                <w:color w:val="000000"/>
                <w:sz w:val="18"/>
                <w:szCs w:val="18"/>
              </w:rPr>
              <w:t xml:space="preserve">compute_indicators</w:t>
            </w:r>
            <w:r>
              <w:rPr>
                <w:rFonts w:ascii="Calibri" w:cs="Calibri" w:eastAsia="Calibri" w:hAnsi="Calibri"/>
                <w:b w:val="false"/>
                <w:bCs w:val="false"/>
                <w:color w:val="000000"/>
                <w:sz w:val="18"/>
                <w:szCs w:val="18"/>
              </w:rPr>
              <w:t xml:space="preserve"> y fija postura; guardarraíl T1</w:t>
            </w:r>
          </w:p>
        </w:tc>
      </w:tr>
      <w:tr>
        <w:trPr>
          <w:cantSplit/>
        </w:trPr>
        <w:tc>
          <w:tcPr>
            <w:tcW w:type="dxa" w:w="145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RiskAgent</w:t>
            </w:r>
          </w:p>
        </w:tc>
        <w:tc>
          <w:tcPr>
            <w:tcW w:type="dxa" w:w="135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data_ref</w:t>
            </w:r>
          </w:p>
        </w:tc>
        <w:tc>
          <w:tcPr>
            <w:tcW w:type="dxa" w:w="210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risk_metrics()</w:t>
            </w:r>
            <w:r>
              <w:rPr>
                <w:rFonts w:ascii="Calibri" w:cs="Calibri" w:eastAsia="Calibri" w:hAnsi="Calibri"/>
                <w:b w:val="false"/>
                <w:bCs w:val="false"/>
                <w:color w:val="000000"/>
                <w:sz w:val="18"/>
                <w:szCs w:val="18"/>
              </w:rPr>
              <w:t xml:space="preserve">: volatilidad, drawdown, ATR</w:t>
            </w:r>
          </w:p>
        </w:tc>
        <w:tc>
          <w:tcPr>
            <w:tcW w:type="dxa" w:w="170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opinion {risk_level, ...}</w:t>
            </w:r>
          </w:p>
        </w:tc>
        <w:tc>
          <w:tcPr>
            <w:tcW w:type="dxa" w:w="145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umbral de sesiones → </w:t>
            </w:r>
            <w:r>
              <w:rPr>
                <w:rFonts w:ascii="Calibri" w:cs="Calibri" w:eastAsia="Calibri" w:hAnsi="Calibri"/>
                <w:b w:val="false"/>
                <w:bCs w:val="false"/>
                <w:color w:val="000000"/>
                <w:sz w:val="18"/>
                <w:szCs w:val="18"/>
              </w:rPr>
              <w:t xml:space="preserve">info_request</w:t>
            </w:r>
            <w:r>
              <w:rPr>
                <w:rFonts w:ascii="Calibri" w:cs="Calibri" w:eastAsia="Calibri" w:hAnsi="Calibri"/>
                <w:b w:val="false"/>
                <w:bCs w:val="false"/>
                <w:color w:val="000000"/>
                <w:sz w:val="18"/>
                <w:szCs w:val="18"/>
              </w:rPr>
              <w:t xml:space="preserve">; </w:t>
            </w:r>
            <w:r>
              <w:rPr>
                <w:rFonts w:ascii="Calibri" w:cs="Calibri" w:eastAsia="Calibri" w:hAnsi="Calibri"/>
                <w:b w:val="false"/>
                <w:bCs w:val="false"/>
                <w:color w:val="000000"/>
                <w:sz w:val="18"/>
                <w:szCs w:val="18"/>
              </w:rPr>
              <w:t xml:space="preserve">rule_risk_level()</w:t>
            </w:r>
          </w:p>
        </w:tc>
        <w:tc>
          <w:tcPr>
            <w:tcW w:type="dxa" w:w="131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El LLM decide cuándo llamar </w:t>
            </w:r>
            <w:r>
              <w:rPr>
                <w:rFonts w:ascii="Calibri" w:cs="Calibri" w:eastAsia="Calibri" w:hAnsi="Calibri"/>
                <w:b w:val="false"/>
                <w:bCs w:val="false"/>
                <w:color w:val="000000"/>
                <w:sz w:val="18"/>
                <w:szCs w:val="18"/>
              </w:rPr>
              <w:t xml:space="preserve">request_history</w:t>
            </w:r>
            <w:r>
              <w:rPr>
                <w:rFonts w:ascii="Calibri" w:cs="Calibri" w:eastAsia="Calibri" w:hAnsi="Calibri"/>
                <w:b w:val="false"/>
                <w:bCs w:val="false"/>
                <w:color w:val="000000"/>
                <w:sz w:val="18"/>
                <w:szCs w:val="18"/>
              </w:rPr>
              <w:t xml:space="preserve">; guardarraíl R1</w:t>
            </w:r>
          </w:p>
        </w:tc>
      </w:tr>
      <w:tr>
        <w:trPr>
          <w:cantSplit/>
        </w:trPr>
        <w:tc>
          <w:tcPr>
            <w:tcW w:type="dxa" w:w="145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SkepticAgent</w:t>
            </w:r>
          </w:p>
        </w:tc>
        <w:tc>
          <w:tcPr>
            <w:tcW w:type="dxa" w:w="135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opiniones técnica y de riesgo</w:t>
            </w:r>
          </w:p>
        </w:tc>
        <w:tc>
          <w:tcPr>
            <w:tcW w:type="dxa" w:w="210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find_counterarguments()</w:t>
            </w:r>
            <w:r>
              <w:rPr>
                <w:rFonts w:ascii="Calibri" w:cs="Calibri" w:eastAsia="Calibri" w:hAnsi="Calibri"/>
                <w:b w:val="false"/>
                <w:bCs w:val="false"/>
                <w:color w:val="000000"/>
                <w:sz w:val="18"/>
                <w:szCs w:val="18"/>
              </w:rPr>
              <w:t xml:space="preserve">: RSI extremo, confianza baja, riesgo alto, momento contrario</w:t>
            </w:r>
          </w:p>
        </w:tc>
        <w:tc>
          <w:tcPr>
            <w:tcW w:type="dxa" w:w="170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opinion</w:t>
            </w:r>
            <w:r>
              <w:rPr>
                <w:rFonts w:ascii="Calibri" w:cs="Calibri" w:eastAsia="Calibri" w:hAnsi="Calibri"/>
                <w:b w:val="false"/>
                <w:bCs w:val="false"/>
                <w:color w:val="000000"/>
                <w:sz w:val="18"/>
                <w:szCs w:val="18"/>
              </w:rPr>
              <w:t xml:space="preserve"> o </w:t>
            </w:r>
            <w:r>
              <w:rPr>
                <w:rFonts w:ascii="Calibri" w:cs="Calibri" w:eastAsia="Calibri" w:hAnsi="Calibri"/>
                <w:b w:val="false"/>
                <w:bCs w:val="false"/>
                <w:color w:val="000000"/>
                <w:sz w:val="18"/>
                <w:szCs w:val="18"/>
              </w:rPr>
              <w:t xml:space="preserve">challenge</w:t>
            </w:r>
          </w:p>
        </w:tc>
        <w:tc>
          <w:tcPr>
            <w:tcW w:type="dxa" w:w="145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objeciones por reglas → </w:t>
            </w:r>
            <w:r>
              <w:rPr>
                <w:rFonts w:ascii="Calibri" w:cs="Calibri" w:eastAsia="Calibri" w:hAnsi="Calibri"/>
                <w:b w:val="false"/>
                <w:bCs w:val="false"/>
                <w:color w:val="000000"/>
                <w:sz w:val="18"/>
                <w:szCs w:val="18"/>
              </w:rPr>
              <w:t xml:space="preserve">challenge</w:t>
            </w:r>
            <w:r>
              <w:rPr>
                <w:rFonts w:ascii="Calibri" w:cs="Calibri" w:eastAsia="Calibri" w:hAnsi="Calibri"/>
                <w:b w:val="false"/>
                <w:bCs w:val="false"/>
                <w:color w:val="000000"/>
                <w:sz w:val="18"/>
                <w:szCs w:val="18"/>
              </w:rPr>
              <w:t xml:space="preserve"> al técnico</w:t>
            </w:r>
          </w:p>
        </w:tc>
        <w:tc>
          <w:tcPr>
            <w:tcW w:type="dxa" w:w="131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El LLM decide objeciones y usa </w:t>
            </w:r>
            <w:r>
              <w:rPr>
                <w:rFonts w:ascii="Calibri" w:cs="Calibri" w:eastAsia="Calibri" w:hAnsi="Calibri"/>
                <w:b w:val="false"/>
                <w:bCs w:val="false"/>
                <w:color w:val="000000"/>
                <w:sz w:val="18"/>
                <w:szCs w:val="18"/>
              </w:rPr>
              <w:t xml:space="preserve">challenge_technical</w:t>
            </w:r>
            <w:r>
              <w:rPr>
                <w:rFonts w:ascii="Calibri" w:cs="Calibri" w:eastAsia="Calibri" w:hAnsi="Calibri"/>
                <w:b w:val="false"/>
                <w:bCs w:val="false"/>
                <w:color w:val="000000"/>
                <w:sz w:val="18"/>
                <w:szCs w:val="18"/>
              </w:rPr>
              <w:t xml:space="preserve">; guardarraíl S1</w:t>
            </w:r>
          </w:p>
        </w:tc>
      </w:tr>
      <w:tr>
        <w:trPr>
          <w:cantSplit/>
        </w:trPr>
        <w:tc>
          <w:tcPr>
            <w:tcW w:type="dxa" w:w="145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DecisionAgent</w:t>
            </w:r>
          </w:p>
        </w:tc>
        <w:tc>
          <w:tcPr>
            <w:tcW w:type="dxa" w:w="135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todas las opiniones</w:t>
            </w:r>
          </w:p>
        </w:tc>
        <w:tc>
          <w:tcPr>
            <w:tcW w:type="dxa" w:w="210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decide()</w:t>
            </w:r>
            <w:r>
              <w:rPr>
                <w:rFonts w:ascii="Calibri" w:cs="Calibri" w:eastAsia="Calibri" w:hAnsi="Calibri"/>
                <w:b w:val="false"/>
                <w:bCs w:val="false"/>
                <w:color w:val="000000"/>
                <w:sz w:val="18"/>
                <w:szCs w:val="18"/>
              </w:rPr>
              <w:t xml:space="preserve"> (reglas R0–R5)</w:t>
            </w:r>
          </w:p>
        </w:tc>
        <w:tc>
          <w:tcPr>
            <w:tcW w:type="dxa" w:w="170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decision</w:t>
            </w:r>
          </w:p>
        </w:tc>
        <w:tc>
          <w:tcPr>
            <w:tcW w:type="dxa" w:w="145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la regla decide; el LLM redacta</w:t>
            </w:r>
          </w:p>
        </w:tc>
        <w:tc>
          <w:tcPr>
            <w:tcW w:type="dxa" w:w="131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El LLM propone; </w:t>
            </w:r>
            <w:r>
              <w:rPr>
                <w:rFonts w:ascii="Calibri" w:cs="Calibri" w:eastAsia="Calibri" w:hAnsi="Calibri"/>
                <w:b w:val="false"/>
                <w:bCs w:val="false"/>
                <w:color w:val="000000"/>
                <w:sz w:val="18"/>
                <w:szCs w:val="18"/>
              </w:rPr>
              <w:t xml:space="preserve">decide()</w:t>
            </w:r>
            <w:r>
              <w:rPr>
                <w:rFonts w:ascii="Calibri" w:cs="Calibri" w:eastAsia="Calibri" w:hAnsi="Calibri"/>
                <w:b w:val="false"/>
                <w:bCs w:val="false"/>
                <w:color w:val="000000"/>
                <w:sz w:val="18"/>
                <w:szCs w:val="18"/>
              </w:rPr>
              <w:t xml:space="preserve"> es referencia; guardarraíles G1–G4</w:t>
            </w:r>
          </w:p>
        </w:tc>
      </w:tr>
    </w:tbl>
    <w:p>
      <w:pPr>
        <w:spacing w:after="120"/>
      </w:pPr>
    </w:p>
    <w:p>
      <w:pPr>
        <w:pBdr>
          <w:left w:val="single" w:color="E6A700" w:sz="18" w:space="8"/>
        </w:pBdr>
        <w:shd w:fill="FFF8E1" w:color="auto" w:val="clear"/>
        <w:spacing w:after="200" w:before="160" w:line="264"/>
        <w:ind w:left="120" w:right="120"/>
      </w:pPr>
      <w:r>
        <w:rPr>
          <w:rFonts w:ascii="Calibri" w:cs="Calibri" w:eastAsia="Calibri" w:hAnsi="Calibri"/>
          <w:b/>
          <w:bCs/>
          <w:color w:val="7A5A00"/>
          <w:sz w:val="21"/>
          <w:szCs w:val="21"/>
        </w:rPr>
        <w:t xml:space="preserve">Detalle fino: </w:t>
      </w:r>
      <w:r>
        <w:rPr>
          <w:rFonts w:ascii="Calibri" w:cs="Calibri" w:eastAsia="Calibri" w:hAnsi="Calibri"/>
          <w:sz w:val="21"/>
          <w:szCs w:val="21"/>
        </w:rPr>
        <w:t xml:space="preserve">la </w:t>
      </w:r>
      <w:r>
        <w:rPr>
          <w:rFonts w:ascii="Calibri" w:cs="Calibri" w:eastAsia="Calibri" w:hAnsi="Calibri"/>
          <w:b/>
          <w:bCs/>
          <w:sz w:val="21"/>
          <w:szCs w:val="21"/>
        </w:rPr>
        <w:t xml:space="preserve">postura técnica efectiva</w:t>
      </w:r>
      <w:r>
        <w:rPr>
          <w:rFonts w:ascii="Calibri" w:cs="Calibri" w:eastAsia="Calibri" w:hAnsi="Calibri"/>
          <w:sz w:val="21"/>
          <w:szCs w:val="21"/>
        </w:rPr>
        <w:t xml:space="preserve"> que usa la decisión es la revisada tras el reto del escéptico, si lo hubo (</w:t>
      </w:r>
      <w:r>
        <w:rPr>
          <w:rFonts w:ascii="Calibri" w:cs="Calibri" w:eastAsia="Calibri" w:hAnsi="Calibri"/>
          <w:color w:val="A31515"/>
          <w:sz w:val="21"/>
          <w:szCs w:val="21"/>
        </w:rPr>
        <w:t xml:space="preserve">effective_technical()</w:t>
      </w:r>
      <w:r>
        <w:rPr>
          <w:rFonts w:ascii="Calibri" w:cs="Calibri" w:eastAsia="Calibri" w:hAnsi="Calibri"/>
          <w:sz w:val="21"/>
          <w:szCs w:val="21"/>
        </w:rPr>
        <w:t xml:space="preserve"> en </w:t>
      </w:r>
      <w:r>
        <w:rPr>
          <w:rFonts w:ascii="Calibri" w:cs="Calibri" w:eastAsia="Calibri" w:hAnsi="Calibri"/>
          <w:color w:val="A31515"/>
          <w:sz w:val="21"/>
          <w:szCs w:val="21"/>
        </w:rPr>
        <w:t xml:space="preserve">decision_agent.py</w:t>
      </w:r>
      <w:r>
        <w:rPr>
          <w:rFonts w:ascii="Calibri" w:cs="Calibri" w:eastAsia="Calibri" w:hAnsi="Calibri"/>
          <w:sz w:val="21"/>
          <w:szCs w:val="21"/>
        </w:rPr>
        <w:t xml:space="preserve">). No la original.</w:t>
      </w:r>
    </w:p>
    <w:p>
      <w:r>
        <w:br w:type="page"/>
      </w:r>
    </w:p>
    <w:p>
      <w:pPr>
        <w:pStyle w:val="Heading1"/>
        <w:spacing w:after="160" w:before="360"/>
      </w:pPr>
      <w:r>
        <w:rPr>
          <w:rFonts w:ascii="Calibri" w:cs="Calibri" w:eastAsia="Calibri" w:hAnsi="Calibri"/>
          <w:b/>
          <w:bCs/>
          <w:color w:val="1F3864"/>
          <w:sz w:val="32"/>
          <w:szCs w:val="32"/>
        </w:rPr>
        <w:t xml:space="preserve">7. Cómo habla un agente con el modelo</w:t>
      </w:r>
    </w:p>
    <w:p>
      <w:pPr>
        <w:pStyle w:val="Heading2"/>
        <w:spacing w:after="120" w:before="280"/>
      </w:pPr>
      <w:r>
        <w:rPr>
          <w:rFonts w:ascii="Calibri" w:cs="Calibri" w:eastAsia="Calibri" w:hAnsi="Calibri"/>
          <w:b/>
          <w:bCs/>
          <w:color w:val="2E74B5"/>
          <w:sz w:val="26"/>
          <w:szCs w:val="26"/>
        </w:rPr>
        <w:t xml:space="preserve">7.1 Modo rules: el LLM como redactor (BaseAgent.explain)</w:t>
      </w:r>
    </w:p>
    <w:p>
      <w:pPr>
        <w:pBdr>
          <w:top w:val="single" w:color="F2F4F7" w:sz="2" w:space="2"/>
          <w:left w:val="single" w:color="2E74B5" w:sz="12" w:space="6"/>
        </w:pBdr>
        <w:shd w:fill="F2F4F7" w:color="auto" w:val="clear"/>
        <w:spacing w:after="0" w:before="60" w:line="240"/>
        <w:ind w:left="180" w:right="180"/>
      </w:pPr>
      <w:r>
        <w:rPr>
          <w:rFonts w:ascii="Consolas" w:cs="Consolas" w:eastAsia="Consolas" w:hAnsi="Consolas"/>
          <w:color w:val="1A1A1A"/>
          <w:sz w:val="16"/>
          <w:szCs w:val="16"/>
        </w:rPr>
        <w:t xml:space="preserve">facts (dict de números ya calculados)</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LLMProvider.complete_json(LLMRequest)   ──▶  JSON {summary, facts_used, caveats}</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validate_explanation(output, facts)</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 facts_used ⊆ facts</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 todo número del summary existe en facts</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OK ──┴── fallo / aviso grave</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                 ▼</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explanation      explanation por plantilla</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(generated_by=   (generated_by=rules)</w:t>
      </w:r>
    </w:p>
    <w:p>
      <w:pPr>
        <w:pBdr>
          <w:bottom w:val="single" w:color="F2F4F7" w:sz="2" w:space="2"/>
          <w:left w:val="single" w:color="2E74B5" w:sz="12" w:space="6"/>
        </w:pBdr>
        <w:shd w:fill="F2F4F7" w:color="auto" w:val="clear"/>
        <w:spacing w:after="160" w:before="0" w:line="240"/>
        <w:ind w:left="180" w:right="180"/>
      </w:pPr>
      <w:r>
        <w:rPr>
          <w:rFonts w:ascii="Consolas" w:cs="Consolas" w:eastAsia="Consolas" w:hAnsi="Consolas"/>
          <w:color w:val="1A1A1A"/>
          <w:sz w:val="16"/>
          <w:szCs w:val="16"/>
        </w:rPr>
        <w:t xml:space="preserve">  modelo)</w:t>
      </w:r>
    </w:p>
    <w:p>
      <w:pPr>
        <w:spacing w:after="120" w:line="276"/>
        <w:jc w:val="both"/>
      </w:pPr>
      <w:r>
        <w:rPr>
          <w:rFonts w:ascii="Calibri" w:cs="Calibri" w:eastAsia="Calibri" w:hAnsi="Calibri"/>
          <w:sz w:val="21"/>
          <w:szCs w:val="21"/>
        </w:rPr>
        <w:t xml:space="preserve">La postura la ha fijado la regla </w:t>
      </w:r>
      <w:r>
        <w:rPr>
          <w:rFonts w:ascii="Calibri" w:cs="Calibri" w:eastAsia="Calibri" w:hAnsi="Calibri"/>
          <w:b/>
          <w:bCs/>
          <w:sz w:val="21"/>
          <w:szCs w:val="21"/>
        </w:rPr>
        <w:t xml:space="preserve">antes</w:t>
      </w:r>
      <w:r>
        <w:rPr>
          <w:rFonts w:ascii="Calibri" w:cs="Calibri" w:eastAsia="Calibri" w:hAnsi="Calibri"/>
          <w:sz w:val="21"/>
          <w:szCs w:val="21"/>
        </w:rPr>
        <w:t xml:space="preserve"> de llamar al modelo, y el prompt lo dice explícitamente (</w:t>
      </w:r>
      <w:r>
        <w:rPr>
          <w:rFonts w:ascii="Calibri" w:cs="Calibri" w:eastAsia="Calibri" w:hAnsi="Calibri"/>
          <w:color w:val="A31515"/>
          <w:sz w:val="21"/>
          <w:szCs w:val="21"/>
        </w:rPr>
        <w:t xml:space="preserve">SYSTEM_PROMPT</w:t>
      </w:r>
      <w:r>
        <w:rPr>
          <w:rFonts w:ascii="Calibri" w:cs="Calibri" w:eastAsia="Calibri" w:hAnsi="Calibri"/>
          <w:sz w:val="21"/>
          <w:szCs w:val="21"/>
        </w:rPr>
        <w:t xml:space="preserve"> en </w:t>
      </w:r>
      <w:r>
        <w:rPr>
          <w:rFonts w:ascii="Calibri" w:cs="Calibri" w:eastAsia="Calibri" w:hAnsi="Calibri"/>
          <w:color w:val="A31515"/>
          <w:sz w:val="21"/>
          <w:szCs w:val="21"/>
        </w:rPr>
        <w:t xml:space="preserve">providers/llm_provider.py</w:t>
      </w:r>
      <w:r>
        <w:rPr>
          <w:rFonts w:ascii="Calibri" w:cs="Calibri" w:eastAsia="Calibri" w:hAnsi="Calibri"/>
          <w:sz w:val="21"/>
          <w:szCs w:val="21"/>
        </w:rPr>
        <w:t xml:space="preserve">: </w:t>
      </w:r>
      <w:r>
        <w:rPr>
          <w:rFonts w:ascii="Calibri" w:cs="Calibri" w:eastAsia="Calibri" w:hAnsi="Calibri"/>
          <w:i/>
          <w:iCs/>
          <w:sz w:val="21"/>
          <w:szCs w:val="21"/>
        </w:rPr>
        <w:t xml:space="preserve">"no cambies la postura; solo explícala"</w:t>
      </w:r>
      <w:r>
        <w:rPr>
          <w:rFonts w:ascii="Calibri" w:cs="Calibri" w:eastAsia="Calibri" w:hAnsi="Calibri"/>
          <w:sz w:val="21"/>
          <w:szCs w:val="21"/>
        </w:rPr>
        <w:t xml:space="preserve">).</w:t>
      </w:r>
    </w:p>
    <w:p>
      <w:pPr>
        <w:pStyle w:val="Heading2"/>
        <w:spacing w:after="120" w:before="280"/>
      </w:pPr>
      <w:r>
        <w:rPr>
          <w:rFonts w:ascii="Calibri" w:cs="Calibri" w:eastAsia="Calibri" w:hAnsi="Calibri"/>
          <w:b/>
          <w:bCs/>
          <w:color w:val="2E74B5"/>
          <w:sz w:val="26"/>
          <w:szCs w:val="26"/>
        </w:rPr>
        <w:t xml:space="preserve">7.2 Modo llm: el agente razona con herramientas (BaseAgent.run_agent_loop)</w:t>
      </w:r>
    </w:p>
    <w:p>
      <w:pPr>
        <w:spacing w:after="120" w:line="276"/>
        <w:jc w:val="both"/>
      </w:pPr>
      <w:r>
        <w:rPr>
          <w:rFonts w:ascii="Calibri" w:cs="Calibri" w:eastAsia="Calibri" w:hAnsi="Calibri"/>
          <w:sz w:val="21"/>
          <w:szCs w:val="21"/>
        </w:rPr>
        <w:t xml:space="preserve">Este es el bucle agéntico clásico. El agente mantiene una conversación privada con el modelo y le ofrece un conjunto de herramientas; el modelo decide cuáles llamar y en qué orden hasta producir el JSON final.</w:t>
      </w:r>
    </w:p>
    <w:p>
      <w:pPr>
        <w:pBdr>
          <w:top w:val="single" w:color="F2F4F7" w:sz="2" w:space="2"/>
          <w:left w:val="single" w:color="2E74B5" w:sz="12" w:space="6"/>
        </w:pBdr>
        <w:shd w:fill="F2F4F7" w:color="auto" w:val="clear"/>
        <w:spacing w:after="0" w:before="60" w:line="240"/>
        <w:ind w:left="180" w:right="180"/>
      </w:pPr>
      <w:r>
        <w:rPr>
          <w:rFonts w:ascii="Consolas" w:cs="Consolas" w:eastAsia="Consolas" w:hAnsi="Consolas"/>
          <w:color w:val="1A1A1A"/>
          <w:sz w:val="16"/>
          <w:szCs w:val="16"/>
        </w:rPr>
        <w:t xml:space="preserve">A = agente (p. ej. risk)   L = LLMProvider.chat()   H = herramienta (código Python)</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A-&gt;&gt;L : user: instrucciones + &lt;facts&gt; + esquema JSON final</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tools=[compute_risk_metrics, request_history]</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L--&gt;&gt;A: assistant: tool_calls=[compute_risk_metrics]</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A-&gt;&gt;H : handler({})</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H--&gt;&gt;A: {annualized_volatility, max_drawdown, bars_used, ...}</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A-&gt;&gt;L : tool result (JSON)</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L--&gt;&gt;A: assistant: tool_calls=[request_history {days: 365}]</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A-&gt;&gt;H : handler → self.send(market_data, info_request)</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 ¡esto es un mensaje REAL entre agentes!</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H--&gt;&gt;A: {data_ref', bars: 252}</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A-&gt;&gt;L : tool result</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L--&gt;&gt;A: assistant: tool_calls=[compute_risk_metrics]</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H--&gt;&gt;A: métricas sobre 252 sesiones</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A-&gt;&gt;L : tool result</w:t>
      </w:r>
    </w:p>
    <w:p>
      <w:pPr>
        <w:pBdr>
          <w:bottom w:val="single" w:color="F2F4F7" w:sz="2" w:space="2"/>
          <w:left w:val="single" w:color="2E74B5" w:sz="12" w:space="6"/>
        </w:pBdr>
        <w:shd w:fill="F2F4F7" w:color="auto" w:val="clear"/>
        <w:spacing w:after="160" w:before="0" w:line="240"/>
        <w:ind w:left="180" w:right="180"/>
      </w:pPr>
      <w:r>
        <w:rPr>
          <w:rFonts w:ascii="Consolas" w:cs="Consolas" w:eastAsia="Consolas" w:hAnsi="Consolas"/>
          <w:color w:val="1A1A1A"/>
          <w:sz w:val="16"/>
          <w:szCs w:val="16"/>
        </w:rPr>
        <w:t xml:space="preserve">L--&gt;&gt;A: assistant: JSON final {risk_level, confidence, evidence, summary, caveats}</w:t>
      </w:r>
    </w:p>
    <w:p>
      <w:pPr>
        <w:pStyle w:val="ListParagraph"/>
        <w:numPr>
          <w:ilvl w:val="0"/>
          <w:numId w:val="2"/>
        </w:numPr>
        <w:spacing w:after="80" w:line="264"/>
      </w:pPr>
      <w:r>
        <w:rPr>
          <w:rFonts w:ascii="Calibri" w:cs="Calibri" w:eastAsia="Calibri" w:hAnsi="Calibri"/>
          <w:b/>
          <w:bCs/>
          <w:sz w:val="21"/>
          <w:szCs w:val="21"/>
        </w:rPr>
        <w:t xml:space="preserve">La conversación con el modelo es local al agente.</w:t>
      </w:r>
      <w:r>
        <w:rPr>
          <w:rFonts w:ascii="Calibri" w:cs="Calibri" w:eastAsia="Calibri" w:hAnsi="Calibri"/>
          <w:sz w:val="21"/>
          <w:szCs w:val="21"/>
        </w:rPr>
        <w:t xml:space="preserve"> </w:t>
      </w:r>
      <w:r>
        <w:rPr>
          <w:rFonts w:ascii="Calibri" w:cs="Calibri" w:eastAsia="Calibri" w:hAnsi="Calibri"/>
          <w:color w:val="A31515"/>
          <w:sz w:val="21"/>
          <w:szCs w:val="21"/>
        </w:rPr>
        <w:t xml:space="preserve">messages</w:t>
      </w:r>
      <w:r>
        <w:rPr>
          <w:rFonts w:ascii="Calibri" w:cs="Calibri" w:eastAsia="Calibri" w:hAnsi="Calibri"/>
          <w:sz w:val="21"/>
          <w:szCs w:val="21"/>
        </w:rPr>
        <w:t xml:space="preserve"> es una lista en memoria que crece con cada turno (</w:t>
      </w:r>
      <w:r>
        <w:rPr>
          <w:rFonts w:ascii="Calibri" w:cs="Calibri" w:eastAsia="Calibri" w:hAnsi="Calibri"/>
          <w:color w:val="A31515"/>
          <w:sz w:val="21"/>
          <w:szCs w:val="21"/>
        </w:rPr>
        <w:t xml:space="preserve">ChatMessage</w:t>
      </w:r>
      <w:r>
        <w:rPr>
          <w:rFonts w:ascii="Calibri" w:cs="Calibri" w:eastAsia="Calibri" w:hAnsi="Calibri"/>
          <w:sz w:val="21"/>
          <w:szCs w:val="21"/>
        </w:rPr>
        <w:t xml:space="preserve"> de rol </w:t>
      </w:r>
      <w:r>
        <w:rPr>
          <w:rFonts w:ascii="Calibri" w:cs="Calibri" w:eastAsia="Calibri" w:hAnsi="Calibri"/>
          <w:color w:val="A31515"/>
          <w:sz w:val="21"/>
          <w:szCs w:val="21"/>
        </w:rPr>
        <w:t xml:space="preserve">user</w:t>
      </w:r>
      <w:r>
        <w:rPr>
          <w:rFonts w:ascii="Calibri" w:cs="Calibri" w:eastAsia="Calibri" w:hAnsi="Calibri"/>
          <w:sz w:val="21"/>
          <w:szCs w:val="21"/>
        </w:rPr>
        <w:t xml:space="preserve"> / </w:t>
      </w:r>
      <w:r>
        <w:rPr>
          <w:rFonts w:ascii="Calibri" w:cs="Calibri" w:eastAsia="Calibri" w:hAnsi="Calibri"/>
          <w:color w:val="A31515"/>
          <w:sz w:val="21"/>
          <w:szCs w:val="21"/>
        </w:rPr>
        <w:t xml:space="preserve">assistant</w:t>
      </w:r>
      <w:r>
        <w:rPr>
          <w:rFonts w:ascii="Calibri" w:cs="Calibri" w:eastAsia="Calibri" w:hAnsi="Calibri"/>
          <w:sz w:val="21"/>
          <w:szCs w:val="21"/>
        </w:rPr>
        <w:t xml:space="preserve"> / </w:t>
      </w:r>
      <w:r>
        <w:rPr>
          <w:rFonts w:ascii="Calibri" w:cs="Calibri" w:eastAsia="Calibri" w:hAnsi="Calibri"/>
          <w:color w:val="A31515"/>
          <w:sz w:val="21"/>
          <w:szCs w:val="21"/>
        </w:rPr>
        <w:t xml:space="preserve">tool</w:t>
      </w:r>
      <w:r>
        <w:rPr>
          <w:rFonts w:ascii="Calibri" w:cs="Calibri" w:eastAsia="Calibri" w:hAnsi="Calibri"/>
          <w:sz w:val="21"/>
          <w:szCs w:val="21"/>
        </w:rPr>
        <w:t xml:space="preserve">). Nunca se comparte entre agentes; lo único que un agente exporta es su mensaje de salida.</w:t>
      </w:r>
    </w:p>
    <w:p>
      <w:pPr>
        <w:pStyle w:val="ListParagraph"/>
        <w:numPr>
          <w:ilvl w:val="0"/>
          <w:numId w:val="2"/>
        </w:numPr>
        <w:spacing w:after="80" w:line="264"/>
      </w:pPr>
      <w:r>
        <w:rPr>
          <w:rFonts w:ascii="Calibri" w:cs="Calibri" w:eastAsia="Calibri" w:hAnsi="Calibri"/>
          <w:b/>
          <w:bCs/>
          <w:sz w:val="21"/>
          <w:szCs w:val="21"/>
        </w:rPr>
        <w:t xml:space="preserve">Tool = ToolSpec (nombre, descripción, JSON Schema) + handler (corrutina Python).</w:t>
      </w:r>
      <w:r>
        <w:rPr>
          <w:rFonts w:ascii="Calibri" w:cs="Calibri" w:eastAsia="Calibri" w:hAnsi="Calibri"/>
          <w:sz w:val="21"/>
          <w:szCs w:val="21"/>
        </w:rPr>
        <w:t xml:space="preserve"> Algunos handlers solo calculan; otros </w:t>
      </w:r>
      <w:r>
        <w:rPr>
          <w:rFonts w:ascii="Calibri" w:cs="Calibri" w:eastAsia="Calibri" w:hAnsi="Calibri"/>
          <w:b/>
          <w:bCs/>
          <w:sz w:val="21"/>
          <w:szCs w:val="21"/>
        </w:rPr>
        <w:t xml:space="preserve">envían mensajes a otros agentes</w:t>
      </w:r>
      <w:r>
        <w:rPr>
          <w:rFonts w:ascii="Calibri" w:cs="Calibri" w:eastAsia="Calibri" w:hAnsi="Calibri"/>
          <w:sz w:val="21"/>
          <w:szCs w:val="21"/>
        </w:rPr>
        <w:t xml:space="preserve"> (</w:t>
      </w:r>
      <w:r>
        <w:rPr>
          <w:rFonts w:ascii="Calibri" w:cs="Calibri" w:eastAsia="Calibri" w:hAnsi="Calibri"/>
          <w:color w:val="A31515"/>
          <w:sz w:val="21"/>
          <w:szCs w:val="21"/>
        </w:rPr>
        <w:t xml:space="preserve">request_history</w:t>
      </w:r>
      <w:r>
        <w:rPr>
          <w:rFonts w:ascii="Calibri" w:cs="Calibri" w:eastAsia="Calibri" w:hAnsi="Calibri"/>
          <w:sz w:val="21"/>
          <w:szCs w:val="21"/>
        </w:rPr>
        <w:t xml:space="preserve">, </w:t>
      </w:r>
      <w:r>
        <w:rPr>
          <w:rFonts w:ascii="Calibri" w:cs="Calibri" w:eastAsia="Calibri" w:hAnsi="Calibri"/>
          <w:color w:val="A31515"/>
          <w:sz w:val="21"/>
          <w:szCs w:val="21"/>
        </w:rPr>
        <w:t xml:space="preserve">challenge_technical</w:t>
      </w:r>
      <w:r>
        <w:rPr>
          <w:rFonts w:ascii="Calibri" w:cs="Calibri" w:eastAsia="Calibri" w:hAnsi="Calibri"/>
          <w:sz w:val="21"/>
          <w:szCs w:val="21"/>
        </w:rPr>
        <w:t xml:space="preserve">). Así, el modelo "decide hablar con alguien" y esa decisión se materializa como un </w:t>
      </w:r>
      <w:r>
        <w:rPr>
          <w:rFonts w:ascii="Calibri" w:cs="Calibri" w:eastAsia="Calibri" w:hAnsi="Calibri"/>
          <w:color w:val="A31515"/>
          <w:sz w:val="21"/>
          <w:szCs w:val="21"/>
        </w:rPr>
        <w:t xml:space="preserve">AgentMessage</w:t>
      </w:r>
      <w:r>
        <w:rPr>
          <w:rFonts w:ascii="Calibri" w:cs="Calibri" w:eastAsia="Calibri" w:hAnsi="Calibri"/>
          <w:sz w:val="21"/>
          <w:szCs w:val="21"/>
        </w:rPr>
        <w:t xml:space="preserve"> normal y visible.</w:t>
      </w:r>
    </w:p>
    <w:p>
      <w:pPr>
        <w:pStyle w:val="ListParagraph"/>
        <w:numPr>
          <w:ilvl w:val="0"/>
          <w:numId w:val="2"/>
        </w:numPr>
        <w:spacing w:after="80" w:line="264"/>
      </w:pPr>
      <w:r>
        <w:rPr>
          <w:rFonts w:ascii="Calibri" w:cs="Calibri" w:eastAsia="Calibri" w:hAnsi="Calibri"/>
          <w:sz w:val="21"/>
          <w:szCs w:val="21"/>
        </w:rPr>
        <w:t xml:space="preserve">Cada turno emite </w:t>
      </w:r>
      <w:r>
        <w:rPr>
          <w:rFonts w:ascii="Calibri" w:cs="Calibri" w:eastAsia="Calibri" w:hAnsi="Calibri"/>
          <w:color w:val="A31515"/>
          <w:sz w:val="21"/>
          <w:szCs w:val="21"/>
        </w:rPr>
        <w:t xml:space="preserve">llm_call_started</w:t>
      </w:r>
      <w:r>
        <w:rPr>
          <w:rFonts w:ascii="Calibri" w:cs="Calibri" w:eastAsia="Calibri" w:hAnsi="Calibri"/>
          <w:sz w:val="21"/>
          <w:szCs w:val="21"/>
        </w:rPr>
        <w:t xml:space="preserve"> / </w:t>
      </w:r>
      <w:r>
        <w:rPr>
          <w:rFonts w:ascii="Calibri" w:cs="Calibri" w:eastAsia="Calibri" w:hAnsi="Calibri"/>
          <w:color w:val="A31515"/>
          <w:sz w:val="21"/>
          <w:szCs w:val="21"/>
        </w:rPr>
        <w:t xml:space="preserve">llm_call_completed</w:t>
      </w:r>
      <w:r>
        <w:rPr>
          <w:rFonts w:ascii="Calibri" w:cs="Calibri" w:eastAsia="Calibri" w:hAnsi="Calibri"/>
          <w:sz w:val="21"/>
          <w:szCs w:val="21"/>
        </w:rPr>
        <w:t xml:space="preserve"> (con </w:t>
      </w:r>
      <w:r>
        <w:rPr>
          <w:rFonts w:ascii="Calibri" w:cs="Calibri" w:eastAsia="Calibri" w:hAnsi="Calibri"/>
          <w:color w:val="A31515"/>
          <w:sz w:val="21"/>
          <w:szCs w:val="21"/>
        </w:rPr>
        <w:t xml:space="preserve">step</w:t>
      </w:r>
      <w:r>
        <w:rPr>
          <w:rFonts w:ascii="Calibri" w:cs="Calibri" w:eastAsia="Calibri" w:hAnsi="Calibri"/>
          <w:sz w:val="21"/>
          <w:szCs w:val="21"/>
        </w:rPr>
        <w:t xml:space="preserve">, tokens y coste) y cada herramienta emite </w:t>
      </w:r>
      <w:r>
        <w:rPr>
          <w:rFonts w:ascii="Calibri" w:cs="Calibri" w:eastAsia="Calibri" w:hAnsi="Calibri"/>
          <w:color w:val="A31515"/>
          <w:sz w:val="21"/>
          <w:szCs w:val="21"/>
        </w:rPr>
        <w:t xml:space="preserve">tool_called</w:t>
      </w:r>
      <w:r>
        <w:rPr>
          <w:rFonts w:ascii="Calibri" w:cs="Calibri" w:eastAsia="Calibri" w:hAnsi="Calibri"/>
          <w:sz w:val="21"/>
          <w:szCs w:val="21"/>
        </w:rPr>
        <w:t xml:space="preserve"> (argumentos y resultado). </w:t>
      </w:r>
      <w:r>
        <w:rPr>
          <w:rFonts w:ascii="Calibri" w:cs="Calibri" w:eastAsia="Calibri" w:hAnsi="Calibri"/>
          <w:color w:val="A31515"/>
          <w:sz w:val="21"/>
          <w:szCs w:val="21"/>
        </w:rPr>
        <w:t xml:space="preserve">known_facts</w:t>
      </w:r>
      <w:r>
        <w:rPr>
          <w:rFonts w:ascii="Calibri" w:cs="Calibri" w:eastAsia="Calibri" w:hAnsi="Calibri"/>
          <w:sz w:val="21"/>
          <w:szCs w:val="21"/>
        </w:rPr>
        <w:t xml:space="preserve"> acumula los hechos iniciales más los resultados de herramientas: ese es el universo contra el que se valida después.</w:t>
      </w:r>
    </w:p>
    <w:p>
      <w:pPr>
        <w:pStyle w:val="ListParagraph"/>
        <w:numPr>
          <w:ilvl w:val="0"/>
          <w:numId w:val="2"/>
        </w:numPr>
        <w:spacing w:after="80" w:line="264"/>
      </w:pPr>
      <w:r>
        <w:rPr>
          <w:rFonts w:ascii="Calibri" w:cs="Calibri" w:eastAsia="Calibri" w:hAnsi="Calibri"/>
          <w:sz w:val="21"/>
          <w:szCs w:val="21"/>
        </w:rPr>
        <w:t xml:space="preserve">Si el modelo no responde en </w:t>
      </w:r>
      <w:r>
        <w:rPr>
          <w:rFonts w:ascii="Calibri" w:cs="Calibri" w:eastAsia="Calibri" w:hAnsi="Calibri"/>
          <w:color w:val="A31515"/>
          <w:sz w:val="21"/>
          <w:szCs w:val="21"/>
        </w:rPr>
        <w:t xml:space="preserve">AGENT_MAX_STEPS</w:t>
      </w:r>
      <w:r>
        <w:rPr>
          <w:rFonts w:ascii="Calibri" w:cs="Calibri" w:eastAsia="Calibri" w:hAnsi="Calibri"/>
          <w:sz w:val="21"/>
          <w:szCs w:val="21"/>
        </w:rPr>
        <w:t xml:space="preserve"> turnos, o el proveedor falla, se lanza </w:t>
      </w:r>
      <w:r>
        <w:rPr>
          <w:rFonts w:ascii="Calibri" w:cs="Calibri" w:eastAsia="Calibri" w:hAnsi="Calibri"/>
          <w:color w:val="A31515"/>
          <w:sz w:val="21"/>
          <w:szCs w:val="21"/>
        </w:rPr>
        <w:t xml:space="preserve">LLMError</w:t>
      </w:r>
      <w:r>
        <w:rPr>
          <w:rFonts w:ascii="Calibri" w:cs="Calibri" w:eastAsia="Calibri" w:hAnsi="Calibri"/>
          <w:sz w:val="21"/>
          <w:szCs w:val="21"/>
        </w:rPr>
        <w:t xml:space="preserve"> y el agente </w:t>
      </w:r>
      <w:r>
        <w:rPr>
          <w:rFonts w:ascii="Calibri" w:cs="Calibri" w:eastAsia="Calibri" w:hAnsi="Calibri"/>
          <w:b/>
          <w:bCs/>
          <w:sz w:val="21"/>
          <w:szCs w:val="21"/>
        </w:rPr>
        <w:t xml:space="preserve">cae al modo reglas</w:t>
      </w:r>
      <w:r>
        <w:rPr>
          <w:rFonts w:ascii="Calibri" w:cs="Calibri" w:eastAsia="Calibri" w:hAnsi="Calibri"/>
          <w:sz w:val="21"/>
          <w:szCs w:val="21"/>
        </w:rPr>
        <w:t xml:space="preserve"> (</w:t>
      </w:r>
      <w:r>
        <w:rPr>
          <w:rFonts w:ascii="Calibri" w:cs="Calibri" w:eastAsia="Calibri" w:hAnsi="Calibri"/>
          <w:color w:val="A31515"/>
          <w:sz w:val="21"/>
          <w:szCs w:val="21"/>
        </w:rPr>
        <w:t xml:space="preserve">mode: rules_fallback</w:t>
      </w:r>
      <w:r>
        <w:rPr>
          <w:rFonts w:ascii="Calibri" w:cs="Calibri" w:eastAsia="Calibri" w:hAnsi="Calibri"/>
          <w:sz w:val="21"/>
          <w:szCs w:val="21"/>
        </w:rPr>
        <w:t xml:space="preserve">), dejándolo anotado. La ejecución nunca se bloquea por el LLM.</w:t>
      </w:r>
    </w:p>
    <w:p>
      <w:pPr>
        <w:pStyle w:val="Heading2"/>
        <w:spacing w:after="120" w:before="280"/>
      </w:pPr>
      <w:r>
        <w:rPr>
          <w:rFonts w:ascii="Calibri" w:cs="Calibri" w:eastAsia="Calibri" w:hAnsi="Calibri"/>
          <w:b/>
          <w:bCs/>
          <w:color w:val="2E74B5"/>
          <w:sz w:val="26"/>
          <w:szCs w:val="26"/>
        </w:rPr>
        <w:t xml:space="preserve">7.3 Validación y guardarraíles</w:t>
      </w:r>
    </w:p>
    <w:p>
      <w:pPr>
        <w:spacing w:after="120" w:line="276"/>
        <w:jc w:val="both"/>
      </w:pPr>
      <w:r>
        <w:rPr>
          <w:rFonts w:ascii="Calibri" w:cs="Calibri" w:eastAsia="Calibri" w:hAnsi="Calibri"/>
          <w:color w:val="A31515"/>
          <w:sz w:val="21"/>
          <w:szCs w:val="21"/>
        </w:rPr>
        <w:t xml:space="preserve">validate_agent_output()</w:t>
      </w:r>
      <w:r>
        <w:rPr>
          <w:rFonts w:ascii="Calibri" w:cs="Calibri" w:eastAsia="Calibri" w:hAnsi="Calibri"/>
          <w:sz w:val="21"/>
          <w:szCs w:val="21"/>
        </w:rPr>
        <w:t xml:space="preserve"> en </w:t>
      </w:r>
      <w:r>
        <w:rPr>
          <w:rFonts w:ascii="Calibri" w:cs="Calibri" w:eastAsia="Calibri" w:hAnsi="Calibri"/>
          <w:color w:val="A31515"/>
          <w:sz w:val="21"/>
          <w:szCs w:val="21"/>
        </w:rPr>
        <w:t xml:space="preserve">services/validation.py</w:t>
      </w:r>
      <w:r>
        <w:rPr>
          <w:rFonts w:ascii="Calibri" w:cs="Calibri" w:eastAsia="Calibri" w:hAnsi="Calibri"/>
          <w:sz w:val="21"/>
          <w:szCs w:val="21"/>
        </w:rPr>
        <w:t xml:space="preserve"> devuelve </w:t>
      </w:r>
      <w:r>
        <w:rPr>
          <w:rFonts w:ascii="Calibri" w:cs="Calibri" w:eastAsia="Calibri" w:hAnsi="Calibri"/>
          <w:color w:val="A31515"/>
          <w:sz w:val="21"/>
          <w:szCs w:val="21"/>
        </w:rPr>
        <w:t xml:space="preserve">(clean, warnings, hard_errors)</w:t>
      </w:r>
      <w:r>
        <w:rPr>
          <w:rFonts w:ascii="Calibri" w:cs="Calibri" w:eastAsia="Calibri" w:hAnsi="Calibri"/>
          <w:sz w:val="21"/>
          <w:szCs w:val="21"/>
        </w:rPr>
        <w:t xml:space="preserve">:</w:t>
      </w:r>
    </w:p>
    <w:p>
      <w:pPr>
        <w:pStyle w:val="ListParagraph"/>
        <w:numPr>
          <w:ilvl w:val="0"/>
          <w:numId w:val="2"/>
        </w:numPr>
        <w:spacing w:after="80" w:line="264"/>
      </w:pPr>
      <w:r>
        <w:rPr>
          <w:rFonts w:ascii="Calibri" w:cs="Calibri" w:eastAsia="Calibri" w:hAnsi="Calibri"/>
          <w:b/>
          <w:bCs/>
          <w:sz w:val="21"/>
          <w:szCs w:val="21"/>
        </w:rPr>
        <w:t xml:space="preserve">Hard errors</w:t>
      </w:r>
      <w:r>
        <w:rPr>
          <w:rFonts w:ascii="Calibri" w:cs="Calibri" w:eastAsia="Calibri" w:hAnsi="Calibri"/>
          <w:sz w:val="21"/>
          <w:szCs w:val="21"/>
        </w:rPr>
        <w:t xml:space="preserve"> — enumerado inválido (p. ej. </w:t>
      </w:r>
      <w:r>
        <w:rPr>
          <w:rFonts w:ascii="Calibri" w:cs="Calibri" w:eastAsia="Calibri" w:hAnsi="Calibri"/>
          <w:color w:val="A31515"/>
          <w:sz w:val="21"/>
          <w:szCs w:val="21"/>
        </w:rPr>
        <w:t xml:space="preserve">stance: "MUY ALCISTA"</w:t>
      </w:r>
      <w:r>
        <w:rPr>
          <w:rFonts w:ascii="Calibri" w:cs="Calibri" w:eastAsia="Calibri" w:hAnsi="Calibri"/>
          <w:sz w:val="21"/>
          <w:szCs w:val="21"/>
        </w:rPr>
        <w:t xml:space="preserve">) → se descarta la salida entera → fallback a reglas.</w:t>
      </w:r>
    </w:p>
    <w:p>
      <w:pPr>
        <w:pStyle w:val="ListParagraph"/>
        <w:numPr>
          <w:ilvl w:val="0"/>
          <w:numId w:val="2"/>
        </w:numPr>
        <w:spacing w:after="80" w:line="264"/>
      </w:pPr>
      <w:r>
        <w:rPr>
          <w:rFonts w:ascii="Calibri" w:cs="Calibri" w:eastAsia="Calibri" w:hAnsi="Calibri"/>
          <w:b/>
          <w:bCs/>
          <w:sz w:val="21"/>
          <w:szCs w:val="21"/>
        </w:rPr>
        <w:t xml:space="preserve">Warnings</w:t>
      </w:r>
      <w:r>
        <w:rPr>
          <w:rFonts w:ascii="Calibri" w:cs="Calibri" w:eastAsia="Calibri" w:hAnsi="Calibri"/>
          <w:sz w:val="21"/>
          <w:szCs w:val="21"/>
        </w:rPr>
        <w:t xml:space="preserve"> — evidencia sobre hechos inexistentes (se elimina), confianza fuera de [0,1] (se acota), números del texto no anclados (el texto se sustituye por uno construido con la evidencia validada). Los porcentajes no se eximen: </w:t>
      </w:r>
      <w:r>
        <w:rPr>
          <w:rFonts w:ascii="Calibri" w:cs="Calibri" w:eastAsia="Calibri" w:hAnsi="Calibri"/>
          <w:i/>
          <w:iCs/>
          <w:sz w:val="21"/>
          <w:szCs w:val="21"/>
        </w:rPr>
        <w:t xml:space="preserve">"subirá un 80 %"</w:t>
      </w:r>
      <w:r>
        <w:rPr>
          <w:rFonts w:ascii="Calibri" w:cs="Calibri" w:eastAsia="Calibri" w:hAnsi="Calibri"/>
          <w:sz w:val="21"/>
          <w:szCs w:val="21"/>
        </w:rPr>
        <w:t xml:space="preserve"> sin un hecho </w:t>
      </w:r>
      <w:r>
        <w:rPr>
          <w:rFonts w:ascii="Calibri" w:cs="Calibri" w:eastAsia="Calibri" w:hAnsi="Calibri"/>
          <w:color w:val="A31515"/>
          <w:sz w:val="21"/>
          <w:szCs w:val="21"/>
        </w:rPr>
        <w:t xml:space="preserve">0.8</w:t>
      </w:r>
      <w:r>
        <w:rPr>
          <w:rFonts w:ascii="Calibri" w:cs="Calibri" w:eastAsia="Calibri" w:hAnsi="Calibri"/>
          <w:sz w:val="21"/>
          <w:szCs w:val="21"/>
        </w:rPr>
        <w:t xml:space="preserve"> detrás se descarta.</w:t>
      </w:r>
    </w:p>
    <w:p>
      <w:pPr>
        <w:spacing w:after="120"/>
      </w:pPr>
    </w:p>
    <w:p>
      <w:pPr>
        <w:spacing w:after="120" w:line="276"/>
        <w:jc w:val="both"/>
      </w:pPr>
      <w:r>
        <w:rPr>
          <w:rFonts w:ascii="Calibri" w:cs="Calibri" w:eastAsia="Calibri" w:hAnsi="Calibri"/>
          <w:sz w:val="21"/>
          <w:szCs w:val="21"/>
        </w:rPr>
        <w:t xml:space="preserve">Después, cada agente aplica sus guardarraíles y emite </w:t>
      </w:r>
      <w:r>
        <w:rPr>
          <w:rFonts w:ascii="Calibri" w:cs="Calibri" w:eastAsia="Calibri" w:hAnsi="Calibri"/>
          <w:color w:val="A31515"/>
          <w:sz w:val="21"/>
          <w:szCs w:val="21"/>
        </w:rPr>
        <w:t xml:space="preserve">guardrail_applied {rule, before, after, reason}</w:t>
      </w:r>
      <w:r>
        <w:rPr>
          <w:rFonts w:ascii="Calibri" w:cs="Calibri" w:eastAsia="Calibri" w:hAnsi="Calibri"/>
          <w:sz w:val="21"/>
          <w:szCs w:val="21"/>
        </w:rPr>
        <w:t xml:space="preserve">:</w:t>
      </w:r>
    </w:p>
    <w:tbl>
      <w:tblPr>
        <w:tblW w:type="dxa" w:w="9360"/>
        <w:tblBorders>
          <w:top w:val="single" w:color="B4C6E7" w:sz="4"/>
          <w:left w:val="single" w:color="B4C6E7" w:sz="4"/>
          <w:bottom w:val="single" w:color="B4C6E7" w:sz="4"/>
          <w:right w:val="single" w:color="B4C6E7" w:sz="4"/>
          <w:insideH w:val="single" w:color="D6E0F0" w:sz="2"/>
          <w:insideV w:val="single" w:color="D6E0F0" w:sz="2"/>
        </w:tblBorders>
      </w:tblPr>
      <w:tblGrid>
        <w:gridCol w:w="900"/>
        <w:gridCol w:w="1500"/>
        <w:gridCol w:w="6960"/>
      </w:tblGrid>
      <w:tr>
        <w:trPr>
          <w:cantSplit/>
          <w:tblHeader/>
        </w:trPr>
        <w:tc>
          <w:tcPr>
            <w:tcW w:type="dxa" w:w="900"/>
            <w:shd w:fill="DEE6F0" w:color="auto"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Regla</w:t>
            </w:r>
          </w:p>
        </w:tc>
        <w:tc>
          <w:tcPr>
            <w:tcW w:type="dxa" w:w="1500"/>
            <w:shd w:fill="DEE6F0" w:color="auto"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Agente</w:t>
            </w:r>
          </w:p>
        </w:tc>
        <w:tc>
          <w:tcPr>
            <w:tcW w:type="dxa" w:w="6960"/>
            <w:shd w:fill="DEE6F0" w:color="auto"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Condición → corrección</w:t>
            </w:r>
          </w:p>
        </w:tc>
      </w:tr>
      <w:tr>
        <w:trPr>
          <w:cantSplit/>
        </w:trPr>
        <w:tc>
          <w:tcPr>
            <w:tcW w:type="dxa" w:w="90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T1</w:t>
            </w:r>
          </w:p>
        </w:tc>
        <w:tc>
          <w:tcPr>
            <w:tcW w:type="dxa" w:w="150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technical</w:t>
            </w:r>
          </w:p>
        </w:tc>
        <w:tc>
          <w:tcPr>
            <w:tcW w:type="dxa" w:w="696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Postura opuesta a las reglas con menos de 2 evidencias → NEUTRAL, confianza ≤ 0.4</w:t>
            </w:r>
          </w:p>
        </w:tc>
      </w:tr>
      <w:tr>
        <w:trPr>
          <w:cantSplit/>
        </w:trPr>
        <w:tc>
          <w:tcPr>
            <w:tcW w:type="dxa" w:w="90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T2 / T3</w:t>
            </w:r>
          </w:p>
        </w:tc>
        <w:tc>
          <w:tcPr>
            <w:tcW w:type="dxa" w:w="150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technical</w:t>
            </w:r>
          </w:p>
        </w:tc>
        <w:tc>
          <w:tcPr>
            <w:tcW w:type="dxa" w:w="696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"Mantiene" pero cambia de postura, o "concede" sin bajar la confianza → se corrige</w:t>
            </w:r>
          </w:p>
        </w:tc>
      </w:tr>
      <w:tr>
        <w:trPr>
          <w:cantSplit/>
        </w:trPr>
        <w:tc>
          <w:tcPr>
            <w:tcW w:type="dxa" w:w="90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R1</w:t>
            </w:r>
          </w:p>
        </w:tc>
        <w:tc>
          <w:tcPr>
            <w:tcW w:type="dxa" w:w="150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risk</w:t>
            </w:r>
          </w:p>
        </w:tc>
        <w:tc>
          <w:tcPr>
            <w:tcW w:type="dxa" w:w="696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Riesgo dos niveles por debajo de las reglas → se impone el nivel de las reglas</w:t>
            </w:r>
          </w:p>
        </w:tc>
      </w:tr>
      <w:tr>
        <w:trPr>
          <w:cantSplit/>
        </w:trPr>
        <w:tc>
          <w:tcPr>
            <w:tcW w:type="dxa" w:w="90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S1</w:t>
            </w:r>
          </w:p>
        </w:tc>
        <w:tc>
          <w:tcPr>
            <w:tcW w:type="dxa" w:w="150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skeptic</w:t>
            </w:r>
          </w:p>
        </w:tc>
        <w:tc>
          <w:tcPr>
            <w:tcW w:type="dxa" w:w="696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agrees: false</w:t>
            </w:r>
            <w:r>
              <w:rPr>
                <w:rFonts w:ascii="Calibri" w:cs="Calibri" w:eastAsia="Calibri" w:hAnsi="Calibri"/>
                <w:b w:val="false"/>
                <w:bCs w:val="false"/>
                <w:color w:val="000000"/>
                <w:sz w:val="18"/>
                <w:szCs w:val="18"/>
              </w:rPr>
              <w:t xml:space="preserve"> sin objeciones → </w:t>
            </w:r>
            <w:r>
              <w:rPr>
                <w:rFonts w:ascii="Calibri" w:cs="Calibri" w:eastAsia="Calibri" w:hAnsi="Calibri"/>
                <w:b w:val="false"/>
                <w:bCs w:val="false"/>
                <w:color w:val="000000"/>
                <w:sz w:val="18"/>
                <w:szCs w:val="18"/>
              </w:rPr>
              <w:t xml:space="preserve">agrees: true</w:t>
            </w:r>
          </w:p>
        </w:tc>
      </w:tr>
      <w:tr>
        <w:trPr>
          <w:cantSplit/>
        </w:trPr>
        <w:tc>
          <w:tcPr>
            <w:tcW w:type="dxa" w:w="90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G1</w:t>
            </w:r>
          </w:p>
        </w:tc>
        <w:tc>
          <w:tcPr>
            <w:tcW w:type="dxa" w:w="150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decision</w:t>
            </w:r>
          </w:p>
        </w:tc>
        <w:tc>
          <w:tcPr>
            <w:tcW w:type="dxa" w:w="696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COMPRA con riesgo ALTO → ESPERAR</w:t>
            </w:r>
          </w:p>
        </w:tc>
      </w:tr>
      <w:tr>
        <w:trPr>
          <w:cantSplit/>
        </w:trPr>
        <w:tc>
          <w:tcPr>
            <w:tcW w:type="dxa" w:w="90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G2</w:t>
            </w:r>
          </w:p>
        </w:tc>
        <w:tc>
          <w:tcPr>
            <w:tcW w:type="dxa" w:w="150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decision</w:t>
            </w:r>
          </w:p>
        </w:tc>
        <w:tc>
          <w:tcPr>
            <w:tcW w:type="dxa" w:w="696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COMPRA sin postura efectiva ALCISTA, o VENTA sin BAJISTA → ESPERAR</w:t>
            </w:r>
          </w:p>
        </w:tc>
      </w:tr>
      <w:tr>
        <w:trPr>
          <w:cantSplit/>
        </w:trPr>
        <w:tc>
          <w:tcPr>
            <w:tcW w:type="dxa" w:w="90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G3</w:t>
            </w:r>
          </w:p>
        </w:tc>
        <w:tc>
          <w:tcPr>
            <w:tcW w:type="dxa" w:w="150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decision</w:t>
            </w:r>
          </w:p>
        </w:tc>
        <w:tc>
          <w:tcPr>
            <w:tcW w:type="dxa" w:w="696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El escéptico discrepa y el técnico mantiene → confianza ≤ 0.5</w:t>
            </w:r>
          </w:p>
        </w:tc>
      </w:tr>
      <w:tr>
        <w:trPr>
          <w:cantSplit/>
        </w:trPr>
        <w:tc>
          <w:tcPr>
            <w:tcW w:type="dxa" w:w="90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G4</w:t>
            </w:r>
          </w:p>
        </w:tc>
        <w:tc>
          <w:tcPr>
            <w:tcW w:type="dxa" w:w="150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decision</w:t>
            </w:r>
          </w:p>
        </w:tc>
        <w:tc>
          <w:tcPr>
            <w:tcW w:type="dxa" w:w="696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NO_ANALIZABLE con datos disponibles → ESPERAR</w:t>
            </w:r>
          </w:p>
        </w:tc>
      </w:tr>
    </w:tbl>
    <w:p>
      <w:pPr>
        <w:spacing w:after="120"/>
      </w:pPr>
    </w:p>
    <w:p>
      <w:pPr>
        <w:spacing w:after="120" w:line="276"/>
        <w:jc w:val="both"/>
      </w:pPr>
      <w:r>
        <w:rPr>
          <w:rFonts w:ascii="Calibri" w:cs="Calibri" w:eastAsia="Calibri" w:hAnsi="Calibri"/>
          <w:sz w:val="21"/>
          <w:szCs w:val="21"/>
        </w:rPr>
        <w:t xml:space="preserve">Cada opinión conserva </w:t>
      </w:r>
      <w:r>
        <w:rPr>
          <w:rFonts w:ascii="Calibri" w:cs="Calibri" w:eastAsia="Calibri" w:hAnsi="Calibri"/>
          <w:color w:val="A31515"/>
          <w:sz w:val="21"/>
          <w:szCs w:val="21"/>
        </w:rPr>
        <w:t xml:space="preserve">rule_reference</w:t>
      </w:r>
      <w:r>
        <w:rPr>
          <w:rFonts w:ascii="Calibri" w:cs="Calibri" w:eastAsia="Calibri" w:hAnsi="Calibri"/>
          <w:sz w:val="21"/>
          <w:szCs w:val="21"/>
        </w:rPr>
        <w:t xml:space="preserve"> ("qué habrían dicho las reglas"), que la UI muestra como </w:t>
      </w:r>
      <w:r>
        <w:rPr>
          <w:rFonts w:ascii="Calibri" w:cs="Calibri" w:eastAsia="Calibri" w:hAnsi="Calibri"/>
          <w:color w:val="A31515"/>
          <w:sz w:val="21"/>
          <w:szCs w:val="21"/>
        </w:rPr>
        <w:t xml:space="preserve">= reglas</w:t>
      </w:r>
      <w:r>
        <w:rPr>
          <w:rFonts w:ascii="Calibri" w:cs="Calibri" w:eastAsia="Calibri" w:hAnsi="Calibri"/>
          <w:sz w:val="21"/>
          <w:szCs w:val="21"/>
        </w:rPr>
        <w:t xml:space="preserve"> o </w:t>
      </w:r>
      <w:r>
        <w:rPr>
          <w:rFonts w:ascii="Calibri" w:cs="Calibri" w:eastAsia="Calibri" w:hAnsi="Calibri"/>
          <w:color w:val="A31515"/>
          <w:sz w:val="21"/>
          <w:szCs w:val="21"/>
        </w:rPr>
        <w:t xml:space="preserve">reglas: X</w:t>
      </w:r>
      <w:r>
        <w:rPr>
          <w:rFonts w:ascii="Calibri" w:cs="Calibri" w:eastAsia="Calibri" w:hAnsi="Calibri"/>
          <w:sz w:val="21"/>
          <w:szCs w:val="21"/>
        </w:rPr>
        <w:t xml:space="preserve"> para comparar modelo y reglas sin tener que repetir la ejecución.</w:t>
      </w:r>
    </w:p>
    <w:p>
      <w:pPr>
        <w:pStyle w:val="Heading2"/>
        <w:spacing w:after="120" w:before="280"/>
      </w:pPr>
      <w:r>
        <w:rPr>
          <w:rFonts w:ascii="Calibri" w:cs="Calibri" w:eastAsia="Calibri" w:hAnsi="Calibri"/>
          <w:b/>
          <w:bCs/>
          <w:color w:val="2E74B5"/>
          <w:sz w:val="26"/>
          <w:szCs w:val="26"/>
        </w:rPr>
        <w:t xml:space="preserve">7.4 Los proveedores: una interfaz, tres implementaciones</w:t>
      </w:r>
    </w:p>
    <w:p>
      <w:pPr>
        <w:pBdr>
          <w:top w:val="single" w:color="F2F4F7" w:sz="2" w:space="2"/>
          <w:left w:val="single" w:color="2E74B5" w:sz="12" w:space="6"/>
        </w:pBdr>
        <w:shd w:fill="F2F4F7" w:color="auto" w:val="clear"/>
        <w:spacing w:after="0" w:before="60" w:line="240"/>
        <w:ind w:left="180" w:right="180"/>
      </w:pPr>
      <w:r>
        <w:rPr>
          <w:rFonts w:ascii="Consolas" w:cs="Consolas" w:eastAsia="Consolas" w:hAnsi="Consolas"/>
          <w:color w:val="1A1A1A"/>
          <w:sz w:val="16"/>
          <w:szCs w:val="16"/>
        </w:rPr>
        <w:t xml:space="preserve">class LLMProvider(ABC):</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async def complete_json(request: LLMRequest) -&gt; dict          # modo rules</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async def chat(*, task, system, messages, tools,</w:t>
      </w:r>
    </w:p>
    <w:p>
      <w:pPr>
        <w:pBdr>
          <w:bottom w:val="single" w:color="F2F4F7" w:sz="2" w:space="2"/>
          <w:left w:val="single" w:color="2E74B5" w:sz="12" w:space="6"/>
        </w:pBdr>
        <w:shd w:fill="F2F4F7" w:color="auto" w:val="clear"/>
        <w:spacing w:after="160" w:before="0" w:line="240"/>
        <w:ind w:left="180" w:right="180"/>
      </w:pPr>
      <w:r>
        <w:rPr>
          <w:rFonts w:ascii="Consolas" w:cs="Consolas" w:eastAsia="Consolas" w:hAnsi="Consolas"/>
          <w:color w:val="1A1A1A"/>
          <w:sz w:val="16"/>
          <w:szCs w:val="16"/>
        </w:rPr>
        <w:t xml:space="preserve">                   schema) -&gt; LLMTurn                            # modo llm</w:t>
      </w:r>
    </w:p>
    <w:tbl>
      <w:tblPr>
        <w:tblW w:type="dxa" w:w="9360"/>
        <w:tblBorders>
          <w:top w:val="single" w:color="B4C6E7" w:sz="4"/>
          <w:left w:val="single" w:color="B4C6E7" w:sz="4"/>
          <w:bottom w:val="single" w:color="B4C6E7" w:sz="4"/>
          <w:right w:val="single" w:color="B4C6E7" w:sz="4"/>
          <w:insideH w:val="single" w:color="D6E0F0" w:sz="2"/>
          <w:insideV w:val="single" w:color="D6E0F0" w:sz="2"/>
        </w:tblBorders>
      </w:tblPr>
      <w:tblGrid>
        <w:gridCol w:w="1900"/>
        <w:gridCol w:w="2700"/>
        <w:gridCol w:w="2860"/>
        <w:gridCol w:w="1900"/>
      </w:tblGrid>
      <w:tr>
        <w:trPr>
          <w:cantSplit/>
          <w:tblHeader/>
        </w:trPr>
        <w:tc>
          <w:tcPr>
            <w:tcW w:type="dxa" w:w="1900"/>
            <w:shd w:fill="DEE6F0" w:color="auto"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Implementación</w:t>
            </w:r>
          </w:p>
        </w:tc>
        <w:tc>
          <w:tcPr>
            <w:tcW w:type="dxa" w:w="2700"/>
            <w:shd w:fill="DEE6F0" w:color="auto"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complete_json</w:t>
            </w:r>
          </w:p>
        </w:tc>
        <w:tc>
          <w:tcPr>
            <w:tcW w:type="dxa" w:w="2860"/>
            <w:shd w:fill="DEE6F0" w:color="auto"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chat</w:t>
            </w:r>
            <w:r>
              <w:rPr>
                <w:rFonts w:ascii="Calibri" w:cs="Calibri" w:eastAsia="Calibri" w:hAnsi="Calibri"/>
                <w:b/>
                <w:bCs/>
                <w:color w:val="1F3864"/>
                <w:sz w:val="18"/>
                <w:szCs w:val="18"/>
              </w:rPr>
              <w:t xml:space="preserve"> (herramientas)</w:t>
            </w:r>
          </w:p>
        </w:tc>
        <w:tc>
          <w:tcPr>
            <w:tcW w:type="dxa" w:w="1900"/>
            <w:shd w:fill="DEE6F0" w:color="auto"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Coste</w:t>
            </w:r>
          </w:p>
        </w:tc>
      </w:tr>
      <w:tr>
        <w:trPr>
          <w:cantSplit/>
        </w:trPr>
        <w:tc>
          <w:tcPr>
            <w:tcW w:type="dxa" w:w="190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MockLLMProvider</w:t>
            </w:r>
          </w:p>
        </w:tc>
        <w:tc>
          <w:tcPr>
            <w:tcW w:type="dxa" w:w="270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plantillas deterministas</w:t>
            </w:r>
          </w:p>
        </w:tc>
        <w:tc>
          <w:tcPr>
            <w:tcW w:type="dxa" w:w="286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Guion: llama las herramientas en el orden esperado y decide con las mismas reglas</w:t>
            </w:r>
          </w:p>
        </w:tc>
        <w:tc>
          <w:tcPr>
            <w:tcW w:type="dxa" w:w="190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0 (tokens ≈ caracteres/4)</w:t>
            </w:r>
          </w:p>
        </w:tc>
      </w:tr>
      <w:tr>
        <w:trPr>
          <w:cantSplit/>
        </w:trPr>
        <w:tc>
          <w:tcPr>
            <w:tcW w:type="dxa" w:w="190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OpenRouterProvider</w:t>
            </w:r>
          </w:p>
        </w:tc>
        <w:tc>
          <w:tcPr>
            <w:tcW w:type="dxa" w:w="270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response_format: json_schema</w:t>
            </w:r>
            <w:r>
              <w:rPr>
                <w:rFonts w:ascii="Calibri" w:cs="Calibri" w:eastAsia="Calibri" w:hAnsi="Calibri"/>
                <w:b w:val="false"/>
                <w:bCs w:val="false"/>
                <w:color w:val="000000"/>
                <w:sz w:val="18"/>
                <w:szCs w:val="18"/>
              </w:rPr>
              <w:t xml:space="preserve"> → </w:t>
            </w:r>
            <w:r>
              <w:rPr>
                <w:rFonts w:ascii="Calibri" w:cs="Calibri" w:eastAsia="Calibri" w:hAnsi="Calibri"/>
                <w:b w:val="false"/>
                <w:bCs w:val="false"/>
                <w:color w:val="000000"/>
                <w:sz w:val="18"/>
                <w:szCs w:val="18"/>
              </w:rPr>
              <w:t xml:space="preserve">json_object</w:t>
            </w:r>
            <w:r>
              <w:rPr>
                <w:rFonts w:ascii="Calibri" w:cs="Calibri" w:eastAsia="Calibri" w:hAnsi="Calibri"/>
                <w:b w:val="false"/>
                <w:bCs w:val="false"/>
                <w:color w:val="000000"/>
                <w:sz w:val="18"/>
                <w:szCs w:val="18"/>
              </w:rPr>
              <w:t xml:space="preserve"> → texto</w:t>
            </w:r>
          </w:p>
        </w:tc>
        <w:tc>
          <w:tcPr>
            <w:tcW w:type="dxa" w:w="286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tools</w:t>
            </w:r>
            <w:r>
              <w:rPr>
                <w:rFonts w:ascii="Calibri" w:cs="Calibri" w:eastAsia="Calibri" w:hAnsi="Calibri"/>
                <w:b w:val="false"/>
                <w:bCs w:val="false"/>
                <w:color w:val="000000"/>
                <w:sz w:val="18"/>
                <w:szCs w:val="18"/>
              </w:rPr>
              <w:t xml:space="preserve"> / </w:t>
            </w:r>
            <w:r>
              <w:rPr>
                <w:rFonts w:ascii="Calibri" w:cs="Calibri" w:eastAsia="Calibri" w:hAnsi="Calibri"/>
                <w:b w:val="false"/>
                <w:bCs w:val="false"/>
                <w:color w:val="000000"/>
                <w:sz w:val="18"/>
                <w:szCs w:val="18"/>
              </w:rPr>
              <w:t xml:space="preserve">tool_calls</w:t>
            </w:r>
            <w:r>
              <w:rPr>
                <w:rFonts w:ascii="Calibri" w:cs="Calibri" w:eastAsia="Calibri" w:hAnsi="Calibri"/>
                <w:b w:val="false"/>
                <w:bCs w:val="false"/>
                <w:color w:val="000000"/>
                <w:sz w:val="18"/>
                <w:szCs w:val="18"/>
              </w:rPr>
              <w:t xml:space="preserve"> (formato OpenAI)</w:t>
            </w:r>
          </w:p>
        </w:tc>
        <w:tc>
          <w:tcPr>
            <w:tcW w:type="dxa" w:w="190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exacto (</w:t>
            </w:r>
            <w:r>
              <w:rPr>
                <w:rFonts w:ascii="Calibri" w:cs="Calibri" w:eastAsia="Calibri" w:hAnsi="Calibri"/>
                <w:b w:val="false"/>
                <w:bCs w:val="false"/>
                <w:color w:val="000000"/>
                <w:sz w:val="18"/>
                <w:szCs w:val="18"/>
              </w:rPr>
              <w:t xml:space="preserve">usage.cost</w:t>
            </w:r>
            <w:r>
              <w:rPr>
                <w:rFonts w:ascii="Calibri" w:cs="Calibri" w:eastAsia="Calibri" w:hAnsi="Calibri"/>
                <w:b w:val="false"/>
                <w:bCs w:val="false"/>
                <w:color w:val="000000"/>
                <w:sz w:val="18"/>
                <w:szCs w:val="18"/>
              </w:rPr>
              <w:t xml:space="preserve">) o estimado por catálogo</w:t>
            </w:r>
          </w:p>
        </w:tc>
      </w:tr>
      <w:tr>
        <w:trPr>
          <w:cantSplit/>
        </w:trPr>
        <w:tc>
          <w:tcPr>
            <w:tcW w:type="dxa" w:w="190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AnthropicProvider</w:t>
            </w:r>
          </w:p>
        </w:tc>
        <w:tc>
          <w:tcPr>
            <w:tcW w:type="dxa" w:w="270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output_config.format</w:t>
            </w:r>
          </w:p>
        </w:tc>
        <w:tc>
          <w:tcPr>
            <w:tcW w:type="dxa" w:w="286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bloques </w:t>
            </w:r>
            <w:r>
              <w:rPr>
                <w:rFonts w:ascii="Calibri" w:cs="Calibri" w:eastAsia="Calibri" w:hAnsi="Calibri"/>
                <w:b w:val="false"/>
                <w:bCs w:val="false"/>
                <w:color w:val="000000"/>
                <w:sz w:val="18"/>
                <w:szCs w:val="18"/>
              </w:rPr>
              <w:t xml:space="preserve">tool_use</w:t>
            </w:r>
            <w:r>
              <w:rPr>
                <w:rFonts w:ascii="Calibri" w:cs="Calibri" w:eastAsia="Calibri" w:hAnsi="Calibri"/>
                <w:b w:val="false"/>
                <w:bCs w:val="false"/>
                <w:color w:val="000000"/>
                <w:sz w:val="18"/>
                <w:szCs w:val="18"/>
              </w:rPr>
              <w:t xml:space="preserve"> / </w:t>
            </w:r>
            <w:r>
              <w:rPr>
                <w:rFonts w:ascii="Calibri" w:cs="Calibri" w:eastAsia="Calibri" w:hAnsi="Calibri"/>
                <w:b w:val="false"/>
                <w:bCs w:val="false"/>
                <w:color w:val="000000"/>
                <w:sz w:val="18"/>
                <w:szCs w:val="18"/>
              </w:rPr>
              <w:t xml:space="preserve">tool_result</w:t>
            </w:r>
          </w:p>
        </w:tc>
        <w:tc>
          <w:tcPr>
            <w:tcW w:type="dxa" w:w="190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estimado por tabla de precios</w:t>
            </w:r>
          </w:p>
        </w:tc>
      </w:tr>
    </w:tbl>
    <w:p>
      <w:pPr>
        <w:spacing w:after="120"/>
      </w:pPr>
    </w:p>
    <w:p>
      <w:pPr>
        <w:spacing w:after="120" w:line="276"/>
        <w:jc w:val="both"/>
      </w:pPr>
      <w:r>
        <w:rPr>
          <w:rFonts w:ascii="Calibri" w:cs="Calibri" w:eastAsia="Calibri" w:hAnsi="Calibri"/>
          <w:color w:val="A31515"/>
          <w:sz w:val="21"/>
          <w:szCs w:val="21"/>
        </w:rPr>
        <w:t xml:space="preserve">ThrottledLLMProvider</w:t>
      </w:r>
      <w:r>
        <w:rPr>
          <w:rFonts w:ascii="Calibri" w:cs="Calibri" w:eastAsia="Calibri" w:hAnsi="Calibri"/>
          <w:sz w:val="21"/>
          <w:szCs w:val="21"/>
        </w:rPr>
        <w:t xml:space="preserve"> envuelve a los proveedores reales con un semáforo (</w:t>
      </w:r>
      <w:r>
        <w:rPr>
          <w:rFonts w:ascii="Calibri" w:cs="Calibri" w:eastAsia="Calibri" w:hAnsi="Calibri"/>
          <w:color w:val="A31515"/>
          <w:sz w:val="21"/>
          <w:szCs w:val="21"/>
        </w:rPr>
        <w:t xml:space="preserve">LLM_MAX_CONCURRENCY</w:t>
      </w:r>
      <w:r>
        <w:rPr>
          <w:rFonts w:ascii="Calibri" w:cs="Calibri" w:eastAsia="Calibri" w:hAnsi="Calibri"/>
          <w:sz w:val="21"/>
          <w:szCs w:val="21"/>
        </w:rPr>
        <w:t xml:space="preserve">), porque varios símbolos y agentes llaman al modelo a la vez. El mock hace que </w:t>
      </w:r>
      <w:r>
        <w:rPr>
          <w:rFonts w:ascii="Calibri" w:cs="Calibri" w:eastAsia="Calibri" w:hAnsi="Calibri"/>
          <w:b/>
          <w:bCs/>
          <w:sz w:val="21"/>
          <w:szCs w:val="21"/>
        </w:rPr>
        <w:t xml:space="preserve">la forma de la traza sea idéntica</w:t>
      </w:r>
      <w:r>
        <w:rPr>
          <w:rFonts w:ascii="Calibri" w:cs="Calibri" w:eastAsia="Calibri" w:hAnsi="Calibri"/>
          <w:sz w:val="21"/>
          <w:szCs w:val="21"/>
        </w:rPr>
        <w:t xml:space="preserve"> con o sin red: lo que se enseña es el protocolo, no el modelo concreto.</w:t>
      </w:r>
    </w:p>
    <w:p>
      <w:pPr>
        <w:pStyle w:val="Heading2"/>
        <w:spacing w:after="120" w:before="280"/>
      </w:pPr>
      <w:r>
        <w:rPr>
          <w:rFonts w:ascii="Calibri" w:cs="Calibri" w:eastAsia="Calibri" w:hAnsi="Calibri"/>
          <w:b/>
          <w:bCs/>
          <w:color w:val="2E74B5"/>
          <w:sz w:val="26"/>
          <w:szCs w:val="26"/>
        </w:rPr>
        <w:t xml:space="preserve">7.5 Los prompts: tres niveles, todos en código</w:t>
      </w:r>
    </w:p>
    <w:p>
      <w:pPr>
        <w:spacing w:after="120" w:line="276"/>
        <w:jc w:val="both"/>
      </w:pPr>
      <w:r>
        <w:rPr>
          <w:rFonts w:ascii="Calibri" w:cs="Calibri" w:eastAsia="Calibri" w:hAnsi="Calibri"/>
          <w:sz w:val="21"/>
          <w:szCs w:val="21"/>
        </w:rPr>
        <w:t xml:space="preserve">No hay prompts sueltos ni plantillas externas: cada llamada al modelo se compone en código, por capas. Saber cuáles son —y cuál toca cuando algo sale mal— es imprescindible para trabajar en este repositorio.</w:t>
      </w:r>
    </w:p>
    <w:tbl>
      <w:tblPr>
        <w:tblW w:type="dxa" w:w="9360"/>
        <w:tblBorders>
          <w:top w:val="single" w:color="B4C6E7" w:sz="4"/>
          <w:left w:val="single" w:color="B4C6E7" w:sz="4"/>
          <w:bottom w:val="single" w:color="B4C6E7" w:sz="4"/>
          <w:right w:val="single" w:color="B4C6E7" w:sz="4"/>
          <w:insideH w:val="single" w:color="D6E0F0" w:sz="2"/>
          <w:insideV w:val="single" w:color="D6E0F0" w:sz="2"/>
        </w:tblBorders>
      </w:tblPr>
      <w:tblGrid>
        <w:gridCol w:w="1350"/>
        <w:gridCol w:w="2600"/>
        <w:gridCol w:w="3910"/>
        <w:gridCol w:w="1500"/>
      </w:tblGrid>
      <w:tr>
        <w:trPr>
          <w:cantSplit/>
          <w:tblHeader/>
        </w:trPr>
        <w:tc>
          <w:tcPr>
            <w:tcW w:type="dxa" w:w="1350"/>
            <w:shd w:fill="DEE6F0" w:color="auto"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Nivel</w:t>
            </w:r>
          </w:p>
        </w:tc>
        <w:tc>
          <w:tcPr>
            <w:tcW w:type="dxa" w:w="2600"/>
            <w:shd w:fill="DEE6F0" w:color="auto"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Dónde</w:t>
            </w:r>
          </w:p>
        </w:tc>
        <w:tc>
          <w:tcPr>
            <w:tcW w:type="dxa" w:w="3910"/>
            <w:shd w:fill="DEE6F0" w:color="auto"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Contenido</w:t>
            </w:r>
          </w:p>
        </w:tc>
        <w:tc>
          <w:tcPr>
            <w:tcW w:type="dxa" w:w="1500"/>
            <w:shd w:fill="DEE6F0" w:color="auto"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Cuándo se usa</w:t>
            </w:r>
          </w:p>
        </w:tc>
      </w:tr>
      <w:tr>
        <w:trPr>
          <w:cantSplit/>
        </w:trPr>
        <w:tc>
          <w:tcPr>
            <w:tcW w:type="dxa" w:w="135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Sistema</w:t>
            </w:r>
          </w:p>
        </w:tc>
        <w:tc>
          <w:tcPr>
            <w:tcW w:type="dxa" w:w="260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providers/llm_provider.py</w:t>
            </w:r>
            <w:r>
              <w:rPr>
                <w:rFonts w:ascii="Calibri" w:cs="Calibri" w:eastAsia="Calibri" w:hAnsi="Calibri"/>
                <w:b w:val="false"/>
                <w:bCs w:val="false"/>
                <w:color w:val="000000"/>
                <w:sz w:val="18"/>
                <w:szCs w:val="18"/>
              </w:rPr>
              <w:t xml:space="preserve"> → </w:t>
            </w:r>
            <w:r>
              <w:rPr>
                <w:rFonts w:ascii="Calibri" w:cs="Calibri" w:eastAsia="Calibri" w:hAnsi="Calibri"/>
                <w:b w:val="false"/>
                <w:bCs w:val="false"/>
                <w:color w:val="000000"/>
                <w:sz w:val="18"/>
                <w:szCs w:val="18"/>
              </w:rPr>
              <w:t xml:space="preserve">SYSTEM_PROMPT</w:t>
            </w:r>
          </w:p>
        </w:tc>
        <w:tc>
          <w:tcPr>
            <w:tcW w:type="dxa" w:w="391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Rol ("componente de una demo educativa") y reglas: usar solo </w:t>
            </w:r>
            <w:r>
              <w:rPr>
                <w:rFonts w:ascii="Calibri" w:cs="Calibri" w:eastAsia="Calibri" w:hAnsi="Calibri"/>
                <w:b w:val="false"/>
                <w:bCs w:val="false"/>
                <w:color w:val="000000"/>
                <w:sz w:val="18"/>
                <w:szCs w:val="18"/>
              </w:rPr>
              <w:t xml:space="preserve">&lt;facts&gt;</w:t>
            </w:r>
            <w:r>
              <w:rPr>
                <w:rFonts w:ascii="Calibri" w:cs="Calibri" w:eastAsia="Calibri" w:hAnsi="Calibri"/>
                <w:b w:val="false"/>
                <w:bCs w:val="false"/>
                <w:color w:val="000000"/>
                <w:sz w:val="18"/>
                <w:szCs w:val="18"/>
              </w:rPr>
              <w:t xml:space="preserve">, no inventar números, </w:t>
            </w:r>
            <w:r>
              <w:rPr>
                <w:rFonts w:ascii="Calibri" w:cs="Calibri" w:eastAsia="Calibri" w:hAnsi="Calibri"/>
                <w:b w:val="false"/>
                <w:bCs w:val="false"/>
                <w:color w:val="000000"/>
                <w:sz w:val="18"/>
                <w:szCs w:val="18"/>
              </w:rPr>
              <w:t xml:space="preserve">no cambiar la postura que fijó la regla</w:t>
            </w:r>
            <w:r>
              <w:rPr>
                <w:rFonts w:ascii="Calibri" w:cs="Calibri" w:eastAsia="Calibri" w:hAnsi="Calibri"/>
                <w:b w:val="false"/>
                <w:bCs w:val="false"/>
                <w:color w:val="000000"/>
                <w:sz w:val="18"/>
                <w:szCs w:val="18"/>
              </w:rPr>
              <w:t xml:space="preserve">, sin lenguaje imperativo, responder en español con el JSON pedido.</w:t>
            </w:r>
          </w:p>
        </w:tc>
        <w:tc>
          <w:tcPr>
            <w:tcW w:type="dxa" w:w="150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modo </w:t>
            </w:r>
            <w:r>
              <w:rPr>
                <w:rFonts w:ascii="Calibri" w:cs="Calibri" w:eastAsia="Calibri" w:hAnsi="Calibri"/>
                <w:b w:val="false"/>
                <w:bCs w:val="false"/>
                <w:color w:val="000000"/>
                <w:sz w:val="18"/>
                <w:szCs w:val="18"/>
              </w:rPr>
              <w:t xml:space="preserve">rules</w:t>
            </w:r>
            <w:r>
              <w:rPr>
                <w:rFonts w:ascii="Calibri" w:cs="Calibri" w:eastAsia="Calibri" w:hAnsi="Calibri"/>
                <w:b w:val="false"/>
                <w:bCs w:val="false"/>
                <w:color w:val="000000"/>
                <w:sz w:val="18"/>
                <w:szCs w:val="18"/>
              </w:rPr>
              <w:t xml:space="preserve"> (</w:t>
            </w:r>
            <w:r>
              <w:rPr>
                <w:rFonts w:ascii="Calibri" w:cs="Calibri" w:eastAsia="Calibri" w:hAnsi="Calibri"/>
                <w:b w:val="false"/>
                <w:bCs w:val="false"/>
                <w:color w:val="000000"/>
                <w:sz w:val="18"/>
                <w:szCs w:val="18"/>
              </w:rPr>
              <w:t xml:space="preserve">explain</w:t>
            </w:r>
            <w:r>
              <w:rPr>
                <w:rFonts w:ascii="Calibri" w:cs="Calibri" w:eastAsia="Calibri" w:hAnsi="Calibri"/>
                <w:b w:val="false"/>
                <w:bCs w:val="false"/>
                <w:color w:val="000000"/>
                <w:sz w:val="18"/>
                <w:szCs w:val="18"/>
              </w:rPr>
              <w:t xml:space="preserve">)</w:t>
            </w:r>
          </w:p>
        </w:tc>
      </w:tr>
      <w:tr>
        <w:trPr>
          <w:cantSplit/>
        </w:trPr>
        <w:tc>
          <w:tcPr>
            <w:tcW w:type="dxa" w:w="135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Sistema</w:t>
            </w:r>
          </w:p>
        </w:tc>
        <w:tc>
          <w:tcPr>
            <w:tcW w:type="dxa" w:w="260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providers/llm_provider.py</w:t>
            </w:r>
            <w:r>
              <w:rPr>
                <w:rFonts w:ascii="Calibri" w:cs="Calibri" w:eastAsia="Calibri" w:hAnsi="Calibri"/>
                <w:b w:val="false"/>
                <w:bCs w:val="false"/>
                <w:color w:val="000000"/>
                <w:sz w:val="18"/>
                <w:szCs w:val="18"/>
              </w:rPr>
              <w:t xml:space="preserve"> → </w:t>
            </w:r>
            <w:r>
              <w:rPr>
                <w:rFonts w:ascii="Calibri" w:cs="Calibri" w:eastAsia="Calibri" w:hAnsi="Calibri"/>
                <w:b w:val="false"/>
                <w:bCs w:val="false"/>
                <w:color w:val="000000"/>
                <w:sz w:val="18"/>
                <w:szCs w:val="18"/>
              </w:rPr>
              <w:t xml:space="preserve">AGENT_SYSTEM_PROMPT</w:t>
            </w:r>
          </w:p>
        </w:tc>
        <w:tc>
          <w:tcPr>
            <w:tcW w:type="dxa" w:w="391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Rol de agente en un sistema multiagente; datos válidos = </w:t>
            </w:r>
            <w:r>
              <w:rPr>
                <w:rFonts w:ascii="Calibri" w:cs="Calibri" w:eastAsia="Calibri" w:hAnsi="Calibri"/>
                <w:b w:val="false"/>
                <w:bCs w:val="false"/>
                <w:color w:val="000000"/>
                <w:sz w:val="18"/>
                <w:szCs w:val="18"/>
              </w:rPr>
              <w:t xml:space="preserve">&lt;facts&gt;</w:t>
            </w:r>
            <w:r>
              <w:rPr>
                <w:rFonts w:ascii="Calibri" w:cs="Calibri" w:eastAsia="Calibri" w:hAnsi="Calibri"/>
                <w:b w:val="false"/>
                <w:bCs w:val="false"/>
                <w:color w:val="000000"/>
                <w:sz w:val="18"/>
                <w:szCs w:val="18"/>
              </w:rPr>
              <w:t xml:space="preserve"> + resultados de herramientas; consultar herramientas antes de fijar postura; cada </w:t>
            </w:r>
            <w:r>
              <w:rPr>
                <w:rFonts w:ascii="Calibri" w:cs="Calibri" w:eastAsia="Calibri" w:hAnsi="Calibri"/>
                <w:b w:val="false"/>
                <w:bCs w:val="false"/>
                <w:color w:val="000000"/>
                <w:sz w:val="18"/>
                <w:szCs w:val="18"/>
              </w:rPr>
              <w:t xml:space="preserve">evidence</w:t>
            </w:r>
            <w:r>
              <w:rPr>
                <w:rFonts w:ascii="Calibri" w:cs="Calibri" w:eastAsia="Calibri" w:hAnsi="Calibri"/>
                <w:b w:val="false"/>
                <w:bCs w:val="false"/>
                <w:color w:val="000000"/>
                <w:sz w:val="18"/>
                <w:szCs w:val="18"/>
              </w:rPr>
              <w:t xml:space="preserve"> cita el nombre exacto de un hecho; la confianza refleja cuántas evidencias coinciden (señales mixtas → NEUTRAL / ESPERAR); no es asesoramiento; el último mensaje es solo el JSON.</w:t>
            </w:r>
          </w:p>
        </w:tc>
        <w:tc>
          <w:tcPr>
            <w:tcW w:type="dxa" w:w="150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modo </w:t>
            </w:r>
            <w:r>
              <w:rPr>
                <w:rFonts w:ascii="Calibri" w:cs="Calibri" w:eastAsia="Calibri" w:hAnsi="Calibri"/>
                <w:b w:val="false"/>
                <w:bCs w:val="false"/>
                <w:color w:val="000000"/>
                <w:sz w:val="18"/>
                <w:szCs w:val="18"/>
              </w:rPr>
              <w:t xml:space="preserve">llm</w:t>
            </w:r>
            <w:r>
              <w:rPr>
                <w:rFonts w:ascii="Calibri" w:cs="Calibri" w:eastAsia="Calibri" w:hAnsi="Calibri"/>
                <w:b w:val="false"/>
                <w:bCs w:val="false"/>
                <w:color w:val="000000"/>
                <w:sz w:val="18"/>
                <w:szCs w:val="18"/>
              </w:rPr>
              <w:t xml:space="preserve"> (</w:t>
            </w:r>
            <w:r>
              <w:rPr>
                <w:rFonts w:ascii="Calibri" w:cs="Calibri" w:eastAsia="Calibri" w:hAnsi="Calibri"/>
                <w:b w:val="false"/>
                <w:bCs w:val="false"/>
                <w:color w:val="000000"/>
                <w:sz w:val="18"/>
                <w:szCs w:val="18"/>
              </w:rPr>
              <w:t xml:space="preserve">run_agent_loop</w:t>
            </w:r>
            <w:r>
              <w:rPr>
                <w:rFonts w:ascii="Calibri" w:cs="Calibri" w:eastAsia="Calibri" w:hAnsi="Calibri"/>
                <w:b w:val="false"/>
                <w:bCs w:val="false"/>
                <w:color w:val="000000"/>
                <w:sz w:val="18"/>
                <w:szCs w:val="18"/>
              </w:rPr>
              <w:t xml:space="preserve">)</w:t>
            </w:r>
          </w:p>
        </w:tc>
      </w:tr>
      <w:tr>
        <w:trPr>
          <w:cantSplit/>
        </w:trPr>
        <w:tc>
          <w:tcPr>
            <w:tcW w:type="dxa" w:w="135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Instrucciones de tarea</w:t>
            </w:r>
          </w:p>
        </w:tc>
        <w:tc>
          <w:tcPr>
            <w:tcW w:type="dxa" w:w="260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cada </w:t>
            </w:r>
            <w:r>
              <w:rPr>
                <w:rFonts w:ascii="Calibri" w:cs="Calibri" w:eastAsia="Calibri" w:hAnsi="Calibri"/>
                <w:b w:val="false"/>
                <w:bCs w:val="false"/>
                <w:color w:val="000000"/>
                <w:sz w:val="18"/>
                <w:szCs w:val="18"/>
              </w:rPr>
              <w:t xml:space="preserve">agents/*.py</w:t>
            </w:r>
            <w:r>
              <w:rPr>
                <w:rFonts w:ascii="Calibri" w:cs="Calibri" w:eastAsia="Calibri" w:hAnsi="Calibri"/>
                <w:b w:val="false"/>
                <w:bCs w:val="false"/>
                <w:color w:val="000000"/>
                <w:sz w:val="18"/>
                <w:szCs w:val="18"/>
              </w:rPr>
              <w:t xml:space="preserve"> → </w:t>
            </w:r>
            <w:r>
              <w:rPr>
                <w:rFonts w:ascii="Calibri" w:cs="Calibri" w:eastAsia="Calibri" w:hAnsi="Calibri"/>
                <w:b w:val="false"/>
                <w:bCs w:val="false"/>
                <w:color w:val="000000"/>
                <w:sz w:val="18"/>
                <w:szCs w:val="18"/>
              </w:rPr>
              <w:t xml:space="preserve">RULES_INSTRUCTIONS</w:t>
            </w:r>
            <w:r>
              <w:rPr>
                <w:rFonts w:ascii="Calibri" w:cs="Calibri" w:eastAsia="Calibri" w:hAnsi="Calibri"/>
                <w:b w:val="false"/>
                <w:bCs w:val="false"/>
                <w:color w:val="000000"/>
                <w:sz w:val="18"/>
                <w:szCs w:val="18"/>
              </w:rPr>
              <w:t xml:space="preserve">, </w:t>
            </w:r>
            <w:r>
              <w:rPr>
                <w:rFonts w:ascii="Calibri" w:cs="Calibri" w:eastAsia="Calibri" w:hAnsi="Calibri"/>
                <w:b w:val="false"/>
                <w:bCs w:val="false"/>
                <w:color w:val="000000"/>
                <w:sz w:val="18"/>
                <w:szCs w:val="18"/>
              </w:rPr>
              <w:t xml:space="preserve">LLM_INSTRUCTIONS</w:t>
            </w:r>
            <w:r>
              <w:rPr>
                <w:rFonts w:ascii="Calibri" w:cs="Calibri" w:eastAsia="Calibri" w:hAnsi="Calibri"/>
                <w:b w:val="false"/>
                <w:bCs w:val="false"/>
                <w:color w:val="000000"/>
                <w:sz w:val="18"/>
                <w:szCs w:val="18"/>
              </w:rPr>
              <w:t xml:space="preserve">, </w:t>
            </w:r>
            <w:r>
              <w:rPr>
                <w:rFonts w:ascii="Calibri" w:cs="Calibri" w:eastAsia="Calibri" w:hAnsi="Calibri"/>
                <w:b w:val="false"/>
                <w:bCs w:val="false"/>
                <w:color w:val="000000"/>
                <w:sz w:val="18"/>
                <w:szCs w:val="18"/>
              </w:rPr>
              <w:t xml:space="preserve">CHALLENGE_INSTRUCTIONS</w:t>
            </w:r>
          </w:p>
        </w:tc>
        <w:tc>
          <w:tcPr>
            <w:tcW w:type="dxa" w:w="391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Qué debe hacer ese agente en esa tarea concreta: qué indicadores mirar, qué herramienta invocar primero, qué criterios aplicar. Ejemplo del escéptico: "si hay objeciones, DEBES enviarlas con </w:t>
            </w:r>
            <w:r>
              <w:rPr>
                <w:rFonts w:ascii="Calibri" w:cs="Calibri" w:eastAsia="Calibri" w:hAnsi="Calibri"/>
                <w:b w:val="false"/>
                <w:bCs w:val="false"/>
                <w:color w:val="000000"/>
                <w:sz w:val="18"/>
                <w:szCs w:val="18"/>
              </w:rPr>
              <w:t xml:space="preserve">challenge_technical</w:t>
            </w:r>
            <w:r>
              <w:rPr>
                <w:rFonts w:ascii="Calibri" w:cs="Calibri" w:eastAsia="Calibri" w:hAnsi="Calibri"/>
                <w:b w:val="false"/>
                <w:bCs w:val="false"/>
                <w:color w:val="000000"/>
                <w:sz w:val="18"/>
                <w:szCs w:val="18"/>
              </w:rPr>
              <w:t xml:space="preserve"> y leer la respuesta antes de concluir".</w:t>
            </w:r>
          </w:p>
        </w:tc>
        <w:tc>
          <w:tcPr>
            <w:tcW w:type="dxa" w:w="150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según agente y modo</w:t>
            </w:r>
          </w:p>
        </w:tc>
      </w:tr>
      <w:tr>
        <w:trPr>
          <w:cantSplit/>
        </w:trPr>
        <w:tc>
          <w:tcPr>
            <w:tcW w:type="dxa" w:w="135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Mensaje de usuario</w:t>
            </w:r>
          </w:p>
        </w:tc>
        <w:tc>
          <w:tcPr>
            <w:tcW w:type="dxa" w:w="260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render_agent_prompt()</w:t>
            </w:r>
            <w:r>
              <w:rPr>
                <w:rFonts w:ascii="Calibri" w:cs="Calibri" w:eastAsia="Calibri" w:hAnsi="Calibri"/>
                <w:b w:val="false"/>
                <w:bCs w:val="false"/>
                <w:color w:val="000000"/>
                <w:sz w:val="18"/>
                <w:szCs w:val="18"/>
              </w:rPr>
              <w:t xml:space="preserve"> (modo </w:t>
            </w:r>
            <w:r>
              <w:rPr>
                <w:rFonts w:ascii="Calibri" w:cs="Calibri" w:eastAsia="Calibri" w:hAnsi="Calibri"/>
                <w:b w:val="false"/>
                <w:bCs w:val="false"/>
                <w:color w:val="000000"/>
                <w:sz w:val="18"/>
                <w:szCs w:val="18"/>
              </w:rPr>
              <w:t xml:space="preserve">llm</w:t>
            </w:r>
            <w:r>
              <w:rPr>
                <w:rFonts w:ascii="Calibri" w:cs="Calibri" w:eastAsia="Calibri" w:hAnsi="Calibri"/>
                <w:b w:val="false"/>
                <w:bCs w:val="false"/>
                <w:color w:val="000000"/>
                <w:sz w:val="18"/>
                <w:szCs w:val="18"/>
              </w:rPr>
              <w:t xml:space="preserve">) y </w:t>
            </w:r>
            <w:r>
              <w:rPr>
                <w:rFonts w:ascii="Calibri" w:cs="Calibri" w:eastAsia="Calibri" w:hAnsi="Calibri"/>
                <w:b w:val="false"/>
                <w:bCs w:val="false"/>
                <w:color w:val="000000"/>
                <w:sz w:val="18"/>
                <w:szCs w:val="18"/>
              </w:rPr>
              <w:t xml:space="preserve">_render_user_prompt()</w:t>
            </w:r>
            <w:r>
              <w:rPr>
                <w:rFonts w:ascii="Calibri" w:cs="Calibri" w:eastAsia="Calibri" w:hAnsi="Calibri"/>
                <w:b w:val="false"/>
                <w:bCs w:val="false"/>
                <w:color w:val="000000"/>
                <w:sz w:val="18"/>
                <w:szCs w:val="18"/>
              </w:rPr>
              <w:t xml:space="preserve"> de cada proveedor (modo </w:t>
            </w:r>
            <w:r>
              <w:rPr>
                <w:rFonts w:ascii="Calibri" w:cs="Calibri" w:eastAsia="Calibri" w:hAnsi="Calibri"/>
                <w:b w:val="false"/>
                <w:bCs w:val="false"/>
                <w:color w:val="000000"/>
                <w:sz w:val="18"/>
                <w:szCs w:val="18"/>
              </w:rPr>
              <w:t xml:space="preserve">rules</w:t>
            </w:r>
            <w:r>
              <w:rPr>
                <w:rFonts w:ascii="Calibri" w:cs="Calibri" w:eastAsia="Calibri" w:hAnsi="Calibri"/>
                <w:b w:val="false"/>
                <w:bCs w:val="false"/>
                <w:color w:val="000000"/>
                <w:sz w:val="18"/>
                <w:szCs w:val="18"/>
              </w:rPr>
              <w:t xml:space="preserve">)</w:t>
            </w:r>
          </w:p>
        </w:tc>
        <w:tc>
          <w:tcPr>
            <w:tcW w:type="dxa" w:w="391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Plantilla fija generada por código: </w:t>
            </w:r>
            <w:r>
              <w:rPr>
                <w:rFonts w:ascii="Calibri" w:cs="Calibri" w:eastAsia="Calibri" w:hAnsi="Calibri"/>
                <w:b w:val="false"/>
                <w:bCs w:val="false"/>
                <w:color w:val="000000"/>
                <w:sz w:val="18"/>
                <w:szCs w:val="18"/>
              </w:rPr>
              <w:t xml:space="preserve">Tarea</w:t>
            </w:r>
            <w:r>
              <w:rPr>
                <w:rFonts w:ascii="Calibri" w:cs="Calibri" w:eastAsia="Calibri" w:hAnsi="Calibri"/>
                <w:b w:val="false"/>
                <w:bCs w:val="false"/>
                <w:color w:val="000000"/>
                <w:sz w:val="18"/>
                <w:szCs w:val="18"/>
              </w:rPr>
              <w:t xml:space="preserve">, </w:t>
            </w:r>
            <w:r>
              <w:rPr>
                <w:rFonts w:ascii="Calibri" w:cs="Calibri" w:eastAsia="Calibri" w:hAnsi="Calibri"/>
                <w:b w:val="false"/>
                <w:bCs w:val="false"/>
                <w:color w:val="000000"/>
                <w:sz w:val="18"/>
                <w:szCs w:val="18"/>
              </w:rPr>
              <w:t xml:space="preserve">Instrucciones</w:t>
            </w:r>
            <w:r>
              <w:rPr>
                <w:rFonts w:ascii="Calibri" w:cs="Calibri" w:eastAsia="Calibri" w:hAnsi="Calibri"/>
                <w:b w:val="false"/>
                <w:bCs w:val="false"/>
                <w:color w:val="000000"/>
                <w:sz w:val="18"/>
                <w:szCs w:val="18"/>
              </w:rPr>
              <w:t xml:space="preserve">, bloque </w:t>
            </w:r>
            <w:r>
              <w:rPr>
                <w:rFonts w:ascii="Calibri" w:cs="Calibri" w:eastAsia="Calibri" w:hAnsi="Calibri"/>
                <w:b w:val="false"/>
                <w:bCs w:val="false"/>
                <w:color w:val="000000"/>
                <w:sz w:val="18"/>
                <w:szCs w:val="18"/>
              </w:rPr>
              <w:t xml:space="preserve">&lt;facts&gt;</w:t>
            </w:r>
            <w:r>
              <w:rPr>
                <w:rFonts w:ascii="Calibri" w:cs="Calibri" w:eastAsia="Calibri" w:hAnsi="Calibri"/>
                <w:b w:val="false"/>
                <w:bCs w:val="false"/>
                <w:color w:val="000000"/>
                <w:sz w:val="18"/>
                <w:szCs w:val="18"/>
              </w:rPr>
              <w:t xml:space="preserve"> con el JSON de hechos y el </w:t>
            </w:r>
            <w:r>
              <w:rPr>
                <w:rFonts w:ascii="Calibri" w:cs="Calibri" w:eastAsia="Calibri" w:hAnsi="Calibri"/>
                <w:b w:val="false"/>
                <w:bCs w:val="false"/>
                <w:color w:val="000000"/>
                <w:sz w:val="18"/>
                <w:szCs w:val="18"/>
              </w:rPr>
              <w:t xml:space="preserve">esquema JSON de la respuesta</w:t>
            </w:r>
            <w:r>
              <w:rPr>
                <w:rFonts w:ascii="Calibri" w:cs="Calibri" w:eastAsia="Calibri" w:hAnsi="Calibri"/>
                <w:b w:val="false"/>
                <w:bCs w:val="false"/>
                <w:color w:val="000000"/>
                <w:sz w:val="18"/>
                <w:szCs w:val="18"/>
              </w:rPr>
              <w:t xml:space="preserve">.</w:t>
            </w:r>
          </w:p>
        </w:tc>
        <w:tc>
          <w:tcPr>
            <w:tcW w:type="dxa" w:w="150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todas las llamadas</w:t>
            </w:r>
          </w:p>
        </w:tc>
      </w:tr>
    </w:tbl>
    <w:p>
      <w:pPr>
        <w:spacing w:after="120"/>
      </w:pPr>
    </w:p>
    <w:p>
      <w:pPr>
        <w:spacing w:after="120" w:line="276"/>
        <w:jc w:val="both"/>
      </w:pPr>
      <w:r>
        <w:rPr>
          <w:rFonts w:ascii="Calibri" w:cs="Calibri" w:eastAsia="Calibri" w:hAnsi="Calibri"/>
          <w:sz w:val="21"/>
          <w:szCs w:val="21"/>
        </w:rPr>
        <w:t xml:space="preserve">A esas capas se suman dos elementos que no son texto libre, pero condicionan al modelo exactamente igual:</w:t>
      </w:r>
    </w:p>
    <w:p>
      <w:pPr>
        <w:pStyle w:val="ListParagraph"/>
        <w:numPr>
          <w:ilvl w:val="0"/>
          <w:numId w:val="2"/>
        </w:numPr>
        <w:spacing w:after="80" w:line="264"/>
      </w:pPr>
      <w:r>
        <w:rPr>
          <w:rFonts w:ascii="Calibri" w:cs="Calibri" w:eastAsia="Calibri" w:hAnsi="Calibri"/>
          <w:b/>
          <w:bCs/>
          <w:sz w:val="21"/>
          <w:szCs w:val="21"/>
        </w:rPr>
        <w:t xml:space="preserve">Definiciones de herramientas</w:t>
      </w:r>
      <w:r>
        <w:rPr>
          <w:rFonts w:ascii="Calibri" w:cs="Calibri" w:eastAsia="Calibri" w:hAnsi="Calibri"/>
          <w:sz w:val="21"/>
          <w:szCs w:val="21"/>
        </w:rPr>
        <w:t xml:space="preserve"> (</w:t>
      </w:r>
      <w:r>
        <w:rPr>
          <w:rFonts w:ascii="Calibri" w:cs="Calibri" w:eastAsia="Calibri" w:hAnsi="Calibri"/>
          <w:color w:val="A31515"/>
          <w:sz w:val="21"/>
          <w:szCs w:val="21"/>
        </w:rPr>
        <w:t xml:space="preserve">ToolSpec</w:t>
      </w:r>
      <w:r>
        <w:rPr>
          <w:rFonts w:ascii="Calibri" w:cs="Calibri" w:eastAsia="Calibri" w:hAnsi="Calibri"/>
          <w:sz w:val="21"/>
          <w:szCs w:val="21"/>
        </w:rPr>
        <w:t xml:space="preserve">: nombre, descripción y JSON Schema de argumentos), enviadas como </w:t>
      </w:r>
      <w:r>
        <w:rPr>
          <w:rFonts w:ascii="Calibri" w:cs="Calibri" w:eastAsia="Calibri" w:hAnsi="Calibri"/>
          <w:color w:val="A31515"/>
          <w:sz w:val="21"/>
          <w:szCs w:val="21"/>
        </w:rPr>
        <w:t xml:space="preserve">tools</w:t>
      </w:r>
      <w:r>
        <w:rPr>
          <w:rFonts w:ascii="Calibri" w:cs="Calibri" w:eastAsia="Calibri" w:hAnsi="Calibri"/>
          <w:sz w:val="21"/>
          <w:szCs w:val="21"/>
        </w:rPr>
        <w:t xml:space="preserve"> en OpenAI/OpenRouter o como </w:t>
      </w:r>
      <w:r>
        <w:rPr>
          <w:rFonts w:ascii="Calibri" w:cs="Calibri" w:eastAsia="Calibri" w:hAnsi="Calibri"/>
          <w:color w:val="A31515"/>
          <w:sz w:val="21"/>
          <w:szCs w:val="21"/>
        </w:rPr>
        <w:t xml:space="preserve">tools</w:t>
      </w:r>
      <w:r>
        <w:rPr>
          <w:rFonts w:ascii="Calibri" w:cs="Calibri" w:eastAsia="Calibri" w:hAnsi="Calibri"/>
          <w:sz w:val="21"/>
          <w:szCs w:val="21"/>
        </w:rPr>
        <w:t xml:space="preserve"> con </w:t>
      </w:r>
      <w:r>
        <w:rPr>
          <w:rFonts w:ascii="Calibri" w:cs="Calibri" w:eastAsia="Calibri" w:hAnsi="Calibri"/>
          <w:color w:val="A31515"/>
          <w:sz w:val="21"/>
          <w:szCs w:val="21"/>
        </w:rPr>
        <w:t xml:space="preserve">input_schema</w:t>
      </w:r>
      <w:r>
        <w:rPr>
          <w:rFonts w:ascii="Calibri" w:cs="Calibri" w:eastAsia="Calibri" w:hAnsi="Calibri"/>
          <w:sz w:val="21"/>
          <w:szCs w:val="21"/>
        </w:rPr>
        <w:t xml:space="preserve"> en Claude. La descripción de una herramienta es, en la práctica, parte del prompt: es lo único que el modelo tiene para decidir cuándo usarla.</w:t>
      </w:r>
    </w:p>
    <w:p>
      <w:pPr>
        <w:pStyle w:val="ListParagraph"/>
        <w:numPr>
          <w:ilvl w:val="0"/>
          <w:numId w:val="2"/>
        </w:numPr>
        <w:spacing w:after="80" w:line="264"/>
      </w:pPr>
      <w:r>
        <w:rPr>
          <w:rFonts w:ascii="Calibri" w:cs="Calibri" w:eastAsia="Calibri" w:hAnsi="Calibri"/>
          <w:b/>
          <w:bCs/>
          <w:sz w:val="21"/>
          <w:szCs w:val="21"/>
        </w:rPr>
        <w:t xml:space="preserve">Esquemas de salida</w:t>
      </w:r>
      <w:r>
        <w:rPr>
          <w:rFonts w:ascii="Calibri" w:cs="Calibri" w:eastAsia="Calibri" w:hAnsi="Calibri"/>
          <w:sz w:val="21"/>
          <w:szCs w:val="21"/>
        </w:rPr>
        <w:t xml:space="preserve"> (</w:t>
      </w:r>
      <w:r>
        <w:rPr>
          <w:rFonts w:ascii="Calibri" w:cs="Calibri" w:eastAsia="Calibri" w:hAnsi="Calibri"/>
          <w:color w:val="A31515"/>
          <w:sz w:val="21"/>
          <w:szCs w:val="21"/>
        </w:rPr>
        <w:t xml:space="preserve">TECH_SCHEMA</w:t>
      </w:r>
      <w:r>
        <w:rPr>
          <w:rFonts w:ascii="Calibri" w:cs="Calibri" w:eastAsia="Calibri" w:hAnsi="Calibri"/>
          <w:sz w:val="21"/>
          <w:szCs w:val="21"/>
        </w:rPr>
        <w:t xml:space="preserve">, </w:t>
      </w:r>
      <w:r>
        <w:rPr>
          <w:rFonts w:ascii="Calibri" w:cs="Calibri" w:eastAsia="Calibri" w:hAnsi="Calibri"/>
          <w:color w:val="A31515"/>
          <w:sz w:val="21"/>
          <w:szCs w:val="21"/>
        </w:rPr>
        <w:t xml:space="preserve">RISK_SCHEMA</w:t>
      </w:r>
      <w:r>
        <w:rPr>
          <w:rFonts w:ascii="Calibri" w:cs="Calibri" w:eastAsia="Calibri" w:hAnsi="Calibri"/>
          <w:sz w:val="21"/>
          <w:szCs w:val="21"/>
        </w:rPr>
        <w:t xml:space="preserve">, </w:t>
      </w:r>
      <w:r>
        <w:rPr>
          <w:rFonts w:ascii="Calibri" w:cs="Calibri" w:eastAsia="Calibri" w:hAnsi="Calibri"/>
          <w:color w:val="A31515"/>
          <w:sz w:val="21"/>
          <w:szCs w:val="21"/>
        </w:rPr>
        <w:t xml:space="preserve">SKEPTIC_SCHEMA</w:t>
      </w:r>
      <w:r>
        <w:rPr>
          <w:rFonts w:ascii="Calibri" w:cs="Calibri" w:eastAsia="Calibri" w:hAnsi="Calibri"/>
          <w:sz w:val="21"/>
          <w:szCs w:val="21"/>
        </w:rPr>
        <w:t xml:space="preserve">, </w:t>
      </w:r>
      <w:r>
        <w:rPr>
          <w:rFonts w:ascii="Calibri" w:cs="Calibri" w:eastAsia="Calibri" w:hAnsi="Calibri"/>
          <w:color w:val="A31515"/>
          <w:sz w:val="21"/>
          <w:szCs w:val="21"/>
        </w:rPr>
        <w:t xml:space="preserve">DECISION_SCHEMA</w:t>
      </w:r>
      <w:r>
        <w:rPr>
          <w:rFonts w:ascii="Calibri" w:cs="Calibri" w:eastAsia="Calibri" w:hAnsi="Calibri"/>
          <w:sz w:val="21"/>
          <w:szCs w:val="21"/>
        </w:rPr>
        <w:t xml:space="preserve">, </w:t>
      </w:r>
      <w:r>
        <w:rPr>
          <w:rFonts w:ascii="Calibri" w:cs="Calibri" w:eastAsia="Calibri" w:hAnsi="Calibri"/>
          <w:color w:val="A31515"/>
          <w:sz w:val="21"/>
          <w:szCs w:val="21"/>
        </w:rPr>
        <w:t xml:space="preserve">EXPLANATION_SCHEMA</w:t>
      </w:r>
      <w:r>
        <w:rPr>
          <w:rFonts w:ascii="Calibri" w:cs="Calibri" w:eastAsia="Calibri" w:hAnsi="Calibri"/>
          <w:sz w:val="21"/>
          <w:szCs w:val="21"/>
        </w:rPr>
        <w:t xml:space="preserve">), enviados como </w:t>
      </w:r>
      <w:r>
        <w:rPr>
          <w:rFonts w:ascii="Calibri" w:cs="Calibri" w:eastAsia="Calibri" w:hAnsi="Calibri"/>
          <w:color w:val="A31515"/>
          <w:sz w:val="21"/>
          <w:szCs w:val="21"/>
        </w:rPr>
        <w:t xml:space="preserve">response_format: json_schema</w:t>
      </w:r>
      <w:r>
        <w:rPr>
          <w:rFonts w:ascii="Calibri" w:cs="Calibri" w:eastAsia="Calibri" w:hAnsi="Calibri"/>
          <w:sz w:val="21"/>
          <w:szCs w:val="21"/>
        </w:rPr>
        <w:t xml:space="preserve"> u </w:t>
      </w:r>
      <w:r>
        <w:rPr>
          <w:rFonts w:ascii="Calibri" w:cs="Calibri" w:eastAsia="Calibri" w:hAnsi="Calibri"/>
          <w:color w:val="A31515"/>
          <w:sz w:val="21"/>
          <w:szCs w:val="21"/>
        </w:rPr>
        <w:t xml:space="preserve">output_config.format</w:t>
      </w:r>
      <w:r>
        <w:rPr>
          <w:rFonts w:ascii="Calibri" w:cs="Calibri" w:eastAsia="Calibri" w:hAnsi="Calibri"/>
          <w:sz w:val="21"/>
          <w:szCs w:val="21"/>
        </w:rPr>
        <w:t xml:space="preserve"> cuando el proveedor lo soporta y, siempre, incluidos también dentro del mensaje de usuario.</w:t>
      </w:r>
    </w:p>
    <w:p>
      <w:pPr>
        <w:pStyle w:val="Heading3"/>
        <w:spacing w:after="100" w:before="200"/>
      </w:pPr>
      <w:r>
        <w:rPr>
          <w:rFonts w:ascii="Calibri" w:cs="Calibri" w:eastAsia="Calibri" w:hAnsi="Calibri"/>
          <w:b/>
          <w:bCs/>
          <w:color w:val="1F3864"/>
          <w:sz w:val="22"/>
          <w:szCs w:val="22"/>
        </w:rPr>
        <w:t xml:space="preserve">Ejemplo real: lo que recibe el agente de riesgo en modo llm (abreviado)</w:t>
      </w:r>
    </w:p>
    <w:p>
      <w:pPr>
        <w:pBdr>
          <w:top w:val="single" w:color="F2F4F7" w:sz="2" w:space="2"/>
          <w:left w:val="single" w:color="2E74B5" w:sz="12" w:space="6"/>
        </w:pBdr>
        <w:shd w:fill="F2F4F7" w:color="auto" w:val="clear"/>
        <w:spacing w:after="0" w:before="60" w:line="240"/>
        <w:ind w:left="180" w:right="180"/>
      </w:pPr>
      <w:r>
        <w:rPr>
          <w:rFonts w:ascii="Consolas" w:cs="Consolas" w:eastAsia="Consolas" w:hAnsi="Consolas"/>
          <w:color w:val="1A1A1A"/>
          <w:sz w:val="16"/>
          <w:szCs w:val="16"/>
        </w:rPr>
        <w:t xml:space="preserve">Tarea: risk_analysis</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Instrucciones:</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Eres el analista de riesgo. Debes asignar un nivel de riesgo (BAJO, MEDIO o ALTO)</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a la serie descrita en &lt;facts&gt;. Invoca `compute_risk_metrics` para obtener</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volatilidad anualizada, drawdown máximo y ATR relativo (no los estimes). Si</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`bars_used` es inferior a `min_bars_recommended`, ... pide historial ampliado</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con `request_history` ... Cita cada métrica usada en `evidence` con su nombre</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exacto.</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&lt;facts&gt;</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"symbol": "NVDA", "data_ref": "NVDA:130", "bars": 92,</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"first_date": "2026-04-15", "last_date": "2026-08-21", "last_close": 215.83,</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"min_bars_recommended": 200, "extended_history_days": 365 }</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&lt;/facts&gt;</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Cuando hayas terminado de usar herramientas, responde ÚNICAMENTE con un objeto</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JSON que cumpla este esquema:</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{"type": "object", "properties": {</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"risk_level": {"enum": ["BAJO","MEDIO","ALTO"]},</w:t>
      </w:r>
    </w:p>
    <w:p>
      <w:pPr>
        <w:pBdr>
          <w:bottom w:val="single" w:color="F2F4F7" w:sz="2" w:space="2"/>
          <w:left w:val="single" w:color="2E74B5" w:sz="12" w:space="6"/>
        </w:pBdr>
        <w:shd w:fill="F2F4F7" w:color="auto" w:val="clear"/>
        <w:spacing w:after="160" w:before="0" w:line="240"/>
        <w:ind w:left="180" w:right="180"/>
      </w:pPr>
      <w:r>
        <w:rPr>
          <w:rFonts w:ascii="Consolas" w:cs="Consolas" w:eastAsia="Consolas" w:hAnsi="Consolas"/>
          <w:color w:val="1A1A1A"/>
          <w:sz w:val="16"/>
          <w:szCs w:val="16"/>
        </w:rPr>
        <w:t xml:space="preserve">   "confidence": ..., "evidence": ..., "summary": ..., "caveats": ...}, ...}</w:t>
      </w:r>
    </w:p>
    <w:p>
      <w:pPr>
        <w:spacing w:after="120" w:line="276"/>
        <w:jc w:val="both"/>
      </w:pPr>
      <w:r>
        <w:rPr>
          <w:rFonts w:ascii="Calibri" w:cs="Calibri" w:eastAsia="Calibri" w:hAnsi="Calibri"/>
          <w:sz w:val="21"/>
          <w:szCs w:val="21"/>
        </w:rPr>
        <w:t xml:space="preserve">Fijate en lo que </w:t>
      </w:r>
      <w:r>
        <w:rPr>
          <w:rFonts w:ascii="Calibri" w:cs="Calibri" w:eastAsia="Calibri" w:hAnsi="Calibri"/>
          <w:b/>
          <w:bCs/>
          <w:sz w:val="21"/>
          <w:szCs w:val="21"/>
        </w:rPr>
        <w:t xml:space="preserve">no</w:t>
      </w:r>
      <w:r>
        <w:rPr>
          <w:rFonts w:ascii="Calibri" w:cs="Calibri" w:eastAsia="Calibri" w:hAnsi="Calibri"/>
          <w:sz w:val="21"/>
          <w:szCs w:val="21"/>
        </w:rPr>
        <w:t xml:space="preserve"> hay: ni ejemplos de salida, ni cadena de razonamiento forzada, ni una lista de veinte reglas. El prompt explica la tarea y el formato, y nada más.</w:t>
      </w:r>
    </w:p>
    <w:p>
      <w:pPr>
        <w:pBdr>
          <w:left w:val="single" w:color="E6A700" w:sz="18" w:space="8"/>
        </w:pBdr>
        <w:shd w:fill="FFF8E1" w:color="auto" w:val="clear"/>
        <w:spacing w:after="200" w:before="160" w:line="264"/>
        <w:ind w:left="120" w:right="120"/>
      </w:pPr>
      <w:r>
        <w:rPr>
          <w:rFonts w:ascii="Calibri" w:cs="Calibri" w:eastAsia="Calibri" w:hAnsi="Calibri"/>
          <w:b/>
          <w:bCs/>
          <w:color w:val="7A5A00"/>
          <w:sz w:val="21"/>
          <w:szCs w:val="21"/>
        </w:rPr>
        <w:t xml:space="preserve">Por qué los prompts son cortos y poco prescriptivos: </w:t>
      </w:r>
      <w:r>
        <w:rPr>
          <w:rFonts w:ascii="Calibri" w:cs="Calibri" w:eastAsia="Calibri" w:hAnsi="Calibri"/>
          <w:sz w:val="21"/>
          <w:szCs w:val="21"/>
        </w:rPr>
        <w:t xml:space="preserve">la disciplina del sistema no descansa en que el modelo obedezca una lista larga de reglas, sino en la arquitectura. Los números solo llegan por herramientas, la validación descarta lo que no está en los hechos y los guardarraíles corrigen las salidas dudosas. El prompt explica la tarea; el código garantiza el resto. Efecto secundario valioso: cambiar de modelo (mock, OpenRouter, Claude) no obliga a reescribir prompts.</w:t>
      </w:r>
    </w:p>
    <w:p>
      <w:pPr>
        <w:pStyle w:val="Heading3"/>
        <w:spacing w:after="100" w:before="200"/>
      </w:pPr>
      <w:r>
        <w:rPr>
          <w:rFonts w:ascii="Calibri" w:cs="Calibri" w:eastAsia="Calibri" w:hAnsi="Calibri"/>
          <w:b/>
          <w:bCs/>
          <w:color w:val="1F3864"/>
          <w:sz w:val="22"/>
          <w:szCs w:val="22"/>
        </w:rPr>
        <w:t xml:space="preserve">Dónde ver los prompts en ejecución</w:t>
      </w:r>
    </w:p>
    <w:p>
      <w:pPr>
        <w:spacing w:after="120" w:line="276"/>
        <w:jc w:val="both"/>
      </w:pPr>
      <w:r>
        <w:rPr>
          <w:rFonts w:ascii="Calibri" w:cs="Calibri" w:eastAsia="Calibri" w:hAnsi="Calibri"/>
          <w:sz w:val="21"/>
          <w:szCs w:val="21"/>
        </w:rPr>
        <w:t xml:space="preserve">El texto íntegro del prompt </w:t>
      </w:r>
      <w:r>
        <w:rPr>
          <w:rFonts w:ascii="Calibri" w:cs="Calibri" w:eastAsia="Calibri" w:hAnsi="Calibri"/>
          <w:b/>
          <w:bCs/>
          <w:sz w:val="21"/>
          <w:szCs w:val="21"/>
        </w:rPr>
        <w:t xml:space="preserve">no se guarda en la traza</w:t>
      </w:r>
      <w:r>
        <w:rPr>
          <w:rFonts w:ascii="Calibri" w:cs="Calibri" w:eastAsia="Calibri" w:hAnsi="Calibri"/>
          <w:sz w:val="21"/>
          <w:szCs w:val="21"/>
        </w:rPr>
        <w:t xml:space="preserve"> —sería demasiado voluminoso—, pero se puede reconstruir qué vio el modelo: cada </w:t>
      </w:r>
      <w:r>
        <w:rPr>
          <w:rFonts w:ascii="Calibri" w:cs="Calibri" w:eastAsia="Calibri" w:hAnsi="Calibri"/>
          <w:color w:val="A31515"/>
          <w:sz w:val="21"/>
          <w:szCs w:val="21"/>
        </w:rPr>
        <w:t xml:space="preserve">llm_call_started</w:t>
      </w:r>
      <w:r>
        <w:rPr>
          <w:rFonts w:ascii="Calibri" w:cs="Calibri" w:eastAsia="Calibri" w:hAnsi="Calibri"/>
          <w:sz w:val="21"/>
          <w:szCs w:val="21"/>
        </w:rPr>
        <w:t xml:space="preserve"> registra la tarea, el proveedor, las herramientas ofrecidas y las </w:t>
      </w:r>
      <w:r>
        <w:rPr>
          <w:rFonts w:ascii="Calibri" w:cs="Calibri" w:eastAsia="Calibri" w:hAnsi="Calibri"/>
          <w:b/>
          <w:bCs/>
          <w:sz w:val="21"/>
          <w:szCs w:val="21"/>
        </w:rPr>
        <w:t xml:space="preserve">claves</w:t>
      </w:r>
      <w:r>
        <w:rPr>
          <w:rFonts w:ascii="Calibri" w:cs="Calibri" w:eastAsia="Calibri" w:hAnsi="Calibri"/>
          <w:sz w:val="21"/>
          <w:szCs w:val="21"/>
        </w:rPr>
        <w:t xml:space="preserve"> de los hechos enviados, y cada </w:t>
      </w:r>
      <w:r>
        <w:rPr>
          <w:rFonts w:ascii="Calibri" w:cs="Calibri" w:eastAsia="Calibri" w:hAnsi="Calibri"/>
          <w:color w:val="A31515"/>
          <w:sz w:val="21"/>
          <w:szCs w:val="21"/>
        </w:rPr>
        <w:t xml:space="preserve">tool_called</w:t>
      </w:r>
      <w:r>
        <w:rPr>
          <w:rFonts w:ascii="Calibri" w:cs="Calibri" w:eastAsia="Calibri" w:hAnsi="Calibri"/>
          <w:sz w:val="21"/>
          <w:szCs w:val="21"/>
        </w:rPr>
        <w:t xml:space="preserve"> lleva sus argumentos y su resultado.</w:t>
      </w:r>
    </w:p>
    <w:p>
      <w:pPr>
        <w:pBdr>
          <w:left w:val="single" w:color="E6A700" w:sz="18" w:space="8"/>
        </w:pBdr>
        <w:shd w:fill="FFF8E1" w:color="auto" w:val="clear"/>
        <w:spacing w:after="200" w:before="160" w:line="264"/>
        <w:ind w:left="120" w:right="120"/>
      </w:pPr>
      <w:r>
        <w:rPr>
          <w:rFonts w:ascii="Calibri" w:cs="Calibri" w:eastAsia="Calibri" w:hAnsi="Calibri"/>
          <w:b/>
          <w:bCs/>
          <w:color w:val="7A5A00"/>
          <w:sz w:val="21"/>
          <w:szCs w:val="21"/>
        </w:rPr>
        <w:t xml:space="preserve">Consecuencia práctica: </w:t>
      </w:r>
      <w:r>
        <w:rPr>
          <w:rFonts w:ascii="Calibri" w:cs="Calibri" w:eastAsia="Calibri" w:hAnsi="Calibri"/>
          <w:sz w:val="21"/>
          <w:szCs w:val="21"/>
        </w:rPr>
        <w:t xml:space="preserve">si cambiás un prompt y el comportamiento se mueve, la traza te dice qué herramientas se ofrecieron y qué hechos había, pero no el texto exacto. Por eso versionar los prompts y registrar esa versión en </w:t>
      </w:r>
      <w:r>
        <w:rPr>
          <w:rFonts w:ascii="Calibri" w:cs="Calibri" w:eastAsia="Calibri" w:hAnsi="Calibri"/>
          <w:color w:val="A31515"/>
          <w:sz w:val="21"/>
          <w:szCs w:val="21"/>
        </w:rPr>
        <w:t xml:space="preserve">llm_call_started</w:t>
      </w:r>
      <w:r>
        <w:rPr>
          <w:rFonts w:ascii="Calibri" w:cs="Calibri" w:eastAsia="Calibri" w:hAnsi="Calibri"/>
          <w:sz w:val="21"/>
          <w:szCs w:val="21"/>
        </w:rPr>
        <w:t xml:space="preserve"> es la primera mejora de la lista (ver el HTML de oportunidades de mejora).</w:t>
      </w:r>
    </w:p>
    <w:p>
      <w:r>
        <w:br w:type="page"/>
      </w:r>
    </w:p>
    <w:p>
      <w:pPr>
        <w:pStyle w:val="Heading1"/>
        <w:spacing w:after="160" w:before="360"/>
      </w:pPr>
      <w:r>
        <w:rPr>
          <w:rFonts w:ascii="Calibri" w:cs="Calibri" w:eastAsia="Calibri" w:hAnsi="Calibri"/>
          <w:b/>
          <w:bCs/>
          <w:color w:val="1F3864"/>
          <w:sz w:val="32"/>
          <w:szCs w:val="32"/>
        </w:rPr>
        <w:t xml:space="preserve">8. De los eventos a la pantalla</w:t>
      </w:r>
    </w:p>
    <w:p>
      <w:pPr>
        <w:pStyle w:val="ListParagraph"/>
        <w:numPr>
          <w:ilvl w:val="0"/>
          <w:numId w:val="5"/>
        </w:numPr>
        <w:spacing w:after="80" w:line="264"/>
      </w:pPr>
      <w:r>
        <w:rPr>
          <w:rFonts w:ascii="Calibri" w:cs="Calibri" w:eastAsia="Calibri" w:hAnsi="Calibri"/>
          <w:b/>
          <w:bCs/>
          <w:sz w:val="21"/>
          <w:szCs w:val="21"/>
        </w:rPr>
        <w:t xml:space="preserve">Emisión</w:t>
      </w:r>
      <w:r>
        <w:rPr>
          <w:rFonts w:ascii="Calibri" w:cs="Calibri" w:eastAsia="Calibri" w:hAnsi="Calibri"/>
          <w:sz w:val="21"/>
          <w:szCs w:val="21"/>
        </w:rPr>
        <w:t xml:space="preserve"> — </w:t>
      </w:r>
      <w:r>
        <w:rPr>
          <w:rFonts w:ascii="Calibri" w:cs="Calibri" w:eastAsia="Calibri" w:hAnsi="Calibri"/>
          <w:color w:val="A31515"/>
          <w:sz w:val="21"/>
          <w:szCs w:val="21"/>
        </w:rPr>
        <w:t xml:space="preserve">EventBus.emit()</w:t>
      </w:r>
      <w:r>
        <w:rPr>
          <w:rFonts w:ascii="Calibri" w:cs="Calibri" w:eastAsia="Calibri" w:hAnsi="Calibri"/>
          <w:sz w:val="21"/>
          <w:szCs w:val="21"/>
        </w:rPr>
        <w:t xml:space="preserve"> toma un cerrojo por ejecución, asigna </w:t>
      </w:r>
      <w:r>
        <w:rPr>
          <w:rFonts w:ascii="Calibri" w:cs="Calibri" w:eastAsia="Calibri" w:hAnsi="Calibri"/>
          <w:color w:val="A31515"/>
          <w:sz w:val="21"/>
          <w:szCs w:val="21"/>
        </w:rPr>
        <w:t xml:space="preserve">seq</w:t>
      </w:r>
      <w:r>
        <w:rPr>
          <w:rFonts w:ascii="Calibri" w:cs="Calibri" w:eastAsia="Calibri" w:hAnsi="Calibri"/>
          <w:sz w:val="21"/>
          <w:szCs w:val="21"/>
        </w:rPr>
        <w:t xml:space="preserve">, guarda el evento y lo difunde. </w:t>
      </w:r>
      <w:r>
        <w:rPr>
          <w:rFonts w:ascii="Calibri" w:cs="Calibri" w:eastAsia="Calibri" w:hAnsi="Calibri"/>
          <w:color w:val="A31515"/>
          <w:sz w:val="21"/>
          <w:szCs w:val="21"/>
        </w:rPr>
        <w:t xml:space="preserve">emit_message()</w:t>
      </w:r>
      <w:r>
        <w:rPr>
          <w:rFonts w:ascii="Calibri" w:cs="Calibri" w:eastAsia="Calibri" w:hAnsi="Calibri"/>
          <w:sz w:val="21"/>
          <w:szCs w:val="21"/>
        </w:rPr>
        <w:t xml:space="preserve"> es el atajo para envolver un </w:t>
      </w:r>
      <w:r>
        <w:rPr>
          <w:rFonts w:ascii="Calibri" w:cs="Calibri" w:eastAsia="Calibri" w:hAnsi="Calibri"/>
          <w:color w:val="A31515"/>
          <w:sz w:val="21"/>
          <w:szCs w:val="21"/>
        </w:rPr>
        <w:t xml:space="preserve">AgentMessage</w:t>
      </w:r>
      <w:r>
        <w:rPr>
          <w:rFonts w:ascii="Calibri" w:cs="Calibri" w:eastAsia="Calibri" w:hAnsi="Calibri"/>
          <w:sz w:val="21"/>
          <w:szCs w:val="21"/>
        </w:rPr>
        <w:t xml:space="preserve"> en un </w:t>
      </w:r>
      <w:r>
        <w:rPr>
          <w:rFonts w:ascii="Calibri" w:cs="Calibri" w:eastAsia="Calibri" w:hAnsi="Calibri"/>
          <w:color w:val="A31515"/>
          <w:sz w:val="21"/>
          <w:szCs w:val="21"/>
        </w:rPr>
        <w:t xml:space="preserve">message_sent</w:t>
      </w:r>
      <w:r>
        <w:rPr>
          <w:rFonts w:ascii="Calibri" w:cs="Calibri" w:eastAsia="Calibri" w:hAnsi="Calibri"/>
          <w:sz w:val="21"/>
          <w:szCs w:val="21"/>
        </w:rPr>
        <w:t xml:space="preserve">.</w:t>
      </w:r>
    </w:p>
    <w:p>
      <w:pPr>
        <w:pStyle w:val="ListParagraph"/>
        <w:numPr>
          <w:ilvl w:val="0"/>
          <w:numId w:val="5"/>
        </w:numPr>
        <w:spacing w:after="80" w:line="264"/>
      </w:pPr>
      <w:r>
        <w:rPr>
          <w:rFonts w:ascii="Calibri" w:cs="Calibri" w:eastAsia="Calibri" w:hAnsi="Calibri"/>
          <w:b/>
          <w:bCs/>
          <w:sz w:val="21"/>
          <w:szCs w:val="21"/>
        </w:rPr>
        <w:t xml:space="preserve">Transporte</w:t>
      </w:r>
      <w:r>
        <w:rPr>
          <w:rFonts w:ascii="Calibri" w:cs="Calibri" w:eastAsia="Calibri" w:hAnsi="Calibri"/>
          <w:sz w:val="21"/>
          <w:szCs w:val="21"/>
        </w:rPr>
        <w:t xml:space="preserve"> — al conectar </w:t>
      </w:r>
      <w:r>
        <w:rPr>
          <w:rFonts w:ascii="Calibri" w:cs="Calibri" w:eastAsia="Calibri" w:hAnsi="Calibri"/>
          <w:color w:val="A31515"/>
          <w:sz w:val="21"/>
          <w:szCs w:val="21"/>
        </w:rPr>
        <w:t xml:space="preserve">WS /ws/runs/{id}</w:t>
      </w:r>
      <w:r>
        <w:rPr>
          <w:rFonts w:ascii="Calibri" w:cs="Calibri" w:eastAsia="Calibri" w:hAnsi="Calibri"/>
          <w:sz w:val="21"/>
          <w:szCs w:val="21"/>
        </w:rPr>
        <w:t xml:space="preserve">, el servidor </w:t>
      </w:r>
      <w:r>
        <w:rPr>
          <w:rFonts w:ascii="Calibri" w:cs="Calibri" w:eastAsia="Calibri" w:hAnsi="Calibri"/>
          <w:b/>
          <w:bCs/>
          <w:sz w:val="21"/>
          <w:szCs w:val="21"/>
        </w:rPr>
        <w:t xml:space="preserve">reenvía todo el historial</w:t>
      </w:r>
      <w:r>
        <w:rPr>
          <w:rFonts w:ascii="Calibri" w:cs="Calibri" w:eastAsia="Calibri" w:hAnsi="Calibri"/>
          <w:sz w:val="21"/>
          <w:szCs w:val="21"/>
        </w:rPr>
        <w:t xml:space="preserve"> y luego los eventos nuevos. El cliente deduplica por </w:t>
      </w:r>
      <w:r>
        <w:rPr>
          <w:rFonts w:ascii="Calibri" w:cs="Calibri" w:eastAsia="Calibri" w:hAnsi="Calibri"/>
          <w:color w:val="A31515"/>
          <w:sz w:val="21"/>
          <w:szCs w:val="21"/>
        </w:rPr>
        <w:t xml:space="preserve">seq</w:t>
      </w:r>
      <w:r>
        <w:rPr>
          <w:rFonts w:ascii="Calibri" w:cs="Calibri" w:eastAsia="Calibri" w:hAnsi="Calibri"/>
          <w:sz w:val="21"/>
          <w:szCs w:val="21"/>
        </w:rPr>
        <w:t xml:space="preserve"> (</w:t>
      </w:r>
      <w:r>
        <w:rPr>
          <w:rFonts w:ascii="Calibri" w:cs="Calibri" w:eastAsia="Calibri" w:hAnsi="Calibri"/>
          <w:color w:val="A31515"/>
          <w:sz w:val="21"/>
          <w:szCs w:val="21"/>
        </w:rPr>
        <w:t xml:space="preserve">lib/websocket.ts → mergeEvents</w:t>
      </w:r>
      <w:r>
        <w:rPr>
          <w:rFonts w:ascii="Calibri" w:cs="Calibri" w:eastAsia="Calibri" w:hAnsi="Calibri"/>
          <w:sz w:val="21"/>
          <w:szCs w:val="21"/>
        </w:rPr>
        <w:t xml:space="preserve">) y trata la ráfaga inicial como replay (sin animaciones), de modo que reabrir una ejecución (</w:t>
      </w:r>
      <w:r>
        <w:rPr>
          <w:rFonts w:ascii="Calibri" w:cs="Calibri" w:eastAsia="Calibri" w:hAnsi="Calibri"/>
          <w:color w:val="A31515"/>
          <w:sz w:val="21"/>
          <w:szCs w:val="21"/>
        </w:rPr>
        <w:t xml:space="preserve">?run=&lt;id&gt;</w:t>
      </w:r>
      <w:r>
        <w:rPr>
          <w:rFonts w:ascii="Calibri" w:cs="Calibri" w:eastAsia="Calibri" w:hAnsi="Calibri"/>
          <w:sz w:val="21"/>
          <w:szCs w:val="21"/>
        </w:rPr>
        <w:t xml:space="preserve">) es indistinguible de haberla visto en vivo.</w:t>
      </w:r>
    </w:p>
    <w:p>
      <w:pPr>
        <w:pStyle w:val="ListParagraph"/>
        <w:numPr>
          <w:ilvl w:val="0"/>
          <w:numId w:val="5"/>
        </w:numPr>
        <w:spacing w:after="80" w:line="264"/>
      </w:pPr>
      <w:r>
        <w:rPr>
          <w:rFonts w:ascii="Calibri" w:cs="Calibri" w:eastAsia="Calibri" w:hAnsi="Calibri"/>
          <w:b/>
          <w:bCs/>
          <w:sz w:val="21"/>
          <w:szCs w:val="21"/>
        </w:rPr>
        <w:t xml:space="preserve">Derivación de estado</w:t>
      </w:r>
      <w:r>
        <w:rPr>
          <w:rFonts w:ascii="Calibri" w:cs="Calibri" w:eastAsia="Calibri" w:hAnsi="Calibri"/>
          <w:sz w:val="21"/>
          <w:szCs w:val="21"/>
        </w:rPr>
        <w:t xml:space="preserve"> (</w:t>
      </w:r>
      <w:r>
        <w:rPr>
          <w:rFonts w:ascii="Calibri" w:cs="Calibri" w:eastAsia="Calibri" w:hAnsi="Calibri"/>
          <w:color w:val="A31515"/>
          <w:sz w:val="21"/>
          <w:szCs w:val="21"/>
        </w:rPr>
        <w:t xml:space="preserve">frontend/lib/trace.ts</w:t>
      </w:r>
      <w:r>
        <w:rPr>
          <w:rFonts w:ascii="Calibri" w:cs="Calibri" w:eastAsia="Calibri" w:hAnsi="Calibri"/>
          <w:sz w:val="21"/>
          <w:szCs w:val="21"/>
        </w:rPr>
        <w:t xml:space="preserve">) — la UI </w:t>
      </w:r>
      <w:r>
        <w:rPr>
          <w:rFonts w:ascii="Calibri" w:cs="Calibri" w:eastAsia="Calibri" w:hAnsi="Calibri"/>
          <w:b/>
          <w:bCs/>
          <w:sz w:val="21"/>
          <w:szCs w:val="21"/>
        </w:rPr>
        <w:t xml:space="preserve">no recibe estado, lo calcula</w:t>
      </w:r>
      <w:r>
        <w:rPr>
          <w:rFonts w:ascii="Calibri" w:cs="Calibri" w:eastAsia="Calibri" w:hAnsi="Calibri"/>
          <w:sz w:val="21"/>
          <w:szCs w:val="21"/>
        </w:rPr>
        <w:t xml:space="preserve"> a partir de la lista de eventos: símbolos (</w:t>
      </w:r>
      <w:r>
        <w:rPr>
          <w:rFonts w:ascii="Calibri" w:cs="Calibri" w:eastAsia="Calibri" w:hAnsi="Calibri"/>
          <w:color w:val="A31515"/>
          <w:sz w:val="21"/>
          <w:szCs w:val="21"/>
        </w:rPr>
        <w:t xml:space="preserve">run_started</w:t>
      </w:r>
      <w:r>
        <w:rPr>
          <w:rFonts w:ascii="Calibri" w:cs="Calibri" w:eastAsia="Calibri" w:hAnsi="Calibri"/>
          <w:sz w:val="21"/>
          <w:szCs w:val="21"/>
        </w:rPr>
        <w:t xml:space="preserve">), estado de cada nodo (</w:t>
      </w:r>
      <w:r>
        <w:rPr>
          <w:rFonts w:ascii="Calibri" w:cs="Calibri" w:eastAsia="Calibri" w:hAnsi="Calibri"/>
          <w:color w:val="A31515"/>
          <w:sz w:val="21"/>
          <w:szCs w:val="21"/>
        </w:rPr>
        <w:t xml:space="preserve">agent_started/completed/error</w:t>
      </w:r>
      <w:r>
        <w:rPr>
          <w:rFonts w:ascii="Calibri" w:cs="Calibri" w:eastAsia="Calibri" w:hAnsi="Calibri"/>
          <w:sz w:val="21"/>
          <w:szCs w:val="21"/>
        </w:rPr>
        <w:t xml:space="preserve">), resultados (</w:t>
      </w:r>
      <w:r>
        <w:rPr>
          <w:rFonts w:ascii="Calibri" w:cs="Calibri" w:eastAsia="Calibri" w:hAnsi="Calibri"/>
          <w:color w:val="A31515"/>
          <w:sz w:val="21"/>
          <w:szCs w:val="21"/>
        </w:rPr>
        <w:t xml:space="preserve">symbol_completed</w:t>
      </w:r>
      <w:r>
        <w:rPr>
          <w:rFonts w:ascii="Calibri" w:cs="Calibri" w:eastAsia="Calibri" w:hAnsi="Calibri"/>
          <w:sz w:val="21"/>
          <w:szCs w:val="21"/>
        </w:rPr>
        <w:t xml:space="preserve">), costes (</w:t>
      </w:r>
      <w:r>
        <w:rPr>
          <w:rFonts w:ascii="Calibri" w:cs="Calibri" w:eastAsia="Calibri" w:hAnsi="Calibri"/>
          <w:color w:val="A31515"/>
          <w:sz w:val="21"/>
          <w:szCs w:val="21"/>
        </w:rPr>
        <w:t xml:space="preserve">llm_call_completed.usage</w:t>
      </w:r>
      <w:r>
        <w:rPr>
          <w:rFonts w:ascii="Calibri" w:cs="Calibri" w:eastAsia="Calibri" w:hAnsi="Calibri"/>
          <w:sz w:val="21"/>
          <w:szCs w:val="21"/>
        </w:rPr>
        <w:t xml:space="preserve">), ajustes (</w:t>
      </w:r>
      <w:r>
        <w:rPr>
          <w:rFonts w:ascii="Calibri" w:cs="Calibri" w:eastAsia="Calibri" w:hAnsi="Calibri"/>
          <w:color w:val="A31515"/>
          <w:sz w:val="21"/>
          <w:szCs w:val="21"/>
        </w:rPr>
        <w:t xml:space="preserve">run_started.data</w:t>
      </w:r>
      <w:r>
        <w:rPr>
          <w:rFonts w:ascii="Calibri" w:cs="Calibri" w:eastAsia="Calibri" w:hAnsi="Calibri"/>
          <w:sz w:val="21"/>
          <w:szCs w:val="21"/>
        </w:rPr>
        <w:t xml:space="preserve">).</w:t>
      </w:r>
    </w:p>
    <w:p>
      <w:pPr>
        <w:pStyle w:val="ListParagraph"/>
        <w:numPr>
          <w:ilvl w:val="0"/>
          <w:numId w:val="5"/>
        </w:numPr>
        <w:spacing w:after="80" w:line="264"/>
      </w:pPr>
      <w:r>
        <w:rPr>
          <w:rFonts w:ascii="Calibri" w:cs="Calibri" w:eastAsia="Calibri" w:hAnsi="Calibri"/>
          <w:b/>
          <w:bCs/>
          <w:sz w:val="21"/>
          <w:szCs w:val="21"/>
        </w:rPr>
        <w:t xml:space="preserve">Vistas</w:t>
      </w:r>
      <w:r>
        <w:rPr>
          <w:rFonts w:ascii="Calibri" w:cs="Calibri" w:eastAsia="Calibri" w:hAnsi="Calibri"/>
          <w:sz w:val="21"/>
          <w:szCs w:val="21"/>
        </w:rPr>
        <w:t xml:space="preserve"> — el grafo (</w:t>
      </w:r>
      <w:r>
        <w:rPr>
          <w:rFonts w:ascii="Calibri" w:cs="Calibri" w:eastAsia="Calibri" w:hAnsi="Calibri"/>
          <w:color w:val="A31515"/>
          <w:sz w:val="21"/>
          <w:szCs w:val="21"/>
        </w:rPr>
        <w:t xml:space="preserve">AgentGraph</w:t>
      </w:r>
      <w:r>
        <w:rPr>
          <w:rFonts w:ascii="Calibri" w:cs="Calibri" w:eastAsia="Calibri" w:hAnsi="Calibri"/>
          <w:sz w:val="21"/>
          <w:szCs w:val="21"/>
        </w:rPr>
        <w:t xml:space="preserve">) anima un punto por cada </w:t>
      </w:r>
      <w:r>
        <w:rPr>
          <w:rFonts w:ascii="Calibri" w:cs="Calibri" w:eastAsia="Calibri" w:hAnsi="Calibri"/>
          <w:color w:val="A31515"/>
          <w:sz w:val="21"/>
          <w:szCs w:val="21"/>
        </w:rPr>
        <w:t xml:space="preserve">message_sent</w:t>
      </w:r>
      <w:r>
        <w:rPr>
          <w:rFonts w:ascii="Calibri" w:cs="Calibri" w:eastAsia="Calibri" w:hAnsi="Calibri"/>
          <w:sz w:val="21"/>
          <w:szCs w:val="21"/>
        </w:rPr>
        <w:t xml:space="preserve"> sobre la arista emisor→receptor; la traza (</w:t>
      </w:r>
      <w:r>
        <w:rPr>
          <w:rFonts w:ascii="Calibri" w:cs="Calibri" w:eastAsia="Calibri" w:hAnsi="Calibri"/>
          <w:color w:val="A31515"/>
          <w:sz w:val="21"/>
          <w:szCs w:val="21"/>
        </w:rPr>
        <w:t xml:space="preserve">EventLog</w:t>
      </w:r>
      <w:r>
        <w:rPr>
          <w:rFonts w:ascii="Calibri" w:cs="Calibri" w:eastAsia="Calibri" w:hAnsi="Calibri"/>
          <w:sz w:val="21"/>
          <w:szCs w:val="21"/>
        </w:rPr>
        <w:t xml:space="preserve">) lista eventos; el inspector (</w:t>
      </w:r>
      <w:r>
        <w:rPr>
          <w:rFonts w:ascii="Calibri" w:cs="Calibri" w:eastAsia="Calibri" w:hAnsi="Calibri"/>
          <w:color w:val="A31515"/>
          <w:sz w:val="21"/>
          <w:szCs w:val="21"/>
        </w:rPr>
        <w:t xml:space="preserve">MessageInspector</w:t>
      </w:r>
      <w:r>
        <w:rPr>
          <w:rFonts w:ascii="Calibri" w:cs="Calibri" w:eastAsia="Calibri" w:hAnsi="Calibri"/>
          <w:sz w:val="21"/>
          <w:szCs w:val="21"/>
        </w:rPr>
        <w:t xml:space="preserve">) muestra el sobre, el payload, la evidencia, las objeciones y los guardarraíles; la tabla (</w:t>
      </w:r>
      <w:r>
        <w:rPr>
          <w:rFonts w:ascii="Calibri" w:cs="Calibri" w:eastAsia="Calibri" w:hAnsi="Calibri"/>
          <w:color w:val="A31515"/>
          <w:sz w:val="21"/>
          <w:szCs w:val="21"/>
        </w:rPr>
        <w:t xml:space="preserve">DecisionTable</w:t>
      </w:r>
      <w:r>
        <w:rPr>
          <w:rFonts w:ascii="Calibri" w:cs="Calibri" w:eastAsia="Calibri" w:hAnsi="Calibri"/>
          <w:sz w:val="21"/>
          <w:szCs w:val="21"/>
        </w:rPr>
        <w:t xml:space="preserve">) resume por símbolo.</w:t>
      </w:r>
    </w:p>
    <w:p>
      <w:pPr>
        <w:pBdr>
          <w:left w:val="single" w:color="E6A700" w:sz="18" w:space="8"/>
        </w:pBdr>
        <w:shd w:fill="FFF8E1" w:color="auto" w:val="clear"/>
        <w:spacing w:after="200" w:before="160" w:line="264"/>
        <w:ind w:left="120" w:right="120"/>
      </w:pPr>
      <w:r>
        <w:rPr>
          <w:rFonts w:ascii="Calibri" w:cs="Calibri" w:eastAsia="Calibri" w:hAnsi="Calibri"/>
          <w:b/>
          <w:bCs/>
          <w:color w:val="7A5A00"/>
          <w:sz w:val="21"/>
          <w:szCs w:val="21"/>
        </w:rPr>
        <w:t xml:space="preserve">Consecuencia pedagógica: </w:t>
      </w:r>
      <w:r>
        <w:rPr>
          <w:rFonts w:ascii="Calibri" w:cs="Calibri" w:eastAsia="Calibri" w:hAnsi="Calibri"/>
          <w:sz w:val="21"/>
          <w:szCs w:val="21"/>
        </w:rPr>
        <w:t xml:space="preserve">si podés explicar la traza, podés explicar el sistema. No hay nada en la UI que no esté en los eventos, y no hay nada en los eventos que no haya pasado por </w:t>
      </w:r>
      <w:r>
        <w:rPr>
          <w:rFonts w:ascii="Calibri" w:cs="Calibri" w:eastAsia="Calibri" w:hAnsi="Calibri"/>
          <w:color w:val="A31515"/>
          <w:sz w:val="21"/>
          <w:szCs w:val="21"/>
        </w:rPr>
        <w:t xml:space="preserve">deliver()</w:t>
      </w:r>
      <w:r>
        <w:rPr>
          <w:rFonts w:ascii="Calibri" w:cs="Calibri" w:eastAsia="Calibri" w:hAnsi="Calibri"/>
          <w:sz w:val="21"/>
          <w:szCs w:val="21"/>
        </w:rPr>
        <w:t xml:space="preserve"> o por un agente.</w:t>
      </w:r>
    </w:p>
    <w:p>
      <w:r>
        <w:br w:type="page"/>
      </w:r>
    </w:p>
    <w:p>
      <w:pPr>
        <w:pStyle w:val="Heading1"/>
        <w:spacing w:after="160" w:before="360"/>
      </w:pPr>
      <w:r>
        <w:rPr>
          <w:rFonts w:ascii="Calibri" w:cs="Calibri" w:eastAsia="Calibri" w:hAnsi="Calibri"/>
          <w:b/>
          <w:bCs/>
          <w:color w:val="1F3864"/>
          <w:sz w:val="32"/>
          <w:szCs w:val="32"/>
        </w:rPr>
        <w:t xml:space="preserve">9. Mapa de archivos para ir al código</w:t>
      </w:r>
    </w:p>
    <w:p>
      <w:pPr>
        <w:pBdr>
          <w:top w:val="single" w:color="F2F4F7" w:sz="2" w:space="2"/>
          <w:left w:val="single" w:color="2E74B5" w:sz="12" w:space="6"/>
        </w:pBdr>
        <w:shd w:fill="F2F4F7" w:color="auto" w:val="clear"/>
        <w:spacing w:after="0" w:before="60" w:line="240"/>
        <w:ind w:left="180" w:right="180"/>
      </w:pPr>
      <w:r>
        <w:rPr>
          <w:rFonts w:ascii="Consolas" w:cs="Consolas" w:eastAsia="Consolas" w:hAnsi="Consolas"/>
          <w:color w:val="1A1A1A"/>
          <w:sz w:val="16"/>
          <w:szCs w:val="16"/>
        </w:rPr>
        <w:t xml:space="preserve">backend/app/</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orchestrator.py             run(), analyze_symbol(), deliver(),</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_transit(), _build_result()</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agents/base_agent.py        AgentContext, Tool, BaseAgent.handle/process/</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send/reply/explain/run_agent_loop/guardrail</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agents/market_data_agent.py</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agents/technical_agent.py   indicator_facts(), rule_stance(),</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TECH_SCHEMA, CHALLENGE_SCHEMA</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agents/risk_agent.py        risk_metrics(), rule_risk_level(), RISK_SCHEMA</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agents/skeptic_agent.py     find_counterarguments(), SKEPTIC_SCHEMA</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agents/decision_agent.py    decide(), effective_technical(),</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DECISION_SCHEMA, guardarraíles G1–G4</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providers/llm_provider.py   LLMProvider, LLMRequest, ToolSpec, ToolCall,</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ChatMessage, LLMTurn, SYSTEM_PROMPT,</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AGENT_SYSTEM_PROMPT, render_agent_prompt(),</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with_cost()</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providers/mock_llm_provider.py · openrouter_provider.py · anthropic_provider.py</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providers/market_data_provider.py · mock_market_data_provider.py</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providers/yfinance_provider.py</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services/indicators.py · validation.py · costs.py · run_store.py</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events.py (EventBus) · websocket_manager.py · models.py · config.py · main.py</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frontend/</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lib/trace.ts                derivación de estado a partir de eventos</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lib/websocket.ts            conexión, replay, dedupe</w:t>
      </w:r>
    </w:p>
    <w:p>
      <w:pPr>
        <w:pBdr>
          <w:left w:val="single" w:color="2E74B5" w:sz="12" w:space="6"/>
        </w:pBdr>
        <w:shd w:fill="F2F4F7" w:color="auto" w:val="clear"/>
        <w:spacing w:after="0" w:before="0" w:line="240"/>
        <w:ind w:left="180" w:right="180"/>
      </w:pPr>
      <w:r>
        <w:rPr>
          <w:rFonts w:ascii="Consolas" w:cs="Consolas" w:eastAsia="Consolas" w:hAnsi="Consolas"/>
          <w:color w:val="1A1A1A"/>
          <w:sz w:val="16"/>
          <w:szCs w:val="16"/>
        </w:rPr>
        <w:t xml:space="preserve">  components/AgentGraph.tsx · EventLog.tsx · MessageInspector.tsx ·</w:t>
      </w:r>
    </w:p>
    <w:p>
      <w:pPr>
        <w:pBdr>
          <w:bottom w:val="single" w:color="F2F4F7" w:sz="2" w:space="2"/>
          <w:left w:val="single" w:color="2E74B5" w:sz="12" w:space="6"/>
        </w:pBdr>
        <w:shd w:fill="F2F4F7" w:color="auto" w:val="clear"/>
        <w:spacing w:after="160" w:before="0" w:line="240"/>
        <w:ind w:left="180" w:right="180"/>
      </w:pPr>
      <w:r>
        <w:rPr>
          <w:rFonts w:ascii="Consolas" w:cs="Consolas" w:eastAsia="Consolas" w:hAnsi="Consolas"/>
          <w:color w:val="1A1A1A"/>
          <w:sz w:val="16"/>
          <w:szCs w:val="16"/>
        </w:rPr>
        <w:t xml:space="preserve">              DecisionTable.tsx · CostPanel.tsx</w:t>
      </w:r>
    </w:p>
    <w:p>
      <w:r>
        <w:br w:type="page"/>
      </w:r>
    </w:p>
    <w:p>
      <w:pPr>
        <w:pStyle w:val="Heading1"/>
        <w:spacing w:after="160" w:before="360"/>
      </w:pPr>
      <w:r>
        <w:rPr>
          <w:rFonts w:ascii="Calibri" w:cs="Calibri" w:eastAsia="Calibri" w:hAnsi="Calibri"/>
          <w:b/>
          <w:bCs/>
          <w:color w:val="1F3864"/>
          <w:sz w:val="32"/>
          <w:szCs w:val="32"/>
        </w:rPr>
        <w:t xml:space="preserve">10. Tu primera semana: ruta de aprendizaje</w:t>
      </w:r>
    </w:p>
    <w:p>
      <w:pPr>
        <w:spacing w:after="120" w:line="276"/>
        <w:jc w:val="both"/>
      </w:pPr>
      <w:r>
        <w:rPr>
          <w:rFonts w:ascii="Calibri" w:cs="Calibri" w:eastAsia="Calibri" w:hAnsi="Calibri"/>
          <w:sz w:val="21"/>
          <w:szCs w:val="21"/>
        </w:rPr>
        <w:t xml:space="preserve">Orden recomendado para pasar de "no conozco el proyecto" a "puedo tocar el código con confianza".</w:t>
      </w:r>
    </w:p>
    <w:tbl>
      <w:tblPr>
        <w:tblW w:type="dxa" w:w="9360"/>
        <w:tblBorders>
          <w:top w:val="single" w:color="B4C6E7" w:sz="4"/>
          <w:left w:val="single" w:color="B4C6E7" w:sz="4"/>
          <w:bottom w:val="single" w:color="B4C6E7" w:sz="4"/>
          <w:right w:val="single" w:color="B4C6E7" w:sz="4"/>
          <w:insideH w:val="single" w:color="D6E0F0" w:sz="2"/>
          <w:insideV w:val="single" w:color="D6E0F0" w:sz="2"/>
        </w:tblBorders>
      </w:tblPr>
      <w:tblGrid>
        <w:gridCol w:w="1000"/>
        <w:gridCol w:w="3900"/>
        <w:gridCol w:w="4460"/>
      </w:tblGrid>
      <w:tr>
        <w:trPr>
          <w:cantSplit/>
          <w:tblHeader/>
        </w:trPr>
        <w:tc>
          <w:tcPr>
            <w:tcW w:type="dxa" w:w="1000"/>
            <w:shd w:fill="DEE6F0" w:color="auto"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Día</w:t>
            </w:r>
          </w:p>
        </w:tc>
        <w:tc>
          <w:tcPr>
            <w:tcW w:type="dxa" w:w="3900"/>
            <w:shd w:fill="DEE6F0" w:color="auto"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Qué hacer</w:t>
            </w:r>
          </w:p>
        </w:tc>
        <w:tc>
          <w:tcPr>
            <w:tcW w:type="dxa" w:w="4460"/>
            <w:shd w:fill="DEE6F0" w:color="auto"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Qué deberías poder explicar al terminar</w:t>
            </w:r>
          </w:p>
        </w:tc>
      </w:tr>
      <w:tr>
        <w:trPr>
          <w:cantSplit/>
        </w:trPr>
        <w:tc>
          <w:tcPr>
            <w:tcW w:type="dxa" w:w="100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1</w:t>
            </w:r>
          </w:p>
        </w:tc>
        <w:tc>
          <w:tcPr>
            <w:tcW w:type="dxa" w:w="390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Levantar el proyecto en modo </w:t>
            </w:r>
            <w:r>
              <w:rPr>
                <w:rFonts w:ascii="Calibri" w:cs="Calibri" w:eastAsia="Calibri" w:hAnsi="Calibri"/>
                <w:b w:val="false"/>
                <w:bCs w:val="false"/>
                <w:color w:val="000000"/>
                <w:sz w:val="18"/>
                <w:szCs w:val="18"/>
              </w:rPr>
              <w:t xml:space="preserve">rules</w:t>
            </w:r>
            <w:r>
              <w:rPr>
                <w:rFonts w:ascii="Calibri" w:cs="Calibri" w:eastAsia="Calibri" w:hAnsi="Calibri"/>
                <w:b w:val="false"/>
                <w:bCs w:val="false"/>
                <w:color w:val="000000"/>
                <w:sz w:val="18"/>
                <w:szCs w:val="18"/>
              </w:rPr>
              <w:t xml:space="preserve"> con el proveedor </w:t>
            </w:r>
            <w:r>
              <w:rPr>
                <w:rFonts w:ascii="Calibri" w:cs="Calibri" w:eastAsia="Calibri" w:hAnsi="Calibri"/>
                <w:b w:val="false"/>
                <w:bCs w:val="false"/>
                <w:color w:val="000000"/>
                <w:sz w:val="18"/>
                <w:szCs w:val="18"/>
              </w:rPr>
              <w:t xml:space="preserve">mock</w:t>
            </w:r>
            <w:r>
              <w:rPr>
                <w:rFonts w:ascii="Calibri" w:cs="Calibri" w:eastAsia="Calibri" w:hAnsi="Calibri"/>
                <w:b w:val="false"/>
                <w:bCs w:val="false"/>
                <w:color w:val="000000"/>
                <w:sz w:val="18"/>
                <w:szCs w:val="18"/>
              </w:rPr>
              <w:t xml:space="preserve"> (sin red, sin claves). Lanzar la cartera de ejemplo con ritmo lento.</w:t>
            </w:r>
          </w:p>
        </w:tc>
        <w:tc>
          <w:tcPr>
            <w:tcW w:type="dxa" w:w="446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El recorrido completo de un símbolo: qué mensaje sale de dónde y por qué.</w:t>
            </w:r>
          </w:p>
        </w:tc>
      </w:tr>
      <w:tr>
        <w:trPr>
          <w:cantSplit/>
        </w:trPr>
        <w:tc>
          <w:tcPr>
            <w:tcW w:type="dxa" w:w="100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2</w:t>
            </w:r>
          </w:p>
        </w:tc>
        <w:tc>
          <w:tcPr>
            <w:tcW w:type="dxa" w:w="390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Leer </w:t>
            </w:r>
            <w:r>
              <w:rPr>
                <w:rFonts w:ascii="Calibri" w:cs="Calibri" w:eastAsia="Calibri" w:hAnsi="Calibri"/>
                <w:b w:val="false"/>
                <w:bCs w:val="false"/>
                <w:color w:val="000000"/>
                <w:sz w:val="18"/>
                <w:szCs w:val="18"/>
              </w:rPr>
              <w:t xml:space="preserve">models.py</w:t>
            </w:r>
            <w:r>
              <w:rPr>
                <w:rFonts w:ascii="Calibri" w:cs="Calibri" w:eastAsia="Calibri" w:hAnsi="Calibri"/>
                <w:b w:val="false"/>
                <w:bCs w:val="false"/>
                <w:color w:val="000000"/>
                <w:sz w:val="18"/>
                <w:szCs w:val="18"/>
              </w:rPr>
              <w:t xml:space="preserve"> y </w:t>
            </w:r>
            <w:r>
              <w:rPr>
                <w:rFonts w:ascii="Calibri" w:cs="Calibri" w:eastAsia="Calibri" w:hAnsi="Calibri"/>
                <w:b w:val="false"/>
                <w:bCs w:val="false"/>
                <w:color w:val="000000"/>
                <w:sz w:val="18"/>
                <w:szCs w:val="18"/>
              </w:rPr>
              <w:t xml:space="preserve">orchestrator.py</w:t>
            </w:r>
            <w:r>
              <w:rPr>
                <w:rFonts w:ascii="Calibri" w:cs="Calibri" w:eastAsia="Calibri" w:hAnsi="Calibri"/>
                <w:b w:val="false"/>
                <w:bCs w:val="false"/>
                <w:color w:val="000000"/>
                <w:sz w:val="18"/>
                <w:szCs w:val="18"/>
              </w:rPr>
              <w:t xml:space="preserve"> enteros. Son cortos y contienen el 80 % del diseño.</w:t>
            </w:r>
          </w:p>
        </w:tc>
        <w:tc>
          <w:tcPr>
            <w:tcW w:type="dxa" w:w="446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Qué campos tiene un </w:t>
            </w:r>
            <w:r>
              <w:rPr>
                <w:rFonts w:ascii="Calibri" w:cs="Calibri" w:eastAsia="Calibri" w:hAnsi="Calibri"/>
                <w:b w:val="false"/>
                <w:bCs w:val="false"/>
                <w:color w:val="000000"/>
                <w:sz w:val="18"/>
                <w:szCs w:val="18"/>
              </w:rPr>
              <w:t xml:space="preserve">AgentMessage</w:t>
            </w:r>
            <w:r>
              <w:rPr>
                <w:rFonts w:ascii="Calibri" w:cs="Calibri" w:eastAsia="Calibri" w:hAnsi="Calibri"/>
                <w:b w:val="false"/>
                <w:bCs w:val="false"/>
                <w:color w:val="000000"/>
                <w:sz w:val="18"/>
                <w:szCs w:val="18"/>
              </w:rPr>
              <w:t xml:space="preserve">, qué hace </w:t>
            </w:r>
            <w:r>
              <w:rPr>
                <w:rFonts w:ascii="Calibri" w:cs="Calibri" w:eastAsia="Calibri" w:hAnsi="Calibri"/>
                <w:b w:val="false"/>
                <w:bCs w:val="false"/>
                <w:color w:val="000000"/>
                <w:sz w:val="18"/>
                <w:szCs w:val="18"/>
              </w:rPr>
              <w:t xml:space="preserve">deliver()</w:t>
            </w:r>
            <w:r>
              <w:rPr>
                <w:rFonts w:ascii="Calibri" w:cs="Calibri" w:eastAsia="Calibri" w:hAnsi="Calibri"/>
                <w:b w:val="false"/>
                <w:bCs w:val="false"/>
                <w:color w:val="000000"/>
                <w:sz w:val="18"/>
                <w:szCs w:val="18"/>
              </w:rPr>
              <w:t xml:space="preserve"> y por qué </w:t>
            </w:r>
            <w:r>
              <w:rPr>
                <w:rFonts w:ascii="Calibri" w:cs="Calibri" w:eastAsia="Calibri" w:hAnsi="Calibri"/>
                <w:b w:val="false"/>
                <w:bCs w:val="false"/>
                <w:color w:val="000000"/>
                <w:sz w:val="18"/>
                <w:szCs w:val="18"/>
              </w:rPr>
              <w:t xml:space="preserve">in_reply_to</w:t>
            </w:r>
            <w:r>
              <w:rPr>
                <w:rFonts w:ascii="Calibri" w:cs="Calibri" w:eastAsia="Calibri" w:hAnsi="Calibri"/>
                <w:b w:val="false"/>
                <w:bCs w:val="false"/>
                <w:color w:val="000000"/>
                <w:sz w:val="18"/>
                <w:szCs w:val="18"/>
              </w:rPr>
              <w:t xml:space="preserve"> importa.</w:t>
            </w:r>
          </w:p>
        </w:tc>
      </w:tr>
      <w:tr>
        <w:trPr>
          <w:cantSplit/>
        </w:trPr>
        <w:tc>
          <w:tcPr>
            <w:tcW w:type="dxa" w:w="100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3</w:t>
            </w:r>
          </w:p>
        </w:tc>
        <w:tc>
          <w:tcPr>
            <w:tcW w:type="dxa" w:w="390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Leer </w:t>
            </w:r>
            <w:r>
              <w:rPr>
                <w:rFonts w:ascii="Calibri" w:cs="Calibri" w:eastAsia="Calibri" w:hAnsi="Calibri"/>
                <w:b w:val="false"/>
                <w:bCs w:val="false"/>
                <w:color w:val="000000"/>
                <w:sz w:val="18"/>
                <w:szCs w:val="18"/>
              </w:rPr>
              <w:t xml:space="preserve">base_agent.py</w:t>
            </w:r>
            <w:r>
              <w:rPr>
                <w:rFonts w:ascii="Calibri" w:cs="Calibri" w:eastAsia="Calibri" w:hAnsi="Calibri"/>
                <w:b w:val="false"/>
                <w:bCs w:val="false"/>
                <w:color w:val="000000"/>
                <w:sz w:val="18"/>
                <w:szCs w:val="18"/>
              </w:rPr>
              <w:t xml:space="preserve"> y </w:t>
            </w:r>
            <w:r>
              <w:rPr>
                <w:rFonts w:ascii="Calibri" w:cs="Calibri" w:eastAsia="Calibri" w:hAnsi="Calibri"/>
                <w:b w:val="false"/>
                <w:bCs w:val="false"/>
                <w:color w:val="000000"/>
                <w:sz w:val="18"/>
                <w:szCs w:val="18"/>
              </w:rPr>
              <w:t xml:space="preserve">un</w:t>
            </w:r>
            <w:r>
              <w:rPr>
                <w:rFonts w:ascii="Calibri" w:cs="Calibri" w:eastAsia="Calibri" w:hAnsi="Calibri"/>
                <w:b w:val="false"/>
                <w:bCs w:val="false"/>
                <w:color w:val="000000"/>
                <w:sz w:val="18"/>
                <w:szCs w:val="18"/>
              </w:rPr>
              <w:t xml:space="preserve"> agente completo (recomendado: </w:t>
            </w:r>
            <w:r>
              <w:rPr>
                <w:rFonts w:ascii="Calibri" w:cs="Calibri" w:eastAsia="Calibri" w:hAnsi="Calibri"/>
                <w:b w:val="false"/>
                <w:bCs w:val="false"/>
                <w:color w:val="000000"/>
                <w:sz w:val="18"/>
                <w:szCs w:val="18"/>
              </w:rPr>
              <w:t xml:space="preserve">risk_agent.py</w:t>
            </w:r>
            <w:r>
              <w:rPr>
                <w:rFonts w:ascii="Calibri" w:cs="Calibri" w:eastAsia="Calibri" w:hAnsi="Calibri"/>
                <w:b w:val="false"/>
                <w:bCs w:val="false"/>
                <w:color w:val="000000"/>
                <w:sz w:val="18"/>
                <w:szCs w:val="18"/>
              </w:rPr>
              <w:t xml:space="preserve">, porque usa los dos modos y la comunicación directa).</w:t>
            </w:r>
          </w:p>
        </w:tc>
        <w:tc>
          <w:tcPr>
            <w:tcW w:type="dxa" w:w="446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La diferencia entre </w:t>
            </w:r>
            <w:r>
              <w:rPr>
                <w:rFonts w:ascii="Calibri" w:cs="Calibri" w:eastAsia="Calibri" w:hAnsi="Calibri"/>
                <w:b w:val="false"/>
                <w:bCs w:val="false"/>
                <w:color w:val="000000"/>
                <w:sz w:val="18"/>
                <w:szCs w:val="18"/>
              </w:rPr>
              <w:t xml:space="preserve">handle()</w:t>
            </w:r>
            <w:r>
              <w:rPr>
                <w:rFonts w:ascii="Calibri" w:cs="Calibri" w:eastAsia="Calibri" w:hAnsi="Calibri"/>
                <w:b w:val="false"/>
                <w:bCs w:val="false"/>
                <w:color w:val="000000"/>
                <w:sz w:val="18"/>
                <w:szCs w:val="18"/>
              </w:rPr>
              <w:t xml:space="preserve"> y </w:t>
            </w:r>
            <w:r>
              <w:rPr>
                <w:rFonts w:ascii="Calibri" w:cs="Calibri" w:eastAsia="Calibri" w:hAnsi="Calibri"/>
                <w:b w:val="false"/>
                <w:bCs w:val="false"/>
                <w:color w:val="000000"/>
                <w:sz w:val="18"/>
                <w:szCs w:val="18"/>
              </w:rPr>
              <w:t xml:space="preserve">process()</w:t>
            </w:r>
            <w:r>
              <w:rPr>
                <w:rFonts w:ascii="Calibri" w:cs="Calibri" w:eastAsia="Calibri" w:hAnsi="Calibri"/>
                <w:b w:val="false"/>
                <w:bCs w:val="false"/>
                <w:color w:val="000000"/>
                <w:sz w:val="18"/>
                <w:szCs w:val="18"/>
              </w:rPr>
              <w:t xml:space="preserve">, y cómo un handler de herramienta se convierte en un mensaje real.</w:t>
            </w:r>
          </w:p>
        </w:tc>
      </w:tr>
      <w:tr>
        <w:trPr>
          <w:cantSplit/>
        </w:trPr>
        <w:tc>
          <w:tcPr>
            <w:tcW w:type="dxa" w:w="100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4</w:t>
            </w:r>
          </w:p>
        </w:tc>
        <w:tc>
          <w:tcPr>
            <w:tcW w:type="dxa" w:w="390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Ejecutar en modo </w:t>
            </w:r>
            <w:r>
              <w:rPr>
                <w:rFonts w:ascii="Calibri" w:cs="Calibri" w:eastAsia="Calibri" w:hAnsi="Calibri"/>
                <w:b w:val="false"/>
                <w:bCs w:val="false"/>
                <w:color w:val="000000"/>
                <w:sz w:val="18"/>
                <w:szCs w:val="18"/>
              </w:rPr>
              <w:t xml:space="preserve">llm</w:t>
            </w:r>
            <w:r>
              <w:rPr>
                <w:rFonts w:ascii="Calibri" w:cs="Calibri" w:eastAsia="Calibri" w:hAnsi="Calibri"/>
                <w:b w:val="false"/>
                <w:bCs w:val="false"/>
                <w:color w:val="000000"/>
                <w:sz w:val="18"/>
                <w:szCs w:val="18"/>
              </w:rPr>
              <w:t xml:space="preserve"> con el mock, y comparar la traza con la del modo </w:t>
            </w:r>
            <w:r>
              <w:rPr>
                <w:rFonts w:ascii="Calibri" w:cs="Calibri" w:eastAsia="Calibri" w:hAnsi="Calibri"/>
                <w:b w:val="false"/>
                <w:bCs w:val="false"/>
                <w:color w:val="000000"/>
                <w:sz w:val="18"/>
                <w:szCs w:val="18"/>
              </w:rPr>
              <w:t xml:space="preserve">rules</w:t>
            </w:r>
            <w:r>
              <w:rPr>
                <w:rFonts w:ascii="Calibri" w:cs="Calibri" w:eastAsia="Calibri" w:hAnsi="Calibri"/>
                <w:b w:val="false"/>
                <w:bCs w:val="false"/>
                <w:color w:val="000000"/>
                <w:sz w:val="18"/>
                <w:szCs w:val="18"/>
              </w:rPr>
              <w:t xml:space="preserve">. Abrir un </w:t>
            </w:r>
            <w:r>
              <w:rPr>
                <w:rFonts w:ascii="Calibri" w:cs="Calibri" w:eastAsia="Calibri" w:hAnsi="Calibri"/>
                <w:b w:val="false"/>
                <w:bCs w:val="false"/>
                <w:color w:val="000000"/>
                <w:sz w:val="18"/>
                <w:szCs w:val="18"/>
              </w:rPr>
              <w:t xml:space="preserve">guardrail_applied</w:t>
            </w:r>
            <w:r>
              <w:rPr>
                <w:rFonts w:ascii="Calibri" w:cs="Calibri" w:eastAsia="Calibri" w:hAnsi="Calibri"/>
                <w:b w:val="false"/>
                <w:bCs w:val="false"/>
                <w:color w:val="000000"/>
                <w:sz w:val="18"/>
                <w:szCs w:val="18"/>
              </w:rPr>
              <w:t xml:space="preserve">.</w:t>
            </w:r>
          </w:p>
        </w:tc>
        <w:tc>
          <w:tcPr>
            <w:tcW w:type="dxa" w:w="446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Qué decide el modelo, qué decide la regla y quién gana cuando no coinciden.</w:t>
            </w:r>
          </w:p>
        </w:tc>
      </w:tr>
      <w:tr>
        <w:trPr>
          <w:cantSplit/>
        </w:trPr>
        <w:tc>
          <w:tcPr>
            <w:tcW w:type="dxa" w:w="100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5</w:t>
            </w:r>
          </w:p>
        </w:tc>
        <w:tc>
          <w:tcPr>
            <w:tcW w:type="dxa" w:w="390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Leer </w:t>
            </w:r>
            <w:r>
              <w:rPr>
                <w:rFonts w:ascii="Calibri" w:cs="Calibri" w:eastAsia="Calibri" w:hAnsi="Calibri"/>
                <w:b w:val="false"/>
                <w:bCs w:val="false"/>
                <w:color w:val="000000"/>
                <w:sz w:val="18"/>
                <w:szCs w:val="18"/>
              </w:rPr>
              <w:t xml:space="preserve">validation.py</w:t>
            </w:r>
            <w:r>
              <w:rPr>
                <w:rFonts w:ascii="Calibri" w:cs="Calibri" w:eastAsia="Calibri" w:hAnsi="Calibri"/>
                <w:b w:val="false"/>
                <w:bCs w:val="false"/>
                <w:color w:val="000000"/>
                <w:sz w:val="18"/>
                <w:szCs w:val="18"/>
              </w:rPr>
              <w:t xml:space="preserve"> y </w:t>
            </w:r>
            <w:r>
              <w:rPr>
                <w:rFonts w:ascii="Calibri" w:cs="Calibri" w:eastAsia="Calibri" w:hAnsi="Calibri"/>
                <w:b w:val="false"/>
                <w:bCs w:val="false"/>
                <w:color w:val="000000"/>
                <w:sz w:val="18"/>
                <w:szCs w:val="18"/>
              </w:rPr>
              <w:t xml:space="preserve">frontend/lib/trace.ts</w:t>
            </w:r>
            <w:r>
              <w:rPr>
                <w:rFonts w:ascii="Calibri" w:cs="Calibri" w:eastAsia="Calibri" w:hAnsi="Calibri"/>
                <w:b w:val="false"/>
                <w:bCs w:val="false"/>
                <w:color w:val="000000"/>
                <w:sz w:val="18"/>
                <w:szCs w:val="18"/>
              </w:rPr>
              <w:t xml:space="preserve">.</w:t>
            </w:r>
          </w:p>
        </w:tc>
        <w:tc>
          <w:tcPr>
            <w:tcW w:type="dxa" w:w="446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Por qué el sistema no puede inventar un número, y por qué la UI no tiene estado propio.</w:t>
            </w:r>
          </w:p>
        </w:tc>
      </w:tr>
      <w:tr>
        <w:trPr>
          <w:cantSplit/>
        </w:trPr>
        <w:tc>
          <w:tcPr>
            <w:tcW w:type="dxa" w:w="100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Ejercicio</w:t>
            </w:r>
          </w:p>
        </w:tc>
        <w:tc>
          <w:tcPr>
            <w:tcW w:type="dxa" w:w="390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Añadir un agente nuevo (p. ej. </w:t>
            </w:r>
            <w:r>
              <w:rPr>
                <w:rFonts w:ascii="Calibri" w:cs="Calibri" w:eastAsia="Calibri" w:hAnsi="Calibri"/>
                <w:b w:val="false"/>
                <w:bCs w:val="false"/>
                <w:color w:val="000000"/>
                <w:sz w:val="18"/>
                <w:szCs w:val="18"/>
              </w:rPr>
              <w:t xml:space="preserve">sentiment</w:t>
            </w:r>
            <w:r>
              <w:rPr>
                <w:rFonts w:ascii="Calibri" w:cs="Calibri" w:eastAsia="Calibri" w:hAnsi="Calibri"/>
                <w:b w:val="false"/>
                <w:bCs w:val="false"/>
                <w:color w:val="000000"/>
                <w:sz w:val="18"/>
                <w:szCs w:val="18"/>
              </w:rPr>
              <w:t xml:space="preserve">) que emita una </w:t>
            </w:r>
            <w:r>
              <w:rPr>
                <w:rFonts w:ascii="Calibri" w:cs="Calibri" w:eastAsia="Calibri" w:hAnsi="Calibri"/>
                <w:b w:val="false"/>
                <w:bCs w:val="false"/>
                <w:color w:val="000000"/>
                <w:sz w:val="18"/>
                <w:szCs w:val="18"/>
              </w:rPr>
              <w:t xml:space="preserve">opinion</w:t>
            </w:r>
            <w:r>
              <w:rPr>
                <w:rFonts w:ascii="Calibri" w:cs="Calibri" w:eastAsia="Calibri" w:hAnsi="Calibri"/>
                <w:b w:val="false"/>
                <w:bCs w:val="false"/>
                <w:color w:val="000000"/>
                <w:sz w:val="18"/>
                <w:szCs w:val="18"/>
              </w:rPr>
              <w:t xml:space="preserve"> y que la decisión lea.</w:t>
            </w:r>
          </w:p>
        </w:tc>
        <w:tc>
          <w:tcPr>
            <w:tcW w:type="dxa" w:w="446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Dónde se registra un agente, dónde se edita el guion, y qué hay que tocar en la UI (nada, si respetás los eventos).</w:t>
            </w:r>
          </w:p>
        </w:tc>
      </w:tr>
    </w:tbl>
    <w:p>
      <w:pPr>
        <w:spacing w:after="200"/>
      </w:pPr>
    </w:p>
    <w:p>
      <w:pPr>
        <w:pStyle w:val="Heading2"/>
        <w:spacing w:after="120" w:before="280"/>
      </w:pPr>
      <w:r>
        <w:rPr>
          <w:rFonts w:ascii="Calibri" w:cs="Calibri" w:eastAsia="Calibri" w:hAnsi="Calibri"/>
          <w:b/>
          <w:bCs/>
          <w:color w:val="2E74B5"/>
          <w:sz w:val="26"/>
          <w:szCs w:val="26"/>
        </w:rPr>
        <w:t xml:space="preserve">10.1 Errores frecuentes de quien recién llega</w:t>
      </w:r>
    </w:p>
    <w:p>
      <w:pPr>
        <w:pStyle w:val="ListParagraph"/>
        <w:numPr>
          <w:ilvl w:val="0"/>
          <w:numId w:val="2"/>
        </w:numPr>
        <w:spacing w:after="80" w:line="264"/>
      </w:pPr>
      <w:r>
        <w:rPr>
          <w:rFonts w:ascii="Calibri" w:cs="Calibri" w:eastAsia="Calibri" w:hAnsi="Calibri"/>
          <w:b/>
          <w:bCs/>
          <w:sz w:val="21"/>
          <w:szCs w:val="21"/>
        </w:rPr>
        <w:t xml:space="preserve">Saltarse deliver()</w:t>
      </w:r>
      <w:r>
        <w:rPr>
          <w:rFonts w:ascii="Calibri" w:cs="Calibri" w:eastAsia="Calibri" w:hAnsi="Calibri"/>
          <w:sz w:val="21"/>
          <w:szCs w:val="21"/>
        </w:rPr>
        <w:t xml:space="preserve"> llamando a </w:t>
      </w:r>
      <w:r>
        <w:rPr>
          <w:rFonts w:ascii="Calibri" w:cs="Calibri" w:eastAsia="Calibri" w:hAnsi="Calibri"/>
          <w:color w:val="A31515"/>
          <w:sz w:val="21"/>
          <w:szCs w:val="21"/>
        </w:rPr>
        <w:t xml:space="preserve">otro_agente.process()</w:t>
      </w:r>
      <w:r>
        <w:rPr>
          <w:rFonts w:ascii="Calibri" w:cs="Calibri" w:eastAsia="Calibri" w:hAnsi="Calibri"/>
          <w:sz w:val="21"/>
          <w:szCs w:val="21"/>
        </w:rPr>
        <w:t xml:space="preserve"> directamente. Funciona, y rompe toda la observabilidad: ese mensaje no existe para la UI ni para la auditoría.</w:t>
      </w:r>
    </w:p>
    <w:p>
      <w:pPr>
        <w:pStyle w:val="ListParagraph"/>
        <w:numPr>
          <w:ilvl w:val="0"/>
          <w:numId w:val="2"/>
        </w:numPr>
        <w:spacing w:after="80" w:line="264"/>
      </w:pPr>
      <w:r>
        <w:rPr>
          <w:rFonts w:ascii="Calibri" w:cs="Calibri" w:eastAsia="Calibri" w:hAnsi="Calibri"/>
          <w:b/>
          <w:bCs/>
          <w:sz w:val="21"/>
          <w:szCs w:val="21"/>
        </w:rPr>
        <w:t xml:space="preserve">Meter datos pesados en el payload.</w:t>
      </w:r>
      <w:r>
        <w:rPr>
          <w:rFonts w:ascii="Calibri" w:cs="Calibri" w:eastAsia="Calibri" w:hAnsi="Calibri"/>
          <w:sz w:val="21"/>
          <w:szCs w:val="21"/>
        </w:rPr>
        <w:t xml:space="preserve"> Las series van por </w:t>
      </w:r>
      <w:r>
        <w:rPr>
          <w:rFonts w:ascii="Calibri" w:cs="Calibri" w:eastAsia="Calibri" w:hAnsi="Calibri"/>
          <w:color w:val="A31515"/>
          <w:sz w:val="21"/>
          <w:szCs w:val="21"/>
        </w:rPr>
        <w:t xml:space="preserve">ctx.data[data_ref]</w:t>
      </w:r>
      <w:r>
        <w:rPr>
          <w:rFonts w:ascii="Calibri" w:cs="Calibri" w:eastAsia="Calibri" w:hAnsi="Calibri"/>
          <w:sz w:val="21"/>
          <w:szCs w:val="21"/>
        </w:rPr>
        <w:t xml:space="preserve">; el payload lleva la referencia y un resumen.</w:t>
      </w:r>
    </w:p>
    <w:p>
      <w:pPr>
        <w:pStyle w:val="ListParagraph"/>
        <w:numPr>
          <w:ilvl w:val="0"/>
          <w:numId w:val="2"/>
        </w:numPr>
        <w:spacing w:after="80" w:line="264"/>
      </w:pPr>
      <w:r>
        <w:rPr>
          <w:rFonts w:ascii="Calibri" w:cs="Calibri" w:eastAsia="Calibri" w:hAnsi="Calibri"/>
          <w:b/>
          <w:bCs/>
          <w:sz w:val="21"/>
          <w:szCs w:val="21"/>
        </w:rPr>
        <w:t xml:space="preserve">Guardar estado en self</w:t>
      </w:r>
      <w:r>
        <w:rPr>
          <w:rFonts w:ascii="Calibri" w:cs="Calibri" w:eastAsia="Calibri" w:hAnsi="Calibri"/>
          <w:sz w:val="21"/>
          <w:szCs w:val="21"/>
        </w:rPr>
        <w:t xml:space="preserve"> dentro de un agente durante una tarea. Las instancias son compartidas entre símbolos concurrentes.</w:t>
      </w:r>
    </w:p>
    <w:p>
      <w:pPr>
        <w:pStyle w:val="ListParagraph"/>
        <w:numPr>
          <w:ilvl w:val="0"/>
          <w:numId w:val="2"/>
        </w:numPr>
        <w:spacing w:after="80" w:line="264"/>
      </w:pPr>
      <w:r>
        <w:rPr>
          <w:rFonts w:ascii="Calibri" w:cs="Calibri" w:eastAsia="Calibri" w:hAnsi="Calibri"/>
          <w:b/>
          <w:bCs/>
          <w:sz w:val="21"/>
          <w:szCs w:val="21"/>
        </w:rPr>
        <w:t xml:space="preserve">Lanzar excepciones</w:t>
      </w:r>
      <w:r>
        <w:rPr>
          <w:rFonts w:ascii="Calibri" w:cs="Calibri" w:eastAsia="Calibri" w:hAnsi="Calibri"/>
          <w:sz w:val="21"/>
          <w:szCs w:val="21"/>
        </w:rPr>
        <w:t xml:space="preserve"> en lugar de responder con </w:t>
      </w:r>
      <w:r>
        <w:rPr>
          <w:rFonts w:ascii="Calibri" w:cs="Calibri" w:eastAsia="Calibri" w:hAnsi="Calibri"/>
          <w:color w:val="A31515"/>
          <w:sz w:val="21"/>
          <w:szCs w:val="21"/>
        </w:rPr>
        <w:t xml:space="preserve">error_reply()</w:t>
      </w:r>
      <w:r>
        <w:rPr>
          <w:rFonts w:ascii="Calibri" w:cs="Calibri" w:eastAsia="Calibri" w:hAnsi="Calibri"/>
          <w:sz w:val="21"/>
          <w:szCs w:val="21"/>
        </w:rPr>
        <w:t xml:space="preserve">. Un fallo esperable es un mensaje, no una excepción.</w:t>
      </w:r>
    </w:p>
    <w:p>
      <w:pPr>
        <w:pStyle w:val="ListParagraph"/>
        <w:numPr>
          <w:ilvl w:val="0"/>
          <w:numId w:val="2"/>
        </w:numPr>
        <w:spacing w:after="80" w:line="264"/>
      </w:pPr>
      <w:r>
        <w:rPr>
          <w:rFonts w:ascii="Calibri" w:cs="Calibri" w:eastAsia="Calibri" w:hAnsi="Calibri"/>
          <w:b/>
          <w:bCs/>
          <w:sz w:val="21"/>
          <w:szCs w:val="21"/>
        </w:rPr>
        <w:t xml:space="preserve">Confiar en un número que dijo el modelo.</w:t>
      </w:r>
      <w:r>
        <w:rPr>
          <w:rFonts w:ascii="Calibri" w:cs="Calibri" w:eastAsia="Calibri" w:hAnsi="Calibri"/>
          <w:sz w:val="21"/>
          <w:szCs w:val="21"/>
        </w:rPr>
        <w:t xml:space="preserve"> Si no está en </w:t>
      </w:r>
      <w:r>
        <w:rPr>
          <w:rFonts w:ascii="Calibri" w:cs="Calibri" w:eastAsia="Calibri" w:hAnsi="Calibri"/>
          <w:color w:val="A31515"/>
          <w:sz w:val="21"/>
          <w:szCs w:val="21"/>
        </w:rPr>
        <w:t xml:space="preserve">known_facts</w:t>
      </w:r>
      <w:r>
        <w:rPr>
          <w:rFonts w:ascii="Calibri" w:cs="Calibri" w:eastAsia="Calibri" w:hAnsi="Calibri"/>
          <w:sz w:val="21"/>
          <w:szCs w:val="21"/>
        </w:rPr>
        <w:t xml:space="preserve">, la validación lo va a borrar — y si no lo hace, es un bug.</w:t>
      </w:r>
    </w:p>
    <w:p>
      <w:pPr>
        <w:pStyle w:val="ListParagraph"/>
        <w:numPr>
          <w:ilvl w:val="0"/>
          <w:numId w:val="2"/>
        </w:numPr>
        <w:spacing w:after="80" w:line="264"/>
      </w:pPr>
      <w:r>
        <w:rPr>
          <w:rFonts w:ascii="Calibri" w:cs="Calibri" w:eastAsia="Calibri" w:hAnsi="Calibri"/>
          <w:b/>
          <w:bCs/>
          <w:sz w:val="21"/>
          <w:szCs w:val="21"/>
        </w:rPr>
        <w:t xml:space="preserve">Añadir estado propio al frontend.</w:t>
      </w:r>
      <w:r>
        <w:rPr>
          <w:rFonts w:ascii="Calibri" w:cs="Calibri" w:eastAsia="Calibri" w:hAnsi="Calibri"/>
          <w:sz w:val="21"/>
          <w:szCs w:val="21"/>
        </w:rPr>
        <w:t xml:space="preserve"> Todo se deriva de los eventos; si algo no se puede derivar, falta un evento en el backend.</w:t>
      </w:r>
    </w:p>
    <w:p>
      <w:r>
        <w:br w:type="page"/>
      </w:r>
    </w:p>
    <w:p>
      <w:pPr>
        <w:pStyle w:val="Heading1"/>
        <w:spacing w:after="160" w:before="360"/>
      </w:pPr>
      <w:r>
        <w:rPr>
          <w:rFonts w:ascii="Calibri" w:cs="Calibri" w:eastAsia="Calibri" w:hAnsi="Calibri"/>
          <w:b/>
          <w:bCs/>
          <w:color w:val="1F3864"/>
          <w:sz w:val="32"/>
          <w:szCs w:val="32"/>
        </w:rPr>
        <w:t xml:space="preserve">11. Anexo: ver el sistema en marcha en 10 minutos</w:t>
      </w:r>
    </w:p>
    <w:p>
      <w:pPr>
        <w:spacing w:after="120" w:line="276"/>
        <w:jc w:val="both"/>
      </w:pPr>
      <w:r>
        <w:rPr>
          <w:rFonts w:ascii="Calibri" w:cs="Calibri" w:eastAsia="Calibri" w:hAnsi="Calibri"/>
          <w:sz w:val="21"/>
          <w:szCs w:val="21"/>
        </w:rPr>
        <w:t xml:space="preserve">Este es el recorrido más rápido para entender el sistema con la aplicación delante. Sirve tanto para tu primer día como para explicárselo a otra persona.</w:t>
      </w:r>
    </w:p>
    <w:p>
      <w:pPr>
        <w:pStyle w:val="ListParagraph"/>
        <w:numPr>
          <w:ilvl w:val="0"/>
          <w:numId w:val="6"/>
        </w:numPr>
        <w:spacing w:after="80" w:line="264"/>
      </w:pPr>
      <w:r>
        <w:rPr>
          <w:rFonts w:ascii="Calibri" w:cs="Calibri" w:eastAsia="Calibri" w:hAnsi="Calibri"/>
          <w:b/>
          <w:bCs/>
          <w:sz w:val="21"/>
          <w:szCs w:val="21"/>
        </w:rPr>
        <w:t xml:space="preserve">Lanzá la cartera de ejemplo en modo rules, con ritmo lento.</w:t>
      </w:r>
      <w:r>
        <w:rPr>
          <w:rFonts w:ascii="Calibri" w:cs="Calibri" w:eastAsia="Calibri" w:hAnsi="Calibri"/>
          <w:sz w:val="21"/>
          <w:szCs w:val="21"/>
        </w:rPr>
        <w:t xml:space="preserve"> Señalá el </w:t>
      </w:r>
      <w:r>
        <w:rPr>
          <w:rFonts w:ascii="Calibri" w:cs="Calibri" w:eastAsia="Calibri" w:hAnsi="Calibri"/>
          <w:color w:val="A31515"/>
          <w:sz w:val="21"/>
          <w:szCs w:val="21"/>
        </w:rPr>
        <w:t xml:space="preserve">run_started</w:t>
      </w:r>
      <w:r>
        <w:rPr>
          <w:rFonts w:ascii="Calibri" w:cs="Calibri" w:eastAsia="Calibri" w:hAnsi="Calibri"/>
          <w:sz w:val="21"/>
          <w:szCs w:val="21"/>
        </w:rPr>
        <w:t xml:space="preserve"> y los tres símbolos que arrancan a la vez: eso es el semáforo (</w:t>
      </w:r>
      <w:r>
        <w:rPr>
          <w:rFonts w:ascii="Calibri" w:cs="Calibri" w:eastAsia="Calibri" w:hAnsi="Calibri"/>
          <w:color w:val="A31515"/>
          <w:sz w:val="21"/>
          <w:szCs w:val="21"/>
        </w:rPr>
        <w:t xml:space="preserve">max_parallel_symbols</w:t>
      </w:r>
      <w:r>
        <w:rPr>
          <w:rFonts w:ascii="Calibri" w:cs="Calibri" w:eastAsia="Calibri" w:hAnsi="Calibri"/>
          <w:sz w:val="21"/>
          <w:szCs w:val="21"/>
        </w:rPr>
        <w:t xml:space="preserve">).</w:t>
      </w:r>
    </w:p>
    <w:p>
      <w:pPr>
        <w:pStyle w:val="ListParagraph"/>
        <w:numPr>
          <w:ilvl w:val="0"/>
          <w:numId w:val="6"/>
        </w:numPr>
        <w:spacing w:after="80" w:line="264"/>
      </w:pPr>
      <w:r>
        <w:rPr>
          <w:rFonts w:ascii="Calibri" w:cs="Calibri" w:eastAsia="Calibri" w:hAnsi="Calibri"/>
          <w:b/>
          <w:bCs/>
          <w:sz w:val="21"/>
          <w:szCs w:val="21"/>
        </w:rPr>
        <w:t xml:space="preserve">Filtrá por un símbolo y seguí el hilo completo:</w:t>
      </w:r>
      <w:r>
        <w:rPr>
          <w:rFonts w:ascii="Calibri" w:cs="Calibri" w:eastAsia="Calibri" w:hAnsi="Calibri"/>
          <w:sz w:val="21"/>
          <w:szCs w:val="21"/>
        </w:rPr>
        <w:t xml:space="preserve"> </w:t>
      </w:r>
      <w:r>
        <w:rPr>
          <w:rFonts w:ascii="Calibri" w:cs="Calibri" w:eastAsia="Calibri" w:hAnsi="Calibri"/>
          <w:color w:val="A31515"/>
          <w:sz w:val="21"/>
          <w:szCs w:val="21"/>
        </w:rPr>
        <w:t xml:space="preserve">task_request</w:t>
      </w:r>
      <w:r>
        <w:rPr>
          <w:rFonts w:ascii="Calibri" w:cs="Calibri" w:eastAsia="Calibri" w:hAnsi="Calibri"/>
          <w:sz w:val="21"/>
          <w:szCs w:val="21"/>
        </w:rPr>
        <w:t xml:space="preserve"> → </w:t>
      </w:r>
      <w:r>
        <w:rPr>
          <w:rFonts w:ascii="Calibri" w:cs="Calibri" w:eastAsia="Calibri" w:hAnsi="Calibri"/>
          <w:color w:val="A31515"/>
          <w:sz w:val="21"/>
          <w:szCs w:val="21"/>
        </w:rPr>
        <w:t xml:space="preserve">task_result</w:t>
      </w:r>
      <w:r>
        <w:rPr>
          <w:rFonts w:ascii="Calibri" w:cs="Calibri" w:eastAsia="Calibri" w:hAnsi="Calibri"/>
          <w:sz w:val="21"/>
          <w:szCs w:val="21"/>
        </w:rPr>
        <w:t xml:space="preserve"> → dos </w:t>
      </w:r>
      <w:r>
        <w:rPr>
          <w:rFonts w:ascii="Calibri" w:cs="Calibri" w:eastAsia="Calibri" w:hAnsi="Calibri"/>
          <w:color w:val="A31515"/>
          <w:sz w:val="21"/>
          <w:szCs w:val="21"/>
        </w:rPr>
        <w:t xml:space="preserve">task_request</w:t>
      </w:r>
      <w:r>
        <w:rPr>
          <w:rFonts w:ascii="Calibri" w:cs="Calibri" w:eastAsia="Calibri" w:hAnsi="Calibri"/>
          <w:sz w:val="21"/>
          <w:szCs w:val="21"/>
        </w:rPr>
        <w:t xml:space="preserve"> simultáneos → el </w:t>
      </w:r>
      <w:r>
        <w:rPr>
          <w:rFonts w:ascii="Calibri" w:cs="Calibri" w:eastAsia="Calibri" w:hAnsi="Calibri"/>
          <w:color w:val="A31515"/>
          <w:sz w:val="21"/>
          <w:szCs w:val="21"/>
        </w:rPr>
        <w:t xml:space="preserve">info_request</w:t>
      </w:r>
      <w:r>
        <w:rPr>
          <w:rFonts w:ascii="Calibri" w:cs="Calibri" w:eastAsia="Calibri" w:hAnsi="Calibri"/>
          <w:sz w:val="21"/>
          <w:szCs w:val="21"/>
        </w:rPr>
        <w:t xml:space="preserve"> del riesgo (arista discontinua) → las dos opiniones → el escéptico → la decisión. Usá el enlace "responde a" del inspector para navegar el hilo hacia atrás.</w:t>
      </w:r>
    </w:p>
    <w:p>
      <w:pPr>
        <w:pStyle w:val="ListParagraph"/>
        <w:numPr>
          <w:ilvl w:val="0"/>
          <w:numId w:val="6"/>
        </w:numPr>
        <w:spacing w:after="80" w:line="264"/>
      </w:pPr>
      <w:r>
        <w:rPr>
          <w:rFonts w:ascii="Calibri" w:cs="Calibri" w:eastAsia="Calibri" w:hAnsi="Calibri"/>
          <w:b/>
          <w:bCs/>
          <w:sz w:val="21"/>
          <w:szCs w:val="21"/>
        </w:rPr>
        <w:t xml:space="preserve">Lanzá el escenario de discrepancias y errores.</w:t>
      </w:r>
      <w:r>
        <w:rPr>
          <w:rFonts w:ascii="Calibri" w:cs="Calibri" w:eastAsia="Calibri" w:hAnsi="Calibri"/>
          <w:sz w:val="21"/>
          <w:szCs w:val="21"/>
        </w:rPr>
        <w:t xml:space="preserve"> En un símbolo volátil vas a ver el </w:t>
      </w:r>
      <w:r>
        <w:rPr>
          <w:rFonts w:ascii="Calibri" w:cs="Calibri" w:eastAsia="Calibri" w:hAnsi="Calibri"/>
          <w:color w:val="A31515"/>
          <w:sz w:val="21"/>
          <w:szCs w:val="21"/>
        </w:rPr>
        <w:t xml:space="preserve">challenge</w:t>
      </w:r>
      <w:r>
        <w:rPr>
          <w:rFonts w:ascii="Calibri" w:cs="Calibri" w:eastAsia="Calibri" w:hAnsi="Calibri"/>
          <w:sz w:val="21"/>
          <w:szCs w:val="21"/>
        </w:rPr>
        <w:t xml:space="preserve"> del escéptico al técnico y la respuesta (</w:t>
      </w:r>
      <w:r>
        <w:rPr>
          <w:rFonts w:ascii="Calibri" w:cs="Calibri" w:eastAsia="Calibri" w:hAnsi="Calibri"/>
          <w:color w:val="A31515"/>
          <w:sz w:val="21"/>
          <w:szCs w:val="21"/>
        </w:rPr>
        <w:t xml:space="preserve">maintains</w:t>
      </w:r>
      <w:r>
        <w:rPr>
          <w:rFonts w:ascii="Calibri" w:cs="Calibri" w:eastAsia="Calibri" w:hAnsi="Calibri"/>
          <w:sz w:val="21"/>
          <w:szCs w:val="21"/>
        </w:rPr>
        <w:t xml:space="preserve">), el evento </w:t>
      </w:r>
      <w:r>
        <w:rPr>
          <w:rFonts w:ascii="Calibri" w:cs="Calibri" w:eastAsia="Calibri" w:hAnsi="Calibri"/>
          <w:color w:val="A31515"/>
          <w:sz w:val="21"/>
          <w:szCs w:val="21"/>
        </w:rPr>
        <w:t xml:space="preserve">disagreement</w:t>
      </w:r>
      <w:r>
        <w:rPr>
          <w:rFonts w:ascii="Calibri" w:cs="Calibri" w:eastAsia="Calibri" w:hAnsi="Calibri"/>
          <w:sz w:val="21"/>
          <w:szCs w:val="21"/>
        </w:rPr>
        <w:t xml:space="preserve"> y el veto de la regla correspondiente. En un símbolo inexistente vas a ver </w:t>
      </w:r>
      <w:r>
        <w:rPr>
          <w:rFonts w:ascii="Calibri" w:cs="Calibri" w:eastAsia="Calibri" w:hAnsi="Calibri"/>
          <w:color w:val="A31515"/>
          <w:sz w:val="21"/>
          <w:szCs w:val="21"/>
        </w:rPr>
        <w:t xml:space="preserve">agent_error</w:t>
      </w:r>
      <w:r>
        <w:rPr>
          <w:rFonts w:ascii="Calibri" w:cs="Calibri" w:eastAsia="Calibri" w:hAnsi="Calibri"/>
          <w:sz w:val="21"/>
          <w:szCs w:val="21"/>
        </w:rPr>
        <w:t xml:space="preserve"> → </w:t>
      </w:r>
      <w:r>
        <w:rPr>
          <w:rFonts w:ascii="Calibri" w:cs="Calibri" w:eastAsia="Calibri" w:hAnsi="Calibri"/>
          <w:color w:val="A31515"/>
          <w:sz w:val="21"/>
          <w:szCs w:val="21"/>
        </w:rPr>
        <w:t xml:space="preserve">NO_ANALIZABLE</w:t>
      </w:r>
      <w:r>
        <w:rPr>
          <w:rFonts w:ascii="Calibri" w:cs="Calibri" w:eastAsia="Calibri" w:hAnsi="Calibri"/>
          <w:sz w:val="21"/>
          <w:szCs w:val="21"/>
        </w:rPr>
        <w:t xml:space="preserve">: el error es un mensaje, no una excepción.</w:t>
      </w:r>
    </w:p>
    <w:p>
      <w:pPr>
        <w:pStyle w:val="ListParagraph"/>
        <w:numPr>
          <w:ilvl w:val="0"/>
          <w:numId w:val="6"/>
        </w:numPr>
        <w:spacing w:after="80" w:line="264"/>
      </w:pPr>
      <w:r>
        <w:rPr>
          <w:rFonts w:ascii="Calibri" w:cs="Calibri" w:eastAsia="Calibri" w:hAnsi="Calibri"/>
          <w:b/>
          <w:bCs/>
          <w:sz w:val="21"/>
          <w:szCs w:val="21"/>
        </w:rPr>
        <w:t xml:space="preserve">Repetí exactamente lo mismo en modo llm.</w:t>
      </w:r>
      <w:r>
        <w:rPr>
          <w:rFonts w:ascii="Calibri" w:cs="Calibri" w:eastAsia="Calibri" w:hAnsi="Calibri"/>
          <w:sz w:val="21"/>
          <w:szCs w:val="21"/>
        </w:rPr>
        <w:t xml:space="preserve"> Ahora cada agente tiene turnos (</w:t>
      </w:r>
      <w:r>
        <w:rPr>
          <w:rFonts w:ascii="Calibri" w:cs="Calibri" w:eastAsia="Calibri" w:hAnsi="Calibri"/>
          <w:color w:val="A31515"/>
          <w:sz w:val="21"/>
          <w:szCs w:val="21"/>
        </w:rPr>
        <w:t xml:space="preserve">llm_call_*</w:t>
      </w:r>
      <w:r>
        <w:rPr>
          <w:rFonts w:ascii="Calibri" w:cs="Calibri" w:eastAsia="Calibri" w:hAnsi="Calibri"/>
          <w:sz w:val="21"/>
          <w:szCs w:val="21"/>
        </w:rPr>
        <w:t xml:space="preserve">) y herramientas (</w:t>
      </w:r>
      <w:r>
        <w:rPr>
          <w:rFonts w:ascii="Calibri" w:cs="Calibri" w:eastAsia="Calibri" w:hAnsi="Calibri"/>
          <w:color w:val="A31515"/>
          <w:sz w:val="21"/>
          <w:szCs w:val="21"/>
        </w:rPr>
        <w:t xml:space="preserve">tool_called</w:t>
      </w:r>
      <w:r>
        <w:rPr>
          <w:rFonts w:ascii="Calibri" w:cs="Calibri" w:eastAsia="Calibri" w:hAnsi="Calibri"/>
          <w:sz w:val="21"/>
          <w:szCs w:val="21"/>
        </w:rPr>
        <w:t xml:space="preserve">); el riesgo pide historial ampliado </w:t>
      </w:r>
      <w:r>
        <w:rPr>
          <w:rFonts w:ascii="Calibri" w:cs="Calibri" w:eastAsia="Calibri" w:hAnsi="Calibri"/>
          <w:b/>
          <w:bCs/>
          <w:sz w:val="21"/>
          <w:szCs w:val="21"/>
        </w:rPr>
        <w:t xml:space="preserve">porque el modelo lo decidió</w:t>
      </w:r>
      <w:r>
        <w:rPr>
          <w:rFonts w:ascii="Calibri" w:cs="Calibri" w:eastAsia="Calibri" w:hAnsi="Calibri"/>
          <w:sz w:val="21"/>
          <w:szCs w:val="21"/>
        </w:rPr>
        <w:t xml:space="preserve">, no porque una regla lo obligara. Si aparece un </w:t>
      </w:r>
      <w:r>
        <w:rPr>
          <w:rFonts w:ascii="Calibri" w:cs="Calibri" w:eastAsia="Calibri" w:hAnsi="Calibri"/>
          <w:color w:val="A31515"/>
          <w:sz w:val="21"/>
          <w:szCs w:val="21"/>
        </w:rPr>
        <w:t xml:space="preserve">guardrail_applied</w:t>
      </w:r>
      <w:r>
        <w:rPr>
          <w:rFonts w:ascii="Calibri" w:cs="Calibri" w:eastAsia="Calibri" w:hAnsi="Calibri"/>
          <w:sz w:val="21"/>
          <w:szCs w:val="21"/>
        </w:rPr>
        <w:t xml:space="preserve">, abrilo y compará con el valor </w:t>
      </w:r>
      <w:r>
        <w:rPr>
          <w:rFonts w:ascii="Calibri" w:cs="Calibri" w:eastAsia="Calibri" w:hAnsi="Calibri"/>
          <w:color w:val="A31515"/>
          <w:sz w:val="21"/>
          <w:szCs w:val="21"/>
        </w:rPr>
        <w:t xml:space="preserve">reglas: X</w:t>
      </w:r>
      <w:r>
        <w:rPr>
          <w:rFonts w:ascii="Calibri" w:cs="Calibri" w:eastAsia="Calibri" w:hAnsi="Calibri"/>
          <w:sz w:val="21"/>
          <w:szCs w:val="21"/>
        </w:rPr>
        <w:t xml:space="preserve"> de la tabla.</w:t>
      </w:r>
    </w:p>
    <w:p>
      <w:pPr>
        <w:pStyle w:val="ListParagraph"/>
        <w:numPr>
          <w:ilvl w:val="0"/>
          <w:numId w:val="6"/>
        </w:numPr>
        <w:spacing w:after="80" w:line="264"/>
      </w:pPr>
      <w:r>
        <w:rPr>
          <w:rFonts w:ascii="Calibri" w:cs="Calibri" w:eastAsia="Calibri" w:hAnsi="Calibri"/>
          <w:b/>
          <w:bCs/>
          <w:sz w:val="21"/>
          <w:szCs w:val="21"/>
        </w:rPr>
        <w:t xml:space="preserve">Terminá con el panel de consumo.</w:t>
      </w:r>
      <w:r>
        <w:rPr>
          <w:rFonts w:ascii="Calibri" w:cs="Calibri" w:eastAsia="Calibri" w:hAnsi="Calibri"/>
          <w:sz w:val="21"/>
          <w:szCs w:val="21"/>
        </w:rPr>
        <w:t xml:space="preserve"> Mirá qué agente gasta más y por qué: normalmente el de riesgo, porque hace tres o cuatro turnos por símbolo.</w:t>
      </w:r>
    </w:p>
    <w:p>
      <w:pPr>
        <w:pBdr>
          <w:left w:val="single" w:color="E6A700" w:sz="18" w:space="8"/>
        </w:pBdr>
        <w:shd w:fill="FFF8E1" w:color="auto" w:val="clear"/>
        <w:spacing w:after="200" w:before="160" w:line="264"/>
        <w:ind w:left="120" w:right="120"/>
      </w:pPr>
      <w:r>
        <w:rPr>
          <w:rFonts w:ascii="Calibri" w:cs="Calibri" w:eastAsia="Calibri" w:hAnsi="Calibri"/>
          <w:b/>
          <w:bCs/>
          <w:color w:val="7A5A00"/>
          <w:sz w:val="21"/>
          <w:szCs w:val="21"/>
        </w:rPr>
        <w:t xml:space="preserve">El punto que hay que dejar claro al explicarlo: </w:t>
      </w:r>
      <w:r>
        <w:rPr>
          <w:rFonts w:ascii="Calibri" w:cs="Calibri" w:eastAsia="Calibri" w:hAnsi="Calibri"/>
          <w:sz w:val="21"/>
          <w:szCs w:val="21"/>
        </w:rPr>
        <w:t xml:space="preserve">la forma de la conversación es la misma en los dos modos. Lo que cambia es quién toma las decisiones dentro de cada turno. Por eso el mock es suficiente para enseñar el protocolo.</w:t>
      </w:r>
    </w:p>
    <w:p>
      <w:r>
        <w:br w:type="page"/>
      </w:r>
    </w:p>
    <w:p>
      <w:pPr>
        <w:pStyle w:val="Heading1"/>
        <w:spacing w:after="160" w:before="360"/>
      </w:pPr>
      <w:r>
        <w:rPr>
          <w:rFonts w:ascii="Calibri" w:cs="Calibri" w:eastAsia="Calibri" w:hAnsi="Calibri"/>
          <w:b/>
          <w:bCs/>
          <w:color w:val="1F3864"/>
          <w:sz w:val="32"/>
          <w:szCs w:val="32"/>
        </w:rPr>
        <w:t xml:space="preserve">12. Glosario</w:t>
      </w:r>
    </w:p>
    <w:tbl>
      <w:tblPr>
        <w:tblW w:type="dxa" w:w="9360"/>
        <w:tblBorders>
          <w:top w:val="single" w:color="B4C6E7" w:sz="4"/>
          <w:left w:val="single" w:color="B4C6E7" w:sz="4"/>
          <w:bottom w:val="single" w:color="B4C6E7" w:sz="4"/>
          <w:right w:val="single" w:color="B4C6E7" w:sz="4"/>
          <w:insideH w:val="single" w:color="D6E0F0" w:sz="2"/>
          <w:insideV w:val="single" w:color="D6E0F0" w:sz="2"/>
        </w:tblBorders>
      </w:tblPr>
      <w:tblGrid>
        <w:gridCol w:w="2200"/>
        <w:gridCol w:w="7160"/>
      </w:tblGrid>
      <w:tr>
        <w:trPr>
          <w:cantSplit/>
          <w:tblHeader/>
        </w:trPr>
        <w:tc>
          <w:tcPr>
            <w:tcW w:type="dxa" w:w="2200"/>
            <w:shd w:fill="DEE6F0" w:color="auto"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Término</w:t>
            </w:r>
          </w:p>
        </w:tc>
        <w:tc>
          <w:tcPr>
            <w:tcW w:type="dxa" w:w="7160"/>
            <w:shd w:fill="DEE6F0" w:color="auto" w:val="clear"/>
            <w:tcMar>
              <w:top w:type="dxa" w:w="60"/>
              <w:left w:type="dxa" w:w="100"/>
              <w:bottom w:type="dxa" w:w="60"/>
              <w:right w:type="dxa" w:w="100"/>
            </w:tcMar>
          </w:tcPr>
          <w:p>
            <w:pPr>
              <w:spacing w:after="0" w:line="240"/>
            </w:pPr>
            <w:r>
              <w:rPr>
                <w:rFonts w:ascii="Calibri" w:cs="Calibri" w:eastAsia="Calibri" w:hAnsi="Calibri"/>
                <w:b/>
                <w:bCs/>
                <w:color w:val="1F3864"/>
                <w:sz w:val="18"/>
                <w:szCs w:val="18"/>
              </w:rPr>
              <w:t xml:space="preserve">Definición operativa en este proyecto</w:t>
            </w:r>
          </w:p>
        </w:tc>
      </w:tr>
      <w:tr>
        <w:trPr>
          <w:cantSplit/>
        </w:trPr>
        <w:tc>
          <w:tcPr>
            <w:tcW w:type="dxa" w:w="220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Agente</w:t>
            </w:r>
          </w:p>
        </w:tc>
        <w:tc>
          <w:tcPr>
            <w:tcW w:type="dxa" w:w="716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Objeto con un </w:t>
            </w:r>
            <w:r>
              <w:rPr>
                <w:rFonts w:ascii="Calibri" w:cs="Calibri" w:eastAsia="Calibri" w:hAnsi="Calibri"/>
                <w:b w:val="false"/>
                <w:bCs w:val="false"/>
                <w:color w:val="000000"/>
                <w:sz w:val="18"/>
                <w:szCs w:val="18"/>
              </w:rPr>
              <w:t xml:space="preserve">process()</w:t>
            </w:r>
            <w:r>
              <w:rPr>
                <w:rFonts w:ascii="Calibri" w:cs="Calibri" w:eastAsia="Calibri" w:hAnsi="Calibri"/>
                <w:b w:val="false"/>
                <w:bCs w:val="false"/>
                <w:color w:val="000000"/>
                <w:sz w:val="18"/>
                <w:szCs w:val="18"/>
              </w:rPr>
              <w:t xml:space="preserve"> que recibe un </w:t>
            </w:r>
            <w:r>
              <w:rPr>
                <w:rFonts w:ascii="Calibri" w:cs="Calibri" w:eastAsia="Calibri" w:hAnsi="Calibri"/>
                <w:b w:val="false"/>
                <w:bCs w:val="false"/>
                <w:color w:val="000000"/>
                <w:sz w:val="18"/>
                <w:szCs w:val="18"/>
              </w:rPr>
              <w:t xml:space="preserve">AgentMessage</w:t>
            </w:r>
            <w:r>
              <w:rPr>
                <w:rFonts w:ascii="Calibri" w:cs="Calibri" w:eastAsia="Calibri" w:hAnsi="Calibri"/>
                <w:b w:val="false"/>
                <w:bCs w:val="false"/>
                <w:color w:val="000000"/>
                <w:sz w:val="18"/>
                <w:szCs w:val="18"/>
              </w:rPr>
              <w:t xml:space="preserve"> y devuelve otro. No tiene bucle propio: se le invoca.</w:t>
            </w:r>
          </w:p>
        </w:tc>
      </w:tr>
      <w:tr>
        <w:trPr>
          <w:cantSplit/>
        </w:trPr>
        <w:tc>
          <w:tcPr>
            <w:tcW w:type="dxa" w:w="220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Orquestador</w:t>
            </w:r>
          </w:p>
        </w:tc>
        <w:tc>
          <w:tcPr>
            <w:tcW w:type="dxa" w:w="716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Quien conoce el guion. Enruta todos los mensajes y agrega los resultados. No es un </w:t>
            </w:r>
            <w:r>
              <w:rPr>
                <w:rFonts w:ascii="Calibri" w:cs="Calibri" w:eastAsia="Calibri" w:hAnsi="Calibri"/>
                <w:b w:val="false"/>
                <w:bCs w:val="false"/>
                <w:color w:val="000000"/>
                <w:sz w:val="18"/>
                <w:szCs w:val="18"/>
              </w:rPr>
              <w:t xml:space="preserve">BaseAgent</w:t>
            </w:r>
            <w:r>
              <w:rPr>
                <w:rFonts w:ascii="Calibri" w:cs="Calibri" w:eastAsia="Calibri" w:hAnsi="Calibri"/>
                <w:b w:val="false"/>
                <w:bCs w:val="false"/>
                <w:color w:val="000000"/>
                <w:sz w:val="18"/>
                <w:szCs w:val="18"/>
              </w:rPr>
              <w:t xml:space="preserve">.</w:t>
            </w:r>
          </w:p>
        </w:tc>
      </w:tr>
      <w:tr>
        <w:trPr>
          <w:cantSplit/>
        </w:trPr>
        <w:tc>
          <w:tcPr>
            <w:tcW w:type="dxa" w:w="220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Mensaje (</w:t>
            </w:r>
            <w:r>
              <w:rPr>
                <w:rFonts w:ascii="Calibri" w:cs="Calibri" w:eastAsia="Calibri" w:hAnsi="Calibri"/>
                <w:b w:val="false"/>
                <w:bCs w:val="false"/>
                <w:color w:val="000000"/>
                <w:sz w:val="18"/>
                <w:szCs w:val="18"/>
              </w:rPr>
              <w:t xml:space="preserve">AgentMessage</w:t>
            </w:r>
            <w:r>
              <w:rPr>
                <w:rFonts w:ascii="Calibri" w:cs="Calibri" w:eastAsia="Calibri" w:hAnsi="Calibri"/>
                <w:b w:val="false"/>
                <w:bCs w:val="false"/>
                <w:color w:val="000000"/>
                <w:sz w:val="18"/>
                <w:szCs w:val="18"/>
              </w:rPr>
              <w:t xml:space="preserve">)</w:t>
            </w:r>
          </w:p>
        </w:tc>
        <w:tc>
          <w:tcPr>
            <w:tcW w:type="dxa" w:w="716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Unidad de conversación entre agentes. Inmutable, con emisor, receptor, tipo y payload.</w:t>
            </w:r>
          </w:p>
        </w:tc>
      </w:tr>
      <w:tr>
        <w:trPr>
          <w:cantSplit/>
        </w:trPr>
        <w:tc>
          <w:tcPr>
            <w:tcW w:type="dxa" w:w="220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Evento (</w:t>
            </w:r>
            <w:r>
              <w:rPr>
                <w:rFonts w:ascii="Calibri" w:cs="Calibri" w:eastAsia="Calibri" w:hAnsi="Calibri"/>
                <w:b w:val="false"/>
                <w:bCs w:val="false"/>
                <w:color w:val="000000"/>
                <w:sz w:val="18"/>
                <w:szCs w:val="18"/>
              </w:rPr>
              <w:t xml:space="preserve">Event</w:t>
            </w:r>
            <w:r>
              <w:rPr>
                <w:rFonts w:ascii="Calibri" w:cs="Calibri" w:eastAsia="Calibri" w:hAnsi="Calibri"/>
                <w:b w:val="false"/>
                <w:bCs w:val="false"/>
                <w:color w:val="000000"/>
                <w:sz w:val="18"/>
                <w:szCs w:val="18"/>
              </w:rPr>
              <w:t xml:space="preserve">)</w:t>
            </w:r>
          </w:p>
        </w:tc>
        <w:tc>
          <w:tcPr>
            <w:tcW w:type="dxa" w:w="716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Unidad de observación. Numerado con </w:t>
            </w:r>
            <w:r>
              <w:rPr>
                <w:rFonts w:ascii="Calibri" w:cs="Calibri" w:eastAsia="Calibri" w:hAnsi="Calibri"/>
                <w:b w:val="false"/>
                <w:bCs w:val="false"/>
                <w:color w:val="000000"/>
                <w:sz w:val="18"/>
                <w:szCs w:val="18"/>
              </w:rPr>
              <w:t xml:space="preserve">seq</w:t>
            </w:r>
            <w:r>
              <w:rPr>
                <w:rFonts w:ascii="Calibri" w:cs="Calibri" w:eastAsia="Calibri" w:hAnsi="Calibri"/>
                <w:b w:val="false"/>
                <w:bCs w:val="false"/>
                <w:color w:val="000000"/>
                <w:sz w:val="18"/>
                <w:szCs w:val="18"/>
              </w:rPr>
              <w:t xml:space="preserve"> monótono; es lo único que ve el frontend.</w:t>
            </w:r>
          </w:p>
        </w:tc>
      </w:tr>
      <w:tr>
        <w:trPr>
          <w:cantSplit/>
        </w:trPr>
        <w:tc>
          <w:tcPr>
            <w:tcW w:type="dxa" w:w="220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data_ref</w:t>
            </w:r>
          </w:p>
        </w:tc>
        <w:tc>
          <w:tcPr>
            <w:tcW w:type="dxa" w:w="716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Puntero a una serie de precios guardada en </w:t>
            </w:r>
            <w:r>
              <w:rPr>
                <w:rFonts w:ascii="Calibri" w:cs="Calibri" w:eastAsia="Calibri" w:hAnsi="Calibri"/>
                <w:b w:val="false"/>
                <w:bCs w:val="false"/>
                <w:color w:val="000000"/>
                <w:sz w:val="18"/>
                <w:szCs w:val="18"/>
              </w:rPr>
              <w:t xml:space="preserve">ctx.data</w:t>
            </w:r>
            <w:r>
              <w:rPr>
                <w:rFonts w:ascii="Calibri" w:cs="Calibri" w:eastAsia="Calibri" w:hAnsi="Calibri"/>
                <w:b w:val="false"/>
                <w:bCs w:val="false"/>
                <w:color w:val="000000"/>
                <w:sz w:val="18"/>
                <w:szCs w:val="18"/>
              </w:rPr>
              <w:t xml:space="preserve">. Evita que datos pesados viajen en los mensajes.</w:t>
            </w:r>
          </w:p>
        </w:tc>
      </w:tr>
      <w:tr>
        <w:trPr>
          <w:cantSplit/>
        </w:trPr>
        <w:tc>
          <w:tcPr>
            <w:tcW w:type="dxa" w:w="220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Herramienta (</w:t>
            </w:r>
            <w:r>
              <w:rPr>
                <w:rFonts w:ascii="Calibri" w:cs="Calibri" w:eastAsia="Calibri" w:hAnsi="Calibri"/>
                <w:b w:val="false"/>
                <w:bCs w:val="false"/>
                <w:color w:val="000000"/>
                <w:sz w:val="18"/>
                <w:szCs w:val="18"/>
              </w:rPr>
              <w:t xml:space="preserve">Tool</w:t>
            </w:r>
            <w:r>
              <w:rPr>
                <w:rFonts w:ascii="Calibri" w:cs="Calibri" w:eastAsia="Calibri" w:hAnsi="Calibri"/>
                <w:b w:val="false"/>
                <w:bCs w:val="false"/>
                <w:color w:val="000000"/>
                <w:sz w:val="18"/>
                <w:szCs w:val="18"/>
              </w:rPr>
              <w:t xml:space="preserve">)</w:t>
            </w:r>
          </w:p>
        </w:tc>
        <w:tc>
          <w:tcPr>
            <w:tcW w:type="dxa" w:w="716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Función Python expuesta al modelo con nombre, descripción y JSON Schema. El modelo decide cuándo llamarla.</w:t>
            </w:r>
          </w:p>
        </w:tc>
      </w:tr>
      <w:tr>
        <w:trPr>
          <w:cantSplit/>
        </w:trPr>
        <w:tc>
          <w:tcPr>
            <w:tcW w:type="dxa" w:w="220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Bucle agéntico</w:t>
            </w:r>
          </w:p>
        </w:tc>
        <w:tc>
          <w:tcPr>
            <w:tcW w:type="dxa" w:w="716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Ciclo modelo → herramienta → resultado → modelo, hasta que el modelo devuelve el JSON final o se agotan los pasos.</w:t>
            </w:r>
          </w:p>
        </w:tc>
      </w:tr>
      <w:tr>
        <w:trPr>
          <w:cantSplit/>
        </w:trPr>
        <w:tc>
          <w:tcPr>
            <w:tcW w:type="dxa" w:w="220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Hecho (</w:t>
            </w:r>
            <w:r>
              <w:rPr>
                <w:rFonts w:ascii="Calibri" w:cs="Calibri" w:eastAsia="Calibri" w:hAnsi="Calibri"/>
                <w:b w:val="false"/>
                <w:bCs w:val="false"/>
                <w:color w:val="000000"/>
                <w:sz w:val="18"/>
                <w:szCs w:val="18"/>
              </w:rPr>
              <w:t xml:space="preserve">fact</w:t>
            </w:r>
            <w:r>
              <w:rPr>
                <w:rFonts w:ascii="Calibri" w:cs="Calibri" w:eastAsia="Calibri" w:hAnsi="Calibri"/>
                <w:b w:val="false"/>
                <w:bCs w:val="false"/>
                <w:color w:val="000000"/>
                <w:sz w:val="18"/>
                <w:szCs w:val="18"/>
              </w:rPr>
              <w:t xml:space="preserve">)</w:t>
            </w:r>
          </w:p>
        </w:tc>
        <w:tc>
          <w:tcPr>
            <w:tcW w:type="dxa" w:w="716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Número calculado por código determinista. Es el único material con el que el modelo puede argumentar.</w:t>
            </w:r>
          </w:p>
        </w:tc>
      </w:tr>
      <w:tr>
        <w:trPr>
          <w:cantSplit/>
        </w:trPr>
        <w:tc>
          <w:tcPr>
            <w:tcW w:type="dxa" w:w="220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Guardarraíl</w:t>
            </w:r>
          </w:p>
        </w:tc>
        <w:tc>
          <w:tcPr>
            <w:tcW w:type="dxa" w:w="716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Regla que corrige una salida del modelo incoherente. Emite </w:t>
            </w:r>
            <w:r>
              <w:rPr>
                <w:rFonts w:ascii="Calibri" w:cs="Calibri" w:eastAsia="Calibri" w:hAnsi="Calibri"/>
                <w:b w:val="false"/>
                <w:bCs w:val="false"/>
                <w:color w:val="000000"/>
                <w:sz w:val="18"/>
                <w:szCs w:val="18"/>
              </w:rPr>
              <w:t xml:space="preserve">guardrail_applied</w:t>
            </w:r>
            <w:r>
              <w:rPr>
                <w:rFonts w:ascii="Calibri" w:cs="Calibri" w:eastAsia="Calibri" w:hAnsi="Calibri"/>
                <w:b w:val="false"/>
                <w:bCs w:val="false"/>
                <w:color w:val="000000"/>
                <w:sz w:val="18"/>
                <w:szCs w:val="18"/>
              </w:rPr>
              <w:t xml:space="preserve"> con </w:t>
            </w:r>
            <w:r>
              <w:rPr>
                <w:rFonts w:ascii="Calibri" w:cs="Calibri" w:eastAsia="Calibri" w:hAnsi="Calibri"/>
                <w:b w:val="false"/>
                <w:bCs w:val="false"/>
                <w:color w:val="000000"/>
                <w:sz w:val="18"/>
                <w:szCs w:val="18"/>
              </w:rPr>
              <w:t xml:space="preserve">before</w:t>
            </w:r>
            <w:r>
              <w:rPr>
                <w:rFonts w:ascii="Calibri" w:cs="Calibri" w:eastAsia="Calibri" w:hAnsi="Calibri"/>
                <w:b w:val="false"/>
                <w:bCs w:val="false"/>
                <w:color w:val="000000"/>
                <w:sz w:val="18"/>
                <w:szCs w:val="18"/>
              </w:rPr>
              <w:t xml:space="preserve">/</w:t>
            </w:r>
            <w:r>
              <w:rPr>
                <w:rFonts w:ascii="Calibri" w:cs="Calibri" w:eastAsia="Calibri" w:hAnsi="Calibri"/>
                <w:b w:val="false"/>
                <w:bCs w:val="false"/>
                <w:color w:val="000000"/>
                <w:sz w:val="18"/>
                <w:szCs w:val="18"/>
              </w:rPr>
              <w:t xml:space="preserve">after</w:t>
            </w:r>
            <w:r>
              <w:rPr>
                <w:rFonts w:ascii="Calibri" w:cs="Calibri" w:eastAsia="Calibri" w:hAnsi="Calibri"/>
                <w:b w:val="false"/>
                <w:bCs w:val="false"/>
                <w:color w:val="000000"/>
                <w:sz w:val="18"/>
                <w:szCs w:val="18"/>
              </w:rPr>
              <w:t xml:space="preserve">.</w:t>
            </w:r>
          </w:p>
        </w:tc>
      </w:tr>
      <w:tr>
        <w:trPr>
          <w:cantSplit/>
        </w:trPr>
        <w:tc>
          <w:tcPr>
            <w:tcW w:type="dxa" w:w="220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rule_reference</w:t>
            </w:r>
          </w:p>
        </w:tc>
        <w:tc>
          <w:tcPr>
            <w:tcW w:type="dxa" w:w="716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Lo que habrían decidido las reglas para esa misma entrada. Sirve para comparar modelo vs. reglas.</w:t>
            </w:r>
          </w:p>
        </w:tc>
      </w:tr>
      <w:tr>
        <w:trPr>
          <w:cantSplit/>
        </w:trPr>
        <w:tc>
          <w:tcPr>
            <w:tcW w:type="dxa" w:w="220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Fallback a reglas</w:t>
            </w:r>
          </w:p>
        </w:tc>
        <w:tc>
          <w:tcPr>
            <w:tcW w:type="dxa" w:w="716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Cuando el modelo falla o produce algo inválido, se usa la salida determinista y se marca </w:t>
            </w:r>
            <w:r>
              <w:rPr>
                <w:rFonts w:ascii="Calibri" w:cs="Calibri" w:eastAsia="Calibri" w:hAnsi="Calibri"/>
                <w:b w:val="false"/>
                <w:bCs w:val="false"/>
                <w:color w:val="000000"/>
                <w:sz w:val="18"/>
                <w:szCs w:val="18"/>
              </w:rPr>
              <w:t xml:space="preserve">rules_fallback</w:t>
            </w:r>
            <w:r>
              <w:rPr>
                <w:rFonts w:ascii="Calibri" w:cs="Calibri" w:eastAsia="Calibri" w:hAnsi="Calibri"/>
                <w:b w:val="false"/>
                <w:bCs w:val="false"/>
                <w:color w:val="000000"/>
                <w:sz w:val="18"/>
                <w:szCs w:val="18"/>
              </w:rPr>
              <w:t xml:space="preserve">.</w:t>
            </w:r>
          </w:p>
        </w:tc>
      </w:tr>
      <w:tr>
        <w:trPr>
          <w:cantSplit/>
        </w:trPr>
        <w:tc>
          <w:tcPr>
            <w:tcW w:type="dxa" w:w="220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Replay</w:t>
            </w:r>
          </w:p>
        </w:tc>
        <w:tc>
          <w:tcPr>
            <w:tcW w:type="dxa" w:w="716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Reproducción de una ejecución pasada reenviando su historial de eventos. Indistinguible del directo.</w:t>
            </w:r>
          </w:p>
        </w:tc>
      </w:tr>
      <w:tr>
        <w:trPr>
          <w:cantSplit/>
        </w:trPr>
        <w:tc>
          <w:tcPr>
            <w:tcW w:type="dxa" w:w="220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Prompt de sistema</w:t>
            </w:r>
          </w:p>
        </w:tc>
        <w:tc>
          <w:tcPr>
            <w:tcW w:type="dxa" w:w="716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Capa fija que define el rol y las reglas del modelo: </w:t>
            </w:r>
            <w:r>
              <w:rPr>
                <w:rFonts w:ascii="Calibri" w:cs="Calibri" w:eastAsia="Calibri" w:hAnsi="Calibri"/>
                <w:b w:val="false"/>
                <w:bCs w:val="false"/>
                <w:color w:val="000000"/>
                <w:sz w:val="18"/>
                <w:szCs w:val="18"/>
              </w:rPr>
              <w:t xml:space="preserve">SYSTEM_PROMPT</w:t>
            </w:r>
            <w:r>
              <w:rPr>
                <w:rFonts w:ascii="Calibri" w:cs="Calibri" w:eastAsia="Calibri" w:hAnsi="Calibri"/>
                <w:b w:val="false"/>
                <w:bCs w:val="false"/>
                <w:color w:val="000000"/>
                <w:sz w:val="18"/>
                <w:szCs w:val="18"/>
              </w:rPr>
              <w:t xml:space="preserve"> (modo rules) y </w:t>
            </w:r>
            <w:r>
              <w:rPr>
                <w:rFonts w:ascii="Calibri" w:cs="Calibri" w:eastAsia="Calibri" w:hAnsi="Calibri"/>
                <w:b w:val="false"/>
                <w:bCs w:val="false"/>
                <w:color w:val="000000"/>
                <w:sz w:val="18"/>
                <w:szCs w:val="18"/>
              </w:rPr>
              <w:t xml:space="preserve">AGENT_SYSTEM_PROMPT</w:t>
            </w:r>
            <w:r>
              <w:rPr>
                <w:rFonts w:ascii="Calibri" w:cs="Calibri" w:eastAsia="Calibri" w:hAnsi="Calibri"/>
                <w:b w:val="false"/>
                <w:bCs w:val="false"/>
                <w:color w:val="000000"/>
                <w:sz w:val="18"/>
                <w:szCs w:val="18"/>
              </w:rPr>
              <w:t xml:space="preserve"> (modo llm).</w:t>
            </w:r>
          </w:p>
        </w:tc>
      </w:tr>
      <w:tr>
        <w:trPr>
          <w:cantSplit/>
        </w:trPr>
        <w:tc>
          <w:tcPr>
            <w:tcW w:type="dxa" w:w="220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Instrucciones de tarea</w:t>
            </w:r>
          </w:p>
        </w:tc>
        <w:tc>
          <w:tcPr>
            <w:tcW w:type="dxa" w:w="716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Texto por agente y modo (</w:t>
            </w:r>
            <w:r>
              <w:rPr>
                <w:rFonts w:ascii="Calibri" w:cs="Calibri" w:eastAsia="Calibri" w:hAnsi="Calibri"/>
                <w:b w:val="false"/>
                <w:bCs w:val="false"/>
                <w:color w:val="000000"/>
                <w:sz w:val="18"/>
                <w:szCs w:val="18"/>
              </w:rPr>
              <w:t xml:space="preserve">RULES_INSTRUCTIONS</w:t>
            </w:r>
            <w:r>
              <w:rPr>
                <w:rFonts w:ascii="Calibri" w:cs="Calibri" w:eastAsia="Calibri" w:hAnsi="Calibri"/>
                <w:b w:val="false"/>
                <w:bCs w:val="false"/>
                <w:color w:val="000000"/>
                <w:sz w:val="18"/>
                <w:szCs w:val="18"/>
              </w:rPr>
              <w:t xml:space="preserve">, </w:t>
            </w:r>
            <w:r>
              <w:rPr>
                <w:rFonts w:ascii="Calibri" w:cs="Calibri" w:eastAsia="Calibri" w:hAnsi="Calibri"/>
                <w:b w:val="false"/>
                <w:bCs w:val="false"/>
                <w:color w:val="000000"/>
                <w:sz w:val="18"/>
                <w:szCs w:val="18"/>
              </w:rPr>
              <w:t xml:space="preserve">LLM_INSTRUCTIONS</w:t>
            </w:r>
            <w:r>
              <w:rPr>
                <w:rFonts w:ascii="Calibri" w:cs="Calibri" w:eastAsia="Calibri" w:hAnsi="Calibri"/>
                <w:b w:val="false"/>
                <w:bCs w:val="false"/>
                <w:color w:val="000000"/>
                <w:sz w:val="18"/>
                <w:szCs w:val="18"/>
              </w:rPr>
              <w:t xml:space="preserve">, </w:t>
            </w:r>
            <w:r>
              <w:rPr>
                <w:rFonts w:ascii="Calibri" w:cs="Calibri" w:eastAsia="Calibri" w:hAnsi="Calibri"/>
                <w:b w:val="false"/>
                <w:bCs w:val="false"/>
                <w:color w:val="000000"/>
                <w:sz w:val="18"/>
                <w:szCs w:val="18"/>
              </w:rPr>
              <w:t xml:space="preserve">CHALLENGE_INSTRUCTIONS</w:t>
            </w:r>
            <w:r>
              <w:rPr>
                <w:rFonts w:ascii="Calibri" w:cs="Calibri" w:eastAsia="Calibri" w:hAnsi="Calibri"/>
                <w:b w:val="false"/>
                <w:bCs w:val="false"/>
                <w:color w:val="000000"/>
                <w:sz w:val="18"/>
                <w:szCs w:val="18"/>
              </w:rPr>
              <w:t xml:space="preserve">) que describe qué hacer en esa tarea concreta.</w:t>
            </w:r>
          </w:p>
        </w:tc>
      </w:tr>
      <w:tr>
        <w:trPr>
          <w:cantSplit/>
        </w:trPr>
        <w:tc>
          <w:tcPr>
            <w:tcW w:type="dxa" w:w="220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Esquema de salida</w:t>
            </w:r>
          </w:p>
        </w:tc>
        <w:tc>
          <w:tcPr>
            <w:tcW w:type="dxa" w:w="7160"/>
            <w:shd w:fill="FFFFFF"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JSON Schema que debe cumplir la respuesta (</w:t>
            </w:r>
            <w:r>
              <w:rPr>
                <w:rFonts w:ascii="Calibri" w:cs="Calibri" w:eastAsia="Calibri" w:hAnsi="Calibri"/>
                <w:b w:val="false"/>
                <w:bCs w:val="false"/>
                <w:color w:val="000000"/>
                <w:sz w:val="18"/>
                <w:szCs w:val="18"/>
              </w:rPr>
              <w:t xml:space="preserve">TECH_SCHEMA</w:t>
            </w:r>
            <w:r>
              <w:rPr>
                <w:rFonts w:ascii="Calibri" w:cs="Calibri" w:eastAsia="Calibri" w:hAnsi="Calibri"/>
                <w:b w:val="false"/>
                <w:bCs w:val="false"/>
                <w:color w:val="000000"/>
                <w:sz w:val="18"/>
                <w:szCs w:val="18"/>
              </w:rPr>
              <w:t xml:space="preserve">, </w:t>
            </w:r>
            <w:r>
              <w:rPr>
                <w:rFonts w:ascii="Calibri" w:cs="Calibri" w:eastAsia="Calibri" w:hAnsi="Calibri"/>
                <w:b w:val="false"/>
                <w:bCs w:val="false"/>
                <w:color w:val="000000"/>
                <w:sz w:val="18"/>
                <w:szCs w:val="18"/>
              </w:rPr>
              <w:t xml:space="preserve">RISK_SCHEMA</w:t>
            </w:r>
            <w:r>
              <w:rPr>
                <w:rFonts w:ascii="Calibri" w:cs="Calibri" w:eastAsia="Calibri" w:hAnsi="Calibri"/>
                <w:b w:val="false"/>
                <w:bCs w:val="false"/>
                <w:color w:val="000000"/>
                <w:sz w:val="18"/>
                <w:szCs w:val="18"/>
              </w:rPr>
              <w:t xml:space="preserve">…). Va en el mensaje de usuario y, si el proveedor lo soporta, también como formato forzado.</w:t>
            </w:r>
          </w:p>
        </w:tc>
      </w:tr>
      <w:tr>
        <w:trPr>
          <w:cantSplit/>
        </w:trPr>
        <w:tc>
          <w:tcPr>
            <w:tcW w:type="dxa" w:w="220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Bloque </w:t>
            </w:r>
            <w:r>
              <w:rPr>
                <w:rFonts w:ascii="Calibri" w:cs="Calibri" w:eastAsia="Calibri" w:hAnsi="Calibri"/>
                <w:b w:val="false"/>
                <w:bCs w:val="false"/>
                <w:color w:val="000000"/>
                <w:sz w:val="18"/>
                <w:szCs w:val="18"/>
              </w:rPr>
              <w:t xml:space="preserve">&lt;facts&gt;</w:t>
            </w:r>
          </w:p>
        </w:tc>
        <w:tc>
          <w:tcPr>
            <w:tcW w:type="dxa" w:w="7160"/>
            <w:shd w:fill="F7F9FC" w:color="auto" w:val="clear"/>
            <w:tcMar>
              <w:top w:type="dxa" w:w="60"/>
              <w:left w:type="dxa" w:w="100"/>
              <w:bottom w:type="dxa" w:w="60"/>
              <w:right w:type="dxa" w:w="100"/>
            </w:tcMar>
          </w:tcPr>
          <w:p>
            <w:pPr>
              <w:spacing w:after="0" w:line="240"/>
            </w:pPr>
            <w:r>
              <w:rPr>
                <w:rFonts w:ascii="Calibri" w:cs="Calibri" w:eastAsia="Calibri" w:hAnsi="Calibri"/>
                <w:b w:val="false"/>
                <w:bCs w:val="false"/>
                <w:color w:val="000000"/>
                <w:sz w:val="18"/>
                <w:szCs w:val="18"/>
              </w:rPr>
              <w:t xml:space="preserve">Sección del mensaje de usuario con el JSON de hechos calculados. Es el único material factual autorizado para el modelo.</w:t>
            </w:r>
          </w:p>
        </w:tc>
      </w:tr>
    </w:tbl>
    <w:p>
      <w:pPr>
        <w:spacing w:after="240"/>
      </w:pPr>
    </w:p>
    <w:p>
      <w:pPr>
        <w:pBdr>
          <w:top w:val="single" w:color="2E74B5" w:sz="6" w:space="10"/>
        </w:pBdr>
        <w:spacing w:before="240"/>
        <w:jc w:val="center"/>
      </w:pPr>
      <w:r>
        <w:rPr>
          <w:rFonts w:ascii="Calibri" w:cs="Calibri" w:eastAsia="Calibri" w:hAnsi="Calibri"/>
          <w:i/>
          <w:iCs/>
          <w:color w:val="595959"/>
          <w:sz w:val="18"/>
          <w:szCs w:val="18"/>
        </w:rPr>
        <w:t xml:space="preserve">Documento generado a partir de COMO_FUNCIONA.md · Onboarding técnico v1.1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4C6E7" w:sz="4" w:space="4"/>
      </w:pBdr>
      <w:jc w:val="right"/>
    </w:pPr>
    <w:r>
      <w:rPr>
        <w:rFonts w:ascii="Calibri" w:cs="Calibri" w:eastAsia="Calibri" w:hAnsi="Calibri"/>
        <w:color w:val="595959"/>
        <w:sz w:val="16"/>
        <w:szCs w:val="16"/>
      </w:rPr>
      <w:t xml:space="preserve">Onboarding técnico · Sistema multiagente de análisis bursátil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 técnico — Sistema multiagente de análisis bursátil</dc:title>
  <dc:creator>Equipo de plataforma</dc:creator>
  <dc:description>Cómo funciona la comunicación entre agentes, paso a paso</dc:description>
  <cp:lastModifiedBy>Un-named</cp:lastModifiedBy>
  <cp:revision>1</cp:revision>
  <dcterms:created xsi:type="dcterms:W3CDTF">2026-08-21T19:30:46.666Z</dcterms:created>
  <dcterms:modified xsi:type="dcterms:W3CDTF">2026-08-21T19:30:46.667Z</dcterms:modified>
</cp:coreProperties>
</file>

<file path=docProps/custom.xml><?xml version="1.0" encoding="utf-8"?>
<Properties xmlns="http://schemas.openxmlformats.org/officeDocument/2006/custom-properties" xmlns:vt="http://schemas.openxmlformats.org/officeDocument/2006/docPropsVTypes"/>
</file>