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B01C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4212D6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2C3FE7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406B7F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0CC14D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481F9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9F1F458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237CF2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5282F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7B4E8B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251C2E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5ADDCE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A002F0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4183632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FE3E72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19DED9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1B88A4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F9EC98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9A6D95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0EC1A5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CBB8FF7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28EC31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9478C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55DA53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496F9F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EFFE57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A13390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7EEAB3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FEC13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4D7FA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8EB166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DC6D79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04A815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550E89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BF861C5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2CB85C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1F070D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CB2378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C09EC7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3C1A60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70B9D6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3A36FF5" w14:textId="77777777" w:rsidR="00861D82" w:rsidRPr="00A4041F" w:rsidRDefault="00861D82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00AF28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5C0DA3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CABDBE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8204074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28556EA5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708274DF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7CA9369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185FB7D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1469DB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251F4EC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6D2DC877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1070690E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7B003F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0C559A3" w14:textId="77777777" w:rsidR="00002981" w:rsidRPr="00A4041F" w:rsidRDefault="00002981" w:rsidP="00A71554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E0C9982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1E2C34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C09599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DBE90FB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1</w:t>
            </w:r>
          </w:p>
          <w:p w14:paraId="22CCBD95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391D326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5E205D" w14:textId="77777777" w:rsidR="00002981" w:rsidRPr="00A4041F" w:rsidRDefault="00002981" w:rsidP="002F3CCF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20C552C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24AC2A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0D7AF5A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0D6EC460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6D703E96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61DE4AD" w14:textId="77777777" w:rsidR="00002981" w:rsidRPr="00A4041F" w:rsidRDefault="00DC6588" w:rsidP="00F317E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23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04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43DA6EC7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2DD8AF65" w14:textId="77777777" w:rsidR="00002981" w:rsidRPr="00F20DD8" w:rsidRDefault="00F20DD8">
            <w:pPr>
              <w:jc w:val="center"/>
              <w:rPr>
                <w:rFonts w:ascii="바탕체" w:eastAsia="바탕체" w:hAnsi="바탕체"/>
                <w:color w:val="000000"/>
                <w:sz w:val="16"/>
                <w:szCs w:val="16"/>
              </w:rPr>
            </w:pPr>
            <w:r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경영</w:t>
            </w:r>
            <w:r w:rsidR="00A50EF9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관리팀</w:t>
            </w:r>
          </w:p>
          <w:p w14:paraId="6CCD8D21" w14:textId="77777777" w:rsidR="00F20DD8" w:rsidRPr="00A4041F" w:rsidRDefault="00A50EF9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이경수팀장</w:t>
            </w:r>
            <w:proofErr w:type="spellEnd"/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,</w:t>
            </w:r>
            <w:r w:rsidR="00F20DD8" w:rsidRPr="00F20DD8">
              <w:rPr>
                <w:rFonts w:ascii="바탕체" w:eastAsia="바탕체" w:hAnsi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박주현</w:t>
            </w:r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책임</w:t>
            </w:r>
            <w:proofErr w:type="spellEnd"/>
          </w:p>
        </w:tc>
      </w:tr>
      <w:tr w:rsidR="00002981" w:rsidRPr="00A4041F" w14:paraId="5F948795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7BDC6A2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51E142C4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9CB48EC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16B958E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26B2425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224E05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1F180F6D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79149ADE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86216C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02BCFFEF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7B3232E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E596DC3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67D49858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61E5653F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386A16B3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F5B1AF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64AE6C8D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12873F3B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918463" w14:textId="77777777" w:rsidR="0063187E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0E90AE86" w14:textId="77777777" w:rsidR="00C618AA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5F83F503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B65FB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21642B9F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AEA39A5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1FA7BD74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011BC750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제1조 (목적)</w:t>
      </w:r>
    </w:p>
    <w:p w14:paraId="21B9F612" w14:textId="77777777" w:rsidR="00D0505B" w:rsidRPr="00A4041F" w:rsidRDefault="007016BB" w:rsidP="00DF6CBE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규정은 법령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, 정관</w:t>
      </w:r>
      <w:r w:rsidR="00F1603C" w:rsidRPr="001C56C5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및 이사회규정에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근거하여 </w:t>
      </w:r>
      <w:r w:rsidR="00F20DD8">
        <w:rPr>
          <w:rFonts w:ascii="바탕체" w:eastAsia="바탕체" w:hAnsi="바탕체" w:hint="eastAsia"/>
          <w:color w:val="000000"/>
          <w:szCs w:val="22"/>
        </w:rPr>
        <w:t>E</w:t>
      </w:r>
      <w:r w:rsidR="00F20DD8">
        <w:rPr>
          <w:rFonts w:ascii="바탕체" w:eastAsia="바탕체" w:hAnsi="바탕체"/>
          <w:color w:val="000000"/>
          <w:szCs w:val="22"/>
        </w:rPr>
        <w:t>SG</w:t>
      </w:r>
      <w:r w:rsidR="00F20DD8">
        <w:rPr>
          <w:rFonts w:ascii="바탕체" w:eastAsia="바탕체" w:hAnsi="바탕체" w:hint="eastAsia"/>
          <w:color w:val="000000"/>
          <w:szCs w:val="22"/>
        </w:rPr>
        <w:t>위원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회</w:t>
      </w:r>
      <w:r w:rsidR="007606AF">
        <w:rPr>
          <w:rFonts w:ascii="바탕체" w:eastAsia="바탕체" w:hAnsi="바탕체" w:hint="eastAsia"/>
          <w:color w:val="000000"/>
          <w:szCs w:val="22"/>
        </w:rPr>
        <w:t xml:space="preserve">(이하 </w:t>
      </w:r>
      <w:r w:rsidR="007606AF">
        <w:rPr>
          <w:rFonts w:ascii="바탕체" w:eastAsia="바탕체" w:hAnsi="바탕체"/>
          <w:color w:val="000000"/>
          <w:szCs w:val="22"/>
        </w:rPr>
        <w:t>‘</w:t>
      </w:r>
      <w:r w:rsidR="007606AF">
        <w:rPr>
          <w:rFonts w:ascii="바탕체" w:eastAsia="바탕체" w:hAnsi="바탕체" w:hint="eastAsia"/>
          <w:color w:val="000000"/>
          <w:szCs w:val="22"/>
        </w:rPr>
        <w:t>위원회</w:t>
      </w:r>
      <w:r w:rsidR="007606AF">
        <w:rPr>
          <w:rFonts w:ascii="바탕체" w:eastAsia="바탕체" w:hAnsi="바탕체"/>
          <w:color w:val="000000"/>
          <w:szCs w:val="22"/>
        </w:rPr>
        <w:t>’</w:t>
      </w:r>
      <w:r w:rsidR="007606AF">
        <w:rPr>
          <w:rFonts w:ascii="바탕체" w:eastAsia="바탕체" w:hAnsi="바탕체" w:hint="eastAsia"/>
          <w:color w:val="000000"/>
          <w:szCs w:val="22"/>
        </w:rPr>
        <w:t>라 한다)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의 효율적 운영 및 의사결정 객관성을 </w:t>
      </w:r>
      <w:r w:rsidR="008038E8" w:rsidRPr="00A4041F">
        <w:rPr>
          <w:rFonts w:ascii="바탕체" w:eastAsia="바탕체" w:hAnsi="바탕체" w:hint="eastAsia"/>
          <w:color w:val="000000"/>
          <w:szCs w:val="22"/>
        </w:rPr>
        <w:t>재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고하기 위</w:t>
      </w:r>
      <w:r w:rsidR="00016083">
        <w:rPr>
          <w:rFonts w:ascii="바탕체" w:eastAsia="바탕체" w:hAnsi="바탕체" w:hint="eastAsia"/>
          <w:color w:val="000000"/>
          <w:szCs w:val="22"/>
        </w:rPr>
        <w:t>해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위원회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조직 및 운영에 관한 사항을 규정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함에 있다.</w:t>
      </w:r>
    </w:p>
    <w:p w14:paraId="7621D83E" w14:textId="77777777" w:rsidR="00D0505B" w:rsidRPr="00016083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0B71C7B6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제2조 (적용범위)</w:t>
      </w:r>
    </w:p>
    <w:p w14:paraId="270752AE" w14:textId="77777777" w:rsidR="00D0505B" w:rsidRPr="00A4041F" w:rsidRDefault="00D0505B" w:rsidP="00DF6CBE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법령, 정관 및 이사회규정에 다른 정함이 있는 경우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를 제</w:t>
      </w:r>
      <w:r w:rsidRPr="00A4041F">
        <w:rPr>
          <w:rFonts w:ascii="바탕체" w:eastAsia="바탕체" w:hAnsi="바탕체" w:hint="eastAsia"/>
          <w:color w:val="000000"/>
          <w:szCs w:val="22"/>
        </w:rPr>
        <w:t>외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 xml:space="preserve">하고는 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규정이 정하는 바에 따른다.</w:t>
      </w:r>
    </w:p>
    <w:p w14:paraId="5EFBB493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794B63A9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제3조 (권한</w:t>
      </w:r>
      <w:r w:rsidR="003866E3">
        <w:rPr>
          <w:rFonts w:ascii="바탕체" w:eastAsia="바탕체" w:hAnsi="바탕체" w:hint="eastAsia"/>
          <w:color w:val="000000"/>
          <w:szCs w:val="22"/>
        </w:rPr>
        <w:t xml:space="preserve"> 및 책임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5C3B38B0" w14:textId="77777777" w:rsidR="0082761A" w:rsidRDefault="0082761A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회사가 환경 및 사회에 대한 책임과 역할을 다하고,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투명한 지배구조를 확립하여 지속가능한 성장을 이룰 수 있도록 </w:t>
      </w: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정책 및 활동에 필요한 제반 사</w:t>
      </w:r>
      <w:r w:rsidRPr="00B1401B">
        <w:rPr>
          <w:rFonts w:ascii="바탕체" w:eastAsia="바탕체" w:hAnsi="바탕체" w:hint="eastAsia"/>
          <w:color w:val="000000"/>
          <w:szCs w:val="22"/>
        </w:rPr>
        <w:t>항을 심의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>결의</w:t>
      </w:r>
      <w:r w:rsidRPr="00B1401B">
        <w:rPr>
          <w:rFonts w:ascii="바탕체" w:eastAsia="바탕체" w:hAnsi="바탕체" w:hint="eastAsia"/>
          <w:color w:val="000000"/>
          <w:szCs w:val="22"/>
        </w:rPr>
        <w:t>한다.</w:t>
      </w:r>
    </w:p>
    <w:p w14:paraId="66FAA029" w14:textId="77777777" w:rsidR="00C36DF1" w:rsidRPr="00B1401B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 w:rsidRPr="00B1401B"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제1</w:t>
      </w:r>
      <w:r w:rsidR="00925F9C" w:rsidRPr="00B1401B">
        <w:rPr>
          <w:rFonts w:ascii="바탕체" w:eastAsia="바탕체" w:hAnsi="바탕체"/>
          <w:color w:val="000000"/>
          <w:szCs w:val="22"/>
        </w:rPr>
        <w:t>2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조 (통지방법)에 의거하여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>결의</w:t>
      </w:r>
      <w:r w:rsidR="00F874E9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결과</w:t>
      </w:r>
      <w:r w:rsidRPr="00B1401B">
        <w:rPr>
          <w:rFonts w:ascii="바탕체" w:eastAsia="바탕체" w:hAnsi="바탕체" w:hint="eastAsia"/>
          <w:color w:val="000000"/>
          <w:szCs w:val="22"/>
        </w:rPr>
        <w:t>를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 xml:space="preserve"> 각 이사에게 통보하여야 하며,</w:t>
      </w:r>
      <w:r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이사회는 위원회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결과를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재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B1401B"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37DF3823" w14:textId="77777777" w:rsidR="00DF6CBE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보고사항에 대하여 필요하다고 판단하는 경우에는 이사회에 보고</w:t>
      </w:r>
      <w:r w:rsidR="00F874E9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09795822" w14:textId="77777777" w:rsidR="00D151DA" w:rsidRPr="00A4041F" w:rsidRDefault="00D151DA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0F36B36C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4</w:t>
      </w:r>
      <w:r w:rsidRPr="00A4041F">
        <w:rPr>
          <w:rFonts w:ascii="바탕체" w:eastAsia="바탕체" w:hAnsi="바탕체" w:hint="eastAsia"/>
          <w:color w:val="000000"/>
          <w:szCs w:val="22"/>
        </w:rPr>
        <w:t>조 (구성</w:t>
      </w:r>
      <w:r w:rsidR="00732FE1">
        <w:rPr>
          <w:rFonts w:ascii="바탕체" w:eastAsia="바탕체" w:hAnsi="바탕체" w:hint="eastAsia"/>
          <w:color w:val="000000"/>
          <w:szCs w:val="22"/>
        </w:rPr>
        <w:t xml:space="preserve"> 및 임기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408DEA03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한다)의 선임 및 해임은 이사회의 결의로 한다.</w:t>
      </w:r>
    </w:p>
    <w:p w14:paraId="1F573C46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>인 이상의 이사로</w:t>
      </w:r>
      <w:r w:rsidR="004162A0">
        <w:rPr>
          <w:rFonts w:ascii="바탕체" w:eastAsia="바탕체" w:hAnsi="바탕체" w:hint="eastAsia"/>
          <w:color w:val="000000"/>
          <w:szCs w:val="22"/>
        </w:rPr>
        <w:t xml:space="preserve"> 위원을</w:t>
      </w:r>
      <w:r>
        <w:rPr>
          <w:rFonts w:ascii="바탕체" w:eastAsia="바탕체" w:hAnsi="바탕체" w:hint="eastAsia"/>
          <w:color w:val="000000"/>
          <w:szCs w:val="22"/>
        </w:rPr>
        <w:t xml:space="preserve"> 구성하고,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그 중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 xml:space="preserve">분의 </w:t>
      </w:r>
      <w:r>
        <w:rPr>
          <w:rFonts w:ascii="바탕체" w:eastAsia="바탕체" w:hAnsi="바탕체"/>
          <w:color w:val="000000"/>
          <w:szCs w:val="22"/>
        </w:rPr>
        <w:t xml:space="preserve">1 </w:t>
      </w:r>
      <w:r>
        <w:rPr>
          <w:rFonts w:ascii="바탕체" w:eastAsia="바탕체" w:hAnsi="바탕체" w:hint="eastAsia"/>
          <w:color w:val="000000"/>
          <w:szCs w:val="22"/>
        </w:rPr>
        <w:t>이상을 사외이사로 선임한다</w:t>
      </w:r>
      <w:r w:rsidRPr="00B1401B">
        <w:rPr>
          <w:rFonts w:ascii="바탕체" w:eastAsia="바탕체" w:hAnsi="바탕체" w:hint="eastAsia"/>
          <w:color w:val="000000"/>
          <w:szCs w:val="22"/>
        </w:rPr>
        <w:t>.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단,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사외이사가 </w:t>
      </w:r>
      <w:r w:rsidR="001E0ACA" w:rsidRPr="00B1401B">
        <w:rPr>
          <w:rFonts w:ascii="바탕체" w:eastAsia="바탕체" w:hAnsi="바탕체" w:hint="eastAsia"/>
          <w:color w:val="000000"/>
          <w:szCs w:val="22"/>
        </w:rPr>
        <w:t>선임되어 있지 않은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경우에는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사외이사를 대신하여 이사 또는 임원으로 선임할 수 있다.</w:t>
      </w:r>
    </w:p>
    <w:p w14:paraId="70B01255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 w:hint="eastAsia"/>
          <w:color w:val="000000"/>
          <w:szCs w:val="22"/>
        </w:rPr>
      </w:pPr>
      <w:r w:rsidRPr="00B1401B">
        <w:rPr>
          <w:rFonts w:ascii="바탕체" w:eastAsia="바탕체" w:hAnsi="바탕체" w:hint="eastAsia"/>
          <w:color w:val="000000"/>
          <w:szCs w:val="22"/>
        </w:rPr>
        <w:t xml:space="preserve">위원의 임기는 이사회에서 달리 정하지 않는 한 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이사의 임기 </w:t>
      </w:r>
      <w:proofErr w:type="spellStart"/>
      <w:r w:rsidR="009B71C9" w:rsidRPr="00B1401B">
        <w:rPr>
          <w:rFonts w:ascii="바탕체" w:eastAsia="바탕체" w:hAnsi="바탕체" w:hint="eastAsia"/>
          <w:color w:val="000000"/>
          <w:szCs w:val="22"/>
        </w:rPr>
        <w:t>만료일까지로</w:t>
      </w:r>
      <w:proofErr w:type="spellEnd"/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 하고, 임원의 경우 </w:t>
      </w:r>
      <w:r w:rsidR="009B71C9" w:rsidRPr="00B1401B">
        <w:rPr>
          <w:rFonts w:ascii="바탕체" w:eastAsia="바탕체" w:hAnsi="바탕체"/>
          <w:color w:val="000000"/>
          <w:szCs w:val="22"/>
        </w:rPr>
        <w:t>2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>년으로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>한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다.</w:t>
      </w:r>
      <w:r w:rsidR="00C36DF1">
        <w:rPr>
          <w:rFonts w:ascii="바탕체" w:eastAsia="바탕체" w:hAnsi="바탕체"/>
          <w:color w:val="000000"/>
          <w:szCs w:val="22"/>
        </w:rPr>
        <w:t xml:space="preserve"> </w:t>
      </w:r>
      <w:r w:rsidR="00C36DF1">
        <w:rPr>
          <w:rFonts w:ascii="바탕체" w:eastAsia="바탕체" w:hAnsi="바탕체" w:hint="eastAsia"/>
          <w:color w:val="000000"/>
          <w:szCs w:val="22"/>
        </w:rPr>
        <w:t>단,</w:t>
      </w:r>
      <w:r w:rsidR="009B71C9">
        <w:rPr>
          <w:rFonts w:ascii="바탕체" w:eastAsia="바탕체" w:hAnsi="바탕체"/>
          <w:color w:val="000000"/>
          <w:szCs w:val="22"/>
        </w:rPr>
        <w:t xml:space="preserve"> </w:t>
      </w:r>
      <w:r w:rsidR="009B71C9">
        <w:rPr>
          <w:rFonts w:ascii="바탕체" w:eastAsia="바탕체" w:hAnsi="바탕체" w:hint="eastAsia"/>
          <w:color w:val="000000"/>
          <w:szCs w:val="22"/>
        </w:rPr>
        <w:t>임기는 연임할 수 있으며,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결원으로 충원된 위원의 임기는 전임자의 </w:t>
      </w:r>
      <w:proofErr w:type="spellStart"/>
      <w:r>
        <w:rPr>
          <w:rFonts w:ascii="바탕체" w:eastAsia="바탕체" w:hAnsi="바탕체" w:hint="eastAsia"/>
          <w:color w:val="000000"/>
          <w:szCs w:val="22"/>
        </w:rPr>
        <w:t>잔여기간까지로</w:t>
      </w:r>
      <w:proofErr w:type="spellEnd"/>
      <w:r>
        <w:rPr>
          <w:rFonts w:ascii="바탕체" w:eastAsia="바탕체" w:hAnsi="바탕체" w:hint="eastAsia"/>
          <w:color w:val="000000"/>
          <w:szCs w:val="22"/>
        </w:rPr>
        <w:t xml:space="preserve"> 한다.</w:t>
      </w:r>
    </w:p>
    <w:p w14:paraId="2DBC3CF8" w14:textId="77777777" w:rsidR="00732FE1" w:rsidRPr="004162A0" w:rsidRDefault="00732FE1" w:rsidP="00D0505B">
      <w:pPr>
        <w:rPr>
          <w:rFonts w:ascii="바탕체" w:eastAsia="바탕체" w:hAnsi="바탕체"/>
          <w:color w:val="000000"/>
          <w:szCs w:val="22"/>
        </w:rPr>
      </w:pPr>
    </w:p>
    <w:p w14:paraId="297BB3C3" w14:textId="77777777" w:rsidR="00742CDB" w:rsidRDefault="00742CDB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5</w:t>
      </w:r>
      <w:r>
        <w:rPr>
          <w:rFonts w:ascii="바탕체" w:eastAsia="바탕체" w:hAnsi="바탕체" w:hint="eastAsia"/>
          <w:color w:val="000000"/>
          <w:szCs w:val="22"/>
        </w:rPr>
        <w:t>조 (위원장)</w:t>
      </w:r>
    </w:p>
    <w:p w14:paraId="09AC0620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위원장(이하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위원장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</w:t>
      </w:r>
      <w:r>
        <w:rPr>
          <w:rFonts w:ascii="바탕체" w:eastAsia="바탕체" w:hAnsi="바탕체"/>
          <w:color w:val="000000"/>
          <w:szCs w:val="22"/>
        </w:rPr>
        <w:t>)</w:t>
      </w:r>
      <w:r>
        <w:rPr>
          <w:rFonts w:ascii="바탕체" w:eastAsia="바탕체" w:hAnsi="바탕체" w:hint="eastAsia"/>
          <w:color w:val="000000"/>
          <w:szCs w:val="22"/>
        </w:rPr>
        <w:t>의 선임 및 해임은 이사회의 결의로 한다.</w:t>
      </w:r>
    </w:p>
    <w:p w14:paraId="2773BBA3" w14:textId="77777777" w:rsidR="00742CDB" w:rsidRDefault="004162A0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위원장은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업무를 총괄하며,</w:t>
      </w:r>
      <w:r w:rsidR="00742CDB">
        <w:rPr>
          <w:rFonts w:ascii="바탕체" w:eastAsia="바탕체" w:hAnsi="바탕체"/>
          <w:color w:val="000000"/>
          <w:szCs w:val="22"/>
        </w:rPr>
        <w:t xml:space="preserve">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효율적인 운영을 위하여 위원별로 업무를 분장하게 할 수 있다.</w:t>
      </w:r>
    </w:p>
    <w:p w14:paraId="1DF23708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직무를 수행할 수 없는 경우에는 연장자인 위원이 주재한 위원회에서 정한 위원이 그 직무를 대행한다.</w:t>
      </w:r>
    </w:p>
    <w:p w14:paraId="7035E713" w14:textId="77777777" w:rsidR="004162A0" w:rsidRDefault="004162A0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5EEEB471" w14:textId="77777777" w:rsidR="004162A0" w:rsidRDefault="004162A0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6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간사)</w:t>
      </w:r>
    </w:p>
    <w:p w14:paraId="068D4C83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위원회에는 </w:t>
      </w:r>
      <w:r w:rsidR="0034596B">
        <w:rPr>
          <w:rFonts w:ascii="바탕체" w:eastAsia="바탕체" w:hAnsi="바탕체" w:hint="eastAsia"/>
          <w:color w:val="000000"/>
          <w:szCs w:val="22"/>
        </w:rPr>
        <w:t xml:space="preserve">위원이 아닌 </w:t>
      </w:r>
      <w:r>
        <w:rPr>
          <w:rFonts w:ascii="바탕체" w:eastAsia="바탕체" w:hAnsi="바탕체" w:hint="eastAsia"/>
          <w:color w:val="000000"/>
          <w:szCs w:val="22"/>
        </w:rPr>
        <w:t>간사를 둘 수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위원장이 지명하는 자가 이에 임한다.</w:t>
      </w:r>
    </w:p>
    <w:p w14:paraId="75BD01EC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간사는 위원장의 지휘감독을 받으며,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위원을 보좌하고 위원회 사무 전반을 처리한다.</w:t>
      </w:r>
    </w:p>
    <w:p w14:paraId="6EFFADBF" w14:textId="77777777" w:rsidR="002E4EC9" w:rsidRDefault="002E4EC9" w:rsidP="002E4EC9">
      <w:pPr>
        <w:rPr>
          <w:rFonts w:ascii="바탕체" w:eastAsia="바탕체" w:hAnsi="바탕체"/>
          <w:color w:val="000000"/>
          <w:szCs w:val="22"/>
        </w:rPr>
      </w:pPr>
    </w:p>
    <w:p w14:paraId="61B971B2" w14:textId="77777777" w:rsidR="00570A59" w:rsidRDefault="00570A59" w:rsidP="002E4EC9">
      <w:pPr>
        <w:rPr>
          <w:rFonts w:ascii="바탕체" w:eastAsia="바탕체" w:hAnsi="바탕체"/>
          <w:color w:val="000000"/>
          <w:szCs w:val="22"/>
        </w:rPr>
      </w:pPr>
    </w:p>
    <w:p w14:paraId="224B9681" w14:textId="77777777" w:rsidR="004162A0" w:rsidRDefault="00416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 w:rsidR="00C36DF1">
        <w:rPr>
          <w:rFonts w:ascii="바탕체" w:eastAsia="바탕체" w:hAnsi="바탕체" w:hint="eastAsia"/>
          <w:color w:val="000000"/>
          <w:szCs w:val="22"/>
        </w:rPr>
        <w:t xml:space="preserve">개최 및 </w:t>
      </w:r>
      <w:r>
        <w:rPr>
          <w:rFonts w:ascii="바탕체" w:eastAsia="바탕체" w:hAnsi="바탕체" w:hint="eastAsia"/>
          <w:color w:val="000000"/>
          <w:szCs w:val="22"/>
        </w:rPr>
        <w:t>소집)</w:t>
      </w:r>
    </w:p>
    <w:p w14:paraId="48D9885D" w14:textId="77777777" w:rsidR="004162A0" w:rsidRDefault="004162A0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매 분기 </w:t>
      </w:r>
      <w:r>
        <w:rPr>
          <w:rFonts w:ascii="바탕체" w:eastAsia="바탕체" w:hAnsi="바탕체"/>
          <w:color w:val="000000"/>
          <w:szCs w:val="22"/>
        </w:rPr>
        <w:t>1</w:t>
      </w:r>
      <w:r>
        <w:rPr>
          <w:rFonts w:ascii="바탕체" w:eastAsia="바탕체" w:hAnsi="바탕체" w:hint="eastAsia"/>
          <w:color w:val="000000"/>
          <w:szCs w:val="22"/>
        </w:rPr>
        <w:t>회 개최함을 원칙으로 하되,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필요에 따라 수시로 개최할 수 있다.</w:t>
      </w:r>
    </w:p>
    <w:p w14:paraId="5C5125C9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위원장이 소집하며,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소집할 때에는 일시, 장소 및 목적사항을 기재한 통지서를 개최일 </w:t>
      </w:r>
      <w:r w:rsidR="001E0ACA">
        <w:rPr>
          <w:rFonts w:ascii="바탕체" w:eastAsia="바탕체" w:hAnsi="바탕체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>일 전까지 각 위원에게 통지하여야 한다.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단,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 전원의 동의가 있을 경우에는 그 절차를 생략할 수 있다.</w:t>
      </w:r>
    </w:p>
    <w:p w14:paraId="30236D3B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정당한 사유 없이 위원회를 소집하지 아니하는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구성 </w:t>
      </w:r>
      <w:r>
        <w:rPr>
          <w:rFonts w:ascii="바탕체" w:eastAsia="바탕체" w:hAnsi="바탕체" w:hint="eastAsia"/>
          <w:color w:val="000000"/>
          <w:szCs w:val="22"/>
        </w:rPr>
        <w:t>위원이 위원회를 소집할 수 있다.</w:t>
      </w:r>
    </w:p>
    <w:p w14:paraId="5A2248C6" w14:textId="77777777" w:rsidR="00C36DF1" w:rsidRPr="00F874E9" w:rsidRDefault="00C36DF1" w:rsidP="002E4EC9">
      <w:pPr>
        <w:rPr>
          <w:rFonts w:ascii="바탕체" w:eastAsia="바탕체" w:hAnsi="바탕체"/>
          <w:color w:val="000000"/>
          <w:szCs w:val="22"/>
        </w:rPr>
      </w:pPr>
    </w:p>
    <w:p w14:paraId="704EB3AF" w14:textId="77777777" w:rsidR="00C36DF1" w:rsidRDefault="00C36DF1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8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결의</w:t>
      </w:r>
      <w:r w:rsidR="00016083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16504606" w14:textId="77777777" w:rsidR="00C36DF1" w:rsidRDefault="004244F4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결의는 재적위원 과반수의 출석과 출석위원 과반수의 찬성으로 한다.</w:t>
      </w:r>
    </w:p>
    <w:p w14:paraId="209B1AFD" w14:textId="77777777" w:rsidR="00AE3429" w:rsidRPr="00016083" w:rsidRDefault="00AE3429" w:rsidP="001C56C5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 w:rsidRPr="00016083">
        <w:rPr>
          <w:rFonts w:ascii="바탕체" w:eastAsia="바탕체" w:hAnsi="바탕체" w:hint="eastAsia"/>
          <w:color w:val="000000"/>
          <w:szCs w:val="22"/>
        </w:rPr>
        <w:t xml:space="preserve">위원회는 관련 법령이 허용하는 범위 내에서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위원의 전부 또는 일부가 직접 회의에 출석하지 아니하고 모든 위원이 음성을 동시에 송수신하는 원격통신수단에 의하여 결의에 참가하는 것을 허용할 수 있다. 이 경우 당해 위원은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위원회에 직접 출석한 것으로 본다</w:t>
      </w:r>
      <w:r w:rsidR="00016083">
        <w:rPr>
          <w:rFonts w:ascii="바탕체" w:eastAsia="바탕체" w:hAnsi="바탕체" w:hint="eastAsia"/>
          <w:color w:val="000000"/>
          <w:szCs w:val="22"/>
        </w:rPr>
        <w:t>.</w:t>
      </w:r>
    </w:p>
    <w:p w14:paraId="79672855" w14:textId="77777777" w:rsidR="004202A0" w:rsidRDefault="004202A0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결의사항에 관하여 특별한 이해관계가 있는 </w:t>
      </w:r>
      <w:r w:rsidR="001E0ACA">
        <w:rPr>
          <w:rFonts w:ascii="바탕체" w:eastAsia="바탕체" w:hAnsi="바탕체" w:hint="eastAsia"/>
          <w:color w:val="000000"/>
          <w:szCs w:val="22"/>
        </w:rPr>
        <w:t>위원은</w:t>
      </w:r>
      <w:r>
        <w:rPr>
          <w:rFonts w:ascii="바탕체" w:eastAsia="바탕체" w:hAnsi="바탕체" w:hint="eastAsia"/>
          <w:color w:val="000000"/>
          <w:szCs w:val="22"/>
        </w:rPr>
        <w:t xml:space="preserve"> 의결권을 행사하지 못하며</w:t>
      </w:r>
      <w:r>
        <w:rPr>
          <w:rFonts w:ascii="바탕체" w:eastAsia="바탕체" w:hAnsi="바탕체"/>
          <w:color w:val="000000"/>
          <w:szCs w:val="22"/>
        </w:rPr>
        <w:t xml:space="preserve">, </w:t>
      </w:r>
      <w:r>
        <w:rPr>
          <w:rFonts w:ascii="바탕체" w:eastAsia="바탕체" w:hAnsi="바탕체" w:hint="eastAsia"/>
          <w:color w:val="000000"/>
          <w:szCs w:val="22"/>
        </w:rPr>
        <w:t xml:space="preserve">의결권을 행사할 수 없는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 xml:space="preserve">의 수는 출석한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수에 산입하지 아니한다.</w:t>
      </w:r>
    </w:p>
    <w:p w14:paraId="05834F93" w14:textId="77777777" w:rsidR="004202A0" w:rsidRDefault="004202A0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19907646" w14:textId="77777777" w:rsidR="00C36DF1" w:rsidRDefault="00420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9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부의사항)</w:t>
      </w:r>
    </w:p>
    <w:p w14:paraId="561613ED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결의사항은 다음 각 호와 같다.</w:t>
      </w:r>
    </w:p>
    <w:p w14:paraId="2807434A" w14:textId="77777777" w:rsidR="004202A0" w:rsidRDefault="004202A0" w:rsidP="004202A0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기반의 주요 투자의사결정 심의</w:t>
      </w:r>
    </w:p>
    <w:p w14:paraId="39AD3FB5" w14:textId="77777777" w:rsidR="004202A0" w:rsidRDefault="004202A0" w:rsidP="00570A59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기타 이사회 및 위원회가 필요하다고 인정하는 사항</w:t>
      </w:r>
    </w:p>
    <w:p w14:paraId="4671C3B7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보고사항은 다음 각 호와 같다.</w:t>
      </w:r>
    </w:p>
    <w:p w14:paraId="156E2FD4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중장기 </w:t>
      </w:r>
      <w:r>
        <w:rPr>
          <w:rFonts w:ascii="바탕체" w:eastAsia="바탕체" w:hAnsi="바탕체" w:hint="eastAsia"/>
          <w:color w:val="000000"/>
          <w:szCs w:val="22"/>
        </w:rPr>
        <w:t>전략 및 당해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년도 중점 활동 계획</w:t>
      </w:r>
    </w:p>
    <w:p w14:paraId="3F2DA485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국내외 </w:t>
      </w:r>
      <w:r>
        <w:rPr>
          <w:rFonts w:ascii="바탕체" w:eastAsia="바탕체" w:hAnsi="바탕체"/>
          <w:color w:val="000000"/>
          <w:szCs w:val="22"/>
        </w:rPr>
        <w:t xml:space="preserve">ESG 평가 </w:t>
      </w:r>
      <w:r>
        <w:rPr>
          <w:rFonts w:ascii="바탕체" w:eastAsia="바탕체" w:hAnsi="바탕체" w:hint="eastAsia"/>
          <w:color w:val="000000"/>
          <w:szCs w:val="22"/>
        </w:rPr>
        <w:t xml:space="preserve">결과 및 </w:t>
      </w:r>
      <w:r>
        <w:rPr>
          <w:rFonts w:ascii="바탕체" w:eastAsia="바탕체" w:hAnsi="바탕체"/>
          <w:color w:val="000000"/>
          <w:szCs w:val="22"/>
        </w:rPr>
        <w:t xml:space="preserve">ESG 개선 </w:t>
      </w:r>
      <w:r>
        <w:rPr>
          <w:rFonts w:ascii="바탕체" w:eastAsia="바탕체" w:hAnsi="바탕체" w:hint="eastAsia"/>
          <w:color w:val="000000"/>
          <w:szCs w:val="22"/>
        </w:rPr>
        <w:t>사항</w:t>
      </w:r>
    </w:p>
    <w:p w14:paraId="550D4740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주요 </w:t>
      </w:r>
      <w:proofErr w:type="spellStart"/>
      <w:r>
        <w:rPr>
          <w:rFonts w:ascii="바탕체" w:eastAsia="바탕체" w:hAnsi="바탕체" w:hint="eastAsia"/>
          <w:color w:val="000000"/>
          <w:szCs w:val="22"/>
        </w:rPr>
        <w:t>비재무</w:t>
      </w:r>
      <w:proofErr w:type="spellEnd"/>
      <w:r>
        <w:rPr>
          <w:rFonts w:ascii="바탕체" w:eastAsia="바탕체" w:hAnsi="바탕체" w:hint="eastAsia"/>
          <w:color w:val="000000"/>
          <w:szCs w:val="22"/>
        </w:rPr>
        <w:t xml:space="preserve"> 이슈 사항 및 대응 방안</w:t>
      </w:r>
    </w:p>
    <w:p w14:paraId="79734048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지속가능경영보고서 발간 보고</w:t>
      </w:r>
    </w:p>
    <w:p w14:paraId="557608C9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기타 이사회 및 위원회가 필요하다고 인정하는 사항</w:t>
      </w:r>
    </w:p>
    <w:p w14:paraId="2C3BDFD0" w14:textId="77777777" w:rsidR="007016BB" w:rsidRDefault="007016BB" w:rsidP="00D0505B">
      <w:pPr>
        <w:rPr>
          <w:rFonts w:ascii="바탕체" w:eastAsia="바탕체" w:hAnsi="바탕체"/>
          <w:color w:val="000000"/>
          <w:szCs w:val="22"/>
        </w:rPr>
      </w:pPr>
    </w:p>
    <w:p w14:paraId="1005EB68" w14:textId="77777777" w:rsidR="004202A0" w:rsidRDefault="00D12026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10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의사록)</w:t>
      </w:r>
    </w:p>
    <w:p w14:paraId="4E24BB23" w14:textId="77777777" w:rsidR="004202A0" w:rsidRDefault="00D12026" w:rsidP="00EF474B">
      <w:pPr>
        <w:ind w:left="760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의사에 관하여 의사록을 작성하여야 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의사록에는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의견,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경과요령과 그 결과,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반대하는 자와 그 반대하는 이유를 기재하고,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위원장과 출석한 위원이 기명날인 또는 서명하여 보관한다.</w:t>
      </w:r>
    </w:p>
    <w:p w14:paraId="722C1D0E" w14:textId="77777777" w:rsidR="004202A0" w:rsidRPr="00A4041F" w:rsidRDefault="004202A0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21639F25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1</w:t>
      </w:r>
      <w:r w:rsidRPr="00A4041F">
        <w:rPr>
          <w:rFonts w:ascii="바탕체" w:eastAsia="바탕체" w:hAnsi="바탕체" w:hint="eastAsia"/>
          <w:color w:val="000000"/>
          <w:szCs w:val="22"/>
        </w:rPr>
        <w:t>조 (관계인의 출석</w:t>
      </w:r>
      <w:r w:rsidR="004202A0">
        <w:rPr>
          <w:rFonts w:ascii="바탕체" w:eastAsia="바탕체" w:hAnsi="바탕체" w:hint="eastAsia"/>
          <w:color w:val="000000"/>
          <w:szCs w:val="22"/>
        </w:rPr>
        <w:t xml:space="preserve"> 등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05DD0811" w14:textId="77777777" w:rsidR="00D0505B" w:rsidRPr="00A4041F" w:rsidRDefault="004202A0" w:rsidP="00EF474B">
      <w:pPr>
        <w:ind w:left="760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필요 시 관계 임직원 또는 외부 전문가의 의견을 청취하거나 자문을 요청할 수 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연구과제 수행을 위해 외부 전문가를 자문위원으로 선임할 수 있다.</w:t>
      </w:r>
    </w:p>
    <w:p w14:paraId="0B8B1B71" w14:textId="77777777" w:rsidR="00D0505B" w:rsidRDefault="00D0505B" w:rsidP="00D12026">
      <w:pPr>
        <w:rPr>
          <w:rFonts w:ascii="바탕체" w:eastAsia="바탕체" w:hAnsi="바탕체"/>
          <w:color w:val="000000"/>
          <w:szCs w:val="22"/>
        </w:rPr>
      </w:pPr>
    </w:p>
    <w:p w14:paraId="72A8786B" w14:textId="77777777" w:rsidR="00EF474B" w:rsidRDefault="00EF474B" w:rsidP="00D12026">
      <w:pPr>
        <w:rPr>
          <w:rFonts w:ascii="바탕체" w:eastAsia="바탕체" w:hAnsi="바탕체" w:hint="eastAsia"/>
          <w:color w:val="000000"/>
          <w:szCs w:val="22"/>
        </w:rPr>
      </w:pPr>
    </w:p>
    <w:p w14:paraId="44208DD1" w14:textId="77777777" w:rsidR="00D12026" w:rsidRDefault="00D12026" w:rsidP="00D12026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EF474B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통지</w:t>
      </w:r>
      <w:r w:rsidR="00925F9C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2FED68D0" w14:textId="77777777" w:rsidR="005900D8" w:rsidRDefault="005900D8" w:rsidP="00EF474B">
      <w:pPr>
        <w:numPr>
          <w:ilvl w:val="0"/>
          <w:numId w:val="2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항의 통지를 받은 이사 및 </w:t>
      </w:r>
      <w:r w:rsidR="00570A59">
        <w:rPr>
          <w:rFonts w:ascii="바탕체" w:eastAsia="바탕체" w:hAnsi="바탕체" w:hint="eastAsia"/>
          <w:color w:val="000000"/>
          <w:szCs w:val="22"/>
        </w:rPr>
        <w:t>위원회에 출석한 이사는 위원회의 결의사항 재결의를 위한 이사회 소집을 요구할 수 있으</w:t>
      </w:r>
      <w:r w:rsidR="00016083">
        <w:rPr>
          <w:rFonts w:ascii="바탕체" w:eastAsia="바탕체" w:hAnsi="바탕체" w:hint="eastAsia"/>
          <w:color w:val="000000"/>
          <w:szCs w:val="22"/>
        </w:rPr>
        <w:t>며</w:t>
      </w:r>
      <w:r w:rsidR="00570A59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이사회는 위원회가 결의한 사항에 대하여 다시 결의할 수 있다.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단,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항의 통지를 받은 이사가 그 통지일로부터 </w:t>
      </w:r>
      <w:r w:rsidR="001E0ACA">
        <w:rPr>
          <w:rFonts w:ascii="바탕체" w:eastAsia="바탕체" w:hAnsi="바탕체"/>
          <w:color w:val="000000"/>
          <w:szCs w:val="22"/>
        </w:rPr>
        <w:t>3</w:t>
      </w:r>
      <w:r w:rsidR="00570A59">
        <w:rPr>
          <w:rFonts w:ascii="바탕체" w:eastAsia="바탕체" w:hAnsi="바탕체" w:hint="eastAsia"/>
          <w:color w:val="000000"/>
          <w:szCs w:val="22"/>
        </w:rPr>
        <w:t>일 이내에 위원회 결의사항의 재결의를 위한 이사회 소집을 요구하지 않은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해당 이사는 위원회 결의에 동의한 것으로 본다.</w:t>
      </w:r>
    </w:p>
    <w:p w14:paraId="41DABDE4" w14:textId="77777777" w:rsidR="00570A59" w:rsidRPr="00A4041F" w:rsidRDefault="00570A59" w:rsidP="00EF474B">
      <w:pPr>
        <w:numPr>
          <w:ilvl w:val="0"/>
          <w:numId w:val="27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부의사항 중 위원회가 회사의 중요 사항으로써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이사회에 부의할 필요가 있다고 판단하는 사항은 이를 이사회에 부의할 수 있다.</w:t>
      </w:r>
    </w:p>
    <w:p w14:paraId="7FB3B4DB" w14:textId="77777777" w:rsidR="00D0505B" w:rsidRPr="00016083" w:rsidRDefault="00D0505B" w:rsidP="00AB2DA8">
      <w:pPr>
        <w:rPr>
          <w:rFonts w:ascii="바탕체" w:eastAsia="바탕체" w:hAnsi="바탕체" w:hint="eastAsia"/>
          <w:color w:val="000000"/>
          <w:szCs w:val="22"/>
        </w:rPr>
      </w:pPr>
    </w:p>
    <w:p w14:paraId="2C2E3E61" w14:textId="77777777" w:rsidR="00D0505B" w:rsidRPr="00A4041F" w:rsidRDefault="00D0505B" w:rsidP="00AB2DA8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</w:t>
      </w:r>
      <w:r w:rsidR="00016083">
        <w:rPr>
          <w:rFonts w:ascii="바탕체" w:eastAsia="바탕체" w:hAnsi="바탕체"/>
          <w:color w:val="000000"/>
          <w:szCs w:val="22"/>
        </w:rPr>
        <w:t>3</w:t>
      </w:r>
      <w:r w:rsidRPr="00A4041F">
        <w:rPr>
          <w:rFonts w:ascii="바탕체" w:eastAsia="바탕체" w:hAnsi="바탕체" w:hint="eastAsia"/>
          <w:color w:val="000000"/>
          <w:szCs w:val="22"/>
        </w:rPr>
        <w:t>조 (규정의 개폐)</w:t>
      </w:r>
    </w:p>
    <w:p w14:paraId="051BDCA5" w14:textId="77777777" w:rsidR="00D0505B" w:rsidRPr="00A4041F" w:rsidRDefault="00D0505B" w:rsidP="00EF474B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 규정의 개폐는 이사회의 결의에 의</w:t>
      </w:r>
      <w:r w:rsidR="00D12026">
        <w:rPr>
          <w:rFonts w:ascii="바탕체" w:eastAsia="바탕체" w:hAnsi="바탕체" w:hint="eastAsia"/>
          <w:color w:val="000000"/>
          <w:szCs w:val="22"/>
        </w:rPr>
        <w:t>하며,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본 규정에서 정하지 아니한 사항은 정관,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이사회규정 및 관련 법령이 정한 바에 따른다.</w:t>
      </w:r>
    </w:p>
    <w:p w14:paraId="18EC4B69" w14:textId="77777777" w:rsidR="00EB3AF7" w:rsidRPr="00A4041F" w:rsidRDefault="00EB3AF7">
      <w:pPr>
        <w:rPr>
          <w:rFonts w:ascii="바탕체" w:eastAsia="바탕체" w:hAnsi="바탕체" w:hint="eastAsia"/>
          <w:color w:val="000000"/>
          <w:szCs w:val="22"/>
        </w:rPr>
      </w:pPr>
    </w:p>
    <w:p w14:paraId="3C15A7BA" w14:textId="77777777" w:rsidR="009969EC" w:rsidRDefault="00F1603C" w:rsidP="00F1603C">
      <w:pPr>
        <w:jc w:val="center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&lt;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 w:rsidR="00861D82" w:rsidRPr="00A4041F">
        <w:rPr>
          <w:rFonts w:ascii="바탕체" w:eastAsia="바탕체" w:hAnsi="바탕체" w:hint="eastAsia"/>
          <w:color w:val="000000"/>
          <w:szCs w:val="22"/>
        </w:rPr>
        <w:t>부 칙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/>
          <w:color w:val="000000"/>
          <w:szCs w:val="22"/>
        </w:rPr>
        <w:t>&gt;</w:t>
      </w:r>
    </w:p>
    <w:p w14:paraId="25D06755" w14:textId="77777777" w:rsidR="00F1603C" w:rsidRPr="00A4041F" w:rsidRDefault="00F1603C" w:rsidP="00F1603C">
      <w:pPr>
        <w:jc w:val="center"/>
        <w:rPr>
          <w:rFonts w:ascii="바탕체" w:eastAsia="바탕체" w:hAnsi="바탕체" w:hint="eastAsia"/>
          <w:color w:val="000000"/>
          <w:szCs w:val="22"/>
        </w:rPr>
      </w:pPr>
    </w:p>
    <w:p w14:paraId="4718FCC6" w14:textId="77777777" w:rsidR="00E5110C" w:rsidRPr="00AE063B" w:rsidRDefault="00F1603C" w:rsidP="00F1603C">
      <w:pPr>
        <w:ind w:firstLineChars="100" w:firstLine="220"/>
        <w:jc w:val="center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1</w:t>
      </w:r>
      <w:r>
        <w:rPr>
          <w:rFonts w:ascii="바탕체" w:eastAsia="바탕체" w:hAnsi="바탕체"/>
          <w:color w:val="000000"/>
          <w:szCs w:val="22"/>
        </w:rPr>
        <w:t xml:space="preserve">.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본 규정은 20</w:t>
      </w:r>
      <w:r w:rsidR="00F20DD8" w:rsidRPr="00AE063B">
        <w:rPr>
          <w:rFonts w:ascii="바탕체" w:eastAsia="바탕체" w:hAnsi="바탕체"/>
          <w:color w:val="000000"/>
          <w:szCs w:val="22"/>
        </w:rPr>
        <w:t>23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년 </w:t>
      </w:r>
      <w:r w:rsidR="00CF5C2A" w:rsidRPr="00AE063B">
        <w:rPr>
          <w:rFonts w:ascii="바탕체" w:eastAsia="바탕체" w:hAnsi="바탕체" w:hint="eastAsia"/>
          <w:color w:val="000000"/>
          <w:szCs w:val="22"/>
        </w:rPr>
        <w:t>0</w:t>
      </w:r>
      <w:r w:rsidR="00F20DD8" w:rsidRPr="00AE063B">
        <w:rPr>
          <w:rFonts w:ascii="바탕체" w:eastAsia="바탕체" w:hAnsi="바탕체"/>
          <w:color w:val="000000"/>
          <w:szCs w:val="22"/>
        </w:rPr>
        <w:t>4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월</w:t>
      </w:r>
      <w:r w:rsidR="0033040E" w:rsidRPr="00AE063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20DD8" w:rsidRPr="00AE063B">
        <w:rPr>
          <w:rFonts w:ascii="바탕체" w:eastAsia="바탕체" w:hAnsi="바탕체"/>
          <w:color w:val="000000"/>
          <w:szCs w:val="22"/>
        </w:rPr>
        <w:t>01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일부터 </w:t>
      </w:r>
      <w:r>
        <w:rPr>
          <w:rFonts w:ascii="바탕체" w:eastAsia="바탕체" w:hAnsi="바탕체" w:hint="eastAsia"/>
          <w:color w:val="000000"/>
          <w:szCs w:val="22"/>
        </w:rPr>
        <w:t xml:space="preserve">제정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시행한다.</w:t>
      </w:r>
    </w:p>
    <w:sectPr w:rsidR="00E5110C" w:rsidRPr="00AE063B" w:rsidSect="00D272AA">
      <w:headerReference w:type="default" r:id="rId17"/>
      <w:footerReference w:type="default" r:id="rId18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CAE6" w14:textId="77777777" w:rsidR="000043C0" w:rsidRDefault="000043C0">
      <w:r>
        <w:separator/>
      </w:r>
    </w:p>
  </w:endnote>
  <w:endnote w:type="continuationSeparator" w:id="0">
    <w:p w14:paraId="21236408" w14:textId="77777777" w:rsidR="000043C0" w:rsidRDefault="00004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FC7B" w14:textId="77777777" w:rsidR="00EA6533" w:rsidRDefault="00EA6533">
    <w:pPr>
      <w:pStyle w:val="a4"/>
      <w:spacing w:line="200" w:lineRule="atLeast"/>
    </w:pPr>
  </w:p>
  <w:p w14:paraId="0584BF52" w14:textId="77777777" w:rsidR="00EA6533" w:rsidRDefault="00D06078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D042FA" wp14:editId="55A6462A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73597008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95EE2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EA6533">
      <w:t xml:space="preserve"> </w:t>
    </w:r>
    <w:r w:rsidR="00EA6533">
      <w:t>(</w:t>
    </w:r>
    <w:r w:rsidR="00EA6533">
      <w:rPr>
        <w:rFonts w:hint="eastAsia"/>
      </w:rPr>
      <w:t>주</w:t>
    </w:r>
    <w:r w:rsidR="00EA6533">
      <w:t>)</w:t>
    </w:r>
    <w:r w:rsidR="00EA6533">
      <w:rPr>
        <w:rFonts w:hint="eastAsia"/>
      </w:rPr>
      <w:t>센트랄</w:t>
    </w:r>
    <w:r w:rsidR="00EA6533">
      <w:t xml:space="preserve">(A4)                             </w:t>
    </w:r>
    <w:r w:rsidR="00EA6533">
      <w:rPr>
        <w:rFonts w:hint="eastAsia"/>
      </w:rPr>
      <w:t xml:space="preserve">      </w:t>
    </w:r>
    <w:r w:rsidR="00EA6533">
      <w:t xml:space="preserve">                           </w:t>
    </w:r>
    <w:r w:rsidR="00EA6533">
      <w:rPr>
        <w:rFonts w:hint="eastAsia"/>
      </w:rPr>
      <w:t>서식</w:t>
    </w:r>
    <w:r w:rsidR="00EA6533">
      <w:t>I-035-0</w:t>
    </w:r>
  </w:p>
  <w:p w14:paraId="50AC6EF3" w14:textId="77777777" w:rsidR="00EA6533" w:rsidRDefault="00EA6533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239E" w14:textId="77777777" w:rsidR="000043C0" w:rsidRDefault="000043C0">
      <w:r>
        <w:separator/>
      </w:r>
    </w:p>
  </w:footnote>
  <w:footnote w:type="continuationSeparator" w:id="0">
    <w:p w14:paraId="6DEC797A" w14:textId="77777777" w:rsidR="000043C0" w:rsidRDefault="00004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F7CE" w14:textId="77777777" w:rsidR="00EA6533" w:rsidRDefault="00D06078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339A4AD" wp14:editId="756F3D8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214685040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6DE8ED3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031A1F21" w14:textId="77777777" w:rsidR="00EA6533" w:rsidRDefault="00EA653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 w:rsidR="00F1603C"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:</w:t>
                          </w:r>
                          <w:r w:rsidR="00F1603C">
                            <w:t xml:space="preserve">  </w:t>
                          </w:r>
                          <w:r w:rsidR="00F20DD8">
                            <w:t>ESG</w:t>
                          </w:r>
                          <w:r>
                            <w:rPr>
                              <w:rFonts w:hint="eastAsia"/>
                            </w:rPr>
                            <w:t>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39A4AD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6DE8ED3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031A1F21" w14:textId="77777777" w:rsidR="00EA6533" w:rsidRDefault="00EA65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 w:rsidR="00F1603C">
                      <w:rPr>
                        <w:rFonts w:hint="eastAsia"/>
                      </w:rPr>
                      <w:t xml:space="preserve"> </w:t>
                    </w:r>
                    <w:r>
                      <w:t>:</w:t>
                    </w:r>
                    <w:r w:rsidR="00F1603C">
                      <w:t xml:space="preserve">  </w:t>
                    </w:r>
                    <w:r w:rsidR="00F20DD8">
                      <w:t>ESG</w:t>
                    </w:r>
                    <w:r>
                      <w:rPr>
                        <w:rFonts w:hint="eastAsia"/>
                      </w:rPr>
                      <w:t>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79887E9" wp14:editId="41A2D913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20205141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90EC788" w14:textId="77777777" w:rsidR="00EA6533" w:rsidRDefault="00EA6533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77099813" w14:textId="77777777" w:rsidR="00EA6533" w:rsidRPr="00A50EF9" w:rsidRDefault="00A50EF9">
                          <w:pPr>
                            <w:spacing w:line="300" w:lineRule="atLeast"/>
                            <w:jc w:val="center"/>
                            <w:rPr>
                              <w:szCs w:val="28"/>
                            </w:rPr>
                          </w:pPr>
                          <w:proofErr w:type="spellStart"/>
                          <w:r w:rsidRPr="00A50EF9">
                            <w:rPr>
                              <w:rFonts w:hint="eastAsia"/>
                              <w:szCs w:val="28"/>
                            </w:rPr>
                            <w:t>씨티알</w:t>
                          </w:r>
                          <w:proofErr w:type="spellEnd"/>
                        </w:p>
                        <w:p w14:paraId="461C11C7" w14:textId="77777777" w:rsidR="00EA6533" w:rsidRDefault="00A50EF9">
                          <w:pPr>
                            <w:spacing w:line="300" w:lineRule="atLeast"/>
                            <w:jc w:val="center"/>
                          </w:pPr>
                          <w:proofErr w:type="spellStart"/>
                          <w:r>
                            <w:rPr>
                              <w:rFonts w:hint="eastAsia"/>
                            </w:rPr>
                            <w:t>모빌리티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9887E9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690EC788" w14:textId="77777777" w:rsidR="00EA6533" w:rsidRDefault="00EA6533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77099813" w14:textId="77777777" w:rsidR="00EA6533" w:rsidRPr="00A50EF9" w:rsidRDefault="00A50EF9">
                    <w:pPr>
                      <w:spacing w:line="300" w:lineRule="atLeast"/>
                      <w:jc w:val="center"/>
                      <w:rPr>
                        <w:szCs w:val="28"/>
                      </w:rPr>
                    </w:pPr>
                    <w:proofErr w:type="spellStart"/>
                    <w:r w:rsidRPr="00A50EF9">
                      <w:rPr>
                        <w:rFonts w:hint="eastAsia"/>
                        <w:szCs w:val="28"/>
                      </w:rPr>
                      <w:t>씨티알</w:t>
                    </w:r>
                    <w:proofErr w:type="spellEnd"/>
                  </w:p>
                  <w:p w14:paraId="461C11C7" w14:textId="77777777" w:rsidR="00EA6533" w:rsidRDefault="00A50EF9">
                    <w:pPr>
                      <w:spacing w:line="300" w:lineRule="atLeast"/>
                      <w:jc w:val="center"/>
                    </w:pPr>
                    <w:proofErr w:type="spellStart"/>
                    <w:r>
                      <w:rPr>
                        <w:rFonts w:hint="eastAsia"/>
                      </w:rPr>
                      <w:t>모빌리티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F6E892B" wp14:editId="6E90F33C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47979426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51DA317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</w:t>
                          </w:r>
                          <w:r w:rsidR="00F20DD8">
                            <w:t>00</w:t>
                          </w:r>
                        </w:p>
                        <w:p w14:paraId="1D067AF4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1CA7B510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6E892B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51DA317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</w:t>
                    </w:r>
                    <w:r w:rsidR="00F20DD8">
                      <w:t>00</w:t>
                    </w:r>
                  </w:p>
                  <w:p w14:paraId="1D067AF4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1CA7B510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1D028429" w14:textId="77777777" w:rsidR="00EA6533" w:rsidRDefault="00EA6533">
    <w:pPr>
      <w:pStyle w:val="a3"/>
      <w:spacing w:line="340" w:lineRule="atLeast"/>
    </w:pPr>
  </w:p>
  <w:p w14:paraId="0494E926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17A97587"/>
    <w:multiLevelType w:val="hybridMultilevel"/>
    <w:tmpl w:val="FCCCE0E6"/>
    <w:lvl w:ilvl="0" w:tplc="1F323FF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ADA4A08"/>
    <w:multiLevelType w:val="hybridMultilevel"/>
    <w:tmpl w:val="780CC774"/>
    <w:lvl w:ilvl="0" w:tplc="42B21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4" w15:restartNumberingAfterBreak="0">
    <w:nsid w:val="2AAE0019"/>
    <w:multiLevelType w:val="hybridMultilevel"/>
    <w:tmpl w:val="AA04F4C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6" w15:restartNumberingAfterBreak="0">
    <w:nsid w:val="31304816"/>
    <w:multiLevelType w:val="hybridMultilevel"/>
    <w:tmpl w:val="5A7E01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8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" w15:restartNumberingAfterBreak="0">
    <w:nsid w:val="40BA6BDC"/>
    <w:multiLevelType w:val="hybridMultilevel"/>
    <w:tmpl w:val="3C9C7B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3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4" w15:restartNumberingAfterBreak="0">
    <w:nsid w:val="49627C99"/>
    <w:multiLevelType w:val="hybridMultilevel"/>
    <w:tmpl w:val="0B4252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6" w15:restartNumberingAfterBreak="0">
    <w:nsid w:val="4E7517BE"/>
    <w:multiLevelType w:val="hybridMultilevel"/>
    <w:tmpl w:val="2F26383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C76456"/>
    <w:multiLevelType w:val="hybridMultilevel"/>
    <w:tmpl w:val="B30AF8D0"/>
    <w:lvl w:ilvl="0" w:tplc="EF5081D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18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20" w15:restartNumberingAfterBreak="0">
    <w:nsid w:val="5437013C"/>
    <w:multiLevelType w:val="hybridMultilevel"/>
    <w:tmpl w:val="06960D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2" w15:restartNumberingAfterBreak="0">
    <w:nsid w:val="5A2809F1"/>
    <w:multiLevelType w:val="hybridMultilevel"/>
    <w:tmpl w:val="423415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B04A83"/>
    <w:multiLevelType w:val="hybridMultilevel"/>
    <w:tmpl w:val="AA04F4C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5" w15:restartNumberingAfterBreak="0">
    <w:nsid w:val="70937DEB"/>
    <w:multiLevelType w:val="hybridMultilevel"/>
    <w:tmpl w:val="CB261F1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E83378"/>
    <w:multiLevelType w:val="hybridMultilevel"/>
    <w:tmpl w:val="8934F8EE"/>
    <w:lvl w:ilvl="0" w:tplc="DD42CD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514494458">
    <w:abstractNumId w:val="13"/>
  </w:num>
  <w:num w:numId="2" w16cid:durableId="81730363">
    <w:abstractNumId w:val="24"/>
  </w:num>
  <w:num w:numId="3" w16cid:durableId="1244414448">
    <w:abstractNumId w:val="8"/>
  </w:num>
  <w:num w:numId="4" w16cid:durableId="1744327037">
    <w:abstractNumId w:val="7"/>
  </w:num>
  <w:num w:numId="5" w16cid:durableId="1603296668">
    <w:abstractNumId w:val="0"/>
  </w:num>
  <w:num w:numId="6" w16cid:durableId="1704359697">
    <w:abstractNumId w:val="5"/>
  </w:num>
  <w:num w:numId="7" w16cid:durableId="389303318">
    <w:abstractNumId w:val="15"/>
  </w:num>
  <w:num w:numId="8" w16cid:durableId="477848551">
    <w:abstractNumId w:val="9"/>
  </w:num>
  <w:num w:numId="9" w16cid:durableId="1756630328">
    <w:abstractNumId w:val="12"/>
  </w:num>
  <w:num w:numId="10" w16cid:durableId="1227567732">
    <w:abstractNumId w:val="19"/>
  </w:num>
  <w:num w:numId="11" w16cid:durableId="1197500926">
    <w:abstractNumId w:val="11"/>
  </w:num>
  <w:num w:numId="12" w16cid:durableId="181359306">
    <w:abstractNumId w:val="18"/>
  </w:num>
  <w:num w:numId="13" w16cid:durableId="1285844847">
    <w:abstractNumId w:val="21"/>
  </w:num>
  <w:num w:numId="14" w16cid:durableId="1427261752">
    <w:abstractNumId w:val="3"/>
  </w:num>
  <w:num w:numId="15" w16cid:durableId="837037556">
    <w:abstractNumId w:val="17"/>
  </w:num>
  <w:num w:numId="16" w16cid:durableId="466317476">
    <w:abstractNumId w:val="2"/>
  </w:num>
  <w:num w:numId="17" w16cid:durableId="401413819">
    <w:abstractNumId w:val="26"/>
  </w:num>
  <w:num w:numId="18" w16cid:durableId="1036345702">
    <w:abstractNumId w:val="1"/>
  </w:num>
  <w:num w:numId="19" w16cid:durableId="1262492613">
    <w:abstractNumId w:val="14"/>
  </w:num>
  <w:num w:numId="20" w16cid:durableId="248806722">
    <w:abstractNumId w:val="10"/>
  </w:num>
  <w:num w:numId="21" w16cid:durableId="377555281">
    <w:abstractNumId w:val="16"/>
  </w:num>
  <w:num w:numId="22" w16cid:durableId="613484325">
    <w:abstractNumId w:val="6"/>
  </w:num>
  <w:num w:numId="23" w16cid:durableId="1157192100">
    <w:abstractNumId w:val="20"/>
  </w:num>
  <w:num w:numId="24" w16cid:durableId="919142478">
    <w:abstractNumId w:val="25"/>
  </w:num>
  <w:num w:numId="25" w16cid:durableId="1775052848">
    <w:abstractNumId w:val="23"/>
  </w:num>
  <w:num w:numId="26" w16cid:durableId="70468603">
    <w:abstractNumId w:val="22"/>
  </w:num>
  <w:num w:numId="27" w16cid:durableId="70156300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043C0"/>
    <w:rsid w:val="00016083"/>
    <w:rsid w:val="0002211D"/>
    <w:rsid w:val="00026E03"/>
    <w:rsid w:val="00030877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117459"/>
    <w:rsid w:val="00131234"/>
    <w:rsid w:val="001379DC"/>
    <w:rsid w:val="00153AA8"/>
    <w:rsid w:val="00182DE2"/>
    <w:rsid w:val="001B0ED1"/>
    <w:rsid w:val="001C56C5"/>
    <w:rsid w:val="001D29B0"/>
    <w:rsid w:val="001D6F1B"/>
    <w:rsid w:val="001D783D"/>
    <w:rsid w:val="001E0ACA"/>
    <w:rsid w:val="0020229C"/>
    <w:rsid w:val="00214570"/>
    <w:rsid w:val="002173AE"/>
    <w:rsid w:val="002234BB"/>
    <w:rsid w:val="00262027"/>
    <w:rsid w:val="00273B7D"/>
    <w:rsid w:val="00285DA3"/>
    <w:rsid w:val="00290157"/>
    <w:rsid w:val="002B0ECD"/>
    <w:rsid w:val="002C236C"/>
    <w:rsid w:val="002E4EC9"/>
    <w:rsid w:val="002F3CCF"/>
    <w:rsid w:val="0033040E"/>
    <w:rsid w:val="0034596B"/>
    <w:rsid w:val="003516A2"/>
    <w:rsid w:val="003520A3"/>
    <w:rsid w:val="00361306"/>
    <w:rsid w:val="00383A44"/>
    <w:rsid w:val="003866E3"/>
    <w:rsid w:val="003A425D"/>
    <w:rsid w:val="003B0B3A"/>
    <w:rsid w:val="003B1377"/>
    <w:rsid w:val="003E74F1"/>
    <w:rsid w:val="00410372"/>
    <w:rsid w:val="00410C94"/>
    <w:rsid w:val="00414F58"/>
    <w:rsid w:val="004162A0"/>
    <w:rsid w:val="004173D9"/>
    <w:rsid w:val="004202A0"/>
    <w:rsid w:val="0042075D"/>
    <w:rsid w:val="004244F4"/>
    <w:rsid w:val="00436B1F"/>
    <w:rsid w:val="00441C71"/>
    <w:rsid w:val="004465F5"/>
    <w:rsid w:val="00483E50"/>
    <w:rsid w:val="00486BDA"/>
    <w:rsid w:val="00491E63"/>
    <w:rsid w:val="00492B7A"/>
    <w:rsid w:val="004B4736"/>
    <w:rsid w:val="004C6DC9"/>
    <w:rsid w:val="004D2938"/>
    <w:rsid w:val="004E2C59"/>
    <w:rsid w:val="004F2E88"/>
    <w:rsid w:val="00500185"/>
    <w:rsid w:val="005137BB"/>
    <w:rsid w:val="00520C4B"/>
    <w:rsid w:val="00523DE6"/>
    <w:rsid w:val="00550485"/>
    <w:rsid w:val="00570A59"/>
    <w:rsid w:val="005900D8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919"/>
    <w:rsid w:val="007016BB"/>
    <w:rsid w:val="007176D2"/>
    <w:rsid w:val="00726CE7"/>
    <w:rsid w:val="00732FE1"/>
    <w:rsid w:val="007377BE"/>
    <w:rsid w:val="00742CDB"/>
    <w:rsid w:val="00752CE6"/>
    <w:rsid w:val="00756F99"/>
    <w:rsid w:val="007606AF"/>
    <w:rsid w:val="00761E76"/>
    <w:rsid w:val="00763755"/>
    <w:rsid w:val="00765418"/>
    <w:rsid w:val="00771684"/>
    <w:rsid w:val="00776392"/>
    <w:rsid w:val="00795181"/>
    <w:rsid w:val="007A50BD"/>
    <w:rsid w:val="007F694A"/>
    <w:rsid w:val="008038E8"/>
    <w:rsid w:val="0082761A"/>
    <w:rsid w:val="00837AF7"/>
    <w:rsid w:val="00861D82"/>
    <w:rsid w:val="008670C0"/>
    <w:rsid w:val="008A5A06"/>
    <w:rsid w:val="008B2D1E"/>
    <w:rsid w:val="008D51E9"/>
    <w:rsid w:val="00925F9C"/>
    <w:rsid w:val="009312F9"/>
    <w:rsid w:val="00947D20"/>
    <w:rsid w:val="0096151F"/>
    <w:rsid w:val="0096486A"/>
    <w:rsid w:val="00981DA6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B71C9"/>
    <w:rsid w:val="009C34C6"/>
    <w:rsid w:val="009D2A48"/>
    <w:rsid w:val="009F1EE4"/>
    <w:rsid w:val="00A30FF2"/>
    <w:rsid w:val="00A4041F"/>
    <w:rsid w:val="00A446DE"/>
    <w:rsid w:val="00A50C99"/>
    <w:rsid w:val="00A50EF9"/>
    <w:rsid w:val="00A543BB"/>
    <w:rsid w:val="00A650F4"/>
    <w:rsid w:val="00A66724"/>
    <w:rsid w:val="00A71554"/>
    <w:rsid w:val="00A72F7D"/>
    <w:rsid w:val="00A9458C"/>
    <w:rsid w:val="00AB2DA8"/>
    <w:rsid w:val="00AB4957"/>
    <w:rsid w:val="00AE063B"/>
    <w:rsid w:val="00AE1FF1"/>
    <w:rsid w:val="00AE3429"/>
    <w:rsid w:val="00B1401B"/>
    <w:rsid w:val="00B20116"/>
    <w:rsid w:val="00B43E88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36DF1"/>
    <w:rsid w:val="00C618AA"/>
    <w:rsid w:val="00C651BA"/>
    <w:rsid w:val="00C6717E"/>
    <w:rsid w:val="00C83EA6"/>
    <w:rsid w:val="00CA4929"/>
    <w:rsid w:val="00CF5C2A"/>
    <w:rsid w:val="00D021F3"/>
    <w:rsid w:val="00D0505B"/>
    <w:rsid w:val="00D06078"/>
    <w:rsid w:val="00D12026"/>
    <w:rsid w:val="00D12D30"/>
    <w:rsid w:val="00D130B7"/>
    <w:rsid w:val="00D151DA"/>
    <w:rsid w:val="00D158DB"/>
    <w:rsid w:val="00D23755"/>
    <w:rsid w:val="00D272AA"/>
    <w:rsid w:val="00D41F80"/>
    <w:rsid w:val="00D7032C"/>
    <w:rsid w:val="00D71679"/>
    <w:rsid w:val="00DC2170"/>
    <w:rsid w:val="00DC50A3"/>
    <w:rsid w:val="00DC6588"/>
    <w:rsid w:val="00DF6CBE"/>
    <w:rsid w:val="00E24AA2"/>
    <w:rsid w:val="00E31A03"/>
    <w:rsid w:val="00E378EF"/>
    <w:rsid w:val="00E5110C"/>
    <w:rsid w:val="00E675D7"/>
    <w:rsid w:val="00E725F8"/>
    <w:rsid w:val="00E81AD0"/>
    <w:rsid w:val="00E87622"/>
    <w:rsid w:val="00EA6533"/>
    <w:rsid w:val="00EB2D9D"/>
    <w:rsid w:val="00EB3AF7"/>
    <w:rsid w:val="00EC057D"/>
    <w:rsid w:val="00EC15F4"/>
    <w:rsid w:val="00ED167B"/>
    <w:rsid w:val="00ED7EF0"/>
    <w:rsid w:val="00EF474B"/>
    <w:rsid w:val="00F021E3"/>
    <w:rsid w:val="00F0595D"/>
    <w:rsid w:val="00F0660F"/>
    <w:rsid w:val="00F1603C"/>
    <w:rsid w:val="00F20DD8"/>
    <w:rsid w:val="00F317E4"/>
    <w:rsid w:val="00F45F6E"/>
    <w:rsid w:val="00F525E2"/>
    <w:rsid w:val="00F54473"/>
    <w:rsid w:val="00F547E4"/>
    <w:rsid w:val="00F71453"/>
    <w:rsid w:val="00F874E9"/>
    <w:rsid w:val="00F92C3E"/>
    <w:rsid w:val="00FB0BDD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76296"/>
  <w15:chartTrackingRefBased/>
  <w15:docId w15:val="{BB1EA898-8FE1-F449-932F-A69CA2D3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ettings" Target="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endnotes" Target="end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notes" Target="footnotes.xml"/><Relationship Id="rId10" Type="http://schemas.openxmlformats.org/officeDocument/2006/relationships/customXml" Target="../customXml/item10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9337C-2385-47D7-928F-0BA205F5BD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D56414-27AF-412B-9C71-0849355E11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E14045-7C89-48DC-B507-095A906AD4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4D884A-1611-4F0C-BD92-E2B514ED66E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6A03288-4C06-4125-A36C-99CB24A8FF6D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E276BC99-FDE1-4C1B-BDD9-18049C2A283C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A96998AC-FB71-4531-929F-CAE75569E905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95828AC7-015F-4DCE-A67B-69E830CE1798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53C327DF-FE0B-4B59-8A8E-DBF19BCC5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10.xml><?xml version="1.0" encoding="utf-8"?>
<ds:datastoreItem xmlns:ds="http://schemas.openxmlformats.org/officeDocument/2006/customXml" ds:itemID="{C5A364EC-8280-4484-88AC-3C639BFBC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2011-03-09T01:48:00Z</cp:lastPrinted>
  <dcterms:created xsi:type="dcterms:W3CDTF">2026-03-24T16:00:00Z</dcterms:created>
  <dcterms:modified xsi:type="dcterms:W3CDTF">2026-03-24T16:00:00Z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0x0101005FA1A77A49ECCC47A87496246845A1C9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21400.0000000000</vt:lpwstr>
  </property>
  <property fmtid="{D5CDD505-2E9C-101B-9397-08002B2CF9AE}" pid="5" name="display_urn:schemas-microsoft-com:office:office#Author">
    <vt:lpwstr>Jaeho Choi 최재호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2023-02-07T07:25:54Z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a2a84d59-f6fe-45aa-8200-69b77eb8b4fe</vt:lpwstr>
  </property>
  <property fmtid="{D5CDD505-2E9C-101B-9397-08002B2CF9AE}" pid="12" name="MSIP_Label_78059d40-19c8-4fad-b73a-4bd721d6054a_ContentBits">
    <vt:lpwstr>0</vt:lpwstr>
  </property>
  <property fmtid="{D5CDD505-2E9C-101B-9397-08002B2CF9AE}" pid="13" name="_activity">
    <vt:lpwstr/>
  </property>
</Properties>
</file>