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C938AA" w:rsidRPr="008F0D72" w:rsidTr="00C938AA">
        <w:trPr>
          <w:trHeight w:val="907"/>
        </w:trPr>
        <w:tc>
          <w:tcPr>
            <w:tcW w:w="720" w:type="dxa"/>
            <w:vAlign w:val="center"/>
          </w:tcPr>
          <w:p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:rsid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C938AA" w:rsidRPr="00C938AA" w:rsidRDefault="00C938AA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0" w:name="_GoBack"/>
          </w:p>
          <w:bookmarkEnd w:id="0"/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C03320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54738E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20.01.01</w:t>
            </w:r>
          </w:p>
        </w:tc>
        <w:tc>
          <w:tcPr>
            <w:tcW w:w="5740" w:type="dxa"/>
            <w:gridSpan w:val="5"/>
            <w:vAlign w:val="center"/>
          </w:tcPr>
          <w:p w:rsidR="00724331" w:rsidRDefault="0054738E" w:rsidP="0054738E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전면개정</w:t>
            </w:r>
          </w:p>
          <w:p w:rsidR="0054738E" w:rsidRPr="0054738E" w:rsidRDefault="0054738E" w:rsidP="0054738E">
            <w:pPr>
              <w:pStyle w:val="a8"/>
              <w:numPr>
                <w:ilvl w:val="0"/>
                <w:numId w:val="11"/>
              </w:numPr>
              <w:ind w:leftChars="0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개정 법 및 영 반영</w:t>
            </w:r>
          </w:p>
        </w:tc>
        <w:tc>
          <w:tcPr>
            <w:tcW w:w="1843" w:type="dxa"/>
            <w:vAlign w:val="center"/>
          </w:tcPr>
          <w:p w:rsidR="00724331" w:rsidRPr="00C938AA" w:rsidRDefault="0054738E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과장 김상형</w:t>
            </w:r>
          </w:p>
        </w:tc>
      </w:tr>
      <w:tr w:rsidR="0054738E" w:rsidRPr="008F0D72" w:rsidTr="00C938AA">
        <w:trPr>
          <w:trHeight w:val="907"/>
        </w:trPr>
        <w:tc>
          <w:tcPr>
            <w:tcW w:w="720" w:type="dxa"/>
            <w:vAlign w:val="center"/>
          </w:tcPr>
          <w:p w:rsidR="0054738E" w:rsidRPr="00C938AA" w:rsidRDefault="0054738E" w:rsidP="005473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54738E" w:rsidRPr="00C938AA" w:rsidRDefault="00C03320" w:rsidP="005473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  <w:p w:rsidR="0054738E" w:rsidRPr="00C938AA" w:rsidRDefault="0054738E" w:rsidP="005473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54738E" w:rsidRPr="00C938AA" w:rsidRDefault="0054738E" w:rsidP="005473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201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8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.1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05</w:t>
            </w:r>
          </w:p>
        </w:tc>
        <w:tc>
          <w:tcPr>
            <w:tcW w:w="5740" w:type="dxa"/>
            <w:gridSpan w:val="5"/>
            <w:vAlign w:val="center"/>
          </w:tcPr>
          <w:p w:rsidR="0054738E" w:rsidRPr="00C938AA" w:rsidRDefault="0054738E" w:rsidP="0054738E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전면개정</w:t>
            </w:r>
          </w:p>
        </w:tc>
        <w:tc>
          <w:tcPr>
            <w:tcW w:w="1843" w:type="dxa"/>
            <w:vAlign w:val="center"/>
          </w:tcPr>
          <w:p w:rsidR="0054738E" w:rsidRPr="00C938AA" w:rsidRDefault="0054738E" w:rsidP="005473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:rsidR="00724331" w:rsidRPr="00C938AA" w:rsidRDefault="008960D1" w:rsidP="005473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="0054738E">
              <w:rPr>
                <w:rFonts w:ascii="맑은 고딕" w:eastAsia="맑은 고딕" w:hAnsi="맑은 고딕"/>
                <w:sz w:val="18"/>
                <w:szCs w:val="18"/>
              </w:rPr>
              <w:t>04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4C62C3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="0054738E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54738E">
              <w:rPr>
                <w:rFonts w:ascii="맑은 고딕" w:eastAsia="맑은 고딕" w:hAnsi="맑은 고딕"/>
                <w:sz w:val="18"/>
                <w:szCs w:val="18"/>
              </w:rPr>
              <w:t>20</w:t>
            </w: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C938AA" w:rsidP="00C938AA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최</w:t>
            </w:r>
            <w:r w:rsidR="00724331"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proofErr w:type="gramEnd"/>
            <w:r w:rsidR="00724331"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="00724331"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="00724331"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24331" w:rsidRPr="008F0D72" w:rsidTr="00C938AA">
        <w:trPr>
          <w:trHeight w:val="907"/>
        </w:trPr>
        <w:tc>
          <w:tcPr>
            <w:tcW w:w="7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Pr="00C938AA" w:rsidRDefault="00724331" w:rsidP="00C938AA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C938A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843" w:type="dxa"/>
            <w:vAlign w:val="center"/>
          </w:tcPr>
          <w:p w:rsidR="00724331" w:rsidRPr="00C938AA" w:rsidRDefault="00724331" w:rsidP="00C938A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724331" w:rsidRPr="008F0D72" w:rsidTr="00C938AA">
        <w:trPr>
          <w:cantSplit/>
          <w:trHeight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938AA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C938AA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:rsidR="00724331" w:rsidRPr="00C938AA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938AA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C938AA" w:rsidRDefault="00724331" w:rsidP="00C31AB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:rsidR="00724331" w:rsidRPr="00C938AA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938AA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Pr="00C938AA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724331" w:rsidRDefault="00724331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:rsidR="00C938AA" w:rsidRPr="00C938AA" w:rsidRDefault="00C938AA" w:rsidP="00C938AA">
            <w:pPr>
              <w:spacing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>20  .</w:t>
            </w:r>
            <w:proofErr w:type="gramEnd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:rsidR="00EE10DB" w:rsidRDefault="00EE10DB" w:rsidP="00FF3277">
      <w:pPr>
        <w:rPr>
          <w:rFonts w:ascii="맑은 고딕" w:eastAsia="맑은 고딕" w:hAnsi="맑은 고딕"/>
          <w:b/>
          <w:sz w:val="22"/>
          <w:szCs w:val="22"/>
        </w:rPr>
      </w:pPr>
    </w:p>
    <w:p w:rsidR="00C938AA" w:rsidRDefault="00C938AA" w:rsidP="00FF3277">
      <w:pPr>
        <w:rPr>
          <w:rFonts w:ascii="맑은 고딕" w:eastAsia="맑은 고딕" w:hAnsi="맑은 고딕"/>
          <w:b/>
          <w:sz w:val="22"/>
          <w:szCs w:val="22"/>
        </w:rPr>
      </w:pPr>
    </w:p>
    <w:p w:rsidR="00750C2E" w:rsidRPr="00750C2E" w:rsidRDefault="00750C2E" w:rsidP="00750C2E">
      <w:pPr>
        <w:jc w:val="center"/>
        <w:rPr>
          <w:rFonts w:ascii="맑은 고딕" w:eastAsia="맑은 고딕" w:hAnsi="맑은 고딕"/>
          <w:b/>
        </w:rPr>
      </w:pPr>
      <w:r w:rsidRPr="00750C2E">
        <w:rPr>
          <w:rFonts w:ascii="맑은 고딕" w:eastAsia="맑은 고딕" w:hAnsi="맑은 고딕" w:hint="eastAsia"/>
          <w:b/>
        </w:rPr>
        <w:lastRenderedPageBreak/>
        <w:t xml:space="preserve">제1장 총 </w:t>
      </w:r>
      <w:proofErr w:type="spellStart"/>
      <w:r w:rsidRPr="00750C2E">
        <w:rPr>
          <w:rFonts w:ascii="맑은 고딕" w:eastAsia="맑은 고딕" w:hAnsi="맑은 고딕" w:hint="eastAsia"/>
          <w:b/>
        </w:rPr>
        <w:t>칙</w:t>
      </w:r>
      <w:proofErr w:type="spellEnd"/>
    </w:p>
    <w:p w:rsidR="00FF3277" w:rsidRPr="00BB4DFC" w:rsidRDefault="00724331" w:rsidP="00750C2E">
      <w:pPr>
        <w:rPr>
          <w:rFonts w:ascii="맑은 고딕" w:eastAsia="맑은 고딕" w:hAnsi="맑은 고딕"/>
          <w:b/>
          <w:sz w:val="22"/>
          <w:szCs w:val="22"/>
        </w:rPr>
      </w:pPr>
      <w:r w:rsidRPr="00BB4DFC">
        <w:rPr>
          <w:rFonts w:ascii="맑은 고딕" w:eastAsia="맑은 고딕" w:hAnsi="맑은 고딕" w:hint="eastAsia"/>
          <w:b/>
          <w:sz w:val="22"/>
          <w:szCs w:val="22"/>
        </w:rPr>
        <w:t>제1조 (</w:t>
      </w:r>
      <w:r w:rsidR="00FF3277" w:rsidRPr="00BB4DFC">
        <w:rPr>
          <w:rFonts w:ascii="맑은 고딕" w:eastAsia="맑은 고딕" w:hAnsi="맑은 고딕" w:hint="eastAsia"/>
          <w:b/>
          <w:sz w:val="22"/>
          <w:szCs w:val="22"/>
        </w:rPr>
        <w:t>목적</w:t>
      </w:r>
      <w:r w:rsidRPr="00BB4DFC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750C2E" w:rsidRDefault="0054738E" w:rsidP="00750C2E">
      <w:pPr>
        <w:ind w:leftChars="100" w:left="240"/>
        <w:rPr>
          <w:rFonts w:ascii="맑은 고딕" w:eastAsia="맑은 고딕" w:hAnsi="맑은 고딕"/>
          <w:sz w:val="18"/>
          <w:szCs w:val="18"/>
        </w:rPr>
      </w:pPr>
      <w:r w:rsidRPr="0054738E">
        <w:rPr>
          <w:rFonts w:ascii="맑은 고딕" w:eastAsia="맑은 고딕" w:hAnsi="맑은 고딕" w:hint="eastAsia"/>
          <w:sz w:val="18"/>
          <w:szCs w:val="18"/>
        </w:rPr>
        <w:t>이 규정은 「주식회사 등의 외부감사에 관한 법률(이하 '법'</w:t>
      </w:r>
      <w:proofErr w:type="spellStart"/>
      <w:r w:rsidRPr="0054738E">
        <w:rPr>
          <w:rFonts w:ascii="맑은 고딕" w:eastAsia="맑은 고딕" w:hAnsi="맑은 고딕" w:hint="eastAsia"/>
          <w:sz w:val="18"/>
          <w:szCs w:val="18"/>
        </w:rPr>
        <w:t>이라한다</w:t>
      </w:r>
      <w:proofErr w:type="spellEnd"/>
      <w:r w:rsidRPr="0054738E">
        <w:rPr>
          <w:rFonts w:ascii="맑은 고딕" w:eastAsia="맑은 고딕" w:hAnsi="맑은 고딕" w:hint="eastAsia"/>
          <w:sz w:val="18"/>
          <w:szCs w:val="18"/>
        </w:rPr>
        <w:t>)」 제 8 조 및 동법 시행령 (이하 '영'이라 한다) 제 9 조, 외부감사 및 회계 등에 관한 규정(이하 '</w:t>
      </w:r>
      <w:proofErr w:type="spellStart"/>
      <w:r w:rsidRPr="0054738E">
        <w:rPr>
          <w:rFonts w:ascii="맑은 고딕" w:eastAsia="맑은 고딕" w:hAnsi="맑은 고딕" w:hint="eastAsia"/>
          <w:sz w:val="18"/>
          <w:szCs w:val="18"/>
        </w:rPr>
        <w:t>외감규정</w:t>
      </w:r>
      <w:proofErr w:type="spellEnd"/>
      <w:r w:rsidRPr="0054738E">
        <w:rPr>
          <w:rFonts w:ascii="맑은 고딕" w:eastAsia="맑은 고딕" w:hAnsi="맑은 고딕" w:hint="eastAsia"/>
          <w:sz w:val="18"/>
          <w:szCs w:val="18"/>
        </w:rPr>
        <w:t xml:space="preserve">'이라 한다) 제 6 조가 정하는 바에 따라 회사의 내부회계관리제도(이하 '내부회계관리제도'라 한다)를 </w:t>
      </w:r>
      <w:proofErr w:type="spellStart"/>
      <w:r w:rsidRPr="0054738E">
        <w:rPr>
          <w:rFonts w:ascii="맑은 고딕" w:eastAsia="맑은 고딕" w:hAnsi="맑은 고딕" w:hint="eastAsia"/>
          <w:sz w:val="18"/>
          <w:szCs w:val="18"/>
        </w:rPr>
        <w:t>설계ㆍ운영ㆍ평가ㆍ보고하는데</w:t>
      </w:r>
      <w:proofErr w:type="spellEnd"/>
      <w:r w:rsidRPr="0054738E">
        <w:rPr>
          <w:rFonts w:ascii="맑은 고딕" w:eastAsia="맑은 고딕" w:hAnsi="맑은 고딕" w:hint="eastAsia"/>
          <w:sz w:val="18"/>
          <w:szCs w:val="18"/>
        </w:rPr>
        <w:t xml:space="preserve"> 필요한 정책과 절차를 정하여 합리적이고 효과적인 내부회계관리제도를 </w:t>
      </w:r>
      <w:proofErr w:type="spellStart"/>
      <w:r w:rsidRPr="0054738E">
        <w:rPr>
          <w:rFonts w:ascii="맑은 고딕" w:eastAsia="맑은 고딕" w:hAnsi="맑은 고딕" w:hint="eastAsia"/>
          <w:sz w:val="18"/>
          <w:szCs w:val="18"/>
        </w:rPr>
        <w:t>설계ㆍ운영함으로써</w:t>
      </w:r>
      <w:proofErr w:type="spellEnd"/>
      <w:r w:rsidRPr="0054738E">
        <w:rPr>
          <w:rFonts w:ascii="맑은 고딕" w:eastAsia="맑은 고딕" w:hAnsi="맑은 고딕" w:hint="eastAsia"/>
          <w:sz w:val="18"/>
          <w:szCs w:val="18"/>
        </w:rPr>
        <w:t xml:space="preserve"> 재무제표 신뢰성을 제고하는데 필요한 사항을 정함을 목적으로 한다.</w:t>
      </w:r>
    </w:p>
    <w:p w:rsidR="0054738E" w:rsidRPr="00750C2E" w:rsidRDefault="0054738E" w:rsidP="00750C2E">
      <w:pPr>
        <w:ind w:leftChars="100" w:left="240"/>
        <w:rPr>
          <w:rFonts w:ascii="맑은 고딕" w:eastAsia="맑은 고딕" w:hAnsi="맑은 고딕"/>
          <w:sz w:val="18"/>
          <w:szCs w:val="18"/>
        </w:rPr>
      </w:pPr>
    </w:p>
    <w:p w:rsidR="00750C2E" w:rsidRPr="00750C2E" w:rsidRDefault="00750C2E" w:rsidP="00750C2E">
      <w:pPr>
        <w:rPr>
          <w:rFonts w:ascii="맑은 고딕" w:eastAsia="맑은 고딕" w:hAnsi="맑은 고딕"/>
          <w:b/>
          <w:sz w:val="22"/>
          <w:szCs w:val="22"/>
        </w:rPr>
      </w:pPr>
      <w:r w:rsidRPr="00750C2E">
        <w:rPr>
          <w:rFonts w:ascii="맑은 고딕" w:eastAsia="맑은 고딕" w:hAnsi="맑은 고딕" w:hint="eastAsia"/>
          <w:b/>
          <w:sz w:val="22"/>
          <w:szCs w:val="22"/>
        </w:rPr>
        <w:t xml:space="preserve">제2조(적용범위) </w:t>
      </w:r>
    </w:p>
    <w:p w:rsidR="0054738E" w:rsidRPr="0054738E" w:rsidRDefault="0054738E" w:rsidP="0054738E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54738E">
        <w:rPr>
          <w:rFonts w:asciiTheme="minorEastAsia" w:eastAsiaTheme="minorEastAsia" w:hAnsiTheme="minorEastAsia" w:hint="eastAsia"/>
          <w:sz w:val="18"/>
        </w:rPr>
        <w:t>내부회계관리제도에 관한 사항은 법령 또는 정관에 정하여진 것 이외에는 이 규정이 정하는 바에 따른다.</w:t>
      </w:r>
      <w:r w:rsidRPr="0054738E">
        <w:rPr>
          <w:rFonts w:ascii="맑은 고딕" w:eastAsia="맑은 고딕" w:hAnsi="맑은 고딕" w:hint="eastAsia"/>
          <w:sz w:val="18"/>
          <w:szCs w:val="18"/>
        </w:rPr>
        <w:t xml:space="preserve"> </w:t>
      </w:r>
    </w:p>
    <w:p w:rsidR="0054738E" w:rsidRDefault="0054738E" w:rsidP="0054738E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54738E">
        <w:rPr>
          <w:rFonts w:ascii="맑은 고딕" w:eastAsia="맑은 고딕" w:hAnsi="맑은 고딕" w:hint="eastAsia"/>
          <w:sz w:val="18"/>
          <w:szCs w:val="18"/>
        </w:rPr>
        <w:t xml:space="preserve">연결재무제표에 관한 회계정보를 </w:t>
      </w:r>
      <w:proofErr w:type="spellStart"/>
      <w:r w:rsidRPr="0054738E">
        <w:rPr>
          <w:rFonts w:ascii="맑은 고딕" w:eastAsia="맑은 고딕" w:hAnsi="맑은 고딕" w:hint="eastAsia"/>
          <w:sz w:val="18"/>
          <w:szCs w:val="18"/>
        </w:rPr>
        <w:t>작성ㆍ공시하기</w:t>
      </w:r>
      <w:proofErr w:type="spellEnd"/>
      <w:r w:rsidRPr="0054738E">
        <w:rPr>
          <w:rFonts w:ascii="맑은 고딕" w:eastAsia="맑은 고딕" w:hAnsi="맑은 고딕" w:hint="eastAsia"/>
          <w:sz w:val="18"/>
          <w:szCs w:val="18"/>
        </w:rPr>
        <w:t xml:space="preserve"> 위하여 필요한 사항에 관하여는 이 규정을 적용한다.</w:t>
      </w:r>
    </w:p>
    <w:p w:rsidR="0054738E" w:rsidRPr="0054738E" w:rsidRDefault="0054738E" w:rsidP="0054738E">
      <w:pPr>
        <w:pStyle w:val="a8"/>
        <w:ind w:leftChars="0" w:left="760"/>
        <w:rPr>
          <w:rFonts w:ascii="맑은 고딕" w:eastAsia="맑은 고딕" w:hAnsi="맑은 고딕"/>
          <w:sz w:val="18"/>
          <w:szCs w:val="18"/>
        </w:rPr>
      </w:pPr>
    </w:p>
    <w:p w:rsidR="00750C2E" w:rsidRPr="00750C2E" w:rsidRDefault="00750C2E" w:rsidP="00750C2E">
      <w:pPr>
        <w:rPr>
          <w:rFonts w:ascii="맑은 고딕" w:eastAsia="맑은 고딕" w:hAnsi="맑은 고딕"/>
          <w:b/>
          <w:sz w:val="22"/>
          <w:szCs w:val="22"/>
        </w:rPr>
      </w:pPr>
      <w:r w:rsidRPr="00750C2E">
        <w:rPr>
          <w:rFonts w:ascii="맑은 고딕" w:eastAsia="맑은 고딕" w:hAnsi="맑은 고딕" w:hint="eastAsia"/>
          <w:b/>
          <w:sz w:val="22"/>
          <w:szCs w:val="22"/>
        </w:rPr>
        <w:t xml:space="preserve">제3조(용어의 정의) </w:t>
      </w:r>
    </w:p>
    <w:p w:rsidR="00750C2E" w:rsidRPr="00750C2E" w:rsidRDefault="00750C2E" w:rsidP="00750C2E">
      <w:pPr>
        <w:rPr>
          <w:rFonts w:ascii="맑은 고딕" w:eastAsia="맑은 고딕" w:hAnsi="맑은 고딕"/>
          <w:sz w:val="18"/>
          <w:szCs w:val="18"/>
        </w:rPr>
      </w:pPr>
      <w:r w:rsidRPr="00750C2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750C2E">
        <w:rPr>
          <w:rFonts w:ascii="맑은 고딕" w:eastAsia="맑은 고딕" w:hAnsi="맑은 고딕" w:hint="eastAsia"/>
          <w:sz w:val="18"/>
          <w:szCs w:val="18"/>
        </w:rPr>
        <w:t>이 규정에서 사용하고 있는 용어의 정의는 다음과 같다.</w:t>
      </w:r>
    </w:p>
    <w:p w:rsidR="0054738E" w:rsidRPr="0054738E" w:rsidRDefault="0054738E" w:rsidP="0054738E">
      <w:pPr>
        <w:pStyle w:val="a8"/>
        <w:numPr>
          <w:ilvl w:val="0"/>
          <w:numId w:val="14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54738E">
        <w:rPr>
          <w:rFonts w:asciiTheme="minorEastAsia" w:eastAsiaTheme="minorEastAsia" w:hAnsiTheme="minorEastAsia" w:hint="eastAsia"/>
          <w:sz w:val="18"/>
        </w:rPr>
        <w:t>「내부회계관리제도」</w:t>
      </w:r>
      <w:r w:rsidR="00B47843">
        <w:rPr>
          <w:rFonts w:asciiTheme="minorEastAsia" w:eastAsiaTheme="minorEastAsia" w:hAnsiTheme="minorEastAsia" w:hint="eastAsia"/>
          <w:sz w:val="18"/>
        </w:rPr>
        <w:t>란</w:t>
      </w:r>
      <w:r w:rsidRPr="0054738E">
        <w:rPr>
          <w:rFonts w:asciiTheme="minorEastAsia" w:eastAsiaTheme="minorEastAsia" w:hAnsiTheme="minorEastAsia" w:hint="eastAsia"/>
          <w:sz w:val="18"/>
        </w:rPr>
        <w:t xml:space="preserve"> 내부회계관리의 목적을 달성하기 위하여 회사의 재무제표가 일반적으로 인정되는 회계처리기준에 따라 </w:t>
      </w:r>
      <w:proofErr w:type="spellStart"/>
      <w:r w:rsidRPr="0054738E">
        <w:rPr>
          <w:rFonts w:asciiTheme="minorEastAsia" w:eastAsiaTheme="minorEastAsia" w:hAnsiTheme="minorEastAsia" w:hint="eastAsia"/>
          <w:sz w:val="18"/>
        </w:rPr>
        <w:t>작성ㆍ공시</w:t>
      </w:r>
      <w:proofErr w:type="spellEnd"/>
      <w:r w:rsidRPr="0054738E">
        <w:rPr>
          <w:rFonts w:asciiTheme="minorEastAsia" w:eastAsiaTheme="minorEastAsia" w:hAnsiTheme="minorEastAsia" w:hint="eastAsia"/>
          <w:sz w:val="18"/>
        </w:rPr>
        <w:t xml:space="preserve"> 되었는지 여부에 대한 합리적 확신을 제공하기 위해 </w:t>
      </w:r>
      <w:proofErr w:type="spellStart"/>
      <w:r w:rsidRPr="0054738E">
        <w:rPr>
          <w:rFonts w:asciiTheme="minorEastAsia" w:eastAsiaTheme="minorEastAsia" w:hAnsiTheme="minorEastAsia" w:hint="eastAsia"/>
          <w:sz w:val="18"/>
        </w:rPr>
        <w:t>설계ㆍ운영되는</w:t>
      </w:r>
      <w:proofErr w:type="spellEnd"/>
      <w:r w:rsidRPr="0054738E">
        <w:rPr>
          <w:rFonts w:asciiTheme="minorEastAsia" w:eastAsiaTheme="minorEastAsia" w:hAnsiTheme="minorEastAsia" w:hint="eastAsia"/>
          <w:sz w:val="18"/>
        </w:rPr>
        <w:t xml:space="preserve"> 내부통제제도로서, 이 규정과 이를 관리 운영하는 조직을 포함한 모든 조직 구성원들에 의해 지속적으로 실행되는 과정을 말한다.</w:t>
      </w:r>
    </w:p>
    <w:p w:rsidR="00750C2E" w:rsidRPr="00B47843" w:rsidRDefault="00B47843" w:rsidP="007B1227">
      <w:pPr>
        <w:pStyle w:val="a8"/>
        <w:numPr>
          <w:ilvl w:val="0"/>
          <w:numId w:val="14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18"/>
          <w:szCs w:val="18"/>
        </w:rPr>
        <w:t>「내부회계관리자」란</w:t>
      </w:r>
      <w:r w:rsidRPr="00B47843">
        <w:rPr>
          <w:rFonts w:ascii="맑은 고딕" w:eastAsia="맑은 고딕" w:hAnsi="맑은 고딕" w:hint="eastAsia"/>
          <w:sz w:val="18"/>
          <w:szCs w:val="18"/>
        </w:rPr>
        <w:t xml:space="preserve"> 법 제 8 조 제 3 항에 따라 내부회계관리제도의 관리와 운영을 총괄하는 자로서 대표이사에 의해 지정된 자를 말한다</w:t>
      </w:r>
    </w:p>
    <w:p w:rsidR="00B47843" w:rsidRDefault="00B47843" w:rsidP="00B47843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「내부회계관리제도 평가」</w:t>
      </w:r>
      <w:r>
        <w:rPr>
          <w:rFonts w:asciiTheme="minorEastAsia" w:eastAsiaTheme="minorEastAsia" w:hAnsiTheme="minorEastAsia" w:hint="eastAsia"/>
          <w:sz w:val="18"/>
          <w:szCs w:val="18"/>
        </w:rPr>
        <w:t>란</w:t>
      </w: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일정기간 동안 내부회계관리제도의 설계와 운영이 효과적인지를 확인하는 절차로서 대표이사의 내부회계관리제도의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효과성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점검절차 및 감사위원회의 내부회계관리제도 운영실태 평가절차를 포함한다.</w:t>
      </w:r>
    </w:p>
    <w:p w:rsidR="00B47843" w:rsidRDefault="00B47843" w:rsidP="00B47843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「감사인」이</w:t>
      </w:r>
      <w:r>
        <w:rPr>
          <w:rFonts w:asciiTheme="minorEastAsia" w:eastAsiaTheme="minorEastAsia" w:hAnsiTheme="minorEastAsia" w:hint="eastAsia"/>
          <w:sz w:val="18"/>
          <w:szCs w:val="18"/>
        </w:rPr>
        <w:t>란</w:t>
      </w: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법 제 2 조 제 7 호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가목에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따른 회계법인을 말한다.</w:t>
      </w:r>
    </w:p>
    <w:p w:rsidR="00B47843" w:rsidRPr="00B47843" w:rsidRDefault="00B47843" w:rsidP="00B47843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「회계처리규정」이란 회계처리 기준 및 절차를 명시한 내부 규정을 말한다.</w:t>
      </w:r>
    </w:p>
    <w:p w:rsidR="00B47843" w:rsidRPr="00B47843" w:rsidRDefault="00B47843" w:rsidP="00B47843">
      <w:pPr>
        <w:pStyle w:val="a8"/>
        <w:ind w:leftChars="0" w:left="760"/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B47843">
      <w:pPr>
        <w:jc w:val="center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  </w:t>
      </w:r>
      <w:r w:rsidRPr="00B47843">
        <w:rPr>
          <w:rFonts w:ascii="맑은 고딕" w:eastAsia="맑은 고딕" w:hAnsi="맑은 고딕" w:hint="eastAsia"/>
          <w:b/>
        </w:rPr>
        <w:t xml:space="preserve">제 2 </w:t>
      </w:r>
      <w:proofErr w:type="gramStart"/>
      <w:r w:rsidRPr="00B47843">
        <w:rPr>
          <w:rFonts w:ascii="맑은 고딕" w:eastAsia="맑은 고딕" w:hAnsi="맑은 고딕" w:hint="eastAsia"/>
          <w:b/>
        </w:rPr>
        <w:t>장  회계정보의</w:t>
      </w:r>
      <w:proofErr w:type="gramEnd"/>
      <w:r w:rsidRPr="00B47843">
        <w:rPr>
          <w:rFonts w:ascii="맑은 고딕" w:eastAsia="맑은 고딕" w:hAnsi="맑은 고딕" w:hint="eastAsia"/>
          <w:b/>
        </w:rPr>
        <w:t xml:space="preserve"> 관리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="맑은 고딕" w:eastAsia="맑은 고딕" w:hAnsi="맑은 고딕" w:hint="eastAsia"/>
          <w:b/>
          <w:sz w:val="22"/>
          <w:szCs w:val="22"/>
        </w:rPr>
        <w:t>제 4 조 (회계</w:t>
      </w:r>
      <w:r>
        <w:rPr>
          <w:rFonts w:ascii="맑은 고딕" w:eastAsia="맑은 고딕" w:hAnsi="맑은 고딕" w:hint="eastAsia"/>
          <w:b/>
          <w:sz w:val="22"/>
          <w:szCs w:val="22"/>
        </w:rPr>
        <w:t>정보</w:t>
      </w:r>
      <w:r w:rsidRPr="00B47843">
        <w:rPr>
          <w:rFonts w:ascii="맑은 고딕" w:eastAsia="맑은 고딕" w:hAnsi="맑은 고딕" w:hint="eastAsia"/>
          <w:b/>
          <w:sz w:val="22"/>
          <w:szCs w:val="22"/>
        </w:rPr>
        <w:t>처리의 일반원칙)</w:t>
      </w:r>
    </w:p>
    <w:p w:rsidR="00B47843" w:rsidRPr="00B47843" w:rsidRDefault="00B47843" w:rsidP="00B47843">
      <w:pPr>
        <w:pStyle w:val="a8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회사는 내부회계관리제도에 의하지 아니하고 회계정보를 작성하거나 내부회계관리제도에 따라 작성된 회계정보를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위조ㆍ변조ㆍ훼손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및 파기해서는 아니 된다.</w:t>
      </w:r>
    </w:p>
    <w:p w:rsidR="00B47843" w:rsidRDefault="00B47843" w:rsidP="00B47843">
      <w:pPr>
        <w:pStyle w:val="a8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회계정보의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식별ㆍ측정ㆍ분류ㆍ기록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및 보고 등 회계처리에 관하여는 법 제 5 조 제 1 항에서 정하는 회계처리기준 및 회계처리규정에 따른다.</w:t>
      </w:r>
    </w:p>
    <w:p w:rsidR="00B47843" w:rsidRPr="00B47843" w:rsidRDefault="00B47843" w:rsidP="00B47843">
      <w:pPr>
        <w:pStyle w:val="a8"/>
        <w:ind w:leftChars="0" w:left="760"/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B47843">
        <w:rPr>
          <w:rFonts w:ascii="맑은 고딕" w:eastAsia="맑은 고딕" w:hAnsi="맑은 고딕" w:hint="eastAsia"/>
          <w:b/>
          <w:sz w:val="22"/>
          <w:szCs w:val="22"/>
        </w:rPr>
        <w:lastRenderedPageBreak/>
        <w:t xml:space="preserve">제 5 조 (회계정보의 </w:t>
      </w:r>
      <w:proofErr w:type="spellStart"/>
      <w:r w:rsidRPr="00B47843">
        <w:rPr>
          <w:rFonts w:ascii="맑은 고딕" w:eastAsia="맑은 고딕" w:hAnsi="맑은 고딕" w:hint="eastAsia"/>
          <w:b/>
          <w:sz w:val="22"/>
          <w:szCs w:val="22"/>
        </w:rPr>
        <w:t>식별ㆍ측정ㆍ분류ㆍ기록</w:t>
      </w:r>
      <w:proofErr w:type="spellEnd"/>
      <w:r w:rsidRPr="00B47843">
        <w:rPr>
          <w:rFonts w:ascii="맑은 고딕" w:eastAsia="맑은 고딕" w:hAnsi="맑은 고딕" w:hint="eastAsia"/>
          <w:b/>
          <w:sz w:val="22"/>
          <w:szCs w:val="22"/>
        </w:rPr>
        <w:t xml:space="preserve"> 및 보고)</w:t>
      </w:r>
    </w:p>
    <w:p w:rsidR="00B4784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</w:p>
    <w:p w:rsidR="00B47843" w:rsidRDefault="00B47843" w:rsidP="00B47843">
      <w:pPr>
        <w:pStyle w:val="a8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회계정보에 대한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식별ㆍ측정ㆍ분류ㆍ보고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등 회계처리방법 및 회계기록에 관한 사항은 제 4 조의 일반원칙에 따라 처리하되, 다음 각 호의 요건을 충족하여야 한다.</w:t>
      </w:r>
    </w:p>
    <w:p w:rsidR="00B4784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재무상태표에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기록되어 있는 자산, 부채 및 자본은 보고기간 종료일 현재 실제로 존재하여야 한다.</w:t>
      </w:r>
    </w:p>
    <w:p w:rsidR="00B47843" w:rsidRPr="001E5AD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재무상태표에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표시된 자산은 회사의 소유이며, 부채는 회사가 변제하여야 할 채무이어야 한다.</w:t>
      </w:r>
    </w:p>
    <w:p w:rsidR="00B47843" w:rsidRPr="001E5AD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거래나 사건은 회계기간 동안에 실제로 발생한 것이어야 한다.</w:t>
      </w:r>
    </w:p>
    <w:p w:rsidR="00B47843" w:rsidRPr="001E5AD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재무제표에 기록되지 않은 자산, 부채, 거래나 사건 혹은 공시되지 않은 항목이 없어야 한다.</w:t>
      </w:r>
    </w:p>
    <w:p w:rsidR="00B47843" w:rsidRPr="001E5AD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재무제표상의 자산, 부채, 자본, 수익과 비용 항목은 제 4 조의 일반원칙에 따라 적정한 금액으로 표시되어야 한다.</w:t>
      </w:r>
    </w:p>
    <w:p w:rsidR="00B47843" w:rsidRPr="001E5AD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회계 거래나 사건은 적절한 금액으로 재무제표에 기록되어야 하며, 수익이나 비용은 발생주의 원칙에 따라 적절한 회계기간에 배분되어야 한다.</w:t>
      </w:r>
    </w:p>
    <w:p w:rsidR="00B47843" w:rsidRDefault="00B47843" w:rsidP="001E5AD3">
      <w:pPr>
        <w:pStyle w:val="a8"/>
        <w:numPr>
          <w:ilvl w:val="0"/>
          <w:numId w:val="1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재무제표의 구성항목은 제 4 조의 일반원칙에 따라 분류, 기술 및 공시되어야 한다.</w:t>
      </w:r>
    </w:p>
    <w:p w:rsidR="00B47843" w:rsidRPr="001E5AD3" w:rsidRDefault="00B47843" w:rsidP="001E5AD3">
      <w:pPr>
        <w:pStyle w:val="a8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회사의 모든 회계정보는 원본서류 등과 함께 전표 (전산시설을 포함)에 기록하여야 한다.</w:t>
      </w:r>
    </w:p>
    <w:p w:rsidR="00B47843" w:rsidRPr="001E5AD3" w:rsidRDefault="00B47843" w:rsidP="001E5AD3">
      <w:pPr>
        <w:pStyle w:val="a8"/>
        <w:numPr>
          <w:ilvl w:val="0"/>
          <w:numId w:val="1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내부회계관리제도에 의하여 작성된 회계정보는 정기적으로 내부회계관리자에게 보고되어야 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t>제 6 조 (회계정보의 오류통제, 수정 및 내부검증)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회사와 감사위원회는 회계정보를 처리하는 과정에서 오류가 발생하지 않도록 회사의회계정보가 제 4 조 및 제 5 조에 따라 작성되었는지 여부를 제 17 조에 의한 점검 및</w:t>
      </w:r>
      <w:r w:rsidR="001E5AD3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B47843">
        <w:rPr>
          <w:rFonts w:asciiTheme="minorEastAsia" w:eastAsiaTheme="minorEastAsia" w:hAnsiTheme="minorEastAsia" w:hint="eastAsia"/>
          <w:sz w:val="18"/>
          <w:szCs w:val="18"/>
        </w:rPr>
        <w:t>제 18 조에 의한 평가를 통해 확인한다.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t xml:space="preserve">제 7 조 (회계기록의 </w:t>
      </w:r>
      <w:proofErr w:type="spellStart"/>
      <w:r w:rsidRPr="001E5AD3">
        <w:rPr>
          <w:rFonts w:ascii="맑은 고딕" w:eastAsia="맑은 고딕" w:hAnsi="맑은 고딕" w:hint="eastAsia"/>
          <w:b/>
          <w:sz w:val="22"/>
          <w:szCs w:val="22"/>
        </w:rPr>
        <w:t>관리ㆍ보존</w:t>
      </w:r>
      <w:proofErr w:type="spellEnd"/>
      <w:r w:rsidRPr="001E5AD3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B47843" w:rsidRPr="001E5AD3" w:rsidRDefault="00B47843" w:rsidP="001E5AD3">
      <w:pPr>
        <w:pStyle w:val="a8"/>
        <w:numPr>
          <w:ilvl w:val="0"/>
          <w:numId w:val="2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회계장부는 보조원장, 총계정원장 등의 회계보조장부와 재무제표로 구성된다.</w:t>
      </w:r>
    </w:p>
    <w:p w:rsidR="00B47843" w:rsidRPr="001E5AD3" w:rsidRDefault="00B47843" w:rsidP="001E5AD3">
      <w:pPr>
        <w:pStyle w:val="a8"/>
        <w:numPr>
          <w:ilvl w:val="0"/>
          <w:numId w:val="2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회계장부는 전산운영시스템에 의한 전산장치에 보관하며, 권한 있는 자에 한해 접근 및 수정을 허용하고, 그 기록을 보관한다.</w:t>
      </w:r>
    </w:p>
    <w:p w:rsidR="00B47843" w:rsidRPr="001E5AD3" w:rsidRDefault="00B47843" w:rsidP="001E5AD3">
      <w:pPr>
        <w:pStyle w:val="a8"/>
        <w:numPr>
          <w:ilvl w:val="0"/>
          <w:numId w:val="2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회사는 내부회계관리제도에 의하지 아니하고 회계정보를 작성하거나 내부회계관리제도에 의해 작성된 회계정보를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위조ㆍ변조ㆍ훼손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및 파기하거나 그러한 행위를 지시하여서는 아니 된다.</w:t>
      </w:r>
    </w:p>
    <w:p w:rsidR="00B47843" w:rsidRPr="001E5AD3" w:rsidRDefault="00B47843" w:rsidP="001E5AD3">
      <w:pPr>
        <w:pStyle w:val="a8"/>
        <w:numPr>
          <w:ilvl w:val="0"/>
          <w:numId w:val="2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회사는 회계정보의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위조ㆍ변조ㆍ훼손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및 파기를 방지하기 위한 보안절차, 접근통제절차 등 필요한 절차를 수립하여 운영하여야 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1E5AD3">
      <w:pPr>
        <w:jc w:val="center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  </w:t>
      </w:r>
      <w:r w:rsidRPr="001E5AD3">
        <w:rPr>
          <w:rFonts w:ascii="맑은 고딕" w:eastAsia="맑은 고딕" w:hAnsi="맑은 고딕" w:hint="eastAsia"/>
          <w:b/>
        </w:rPr>
        <w:t xml:space="preserve">제 3 </w:t>
      </w:r>
      <w:proofErr w:type="gramStart"/>
      <w:r w:rsidRPr="001E5AD3">
        <w:rPr>
          <w:rFonts w:ascii="맑은 고딕" w:eastAsia="맑은 고딕" w:hAnsi="맑은 고딕" w:hint="eastAsia"/>
          <w:b/>
        </w:rPr>
        <w:t>장  내부회계관리제도</w:t>
      </w:r>
      <w:proofErr w:type="gramEnd"/>
      <w:r w:rsidRPr="001E5AD3">
        <w:rPr>
          <w:rFonts w:ascii="맑은 고딕" w:eastAsia="맑은 고딕" w:hAnsi="맑은 고딕" w:hint="eastAsia"/>
          <w:b/>
        </w:rPr>
        <w:t xml:space="preserve"> 관련 임직원의 업무 및 교육 등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t>제 8 조 (업무분장과 책임)</w:t>
      </w:r>
    </w:p>
    <w:p w:rsidR="00B47843" w:rsidRPr="001E5AD3" w:rsidRDefault="00B47843" w:rsidP="001E5AD3">
      <w:pPr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회사는 신뢰할 수 있는 회계정보의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작성ㆍ공시를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담당하는 부서 임직원의 업무를 적절히 분장하고, 권한과 책임을 규정하여야 한다.</w:t>
      </w:r>
    </w:p>
    <w:p w:rsidR="001E5AD3" w:rsidRDefault="001E5AD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1E5AD3" w:rsidRDefault="001E5AD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lastRenderedPageBreak/>
        <w:t>제 9 조 (대표이사)</w:t>
      </w:r>
    </w:p>
    <w:p w:rsidR="001E5AD3" w:rsidRPr="001E5AD3" w:rsidRDefault="00B47843" w:rsidP="001E5AD3">
      <w:pPr>
        <w:pStyle w:val="a8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대표이사는 내부회계관리제도의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관리ㆍ운영을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책임지고, 이에 필요한 제반 사항을 지원한다. </w:t>
      </w:r>
    </w:p>
    <w:p w:rsidR="00B47843" w:rsidRPr="001E5AD3" w:rsidRDefault="00B47843" w:rsidP="001E5AD3">
      <w:pPr>
        <w:pStyle w:val="a8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대표이사는 제 10 조의 2 에 따라 내부회계관리자를 지정한다.</w:t>
      </w:r>
    </w:p>
    <w:p w:rsidR="00B47843" w:rsidRPr="001E5AD3" w:rsidRDefault="00B47843" w:rsidP="001E5AD3">
      <w:pPr>
        <w:pStyle w:val="a8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대표이사는 제 17 조에 따라 내부회계관리제도 운영실태를 점검하고 보고한다. 다만, 대표이사가 필요하다고 판단하는 경우 이사회 및 감사위원회에 대한 보고는 내부회계관리자에게 위임할 수 있다.</w:t>
      </w:r>
    </w:p>
    <w:p w:rsidR="00B47843" w:rsidRPr="001E5AD3" w:rsidRDefault="00B47843" w:rsidP="001E5AD3">
      <w:pPr>
        <w:pStyle w:val="a8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대표이사는 제 3 항 단서에 따라 내부회계관리자에게 보고를 위임하고자 하는 경우 보고 전에 그 사유를 이사회 및 감사위원회에 문서로 제출하여야 한다.</w:t>
      </w:r>
    </w:p>
    <w:p w:rsidR="00B47843" w:rsidRPr="001E5AD3" w:rsidRDefault="00B47843" w:rsidP="001E5AD3">
      <w:pPr>
        <w:pStyle w:val="a8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대표이사는 제 11 조 제 4 항에 따른 감사위원회의 요청 또는 감사인의 요청이 있을 경우 지체 없이 따라야 한다. 다만 특별한 사유가 존재할 경우 당해 요청을 거부할 수 있으며, 이 경우 해당 사유를 감사위원회 또는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감사인에게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문서로 제출한다.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t>제 10 조 (내부회계관리자)</w:t>
      </w:r>
    </w:p>
    <w:p w:rsidR="00B47843" w:rsidRPr="001E5AD3" w:rsidRDefault="00B47843" w:rsidP="001E5AD3">
      <w:pPr>
        <w:pStyle w:val="a8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내부회계관리자는 내부회계관리제도의 설계 및 운영을 총괄하고 이에 필요한 제반 사항을 지원한다.</w:t>
      </w:r>
    </w:p>
    <w:p w:rsidR="00B47843" w:rsidRPr="001E5AD3" w:rsidRDefault="00B47843" w:rsidP="001E5AD3">
      <w:pPr>
        <w:pStyle w:val="a8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내부회계관리자는 내부회계관리제도 설계 및 운영의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효과성을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점검한다.</w:t>
      </w:r>
    </w:p>
    <w:p w:rsidR="00B47843" w:rsidRPr="001E5AD3" w:rsidRDefault="00B47843" w:rsidP="001E5AD3">
      <w:pPr>
        <w:pStyle w:val="a8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내부회계관리자는 제 9 조 제 3 항 단서에 따라 이사회 및 감사위원회에 내부회계관리제도 운영실태를 보고한다.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t>제 10 조의 2 (내부회계관리자의 자격요건과 임면절차)</w:t>
      </w:r>
    </w:p>
    <w:p w:rsidR="00B47843" w:rsidRPr="001E5AD3" w:rsidRDefault="00B47843" w:rsidP="001E5AD3">
      <w:pPr>
        <w:pStyle w:val="a8"/>
        <w:numPr>
          <w:ilvl w:val="0"/>
          <w:numId w:val="2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내부회계관리자는 다음 각 호의 요건을 모두 갖추어야 한다.</w:t>
      </w:r>
    </w:p>
    <w:p w:rsidR="00B47843" w:rsidRPr="001E5AD3" w:rsidRDefault="00B47843" w:rsidP="001E5AD3">
      <w:pPr>
        <w:pStyle w:val="a8"/>
        <w:numPr>
          <w:ilvl w:val="0"/>
          <w:numId w:val="2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회계 또는 내부통제에 관해 전문성을 갖출 것</w:t>
      </w:r>
    </w:p>
    <w:p w:rsidR="00B47843" w:rsidRPr="001E5AD3" w:rsidRDefault="00B47843" w:rsidP="001E5AD3">
      <w:pPr>
        <w:pStyle w:val="a8"/>
        <w:numPr>
          <w:ilvl w:val="0"/>
          <w:numId w:val="2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상근이사일 것</w:t>
      </w:r>
    </w:p>
    <w:p w:rsidR="00B47843" w:rsidRPr="001E5AD3" w:rsidRDefault="00B47843" w:rsidP="001E5AD3">
      <w:pPr>
        <w:pStyle w:val="a8"/>
        <w:numPr>
          <w:ilvl w:val="0"/>
          <w:numId w:val="2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제1항에도 불구하고 제 1 항 제 2 호의 요건을 충족하는 자가 없는 경우 제 2 호는 '해당 이사의 업무를 집행하는 자'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로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보아 이를 적용한다.</w:t>
      </w:r>
    </w:p>
    <w:p w:rsidR="00B47843" w:rsidRPr="001E5AD3" w:rsidRDefault="00B47843" w:rsidP="001E5AD3">
      <w:pPr>
        <w:pStyle w:val="a8"/>
        <w:numPr>
          <w:ilvl w:val="0"/>
          <w:numId w:val="2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대표이사는 인사발령 등의 사유로 내부회계관리제도 관련 업무의 수행이 불가능하거나 부적합하다고 판단하는 경우 내부회계관리자를 다시 지정한다.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t>제 11 조 (감사위원회)</w:t>
      </w:r>
    </w:p>
    <w:p w:rsidR="00B47843" w:rsidRPr="001E5AD3" w:rsidRDefault="00B47843" w:rsidP="001E5AD3">
      <w:pPr>
        <w:pStyle w:val="a8"/>
        <w:numPr>
          <w:ilvl w:val="0"/>
          <w:numId w:val="2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감사위원회는 제 18 조에 따라 내부회계관리제도 운영실태를 평가하고 보고한다.</w:t>
      </w:r>
    </w:p>
    <w:p w:rsidR="00B47843" w:rsidRPr="001E5AD3" w:rsidRDefault="00B47843" w:rsidP="001E5AD3">
      <w:pPr>
        <w:pStyle w:val="a8"/>
        <w:numPr>
          <w:ilvl w:val="0"/>
          <w:numId w:val="2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감사위원회는 회사의 회계처리 위반사실을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감사인으로부터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통보받은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경우 외부전문가를 선임하여 위반사실 등을 조사하고, 그 결과에 따라 대표이사에게 위반내용의 시정 등을 요구한다.</w:t>
      </w:r>
    </w:p>
    <w:p w:rsidR="00B47843" w:rsidRPr="001E5AD3" w:rsidRDefault="00B47843" w:rsidP="001E5AD3">
      <w:pPr>
        <w:pStyle w:val="a8"/>
        <w:numPr>
          <w:ilvl w:val="0"/>
          <w:numId w:val="2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감사위원회는 제 2 항에 따른 조사결과 및 회사의 시정조치 결과 등을 즉시 증권선물위원회와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감사인에게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제출한다.</w:t>
      </w:r>
    </w:p>
    <w:p w:rsidR="00B47843" w:rsidRPr="001E5AD3" w:rsidRDefault="00B47843" w:rsidP="001E5AD3">
      <w:pPr>
        <w:pStyle w:val="a8"/>
        <w:numPr>
          <w:ilvl w:val="0"/>
          <w:numId w:val="2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감사위원회는 제 1 항 내지 제 3 항의 직무를 수행할 때 대표이사에게 필요한 자료, 정보 및 비용의 제공을 문서로 요청할 수 있다.</w:t>
      </w:r>
    </w:p>
    <w:p w:rsidR="00B47843" w:rsidRPr="001E5AD3" w:rsidRDefault="00B47843" w:rsidP="001E5AD3">
      <w:pPr>
        <w:pStyle w:val="a8"/>
        <w:numPr>
          <w:ilvl w:val="0"/>
          <w:numId w:val="2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감사위원회는 이사의 직무수행에 관하여 부정행위 또는 법령이나 정관에 위반되는 중대한 사실을 발견하면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감사인에게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통보한다.</w:t>
      </w:r>
    </w:p>
    <w:p w:rsidR="00B47843" w:rsidRPr="001E5AD3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1E5AD3">
        <w:rPr>
          <w:rFonts w:ascii="맑은 고딕" w:eastAsia="맑은 고딕" w:hAnsi="맑은 고딕" w:hint="eastAsia"/>
          <w:b/>
          <w:sz w:val="22"/>
          <w:szCs w:val="22"/>
        </w:rPr>
        <w:lastRenderedPageBreak/>
        <w:t>제 12 조 (교육계획의 수립 및 실시 등)</w:t>
      </w:r>
    </w:p>
    <w:p w:rsidR="00B47843" w:rsidRPr="001E5AD3" w:rsidRDefault="00B47843" w:rsidP="001E5AD3">
      <w:pPr>
        <w:pStyle w:val="a8"/>
        <w:numPr>
          <w:ilvl w:val="0"/>
          <w:numId w:val="2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회사는 대표이사, 내부회계관리자, 감사위원회, 내부회계관리규정을 </w:t>
      </w:r>
      <w:proofErr w:type="spellStart"/>
      <w:r w:rsidRPr="001E5AD3">
        <w:rPr>
          <w:rFonts w:asciiTheme="minorEastAsia" w:eastAsiaTheme="minorEastAsia" w:hAnsiTheme="minorEastAsia" w:hint="eastAsia"/>
          <w:sz w:val="18"/>
          <w:szCs w:val="18"/>
        </w:rPr>
        <w:t>관리ㆍ운영하는</w:t>
      </w:r>
      <w:proofErr w:type="spellEnd"/>
      <w:r w:rsidRPr="001E5AD3">
        <w:rPr>
          <w:rFonts w:asciiTheme="minorEastAsia" w:eastAsiaTheme="minorEastAsia" w:hAnsiTheme="minorEastAsia" w:hint="eastAsia"/>
          <w:sz w:val="18"/>
          <w:szCs w:val="18"/>
        </w:rPr>
        <w:t xml:space="preserve"> 임직원 및 회계정보를 작성, 공시하는 임직원(이하 '대표이사 등'이라 한다)을 대상으로 내부회계관리제도 관련 법령 및 이 규정에서 정하는 사항 등의 이해에 필요한 교육계획을 수립하고, 필요한 교육을 실시한다.</w:t>
      </w:r>
    </w:p>
    <w:p w:rsidR="00B47843" w:rsidRPr="001E5AD3" w:rsidRDefault="00B47843" w:rsidP="001E5AD3">
      <w:pPr>
        <w:pStyle w:val="a8"/>
        <w:numPr>
          <w:ilvl w:val="0"/>
          <w:numId w:val="2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회사는 제 1 항에 따른 교육의 성과평가를 실시하며, 그 결과는 차기 사업연도 교육계획에 반영한다.</w:t>
      </w:r>
    </w:p>
    <w:p w:rsidR="00B47843" w:rsidRPr="001E5AD3" w:rsidRDefault="00B47843" w:rsidP="001E5AD3">
      <w:pPr>
        <w:pStyle w:val="a8"/>
        <w:numPr>
          <w:ilvl w:val="0"/>
          <w:numId w:val="2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E5AD3">
        <w:rPr>
          <w:rFonts w:asciiTheme="minorEastAsia" w:eastAsiaTheme="minorEastAsia" w:hAnsiTheme="minorEastAsia" w:hint="eastAsia"/>
          <w:sz w:val="18"/>
          <w:szCs w:val="18"/>
        </w:rPr>
        <w:t>제2항의 평가결과는 제 13 조 제 1 항에서 정한 보상정책과 연계하여 운영할 수 있다.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>제 13 조 (감사위원회 평가결과와 보상정책의 연계)</w:t>
      </w:r>
    </w:p>
    <w:p w:rsidR="00B47843" w:rsidRPr="00691AEB" w:rsidRDefault="00B47843" w:rsidP="00691AEB">
      <w:pPr>
        <w:pStyle w:val="a8"/>
        <w:numPr>
          <w:ilvl w:val="0"/>
          <w:numId w:val="3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회사는 제 18 조에 따른 감사위원회의 평가결과를 대표이사 등의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인사ㆍ보수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및 차기 사업연도 내부회계관리제도 운영계획 수립에 반영한다.</w:t>
      </w:r>
    </w:p>
    <w:p w:rsidR="00B47843" w:rsidRPr="0008183A" w:rsidRDefault="00B47843" w:rsidP="008743C1">
      <w:pPr>
        <w:pStyle w:val="a8"/>
        <w:numPr>
          <w:ilvl w:val="0"/>
          <w:numId w:val="3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제 1 항을 적용하기 위한 세부적인 사항은 </w:t>
      </w:r>
      <w:r w:rsidR="008743C1" w:rsidRPr="008743C1">
        <w:rPr>
          <w:rFonts w:asciiTheme="minorEastAsia" w:eastAsiaTheme="minorEastAsia" w:hAnsiTheme="minorEastAsia" w:hint="eastAsia"/>
          <w:sz w:val="18"/>
          <w:szCs w:val="18"/>
        </w:rPr>
        <w:t xml:space="preserve">제24조 제4항에 </w:t>
      </w:r>
      <w:r w:rsidR="008743C1">
        <w:rPr>
          <w:rFonts w:asciiTheme="minorEastAsia" w:eastAsiaTheme="minorEastAsia" w:hAnsiTheme="minorEastAsia" w:hint="eastAsia"/>
          <w:sz w:val="18"/>
          <w:szCs w:val="18"/>
        </w:rPr>
        <w:t>따른</w:t>
      </w:r>
      <w:r w:rsidR="008743C1" w:rsidRPr="008743C1">
        <w:rPr>
          <w:rFonts w:asciiTheme="minorEastAsia" w:eastAsiaTheme="minorEastAsia" w:hAnsiTheme="minorEastAsia" w:hint="eastAsia"/>
          <w:sz w:val="18"/>
          <w:szCs w:val="18"/>
        </w:rPr>
        <w:t>다</w:t>
      </w:r>
      <w:r w:rsidR="008743C1">
        <w:rPr>
          <w:rFonts w:asciiTheme="minorEastAsia" w:eastAsiaTheme="minorEastAsia" w:hAnsiTheme="minorEastAsia" w:hint="eastAsia"/>
          <w:sz w:val="18"/>
          <w:szCs w:val="18"/>
        </w:rPr>
        <w:t>.</w:t>
      </w:r>
    </w:p>
    <w:p w:rsidR="00691AEB" w:rsidRPr="00B47843" w:rsidRDefault="00691AEB" w:rsidP="00691AEB">
      <w:pPr>
        <w:pStyle w:val="a8"/>
        <w:ind w:leftChars="0" w:left="760"/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691AEB">
      <w:pPr>
        <w:jc w:val="center"/>
        <w:rPr>
          <w:rFonts w:ascii="맑은 고딕" w:eastAsia="맑은 고딕" w:hAnsi="맑은 고딕"/>
          <w:b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  </w:t>
      </w:r>
      <w:r w:rsidRPr="00691AEB">
        <w:rPr>
          <w:rFonts w:ascii="맑은 고딕" w:eastAsia="맑은 고딕" w:hAnsi="맑은 고딕" w:hint="eastAsia"/>
          <w:b/>
        </w:rPr>
        <w:t xml:space="preserve">제 4 </w:t>
      </w:r>
      <w:proofErr w:type="gramStart"/>
      <w:r w:rsidRPr="00691AEB">
        <w:rPr>
          <w:rFonts w:ascii="맑은 고딕" w:eastAsia="맑은 고딕" w:hAnsi="맑은 고딕" w:hint="eastAsia"/>
          <w:b/>
        </w:rPr>
        <w:t>장  내부회계관리제도의</w:t>
      </w:r>
      <w:proofErr w:type="gramEnd"/>
      <w:r w:rsidRPr="00691AEB">
        <w:rPr>
          <w:rFonts w:ascii="맑은 고딕" w:eastAsia="맑은 고딕" w:hAnsi="맑은 고딕" w:hint="eastAsia"/>
          <w:b/>
        </w:rPr>
        <w:t xml:space="preserve"> 설계 및 운영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 xml:space="preserve">제 14 조 (내부회계관리제도 설계 및 운영의 </w:t>
      </w:r>
      <w:proofErr w:type="spellStart"/>
      <w:r w:rsidRPr="00691AEB">
        <w:rPr>
          <w:rFonts w:ascii="맑은 고딕" w:eastAsia="맑은 고딕" w:hAnsi="맑은 고딕" w:hint="eastAsia"/>
          <w:b/>
          <w:sz w:val="22"/>
          <w:szCs w:val="22"/>
        </w:rPr>
        <w:t>준거기준</w:t>
      </w:r>
      <w:proofErr w:type="spellEnd"/>
      <w:r w:rsidRPr="00691AEB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회사는 내부회계관리제도운영위원회(이하 '운영위원회'라 한다)에서 발표한 '내부회계관리제도 설계 및 운영 개념체계'(이하 '개념체계'라 한다)에 따라 내부회계관리제도를 설계 및 운영한다.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>제 15 조 (내부회계관리제도의 설계 및 운영)</w:t>
      </w:r>
    </w:p>
    <w:p w:rsidR="00B47843" w:rsidRPr="00B47843" w:rsidRDefault="00691AEB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내부회계관리제도를 설계 및 운영하는데 필요한 세부 사항은 제24조 제4항에 </w:t>
      </w:r>
      <w:r w:rsidR="008743C1">
        <w:rPr>
          <w:rFonts w:asciiTheme="minorEastAsia" w:eastAsiaTheme="minorEastAsia" w:hAnsiTheme="minorEastAsia" w:hint="eastAsia"/>
          <w:sz w:val="18"/>
          <w:szCs w:val="18"/>
        </w:rPr>
        <w:t>따른다</w:t>
      </w:r>
      <w:r w:rsidRPr="0008183A">
        <w:rPr>
          <w:rFonts w:asciiTheme="minorEastAsia" w:eastAsiaTheme="minorEastAsia" w:hAnsiTheme="minorEastAsia" w:hint="eastAsia"/>
          <w:sz w:val="18"/>
          <w:szCs w:val="18"/>
        </w:rPr>
        <w:t>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691AEB">
      <w:pPr>
        <w:jc w:val="center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  </w:t>
      </w:r>
      <w:r w:rsidRPr="00691AEB">
        <w:rPr>
          <w:rFonts w:ascii="맑은 고딕" w:eastAsia="맑은 고딕" w:hAnsi="맑은 고딕" w:hint="eastAsia"/>
          <w:b/>
        </w:rPr>
        <w:t xml:space="preserve">제 5 </w:t>
      </w:r>
      <w:proofErr w:type="gramStart"/>
      <w:r w:rsidRPr="00691AEB">
        <w:rPr>
          <w:rFonts w:ascii="맑은 고딕" w:eastAsia="맑은 고딕" w:hAnsi="맑은 고딕" w:hint="eastAsia"/>
          <w:b/>
        </w:rPr>
        <w:t>장  내부회계관리제도의</w:t>
      </w:r>
      <w:proofErr w:type="gramEnd"/>
      <w:r w:rsidRPr="00691AEB">
        <w:rPr>
          <w:rFonts w:ascii="맑은 고딕" w:eastAsia="맑은 고딕" w:hAnsi="맑은 고딕" w:hint="eastAsia"/>
          <w:b/>
        </w:rPr>
        <w:t xml:space="preserve"> 평가 및 보고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 xml:space="preserve">제 16 조 (내부회계관리제도 평가 및 보고의 </w:t>
      </w:r>
      <w:proofErr w:type="spellStart"/>
      <w:r w:rsidRPr="00691AEB">
        <w:rPr>
          <w:rFonts w:ascii="맑은 고딕" w:eastAsia="맑은 고딕" w:hAnsi="맑은 고딕" w:hint="eastAsia"/>
          <w:b/>
          <w:sz w:val="22"/>
          <w:szCs w:val="22"/>
        </w:rPr>
        <w:t>준거기준</w:t>
      </w:r>
      <w:proofErr w:type="spellEnd"/>
      <w:r w:rsidRPr="00691AEB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대표이사, 내부회계관리자 및 감사위원회는 운영위원회에서 발표한 '내부회계관리제도 평가 및 보고 모범규준(이하 '모범규준'이라 한다)'에 따라 제 17 조에 따른 점검 및 제 18 조에 따른 평가를 수행한다.</w:t>
      </w:r>
    </w:p>
    <w:p w:rsidR="00B47843" w:rsidRPr="00691AEB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 xml:space="preserve">제 17 조 (대표이사의 운영실태 </w:t>
      </w:r>
      <w:proofErr w:type="spellStart"/>
      <w:r w:rsidRPr="00691AEB">
        <w:rPr>
          <w:rFonts w:ascii="맑은 고딕" w:eastAsia="맑은 고딕" w:hAnsi="맑은 고딕" w:hint="eastAsia"/>
          <w:b/>
          <w:sz w:val="22"/>
          <w:szCs w:val="22"/>
        </w:rPr>
        <w:t>점검ㆍ보고의</w:t>
      </w:r>
      <w:proofErr w:type="spellEnd"/>
      <w:r w:rsidRPr="00691AEB">
        <w:rPr>
          <w:rFonts w:ascii="맑은 고딕" w:eastAsia="맑은 고딕" w:hAnsi="맑은 고딕" w:hint="eastAsia"/>
          <w:b/>
          <w:sz w:val="22"/>
          <w:szCs w:val="22"/>
        </w:rPr>
        <w:t xml:space="preserve"> 기준 및 절차)</w:t>
      </w:r>
    </w:p>
    <w:p w:rsidR="00B47843" w:rsidRPr="00691AEB" w:rsidRDefault="00B47843" w:rsidP="00691AEB">
      <w:pPr>
        <w:pStyle w:val="a8"/>
        <w:numPr>
          <w:ilvl w:val="0"/>
          <w:numId w:val="31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회사는 내부회계관리제도의 효과성을 점검하기 위한 객관적인 성과지표를 마련한다.</w:t>
      </w:r>
    </w:p>
    <w:p w:rsidR="00B47843" w:rsidRPr="00691AEB" w:rsidRDefault="00B47843" w:rsidP="00691AEB">
      <w:pPr>
        <w:pStyle w:val="a8"/>
        <w:numPr>
          <w:ilvl w:val="0"/>
          <w:numId w:val="31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대표이사는 사업연도마다 내부회계관리제도의 효과성에 대한 점검을 수행하고, 주주총회, 이사회 및 감사위원회에 보고한다.</w:t>
      </w:r>
    </w:p>
    <w:p w:rsidR="00B47843" w:rsidRPr="00691AEB" w:rsidRDefault="00B47843" w:rsidP="00691AEB">
      <w:pPr>
        <w:pStyle w:val="a8"/>
        <w:numPr>
          <w:ilvl w:val="0"/>
          <w:numId w:val="31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대표이사는 제 2 항에 따라 이사회 및 감사위원회에 점검결과를 보고할 경우 문서(이하 '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내부회계관리제도운영실태보고서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>'라 한다)로 작성하여 대면(對面) 보고하여야 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691AEB">
      <w:pPr>
        <w:pStyle w:val="a8"/>
        <w:numPr>
          <w:ilvl w:val="0"/>
          <w:numId w:val="31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제 2 항에 따른 점검, 보고는 다음의 각 호의 기준을 고려한다.</w:t>
      </w:r>
    </w:p>
    <w:p w:rsidR="00B47843" w:rsidRPr="00691AEB" w:rsidRDefault="00B47843" w:rsidP="00691AEB">
      <w:pPr>
        <w:pStyle w:val="a8"/>
        <w:numPr>
          <w:ilvl w:val="0"/>
          <w:numId w:val="3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내부회계관리제도가 회사에 적합한 형태로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설계ㆍ운영될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것</w:t>
      </w:r>
    </w:p>
    <w:p w:rsidR="00B47843" w:rsidRPr="00691AEB" w:rsidRDefault="00B47843" w:rsidP="00691AEB">
      <w:pPr>
        <w:pStyle w:val="a8"/>
        <w:numPr>
          <w:ilvl w:val="0"/>
          <w:numId w:val="3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lastRenderedPageBreak/>
        <w:t>신뢰할 수 있는 회계정보의 작성과 공시를 저해하는 위험을 예방하거나 적시에 발견하여 조치할 수 있는 상시적 정기적인 점검체계를 갖출 것</w:t>
      </w:r>
    </w:p>
    <w:p w:rsidR="00B47843" w:rsidRPr="00691AEB" w:rsidRDefault="00B47843" w:rsidP="00691AEB">
      <w:pPr>
        <w:pStyle w:val="a8"/>
        <w:numPr>
          <w:ilvl w:val="0"/>
          <w:numId w:val="3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제 1 항에 따른 성과지표</w:t>
      </w:r>
    </w:p>
    <w:p w:rsidR="00B47843" w:rsidRPr="00691AEB" w:rsidRDefault="00B47843" w:rsidP="00691AEB">
      <w:pPr>
        <w:pStyle w:val="a8"/>
        <w:numPr>
          <w:ilvl w:val="0"/>
          <w:numId w:val="3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대표이사가 제 3 호에 따른 성과지표 및 내부회계관리제도에 취약사항이 있는지에 대한 점검결과 등을 고려하여 회사의 내부회계관리제도가 효과적인지에 대한 의견을 제시할 것</w:t>
      </w:r>
    </w:p>
    <w:p w:rsidR="00B47843" w:rsidRPr="00691AEB" w:rsidRDefault="00B47843" w:rsidP="00691AEB">
      <w:pPr>
        <w:pStyle w:val="a8"/>
        <w:numPr>
          <w:ilvl w:val="0"/>
          <w:numId w:val="3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내부회계관리제도에 대하여 감리를 받은 경우 그 감리에 따른 시정조치 계획을 내부회계관리제도 시정조치 계획에 반영할 것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 xml:space="preserve">제 18 조 (감사위원회의 운영실태 </w:t>
      </w:r>
      <w:proofErr w:type="spellStart"/>
      <w:r w:rsidRPr="00691AEB">
        <w:rPr>
          <w:rFonts w:ascii="맑은 고딕" w:eastAsia="맑은 고딕" w:hAnsi="맑은 고딕" w:hint="eastAsia"/>
          <w:b/>
          <w:sz w:val="22"/>
          <w:szCs w:val="22"/>
        </w:rPr>
        <w:t>평가ㆍ보고의</w:t>
      </w:r>
      <w:proofErr w:type="spellEnd"/>
      <w:r w:rsidRPr="00691AEB">
        <w:rPr>
          <w:rFonts w:ascii="맑은 고딕" w:eastAsia="맑은 고딕" w:hAnsi="맑은 고딕" w:hint="eastAsia"/>
          <w:b/>
          <w:sz w:val="22"/>
          <w:szCs w:val="22"/>
        </w:rPr>
        <w:t xml:space="preserve"> 기준 및 절차)</w:t>
      </w:r>
    </w:p>
    <w:p w:rsidR="00B47843" w:rsidRPr="00691AEB" w:rsidRDefault="00B47843" w:rsidP="00691AEB">
      <w:pPr>
        <w:pStyle w:val="a8"/>
        <w:numPr>
          <w:ilvl w:val="0"/>
          <w:numId w:val="3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감사위원회는 제 17 조 제 3 항에 따른 내부회계관리제도 운영실태보고서를 평가하고, 그 평가결과를 문서 (이하 '내부회계관리제도 평가보고서'라 한다)로 작성하여 이사회에 사업연도마다 보고한다. 이 경우 내부회계관리제도의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관리ㆍ운영에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대하여시정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의견이 있으면 그 의견을 포함하여 보고한다.</w:t>
      </w:r>
    </w:p>
    <w:p w:rsidR="00B47843" w:rsidRPr="00691AEB" w:rsidRDefault="00B47843" w:rsidP="00691AEB">
      <w:pPr>
        <w:pStyle w:val="a8"/>
        <w:numPr>
          <w:ilvl w:val="0"/>
          <w:numId w:val="3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제 1 항에 따른 평가를 위해 감사위원회는 대면(對面) 회의를 개최하여야 한다.</w:t>
      </w:r>
    </w:p>
    <w:p w:rsidR="00B47843" w:rsidRPr="00691AEB" w:rsidRDefault="00B47843" w:rsidP="00691AEB">
      <w:pPr>
        <w:pStyle w:val="a8"/>
        <w:numPr>
          <w:ilvl w:val="0"/>
          <w:numId w:val="3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감사위원회는 정기총회 개최 1주 전까지 내부회계관리제도 평가보고서를 이사회에 대면(對面) 보고하여야 한다.</w:t>
      </w:r>
    </w:p>
    <w:p w:rsidR="00B47843" w:rsidRPr="00691AEB" w:rsidRDefault="00B47843" w:rsidP="00691AEB">
      <w:pPr>
        <w:pStyle w:val="a8"/>
        <w:numPr>
          <w:ilvl w:val="0"/>
          <w:numId w:val="3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제 1 항에 따른 평가, 보고는 다음 각 호의 기준을 고려한다.</w:t>
      </w:r>
    </w:p>
    <w:p w:rsidR="00B47843" w:rsidRPr="00691AEB" w:rsidRDefault="00B47843" w:rsidP="00691AEB">
      <w:pPr>
        <w:pStyle w:val="a8"/>
        <w:numPr>
          <w:ilvl w:val="0"/>
          <w:numId w:val="3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경영진 및 회사 경영에 사실상 영향력을 미칠 수 있는 자가 회계정보의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작성ㆍ공시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과정에 부당하게 개입할 수 없도록 내부회계관리제도가 설계 및 운영되는지를 평가할 것</w:t>
      </w:r>
    </w:p>
    <w:p w:rsidR="00B47843" w:rsidRPr="00691AEB" w:rsidRDefault="00B47843" w:rsidP="00691AEB">
      <w:pPr>
        <w:pStyle w:val="a8"/>
        <w:numPr>
          <w:ilvl w:val="0"/>
          <w:numId w:val="3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내부회계관리규정이 실질적으로 운영되는지를 평가할 것</w:t>
      </w:r>
    </w:p>
    <w:p w:rsidR="00B47843" w:rsidRPr="00691AEB" w:rsidRDefault="00B47843" w:rsidP="00691AEB">
      <w:pPr>
        <w:pStyle w:val="a8"/>
        <w:numPr>
          <w:ilvl w:val="0"/>
          <w:numId w:val="36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대표이사가 내부회계관리제도 운영실태보고서 작성에 관한 기준 및 절차를 준수하는지를 평가할 것</w:t>
      </w:r>
    </w:p>
    <w:p w:rsidR="00691AEB" w:rsidRDefault="00691AEB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>제 19 조 (평가보고서 비치)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감사위원회는 내부회계관리제도 평가보고서를 본점에 5년간 비치한다.</w:t>
      </w:r>
    </w:p>
    <w:p w:rsidR="00B47843" w:rsidRPr="00691AEB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691AEB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691AEB">
        <w:rPr>
          <w:rFonts w:ascii="맑은 고딕" w:eastAsia="맑은 고딕" w:hAnsi="맑은 고딕" w:hint="eastAsia"/>
          <w:b/>
          <w:sz w:val="22"/>
          <w:szCs w:val="22"/>
        </w:rPr>
        <w:t>제 20 조 (평가결과 공시)</w:t>
      </w:r>
    </w:p>
    <w:p w:rsidR="00B47843" w:rsidRPr="00691AEB" w:rsidRDefault="00B47843" w:rsidP="00691AEB">
      <w:pPr>
        <w:pStyle w:val="a8"/>
        <w:numPr>
          <w:ilvl w:val="0"/>
          <w:numId w:val="3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대표이사 및 내부회계관리자는 「자본시장과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금융투자업에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관한 법률」 제 159 조에따라 제출하는 사업보고서에 다음 각 호의 사항을 기재한 서류(이하 '내부회계관리제도 운영보고서'라 한다)를 첨부하여야 한다.</w:t>
      </w:r>
    </w:p>
    <w:p w:rsidR="00691AEB" w:rsidRPr="00691AEB" w:rsidRDefault="00691AEB" w:rsidP="00691AEB">
      <w:pPr>
        <w:pStyle w:val="a8"/>
        <w:numPr>
          <w:ilvl w:val="0"/>
          <w:numId w:val="3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법 제 8 조 제 1 항에 따른 내부회계관리규정과 이를 </w:t>
      </w:r>
      <w:proofErr w:type="spellStart"/>
      <w:r w:rsidRPr="00691AEB">
        <w:rPr>
          <w:rFonts w:asciiTheme="minorEastAsia" w:eastAsiaTheme="minorEastAsia" w:hAnsiTheme="minorEastAsia" w:hint="eastAsia"/>
          <w:sz w:val="18"/>
          <w:szCs w:val="18"/>
        </w:rPr>
        <w:t>관리ㆍ운영하는</w:t>
      </w:r>
      <w:proofErr w:type="spellEnd"/>
      <w:r w:rsidRPr="00691AEB">
        <w:rPr>
          <w:rFonts w:asciiTheme="minorEastAsia" w:eastAsiaTheme="minorEastAsia" w:hAnsiTheme="minorEastAsia" w:hint="eastAsia"/>
          <w:sz w:val="18"/>
          <w:szCs w:val="18"/>
        </w:rPr>
        <w:t xml:space="preserve"> 조직 및 인력에 관한 사항</w:t>
      </w:r>
    </w:p>
    <w:p w:rsidR="00B47843" w:rsidRDefault="00691AEB" w:rsidP="00691AEB">
      <w:pPr>
        <w:pStyle w:val="a8"/>
        <w:numPr>
          <w:ilvl w:val="0"/>
          <w:numId w:val="3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법 제 8 조 제 6 항에 따른 감사인의 검토의견 또는 감사의견</w:t>
      </w:r>
    </w:p>
    <w:p w:rsidR="00B47843" w:rsidRPr="00691AEB" w:rsidRDefault="00B47843" w:rsidP="00691AEB">
      <w:pPr>
        <w:pStyle w:val="a8"/>
        <w:numPr>
          <w:ilvl w:val="0"/>
          <w:numId w:val="3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내부회계관리제도 운영실태보고서</w:t>
      </w:r>
    </w:p>
    <w:p w:rsidR="00B47843" w:rsidRPr="00691AEB" w:rsidRDefault="00B47843" w:rsidP="00691AEB">
      <w:pPr>
        <w:pStyle w:val="a8"/>
        <w:numPr>
          <w:ilvl w:val="0"/>
          <w:numId w:val="38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691AEB">
        <w:rPr>
          <w:rFonts w:asciiTheme="minorEastAsia" w:eastAsiaTheme="minorEastAsia" w:hAnsiTheme="minorEastAsia" w:hint="eastAsia"/>
          <w:sz w:val="18"/>
          <w:szCs w:val="18"/>
        </w:rPr>
        <w:t>내부회계관리제도 평가보고서</w:t>
      </w:r>
    </w:p>
    <w:p w:rsidR="00B47843" w:rsidRDefault="0008183A" w:rsidP="0008183A">
      <w:pPr>
        <w:pStyle w:val="a8"/>
        <w:numPr>
          <w:ilvl w:val="0"/>
          <w:numId w:val="37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제1항의 사업보고서에 첨부할 내부회계관리제도 운영보고서는 "외부감사 및 회계 등에 관한 규정 시행세칙" 별지 제3호의 양식을 참조한다.</w:t>
      </w:r>
    </w:p>
    <w:p w:rsidR="008743C1" w:rsidRDefault="008743C1" w:rsidP="008743C1">
      <w:pPr>
        <w:rPr>
          <w:rFonts w:asciiTheme="minorEastAsia" w:eastAsiaTheme="minorEastAsia" w:hAnsiTheme="minorEastAsia"/>
          <w:sz w:val="18"/>
          <w:szCs w:val="18"/>
        </w:rPr>
      </w:pPr>
    </w:p>
    <w:p w:rsidR="008743C1" w:rsidRPr="008743C1" w:rsidRDefault="008743C1" w:rsidP="008743C1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08183A">
      <w:pPr>
        <w:jc w:val="center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lastRenderedPageBreak/>
        <w:t xml:space="preserve">   </w:t>
      </w:r>
      <w:r w:rsidRPr="0008183A">
        <w:rPr>
          <w:rFonts w:ascii="맑은 고딕" w:eastAsia="맑은 고딕" w:hAnsi="맑은 고딕" w:hint="eastAsia"/>
          <w:b/>
        </w:rPr>
        <w:t xml:space="preserve">제 6 </w:t>
      </w:r>
      <w:proofErr w:type="gramStart"/>
      <w:r w:rsidRPr="0008183A">
        <w:rPr>
          <w:rFonts w:ascii="맑은 고딕" w:eastAsia="맑은 고딕" w:hAnsi="맑은 고딕" w:hint="eastAsia"/>
          <w:b/>
        </w:rPr>
        <w:t>장  규정</w:t>
      </w:r>
      <w:proofErr w:type="gramEnd"/>
      <w:r w:rsidRPr="0008183A">
        <w:rPr>
          <w:rFonts w:ascii="맑은 고딕" w:eastAsia="맑은 고딕" w:hAnsi="맑은 고딕" w:hint="eastAsia"/>
          <w:b/>
        </w:rPr>
        <w:t xml:space="preserve"> </w:t>
      </w:r>
      <w:proofErr w:type="spellStart"/>
      <w:r w:rsidRPr="0008183A">
        <w:rPr>
          <w:rFonts w:ascii="맑은 고딕" w:eastAsia="맑은 고딕" w:hAnsi="맑은 고딕" w:hint="eastAsia"/>
          <w:b/>
        </w:rPr>
        <w:t>위반시</w:t>
      </w:r>
      <w:proofErr w:type="spellEnd"/>
      <w:r w:rsidRPr="0008183A">
        <w:rPr>
          <w:rFonts w:ascii="맑은 고딕" w:eastAsia="맑은 고딕" w:hAnsi="맑은 고딕" w:hint="eastAsia"/>
          <w:b/>
        </w:rPr>
        <w:t xml:space="preserve"> 조치사항 등</w:t>
      </w:r>
      <w:r w:rsidR="0008183A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08183A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08183A">
        <w:rPr>
          <w:rFonts w:ascii="맑은 고딕" w:eastAsia="맑은 고딕" w:hAnsi="맑은 고딕" w:hint="eastAsia"/>
          <w:b/>
          <w:sz w:val="22"/>
          <w:szCs w:val="22"/>
        </w:rPr>
        <w:t>제 21 조 (관련 규정 위반의 조치 등)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>다음 각 호의 사항을 포함하여 내부회계관리규정을 위반한 임직원의 징계에 관하여는 '인사규정'에서 정한 바를 따른다.</w:t>
      </w:r>
    </w:p>
    <w:p w:rsidR="00B47843" w:rsidRPr="0008183A" w:rsidRDefault="00B47843" w:rsidP="0008183A">
      <w:pPr>
        <w:pStyle w:val="a8"/>
        <w:numPr>
          <w:ilvl w:val="0"/>
          <w:numId w:val="3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규정에 위반한 회계정보를 작성하는 경우</w:t>
      </w:r>
    </w:p>
    <w:p w:rsidR="00B47843" w:rsidRDefault="00B47843" w:rsidP="0008183A">
      <w:pPr>
        <w:pStyle w:val="a8"/>
        <w:numPr>
          <w:ilvl w:val="0"/>
          <w:numId w:val="3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 회계정보를 위조, 변조, 훼손 및 파기하는 경우</w:t>
      </w:r>
    </w:p>
    <w:p w:rsidR="0008183A" w:rsidRPr="0008183A" w:rsidRDefault="0008183A" w:rsidP="0008183A">
      <w:pPr>
        <w:pStyle w:val="a8"/>
        <w:numPr>
          <w:ilvl w:val="0"/>
          <w:numId w:val="3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규정에 위반한 내부회계관리제도를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설계ㆍ운영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및 </w:t>
      </w:r>
      <w:proofErr w:type="spellStart"/>
      <w:r w:rsidRPr="00B47843">
        <w:rPr>
          <w:rFonts w:asciiTheme="minorEastAsia" w:eastAsiaTheme="minorEastAsia" w:hAnsiTheme="minorEastAsia" w:hint="eastAsia"/>
          <w:sz w:val="18"/>
          <w:szCs w:val="18"/>
        </w:rPr>
        <w:t>평가ㆍ보고하는</w:t>
      </w:r>
      <w:proofErr w:type="spellEnd"/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경우</w:t>
      </w:r>
    </w:p>
    <w:p w:rsidR="00B47843" w:rsidRPr="0008183A" w:rsidRDefault="00B47843" w:rsidP="0008183A">
      <w:pPr>
        <w:pStyle w:val="a8"/>
        <w:numPr>
          <w:ilvl w:val="0"/>
          <w:numId w:val="3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상기 각호를 지시하는 경우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08183A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08183A">
        <w:rPr>
          <w:rFonts w:ascii="맑은 고딕" w:eastAsia="맑은 고딕" w:hAnsi="맑은 고딕" w:hint="eastAsia"/>
          <w:b/>
          <w:sz w:val="22"/>
          <w:szCs w:val="22"/>
        </w:rPr>
        <w:t>제 22 조 (규정 위반에 대한 대처방안)</w:t>
      </w:r>
    </w:p>
    <w:p w:rsidR="00B47843" w:rsidRPr="0008183A" w:rsidRDefault="00B47843" w:rsidP="0008183A">
      <w:pPr>
        <w:pStyle w:val="a8"/>
        <w:numPr>
          <w:ilvl w:val="0"/>
          <w:numId w:val="4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회사의 대표자 또는 기타 임직원이 이 규정을 위반하여 회계정보를 작성하게 하거나 공시할 것을 지시하는 경우 해당 임직원은 이를 내부회계관리자에게 서면 또는 구두로 보고한다.</w:t>
      </w:r>
    </w:p>
    <w:p w:rsidR="00B47843" w:rsidRPr="0008183A" w:rsidRDefault="00B47843" w:rsidP="0008183A">
      <w:pPr>
        <w:pStyle w:val="a8"/>
        <w:numPr>
          <w:ilvl w:val="0"/>
          <w:numId w:val="4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내부회계관리규정 위반을 지시한 임직원 또는 회사는 회사의 임직원이 내부회계관리규정에 위반한 지시를 거부하더라도 그와 관련하여 </w:t>
      </w:r>
      <w:proofErr w:type="spellStart"/>
      <w:r w:rsidRPr="0008183A">
        <w:rPr>
          <w:rFonts w:asciiTheme="minorEastAsia" w:eastAsiaTheme="minorEastAsia" w:hAnsiTheme="minorEastAsia" w:hint="eastAsia"/>
          <w:sz w:val="18"/>
          <w:szCs w:val="18"/>
        </w:rPr>
        <w:t>불이익한</w:t>
      </w:r>
      <w:proofErr w:type="spellEnd"/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 대우를 하지 않는다.</w:t>
      </w:r>
    </w:p>
    <w:p w:rsidR="00B47843" w:rsidRPr="0008183A" w:rsidRDefault="00B47843" w:rsidP="0008183A">
      <w:pPr>
        <w:pStyle w:val="a8"/>
        <w:numPr>
          <w:ilvl w:val="0"/>
          <w:numId w:val="4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제 1 항을 적용함에 있어 다음 각 호에 해당하는 경우에는 감사위원회에 보고하거나 내부신고제도에 신고한다.</w:t>
      </w:r>
    </w:p>
    <w:p w:rsidR="00B47843" w:rsidRPr="0008183A" w:rsidRDefault="00B47843" w:rsidP="0008183A">
      <w:pPr>
        <w:pStyle w:val="a8"/>
        <w:numPr>
          <w:ilvl w:val="0"/>
          <w:numId w:val="4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내부회계관리자가 내부회계관리규정 위반을 지시하거나 그와 관련되어 있는 경우</w:t>
      </w:r>
    </w:p>
    <w:p w:rsidR="00B47843" w:rsidRPr="0008183A" w:rsidRDefault="00B47843" w:rsidP="0008183A">
      <w:pPr>
        <w:pStyle w:val="a8"/>
        <w:numPr>
          <w:ilvl w:val="0"/>
          <w:numId w:val="4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제 1 항에 따라 보고하는 것이 부적절하다고 판단되는 경우</w:t>
      </w:r>
    </w:p>
    <w:p w:rsidR="00B47843" w:rsidRPr="0008183A" w:rsidRDefault="00B47843" w:rsidP="0008183A">
      <w:pPr>
        <w:pStyle w:val="a8"/>
        <w:numPr>
          <w:ilvl w:val="0"/>
          <w:numId w:val="42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제 2 항에 불구하고 </w:t>
      </w:r>
      <w:proofErr w:type="spellStart"/>
      <w:r w:rsidRPr="0008183A">
        <w:rPr>
          <w:rFonts w:asciiTheme="minorEastAsia" w:eastAsiaTheme="minorEastAsia" w:hAnsiTheme="minorEastAsia" w:hint="eastAsia"/>
          <w:sz w:val="18"/>
          <w:szCs w:val="18"/>
        </w:rPr>
        <w:t>불이익한</w:t>
      </w:r>
      <w:proofErr w:type="spellEnd"/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 대우를 하는 경우</w:t>
      </w:r>
    </w:p>
    <w:p w:rsidR="00B47843" w:rsidRPr="0008183A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08183A" w:rsidRDefault="00B47843" w:rsidP="0008183A">
      <w:pPr>
        <w:pStyle w:val="a8"/>
        <w:numPr>
          <w:ilvl w:val="0"/>
          <w:numId w:val="40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내부회계관리자가 제 1 항에 따라 보고를 받은 경우 또는 감사위원회가 제 3 항에 따라 보고를 받은 경우 내부회계관리자와 감사위원회는 보고 받은 내용을 검토하여 필요한 조치를 하고, 보고자의 신분 등에 관한 비밀을 유지한다.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08183A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08183A">
        <w:rPr>
          <w:rFonts w:ascii="맑은 고딕" w:eastAsia="맑은 고딕" w:hAnsi="맑은 고딕" w:hint="eastAsia"/>
          <w:b/>
          <w:sz w:val="22"/>
          <w:szCs w:val="22"/>
        </w:rPr>
        <w:t>제 23 조 (내부신고제도의 운영)</w:t>
      </w:r>
    </w:p>
    <w:p w:rsidR="00B47843" w:rsidRPr="0008183A" w:rsidRDefault="00B47843" w:rsidP="0008183A">
      <w:pPr>
        <w:pStyle w:val="a8"/>
        <w:numPr>
          <w:ilvl w:val="0"/>
          <w:numId w:val="4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회사는 내부회계관리규정 위반행위를 방지하기 위해 내부신고제도를 운영한다.</w:t>
      </w:r>
    </w:p>
    <w:p w:rsidR="00B47843" w:rsidRPr="0008183A" w:rsidRDefault="00B47843" w:rsidP="0008183A">
      <w:pPr>
        <w:pStyle w:val="a8"/>
        <w:numPr>
          <w:ilvl w:val="0"/>
          <w:numId w:val="43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내부신고제도는 신고자의 신원을 보호하여야 하며, 신고와 관련하여 직접 또는 간접적인 방법으로 신고자 등에게 </w:t>
      </w:r>
      <w:proofErr w:type="spellStart"/>
      <w:r w:rsidRPr="0008183A">
        <w:rPr>
          <w:rFonts w:asciiTheme="minorEastAsia" w:eastAsiaTheme="minorEastAsia" w:hAnsiTheme="minorEastAsia" w:hint="eastAsia"/>
          <w:sz w:val="18"/>
          <w:szCs w:val="18"/>
        </w:rPr>
        <w:t>불이익한</w:t>
      </w:r>
      <w:proofErr w:type="spellEnd"/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 대우를 해서는 아니 된다.</w:t>
      </w:r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B47843" w:rsidRDefault="00B47843" w:rsidP="0008183A">
      <w:pPr>
        <w:jc w:val="center"/>
        <w:rPr>
          <w:rFonts w:asciiTheme="minorEastAsia" w:eastAsiaTheme="minorEastAsia" w:hAnsiTheme="minorEastAsia"/>
          <w:sz w:val="18"/>
          <w:szCs w:val="18"/>
        </w:rPr>
      </w:pPr>
      <w:r w:rsidRPr="00B47843">
        <w:rPr>
          <w:rFonts w:asciiTheme="minorEastAsia" w:eastAsiaTheme="minorEastAsia" w:hAnsiTheme="minorEastAsia" w:hint="eastAsia"/>
          <w:sz w:val="18"/>
          <w:szCs w:val="18"/>
        </w:rPr>
        <w:t xml:space="preserve">   </w:t>
      </w:r>
      <w:r w:rsidRPr="0008183A">
        <w:rPr>
          <w:rFonts w:ascii="맑은 고딕" w:eastAsia="맑은 고딕" w:hAnsi="맑은 고딕" w:hint="eastAsia"/>
          <w:b/>
        </w:rPr>
        <w:t xml:space="preserve">제 7 </w:t>
      </w:r>
      <w:proofErr w:type="gramStart"/>
      <w:r w:rsidRPr="0008183A">
        <w:rPr>
          <w:rFonts w:ascii="맑은 고딕" w:eastAsia="맑은 고딕" w:hAnsi="맑은 고딕" w:hint="eastAsia"/>
          <w:b/>
        </w:rPr>
        <w:t>장  보</w:t>
      </w:r>
      <w:proofErr w:type="gramEnd"/>
      <w:r w:rsidRPr="0008183A">
        <w:rPr>
          <w:rFonts w:ascii="맑은 고딕" w:eastAsia="맑은 고딕" w:hAnsi="맑은 고딕" w:hint="eastAsia"/>
          <w:b/>
        </w:rPr>
        <w:t xml:space="preserve"> </w:t>
      </w:r>
      <w:proofErr w:type="spellStart"/>
      <w:r w:rsidRPr="0008183A">
        <w:rPr>
          <w:rFonts w:ascii="맑은 고딕" w:eastAsia="맑은 고딕" w:hAnsi="맑은 고딕" w:hint="eastAsia"/>
          <w:b/>
        </w:rPr>
        <w:t>칙</w:t>
      </w:r>
      <w:proofErr w:type="spellEnd"/>
    </w:p>
    <w:p w:rsidR="00B47843" w:rsidRPr="00B47843" w:rsidRDefault="00B47843" w:rsidP="00B47843">
      <w:pPr>
        <w:rPr>
          <w:rFonts w:asciiTheme="minorEastAsia" w:eastAsiaTheme="minorEastAsia" w:hAnsiTheme="minorEastAsia"/>
          <w:sz w:val="18"/>
          <w:szCs w:val="18"/>
        </w:rPr>
      </w:pPr>
    </w:p>
    <w:p w:rsidR="00B47843" w:rsidRPr="0008183A" w:rsidRDefault="00B47843" w:rsidP="00B47843">
      <w:pPr>
        <w:rPr>
          <w:rFonts w:ascii="맑은 고딕" w:eastAsia="맑은 고딕" w:hAnsi="맑은 고딕"/>
          <w:b/>
          <w:sz w:val="22"/>
          <w:szCs w:val="22"/>
        </w:rPr>
      </w:pPr>
      <w:r w:rsidRPr="0008183A">
        <w:rPr>
          <w:rFonts w:ascii="맑은 고딕" w:eastAsia="맑은 고딕" w:hAnsi="맑은 고딕" w:hint="eastAsia"/>
          <w:b/>
          <w:sz w:val="22"/>
          <w:szCs w:val="22"/>
        </w:rPr>
        <w:t xml:space="preserve">제 24 조 (규정의 </w:t>
      </w:r>
      <w:proofErr w:type="spellStart"/>
      <w:r w:rsidRPr="0008183A">
        <w:rPr>
          <w:rFonts w:ascii="맑은 고딕" w:eastAsia="맑은 고딕" w:hAnsi="맑은 고딕" w:hint="eastAsia"/>
          <w:b/>
          <w:sz w:val="22"/>
          <w:szCs w:val="22"/>
        </w:rPr>
        <w:t>제ㆍ개정</w:t>
      </w:r>
      <w:proofErr w:type="spellEnd"/>
      <w:r w:rsidRPr="0008183A">
        <w:rPr>
          <w:rFonts w:ascii="맑은 고딕" w:eastAsia="맑은 고딕" w:hAnsi="맑은 고딕" w:hint="eastAsia"/>
          <w:b/>
          <w:sz w:val="22"/>
          <w:szCs w:val="22"/>
        </w:rPr>
        <w:t xml:space="preserve"> 및 세부사항)</w:t>
      </w:r>
    </w:p>
    <w:p w:rsidR="00B47843" w:rsidRPr="0008183A" w:rsidRDefault="00B47843" w:rsidP="0008183A">
      <w:pPr>
        <w:pStyle w:val="a8"/>
        <w:numPr>
          <w:ilvl w:val="0"/>
          <w:numId w:val="4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이 규정의 제정 및 개정은 감사위원회의 승인 및 이사회의 결의를 거쳐야 한다.</w:t>
      </w:r>
    </w:p>
    <w:p w:rsidR="00B47843" w:rsidRPr="0008183A" w:rsidRDefault="00B47843" w:rsidP="0008183A">
      <w:pPr>
        <w:pStyle w:val="a8"/>
        <w:numPr>
          <w:ilvl w:val="0"/>
          <w:numId w:val="4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>제 1 항에 불구하고 법령, 다른 규정 등의 변경 및 조직체계의 변경 등에 의한 단순한 자구수정 및 용어변경 등 경미한 내용은 이사회 및 감사위원회 사후 보고로 갈음할 수 있다.</w:t>
      </w:r>
    </w:p>
    <w:p w:rsidR="00B47843" w:rsidRDefault="00B47843" w:rsidP="0008183A">
      <w:pPr>
        <w:pStyle w:val="a8"/>
        <w:numPr>
          <w:ilvl w:val="0"/>
          <w:numId w:val="44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lastRenderedPageBreak/>
        <w:t xml:space="preserve">감사위원회와 이사회는 제정 및 개정의 사유를 문서(전자문서 포함)로 </w:t>
      </w:r>
      <w:proofErr w:type="spellStart"/>
      <w:r w:rsidRPr="0008183A">
        <w:rPr>
          <w:rFonts w:asciiTheme="minorEastAsia" w:eastAsiaTheme="minorEastAsia" w:hAnsiTheme="minorEastAsia" w:hint="eastAsia"/>
          <w:sz w:val="18"/>
          <w:szCs w:val="18"/>
        </w:rPr>
        <w:t>작성ㆍ관리하여야</w:t>
      </w:r>
      <w:proofErr w:type="spellEnd"/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 한다.</w:t>
      </w:r>
    </w:p>
    <w:p w:rsidR="00750C2E" w:rsidRPr="0008183A" w:rsidRDefault="0008183A" w:rsidP="0008183A">
      <w:pPr>
        <w:pStyle w:val="a8"/>
        <w:numPr>
          <w:ilvl w:val="0"/>
          <w:numId w:val="44"/>
        </w:numPr>
        <w:ind w:leftChars="0"/>
        <w:rPr>
          <w:rFonts w:ascii="맑은 고딕" w:eastAsia="맑은 고딕" w:hAnsi="맑은 고딕"/>
          <w:sz w:val="18"/>
          <w:szCs w:val="18"/>
        </w:rPr>
      </w:pP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규정의 효율적인 운영을 </w:t>
      </w:r>
      <w:r w:rsidR="008743C1">
        <w:rPr>
          <w:rFonts w:asciiTheme="minorEastAsia" w:eastAsiaTheme="minorEastAsia" w:hAnsiTheme="minorEastAsia" w:hint="eastAsia"/>
          <w:sz w:val="18"/>
          <w:szCs w:val="18"/>
        </w:rPr>
        <w:t xml:space="preserve">위해 필요한 경우 </w:t>
      </w:r>
      <w:r w:rsidRPr="0008183A">
        <w:rPr>
          <w:rFonts w:asciiTheme="minorEastAsia" w:eastAsiaTheme="minorEastAsia" w:hAnsiTheme="minorEastAsia" w:hint="eastAsia"/>
          <w:sz w:val="18"/>
          <w:szCs w:val="18"/>
        </w:rPr>
        <w:t xml:space="preserve">이사회의 위임을 받아 대표이사가 </w:t>
      </w:r>
      <w:r w:rsidR="008743C1">
        <w:rPr>
          <w:rFonts w:asciiTheme="minorEastAsia" w:eastAsiaTheme="minorEastAsia" w:hAnsiTheme="minorEastAsia" w:hint="eastAsia"/>
          <w:sz w:val="18"/>
          <w:szCs w:val="18"/>
        </w:rPr>
        <w:t>별도의 업무지침으로 세부적인 사항을 정할 수 있다.</w:t>
      </w:r>
    </w:p>
    <w:p w:rsidR="00750C2E" w:rsidRPr="00750C2E" w:rsidRDefault="00750C2E" w:rsidP="00750C2E">
      <w:pPr>
        <w:rPr>
          <w:rFonts w:ascii="맑은 고딕" w:eastAsia="맑은 고딕" w:hAnsi="맑은 고딕"/>
          <w:sz w:val="18"/>
          <w:szCs w:val="18"/>
        </w:rPr>
      </w:pPr>
    </w:p>
    <w:p w:rsidR="00750C2E" w:rsidRPr="00310680" w:rsidRDefault="00750C2E" w:rsidP="00310680">
      <w:pPr>
        <w:jc w:val="center"/>
        <w:rPr>
          <w:rFonts w:ascii="맑은 고딕" w:eastAsia="맑은 고딕" w:hAnsi="맑은 고딕"/>
          <w:b/>
        </w:rPr>
      </w:pPr>
      <w:r w:rsidRPr="00310680">
        <w:rPr>
          <w:rFonts w:ascii="맑은 고딕" w:eastAsia="맑은 고딕" w:hAnsi="맑은 고딕" w:hint="eastAsia"/>
          <w:b/>
        </w:rPr>
        <w:t xml:space="preserve">부 </w:t>
      </w:r>
      <w:proofErr w:type="spellStart"/>
      <w:r w:rsidRPr="00310680">
        <w:rPr>
          <w:rFonts w:ascii="맑은 고딕" w:eastAsia="맑은 고딕" w:hAnsi="맑은 고딕" w:hint="eastAsia"/>
          <w:b/>
        </w:rPr>
        <w:t>칙</w:t>
      </w:r>
      <w:proofErr w:type="spellEnd"/>
    </w:p>
    <w:p w:rsidR="0008183A" w:rsidRDefault="0008183A" w:rsidP="0008183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시행일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:rsidR="000B5138" w:rsidRDefault="00750C2E" w:rsidP="00750C2E">
      <w:pPr>
        <w:rPr>
          <w:rFonts w:ascii="맑은 고딕" w:eastAsia="맑은 고딕" w:hAnsi="맑은 고딕"/>
          <w:sz w:val="18"/>
          <w:szCs w:val="18"/>
        </w:rPr>
      </w:pPr>
      <w:r w:rsidRPr="00750C2E">
        <w:rPr>
          <w:rFonts w:ascii="맑은 고딕" w:eastAsia="맑은 고딕" w:hAnsi="맑은 고딕" w:hint="eastAsia"/>
          <w:sz w:val="18"/>
          <w:szCs w:val="18"/>
        </w:rPr>
        <w:t xml:space="preserve"> 이 규정은 20</w:t>
      </w:r>
      <w:r w:rsidR="0008183A">
        <w:rPr>
          <w:rFonts w:ascii="맑은 고딕" w:eastAsia="맑은 고딕" w:hAnsi="맑은 고딕"/>
          <w:sz w:val="18"/>
          <w:szCs w:val="18"/>
        </w:rPr>
        <w:t>20</w:t>
      </w:r>
      <w:r w:rsidRPr="00750C2E">
        <w:rPr>
          <w:rFonts w:ascii="맑은 고딕" w:eastAsia="맑은 고딕" w:hAnsi="맑은 고딕" w:hint="eastAsia"/>
          <w:sz w:val="18"/>
          <w:szCs w:val="18"/>
        </w:rPr>
        <w:t xml:space="preserve">년 </w:t>
      </w:r>
      <w:r w:rsidR="0008183A">
        <w:rPr>
          <w:rFonts w:ascii="맑은 고딕" w:eastAsia="맑은 고딕" w:hAnsi="맑은 고딕"/>
          <w:sz w:val="18"/>
          <w:szCs w:val="18"/>
        </w:rPr>
        <w:t>01</w:t>
      </w:r>
      <w:r w:rsidRPr="00750C2E">
        <w:rPr>
          <w:rFonts w:ascii="맑은 고딕" w:eastAsia="맑은 고딕" w:hAnsi="맑은 고딕" w:hint="eastAsia"/>
          <w:sz w:val="18"/>
          <w:szCs w:val="18"/>
        </w:rPr>
        <w:t>월 0</w:t>
      </w:r>
      <w:r w:rsidR="0008183A">
        <w:rPr>
          <w:rFonts w:ascii="맑은 고딕" w:eastAsia="맑은 고딕" w:hAnsi="맑은 고딕"/>
          <w:sz w:val="18"/>
          <w:szCs w:val="18"/>
        </w:rPr>
        <w:t>1</w:t>
      </w:r>
      <w:r w:rsidRPr="00750C2E">
        <w:rPr>
          <w:rFonts w:ascii="맑은 고딕" w:eastAsia="맑은 고딕" w:hAnsi="맑은 고딕" w:hint="eastAsia"/>
          <w:sz w:val="18"/>
          <w:szCs w:val="18"/>
        </w:rPr>
        <w:t>일부터 시행한다.</w:t>
      </w:r>
    </w:p>
    <w:p w:rsidR="0008183A" w:rsidRDefault="0008183A" w:rsidP="00750C2E">
      <w:pPr>
        <w:rPr>
          <w:rFonts w:ascii="맑은 고딕" w:eastAsia="맑은 고딕" w:hAnsi="맑은 고딕"/>
          <w:sz w:val="18"/>
          <w:szCs w:val="18"/>
        </w:rPr>
      </w:pPr>
    </w:p>
    <w:p w:rsidR="0008183A" w:rsidRPr="0008183A" w:rsidRDefault="0008183A" w:rsidP="0008183A">
      <w:pPr>
        <w:rPr>
          <w:rFonts w:ascii="맑은 고딕" w:eastAsia="맑은 고딕" w:hAnsi="맑은 고딕"/>
          <w:b/>
          <w:sz w:val="22"/>
          <w:szCs w:val="22"/>
        </w:rPr>
      </w:pPr>
      <w:r w:rsidRPr="00310680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>
        <w:rPr>
          <w:rFonts w:ascii="맑은 고딕" w:eastAsia="맑은 고딕" w:hAnsi="맑은 고딕"/>
          <w:b/>
          <w:sz w:val="22"/>
          <w:szCs w:val="22"/>
        </w:rPr>
        <w:t>2</w:t>
      </w:r>
      <w:r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310680">
        <w:rPr>
          <w:rFonts w:ascii="맑은 고딕" w:eastAsia="맑은 고딕" w:hAnsi="맑은 고딕" w:hint="eastAsia"/>
          <w:b/>
          <w:sz w:val="22"/>
          <w:szCs w:val="22"/>
        </w:rPr>
        <w:t>조</w:t>
      </w:r>
      <w:r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Pr="0008183A">
        <w:rPr>
          <w:rFonts w:ascii="맑은 고딕" w:eastAsia="맑은 고딕" w:hAnsi="맑은 고딕" w:hint="eastAsia"/>
          <w:b/>
          <w:sz w:val="22"/>
          <w:szCs w:val="22"/>
        </w:rPr>
        <w:t xml:space="preserve">(연결재무제표에 관한 회계정보를 </w:t>
      </w:r>
      <w:proofErr w:type="spellStart"/>
      <w:r w:rsidRPr="0008183A">
        <w:rPr>
          <w:rFonts w:ascii="맑은 고딕" w:eastAsia="맑은 고딕" w:hAnsi="맑은 고딕" w:hint="eastAsia"/>
          <w:b/>
          <w:sz w:val="22"/>
          <w:szCs w:val="22"/>
        </w:rPr>
        <w:t>작성ㆍ공시하기</w:t>
      </w:r>
      <w:proofErr w:type="spellEnd"/>
      <w:r w:rsidRPr="0008183A">
        <w:rPr>
          <w:rFonts w:ascii="맑은 고딕" w:eastAsia="맑은 고딕" w:hAnsi="맑은 고딕" w:hint="eastAsia"/>
          <w:b/>
          <w:sz w:val="22"/>
          <w:szCs w:val="22"/>
        </w:rPr>
        <w:t xml:space="preserve"> 위하여 필요한 사항의 적용에 관한 </w:t>
      </w:r>
      <w:proofErr w:type="spellStart"/>
      <w:r w:rsidRPr="0008183A">
        <w:rPr>
          <w:rFonts w:ascii="맑은 고딕" w:eastAsia="맑은 고딕" w:hAnsi="맑은 고딕" w:hint="eastAsia"/>
          <w:b/>
          <w:sz w:val="22"/>
          <w:szCs w:val="22"/>
        </w:rPr>
        <w:t>적용례</w:t>
      </w:r>
      <w:proofErr w:type="spellEnd"/>
      <w:r w:rsidRPr="0008183A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08183A" w:rsidRPr="0099689C" w:rsidRDefault="0008183A" w:rsidP="0008183A">
      <w:pPr>
        <w:rPr>
          <w:rFonts w:ascii="맑은 고딕" w:eastAsia="맑은 고딕" w:hAnsi="맑은 고딕"/>
          <w:sz w:val="18"/>
          <w:szCs w:val="18"/>
        </w:rPr>
      </w:pPr>
      <w:r w:rsidRPr="0099689C">
        <w:rPr>
          <w:rFonts w:ascii="맑은 고딕" w:eastAsia="맑은 고딕" w:hAnsi="맑은 고딕" w:hint="eastAsia"/>
          <w:sz w:val="18"/>
          <w:szCs w:val="18"/>
        </w:rPr>
        <w:t>제 2 조 제 2 항의 개정규정은 202</w:t>
      </w:r>
      <w:r w:rsidRPr="0099689C">
        <w:rPr>
          <w:rFonts w:ascii="맑은 고딕" w:eastAsia="맑은 고딕" w:hAnsi="맑은 고딕"/>
          <w:sz w:val="18"/>
          <w:szCs w:val="18"/>
        </w:rPr>
        <w:t>4</w:t>
      </w:r>
      <w:r w:rsidRPr="0099689C">
        <w:rPr>
          <w:rFonts w:ascii="맑은 고딕" w:eastAsia="맑은 고딕" w:hAnsi="맑은 고딕" w:hint="eastAsia"/>
          <w:sz w:val="18"/>
          <w:szCs w:val="18"/>
        </w:rPr>
        <w:t>년 1월 1일부터 적용한다.</w:t>
      </w:r>
    </w:p>
    <w:p w:rsidR="0008183A" w:rsidRPr="0008183A" w:rsidRDefault="0008183A" w:rsidP="0008183A">
      <w:pPr>
        <w:rPr>
          <w:rFonts w:ascii="맑은 고딕" w:eastAsia="맑은 고딕" w:hAnsi="맑은 고딕"/>
          <w:sz w:val="22"/>
          <w:szCs w:val="22"/>
        </w:rPr>
      </w:pPr>
    </w:p>
    <w:p w:rsidR="0008183A" w:rsidRPr="0008183A" w:rsidRDefault="0008183A" w:rsidP="0008183A">
      <w:pPr>
        <w:rPr>
          <w:rFonts w:ascii="맑은 고딕" w:eastAsia="맑은 고딕" w:hAnsi="맑은 고딕"/>
          <w:b/>
          <w:sz w:val="22"/>
          <w:szCs w:val="22"/>
        </w:rPr>
      </w:pPr>
      <w:r w:rsidRPr="0008183A">
        <w:rPr>
          <w:rFonts w:ascii="맑은 고딕" w:eastAsia="맑은 고딕" w:hAnsi="맑은 고딕" w:hint="eastAsia"/>
          <w:b/>
          <w:sz w:val="22"/>
          <w:szCs w:val="22"/>
        </w:rPr>
        <w:t xml:space="preserve">제 3 조 (내부회계관리제도 설계운영 및 평가보고 </w:t>
      </w:r>
      <w:proofErr w:type="spellStart"/>
      <w:r w:rsidRPr="0008183A">
        <w:rPr>
          <w:rFonts w:ascii="맑은 고딕" w:eastAsia="맑은 고딕" w:hAnsi="맑은 고딕" w:hint="eastAsia"/>
          <w:b/>
          <w:sz w:val="22"/>
          <w:szCs w:val="22"/>
        </w:rPr>
        <w:t>준거기준에</w:t>
      </w:r>
      <w:proofErr w:type="spellEnd"/>
      <w:r w:rsidRPr="0008183A">
        <w:rPr>
          <w:rFonts w:ascii="맑은 고딕" w:eastAsia="맑은 고딕" w:hAnsi="맑은 고딕" w:hint="eastAsia"/>
          <w:b/>
          <w:sz w:val="22"/>
          <w:szCs w:val="22"/>
        </w:rPr>
        <w:t xml:space="preserve"> 관한 </w:t>
      </w:r>
      <w:proofErr w:type="spellStart"/>
      <w:r w:rsidRPr="0008183A">
        <w:rPr>
          <w:rFonts w:ascii="맑은 고딕" w:eastAsia="맑은 고딕" w:hAnsi="맑은 고딕" w:hint="eastAsia"/>
          <w:b/>
          <w:sz w:val="22"/>
          <w:szCs w:val="22"/>
        </w:rPr>
        <w:t>적용례</w:t>
      </w:r>
      <w:proofErr w:type="spellEnd"/>
      <w:r w:rsidRPr="0008183A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:rsidR="0008183A" w:rsidRPr="0099689C" w:rsidRDefault="0008183A" w:rsidP="0008183A">
      <w:pPr>
        <w:rPr>
          <w:rFonts w:ascii="맑은 고딕" w:eastAsia="맑은 고딕" w:hAnsi="맑은 고딕"/>
          <w:sz w:val="18"/>
          <w:szCs w:val="18"/>
        </w:rPr>
      </w:pPr>
      <w:r w:rsidRPr="0099689C">
        <w:rPr>
          <w:rFonts w:ascii="맑은 고딕" w:eastAsia="맑은 고딕" w:hAnsi="맑은 고딕" w:hint="eastAsia"/>
          <w:sz w:val="18"/>
          <w:szCs w:val="18"/>
        </w:rPr>
        <w:t>제 14 조 및 제 16 조의 '개념체계'와 '모범규준'은 20</w:t>
      </w:r>
      <w:r w:rsidRPr="0099689C">
        <w:rPr>
          <w:rFonts w:ascii="맑은 고딕" w:eastAsia="맑은 고딕" w:hAnsi="맑은 고딕"/>
          <w:sz w:val="18"/>
          <w:szCs w:val="18"/>
        </w:rPr>
        <w:t>22</w:t>
      </w:r>
      <w:r w:rsidRPr="0099689C">
        <w:rPr>
          <w:rFonts w:ascii="맑은 고딕" w:eastAsia="맑은 고딕" w:hAnsi="맑은 고딕" w:hint="eastAsia"/>
          <w:sz w:val="18"/>
          <w:szCs w:val="18"/>
        </w:rPr>
        <w:t>년 1월 1일부터 적용한다.</w:t>
      </w:r>
    </w:p>
    <w:p w:rsidR="0008183A" w:rsidRPr="00750C2E" w:rsidRDefault="0008183A" w:rsidP="00750C2E">
      <w:pPr>
        <w:rPr>
          <w:rFonts w:ascii="맑은 고딕" w:eastAsia="맑은 고딕" w:hAnsi="맑은 고딕"/>
          <w:sz w:val="18"/>
          <w:szCs w:val="18"/>
        </w:rPr>
      </w:pPr>
    </w:p>
    <w:sectPr w:rsidR="0008183A" w:rsidRPr="00750C2E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DD0" w:rsidRDefault="00C87DD0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C87DD0" w:rsidRDefault="00C87DD0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02C" w:rsidRPr="00820D82" w:rsidRDefault="009A702C" w:rsidP="00A911BB">
    <w:pPr>
      <w:pStyle w:val="a4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9A702C" w:rsidRDefault="001463DF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410930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9A702C">
      <w:rPr>
        <w:sz w:val="22"/>
        <w:szCs w:val="22"/>
      </w:rPr>
      <w:t xml:space="preserve"> (</w:t>
    </w:r>
    <w:r w:rsidR="009A702C">
      <w:rPr>
        <w:rFonts w:hint="eastAsia"/>
        <w:sz w:val="22"/>
        <w:szCs w:val="22"/>
      </w:rPr>
      <w:t>주</w:t>
    </w:r>
    <w:r w:rsidR="009A702C">
      <w:rPr>
        <w:sz w:val="22"/>
        <w:szCs w:val="22"/>
      </w:rPr>
      <w:t>)</w:t>
    </w:r>
    <w:r w:rsidR="009A702C">
      <w:rPr>
        <w:rFonts w:hint="eastAsia"/>
        <w:sz w:val="22"/>
        <w:szCs w:val="22"/>
      </w:rPr>
      <w:t>센트랄</w:t>
    </w:r>
    <w:r w:rsidR="00446F47">
      <w:rPr>
        <w:rFonts w:hint="eastAsia"/>
        <w:sz w:val="22"/>
        <w:szCs w:val="22"/>
      </w:rPr>
      <w:t>모텍</w:t>
    </w:r>
    <w:r w:rsidR="009A702C">
      <w:rPr>
        <w:sz w:val="22"/>
        <w:szCs w:val="22"/>
      </w:rP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DD0" w:rsidRDefault="00C87DD0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C87DD0" w:rsidRDefault="00C87DD0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86"/>
      <w:gridCol w:w="5443"/>
      <w:gridCol w:w="2552"/>
    </w:tblGrid>
    <w:tr w:rsidR="009A702C" w:rsidTr="00446F47">
      <w:tc>
        <w:tcPr>
          <w:tcW w:w="1786" w:type="dxa"/>
          <w:vAlign w:val="center"/>
        </w:tcPr>
        <w:p w:rsidR="009A702C" w:rsidRPr="00D01031" w:rsidRDefault="00446F47" w:rsidP="00446F47">
          <w:pPr>
            <w:pStyle w:val="a3"/>
            <w:spacing w:line="340" w:lineRule="atLeast"/>
            <w:rPr>
              <w:rFonts w:ascii="맑은 고딕" w:eastAsia="맑은 고딕" w:hAnsi="맑은 고딕"/>
              <w:noProof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4A0C9CAD" wp14:editId="60E36340">
                <wp:extent cx="997200" cy="417600"/>
                <wp:effectExtent l="0" t="0" r="0" b="1905"/>
                <wp:docPr id="5" name="그림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3" w:type="dxa"/>
          <w:vAlign w:val="center"/>
        </w:tcPr>
        <w:p w:rsidR="009A702C" w:rsidRDefault="009A702C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일반 </w:t>
          </w:r>
          <w:r w:rsidR="00FB6ED2">
            <w:rPr>
              <w:rFonts w:ascii="맑은 고딕" w:eastAsia="맑은 고딕" w:hAnsi="맑은 고딕" w:hint="eastAsia"/>
              <w:b/>
              <w:sz w:val="40"/>
              <w:szCs w:val="40"/>
            </w:rPr>
            <w:t>규정</w:t>
          </w:r>
        </w:p>
        <w:p w:rsidR="009A702C" w:rsidRPr="00724331" w:rsidRDefault="009A702C" w:rsidP="00750C2E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750C2E">
            <w:rPr>
              <w:rFonts w:ascii="맑은 고딕" w:eastAsia="맑은 고딕" w:hAnsi="맑은 고딕" w:hint="eastAsia"/>
              <w:sz w:val="22"/>
              <w:szCs w:val="22"/>
            </w:rPr>
            <w:t>내부회계 관리규정</w:t>
          </w:r>
        </w:p>
      </w:tc>
      <w:tc>
        <w:tcPr>
          <w:tcW w:w="2552" w:type="dxa"/>
        </w:tcPr>
        <w:p w:rsidR="009A702C" w:rsidRPr="00724331" w:rsidRDefault="009A702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41389D">
            <w:rPr>
              <w:rFonts w:ascii="맑은 고딕" w:eastAsia="맑은 고딕" w:hAnsi="맑은 고딕" w:hint="eastAsia"/>
              <w:sz w:val="22"/>
              <w:szCs w:val="22"/>
            </w:rPr>
            <w:t>CP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41389D">
            <w:rPr>
              <w:rFonts w:ascii="맑은 고딕" w:eastAsia="맑은 고딕" w:hAnsi="맑은 고딕"/>
              <w:sz w:val="22"/>
              <w:szCs w:val="22"/>
            </w:rPr>
            <w:t>A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41389D">
            <w:rPr>
              <w:rFonts w:ascii="맑은 고딕" w:eastAsia="맑은 고딕" w:hAnsi="맑은 고딕"/>
              <w:sz w:val="22"/>
              <w:szCs w:val="22"/>
            </w:rPr>
            <w:t>05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41389D">
            <w:rPr>
              <w:rFonts w:ascii="맑은 고딕" w:eastAsia="맑은 고딕" w:hAnsi="맑은 고딕"/>
              <w:sz w:val="22"/>
              <w:szCs w:val="22"/>
            </w:rPr>
            <w:t>05</w:t>
          </w:r>
        </w:p>
        <w:p w:rsidR="009A702C" w:rsidRPr="00724331" w:rsidRDefault="009A702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C03320">
            <w:rPr>
              <w:rFonts w:ascii="맑은 고딕" w:eastAsia="맑은 고딕" w:hAnsi="맑은 고딕"/>
              <w:sz w:val="22"/>
              <w:szCs w:val="22"/>
            </w:rPr>
            <w:t>2</w:t>
          </w:r>
        </w:p>
        <w:p w:rsidR="009A702C" w:rsidRPr="00D01031" w:rsidRDefault="009A702C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41389D" w:rsidRPr="0041389D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9A702C" w:rsidRDefault="009A702C" w:rsidP="0072433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B0F37"/>
    <w:multiLevelType w:val="hybridMultilevel"/>
    <w:tmpl w:val="321E1BAE"/>
    <w:lvl w:ilvl="0" w:tplc="3EE2CF18">
      <w:start w:val="1"/>
      <w:numFmt w:val="decimal"/>
      <w:lvlText w:val="%1."/>
      <w:lvlJc w:val="left"/>
      <w:pPr>
        <w:ind w:left="760" w:hanging="360"/>
      </w:pPr>
      <w:rPr>
        <w:rFonts w:hint="default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821749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505027"/>
    <w:multiLevelType w:val="hybridMultilevel"/>
    <w:tmpl w:val="08D2D34C"/>
    <w:lvl w:ilvl="0" w:tplc="EA183A7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6247F0"/>
    <w:multiLevelType w:val="hybridMultilevel"/>
    <w:tmpl w:val="22546354"/>
    <w:lvl w:ilvl="0" w:tplc="EEE8DA1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0315124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39D2999"/>
    <w:multiLevelType w:val="hybridMultilevel"/>
    <w:tmpl w:val="FA3A4FB6"/>
    <w:lvl w:ilvl="0" w:tplc="EBD012C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9C387F"/>
    <w:multiLevelType w:val="hybridMultilevel"/>
    <w:tmpl w:val="1488ECDE"/>
    <w:lvl w:ilvl="0" w:tplc="3A2C177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D946C3F"/>
    <w:multiLevelType w:val="hybridMultilevel"/>
    <w:tmpl w:val="413282B4"/>
    <w:lvl w:ilvl="0" w:tplc="F872EC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F717C48"/>
    <w:multiLevelType w:val="hybridMultilevel"/>
    <w:tmpl w:val="C0B67E16"/>
    <w:lvl w:ilvl="0" w:tplc="6900A90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436521C"/>
    <w:multiLevelType w:val="hybridMultilevel"/>
    <w:tmpl w:val="1CBE19A0"/>
    <w:lvl w:ilvl="0" w:tplc="1090D5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432B03"/>
    <w:multiLevelType w:val="hybridMultilevel"/>
    <w:tmpl w:val="77347DF0"/>
    <w:lvl w:ilvl="0" w:tplc="E3FE1A9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DE55E33"/>
    <w:multiLevelType w:val="hybridMultilevel"/>
    <w:tmpl w:val="063A2788"/>
    <w:lvl w:ilvl="0" w:tplc="B4D873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0AF6382"/>
    <w:multiLevelType w:val="hybridMultilevel"/>
    <w:tmpl w:val="6F68789E"/>
    <w:lvl w:ilvl="0" w:tplc="AA16A76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77D773C"/>
    <w:multiLevelType w:val="hybridMultilevel"/>
    <w:tmpl w:val="DDD86B30"/>
    <w:lvl w:ilvl="0" w:tplc="DEA27FA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3955382D"/>
    <w:multiLevelType w:val="hybridMultilevel"/>
    <w:tmpl w:val="D84210CA"/>
    <w:lvl w:ilvl="0" w:tplc="AA6ED1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9111C9"/>
    <w:multiLevelType w:val="hybridMultilevel"/>
    <w:tmpl w:val="B4245E9E"/>
    <w:lvl w:ilvl="0" w:tplc="2D1291C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409D77A5"/>
    <w:multiLevelType w:val="hybridMultilevel"/>
    <w:tmpl w:val="81FE600A"/>
    <w:lvl w:ilvl="0" w:tplc="F184014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1BF096A"/>
    <w:multiLevelType w:val="hybridMultilevel"/>
    <w:tmpl w:val="EEBAF570"/>
    <w:lvl w:ilvl="0" w:tplc="C8A6121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1D9632B"/>
    <w:multiLevelType w:val="hybridMultilevel"/>
    <w:tmpl w:val="1AD829EC"/>
    <w:lvl w:ilvl="0" w:tplc="524EEEF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A0245"/>
    <w:multiLevelType w:val="hybridMultilevel"/>
    <w:tmpl w:val="FF0298AE"/>
    <w:lvl w:ilvl="0" w:tplc="54FC9E2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94A67B7"/>
    <w:multiLevelType w:val="hybridMultilevel"/>
    <w:tmpl w:val="8FC60FF6"/>
    <w:lvl w:ilvl="0" w:tplc="D332B67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A141E87"/>
    <w:multiLevelType w:val="hybridMultilevel"/>
    <w:tmpl w:val="5D98FD3C"/>
    <w:lvl w:ilvl="0" w:tplc="B15A5E2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B4C5CAB"/>
    <w:multiLevelType w:val="hybridMultilevel"/>
    <w:tmpl w:val="0CF45688"/>
    <w:lvl w:ilvl="0" w:tplc="98AC781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4E320780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E8628C5"/>
    <w:multiLevelType w:val="hybridMultilevel"/>
    <w:tmpl w:val="34B4664E"/>
    <w:lvl w:ilvl="0" w:tplc="3BE2C20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F855DB9"/>
    <w:multiLevelType w:val="hybridMultilevel"/>
    <w:tmpl w:val="A778180C"/>
    <w:lvl w:ilvl="0" w:tplc="089E0AA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1340163"/>
    <w:multiLevelType w:val="hybridMultilevel"/>
    <w:tmpl w:val="9B906FC0"/>
    <w:lvl w:ilvl="0" w:tplc="18C495B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30E7DBC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5CD5012"/>
    <w:multiLevelType w:val="hybridMultilevel"/>
    <w:tmpl w:val="757A5770"/>
    <w:lvl w:ilvl="0" w:tplc="73FCF57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796906"/>
    <w:multiLevelType w:val="hybridMultilevel"/>
    <w:tmpl w:val="C79AF646"/>
    <w:lvl w:ilvl="0" w:tplc="BC1AA00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59C05B1F"/>
    <w:multiLevelType w:val="hybridMultilevel"/>
    <w:tmpl w:val="3DFEBD76"/>
    <w:lvl w:ilvl="0" w:tplc="EACC546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AA355A9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0C93BC5"/>
    <w:multiLevelType w:val="hybridMultilevel"/>
    <w:tmpl w:val="8D36B3DC"/>
    <w:lvl w:ilvl="0" w:tplc="517EB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17B754F"/>
    <w:multiLevelType w:val="hybridMultilevel"/>
    <w:tmpl w:val="3FE00102"/>
    <w:lvl w:ilvl="0" w:tplc="2604C662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25F1B56"/>
    <w:multiLevelType w:val="hybridMultilevel"/>
    <w:tmpl w:val="473C39C8"/>
    <w:lvl w:ilvl="0" w:tplc="72EC351E">
      <w:start w:val="2020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36" w15:restartNumberingAfterBreak="0">
    <w:nsid w:val="63AC0122"/>
    <w:multiLevelType w:val="hybridMultilevel"/>
    <w:tmpl w:val="DD2A351A"/>
    <w:lvl w:ilvl="0" w:tplc="48F2FBE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7633FB"/>
    <w:multiLevelType w:val="hybridMultilevel"/>
    <w:tmpl w:val="6B783C5A"/>
    <w:lvl w:ilvl="0" w:tplc="F1CCA5D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87E038C"/>
    <w:multiLevelType w:val="hybridMultilevel"/>
    <w:tmpl w:val="EB98D72E"/>
    <w:lvl w:ilvl="0" w:tplc="DDB02F2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9" w15:restartNumberingAfterBreak="0">
    <w:nsid w:val="6BE321D0"/>
    <w:multiLevelType w:val="hybridMultilevel"/>
    <w:tmpl w:val="2562ACDA"/>
    <w:lvl w:ilvl="0" w:tplc="7722CB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DEB1BD4"/>
    <w:multiLevelType w:val="hybridMultilevel"/>
    <w:tmpl w:val="D55E115A"/>
    <w:lvl w:ilvl="0" w:tplc="8758CAE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E37029A"/>
    <w:multiLevelType w:val="hybridMultilevel"/>
    <w:tmpl w:val="95321D44"/>
    <w:lvl w:ilvl="0" w:tplc="AA8C37A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39E501D"/>
    <w:multiLevelType w:val="hybridMultilevel"/>
    <w:tmpl w:val="CC4026AA"/>
    <w:lvl w:ilvl="0" w:tplc="21CE3C6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971445C"/>
    <w:multiLevelType w:val="hybridMultilevel"/>
    <w:tmpl w:val="406A82B4"/>
    <w:lvl w:ilvl="0" w:tplc="73785F24">
      <w:start w:val="1"/>
      <w:numFmt w:val="decimal"/>
      <w:lvlText w:val="%1)"/>
      <w:lvlJc w:val="left"/>
      <w:pPr>
        <w:ind w:left="1164" w:hanging="360"/>
      </w:pPr>
      <w:rPr>
        <w:rFonts w:asciiTheme="minorEastAsia" w:eastAsiaTheme="minorEastAsia" w:hAnsiTheme="minorEastAsia" w:cs="Times New Roman"/>
      </w:rPr>
    </w:lvl>
    <w:lvl w:ilvl="1" w:tplc="04090019">
      <w:start w:val="1"/>
      <w:numFmt w:val="upperLetter"/>
      <w:lvlText w:val="%2."/>
      <w:lvlJc w:val="left"/>
      <w:pPr>
        <w:ind w:left="1604" w:hanging="400"/>
      </w:pPr>
    </w:lvl>
    <w:lvl w:ilvl="2" w:tplc="0409001B">
      <w:start w:val="1"/>
      <w:numFmt w:val="lowerRoman"/>
      <w:lvlText w:val="%3."/>
      <w:lvlJc w:val="right"/>
      <w:pPr>
        <w:ind w:left="2004" w:hanging="400"/>
      </w:pPr>
    </w:lvl>
    <w:lvl w:ilvl="3" w:tplc="37FE87A8">
      <w:start w:val="1"/>
      <w:numFmt w:val="decimal"/>
      <w:lvlText w:val="%4."/>
      <w:lvlJc w:val="left"/>
      <w:pPr>
        <w:ind w:left="2404" w:hanging="400"/>
      </w:pPr>
      <w:rPr>
        <w:rFonts w:hint="default"/>
        <w:b w:val="0"/>
        <w:sz w:val="18"/>
      </w:rPr>
    </w:lvl>
    <w:lvl w:ilvl="4" w:tplc="04090019">
      <w:start w:val="1"/>
      <w:numFmt w:val="upperLetter"/>
      <w:lvlText w:val="%5."/>
      <w:lvlJc w:val="left"/>
      <w:pPr>
        <w:ind w:left="2804" w:hanging="400"/>
      </w:pPr>
    </w:lvl>
    <w:lvl w:ilvl="5" w:tplc="0409001B">
      <w:start w:val="1"/>
      <w:numFmt w:val="lowerRoman"/>
      <w:lvlText w:val="%6."/>
      <w:lvlJc w:val="right"/>
      <w:pPr>
        <w:ind w:left="3204" w:hanging="400"/>
      </w:pPr>
    </w:lvl>
    <w:lvl w:ilvl="6" w:tplc="0409000F">
      <w:start w:val="1"/>
      <w:numFmt w:val="decimal"/>
      <w:lvlText w:val="%7."/>
      <w:lvlJc w:val="left"/>
      <w:pPr>
        <w:ind w:left="3604" w:hanging="400"/>
      </w:pPr>
    </w:lvl>
    <w:lvl w:ilvl="7" w:tplc="04090019">
      <w:start w:val="1"/>
      <w:numFmt w:val="upperLetter"/>
      <w:lvlText w:val="%8."/>
      <w:lvlJc w:val="left"/>
      <w:pPr>
        <w:ind w:left="4004" w:hanging="400"/>
      </w:pPr>
    </w:lvl>
    <w:lvl w:ilvl="8" w:tplc="0409001B">
      <w:start w:val="1"/>
      <w:numFmt w:val="lowerRoman"/>
      <w:lvlText w:val="%9."/>
      <w:lvlJc w:val="right"/>
      <w:pPr>
        <w:ind w:left="4404" w:hanging="400"/>
      </w:pPr>
    </w:lvl>
  </w:abstractNum>
  <w:num w:numId="1">
    <w:abstractNumId w:val="7"/>
  </w:num>
  <w:num w:numId="2">
    <w:abstractNumId w:val="11"/>
  </w:num>
  <w:num w:numId="3">
    <w:abstractNumId w:val="32"/>
  </w:num>
  <w:num w:numId="4">
    <w:abstractNumId w:val="17"/>
  </w:num>
  <w:num w:numId="5">
    <w:abstractNumId w:val="43"/>
  </w:num>
  <w:num w:numId="6">
    <w:abstractNumId w:val="28"/>
  </w:num>
  <w:num w:numId="7">
    <w:abstractNumId w:val="1"/>
  </w:num>
  <w:num w:numId="8">
    <w:abstractNumId w:val="4"/>
  </w:num>
  <w:num w:numId="9">
    <w:abstractNumId w:val="24"/>
  </w:num>
  <w:num w:numId="10">
    <w:abstractNumId w:val="33"/>
  </w:num>
  <w:num w:numId="11">
    <w:abstractNumId w:val="35"/>
  </w:num>
  <w:num w:numId="12">
    <w:abstractNumId w:val="34"/>
  </w:num>
  <w:num w:numId="13">
    <w:abstractNumId w:val="13"/>
  </w:num>
  <w:num w:numId="14">
    <w:abstractNumId w:val="0"/>
  </w:num>
  <w:num w:numId="15">
    <w:abstractNumId w:val="22"/>
  </w:num>
  <w:num w:numId="16">
    <w:abstractNumId w:val="5"/>
  </w:num>
  <w:num w:numId="17">
    <w:abstractNumId w:val="30"/>
  </w:num>
  <w:num w:numId="18">
    <w:abstractNumId w:val="12"/>
  </w:num>
  <w:num w:numId="19">
    <w:abstractNumId w:val="8"/>
  </w:num>
  <w:num w:numId="20">
    <w:abstractNumId w:val="9"/>
  </w:num>
  <w:num w:numId="21">
    <w:abstractNumId w:val="21"/>
  </w:num>
  <w:num w:numId="22">
    <w:abstractNumId w:val="42"/>
  </w:num>
  <w:num w:numId="23">
    <w:abstractNumId w:val="15"/>
  </w:num>
  <w:num w:numId="24">
    <w:abstractNumId w:val="31"/>
  </w:num>
  <w:num w:numId="25">
    <w:abstractNumId w:val="25"/>
  </w:num>
  <w:num w:numId="26">
    <w:abstractNumId w:val="38"/>
  </w:num>
  <w:num w:numId="27">
    <w:abstractNumId w:val="37"/>
  </w:num>
  <w:num w:numId="28">
    <w:abstractNumId w:val="10"/>
  </w:num>
  <w:num w:numId="29">
    <w:abstractNumId w:val="39"/>
  </w:num>
  <w:num w:numId="30">
    <w:abstractNumId w:val="26"/>
  </w:num>
  <w:num w:numId="31">
    <w:abstractNumId w:val="20"/>
  </w:num>
  <w:num w:numId="32">
    <w:abstractNumId w:val="19"/>
  </w:num>
  <w:num w:numId="33">
    <w:abstractNumId w:val="3"/>
  </w:num>
  <w:num w:numId="34">
    <w:abstractNumId w:val="2"/>
  </w:num>
  <w:num w:numId="35">
    <w:abstractNumId w:val="29"/>
  </w:num>
  <w:num w:numId="36">
    <w:abstractNumId w:val="14"/>
  </w:num>
  <w:num w:numId="37">
    <w:abstractNumId w:val="40"/>
  </w:num>
  <w:num w:numId="38">
    <w:abstractNumId w:val="16"/>
  </w:num>
  <w:num w:numId="39">
    <w:abstractNumId w:val="6"/>
  </w:num>
  <w:num w:numId="40">
    <w:abstractNumId w:val="41"/>
  </w:num>
  <w:num w:numId="41">
    <w:abstractNumId w:val="27"/>
  </w:num>
  <w:num w:numId="42">
    <w:abstractNumId w:val="23"/>
  </w:num>
  <w:num w:numId="43">
    <w:abstractNumId w:val="18"/>
  </w:num>
  <w:num w:numId="44">
    <w:abstractNumId w:val="3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11"/>
    <w:rsid w:val="000122CA"/>
    <w:rsid w:val="00014DAB"/>
    <w:rsid w:val="00021EFE"/>
    <w:rsid w:val="00030FB5"/>
    <w:rsid w:val="00031BD1"/>
    <w:rsid w:val="0003652A"/>
    <w:rsid w:val="00045E17"/>
    <w:rsid w:val="000460B4"/>
    <w:rsid w:val="00077142"/>
    <w:rsid w:val="0008183A"/>
    <w:rsid w:val="000844E1"/>
    <w:rsid w:val="00090C2B"/>
    <w:rsid w:val="00092E2A"/>
    <w:rsid w:val="00096965"/>
    <w:rsid w:val="000A72B2"/>
    <w:rsid w:val="000B5138"/>
    <w:rsid w:val="000B51ED"/>
    <w:rsid w:val="000C6878"/>
    <w:rsid w:val="000D269A"/>
    <w:rsid w:val="000D497D"/>
    <w:rsid w:val="000E04BB"/>
    <w:rsid w:val="000F4D9C"/>
    <w:rsid w:val="001046B4"/>
    <w:rsid w:val="00106CD7"/>
    <w:rsid w:val="00106F12"/>
    <w:rsid w:val="00112C5B"/>
    <w:rsid w:val="00114EC7"/>
    <w:rsid w:val="00116AC5"/>
    <w:rsid w:val="00121DCE"/>
    <w:rsid w:val="0012231F"/>
    <w:rsid w:val="00125666"/>
    <w:rsid w:val="00126FA9"/>
    <w:rsid w:val="0013301F"/>
    <w:rsid w:val="00136AE6"/>
    <w:rsid w:val="001463DF"/>
    <w:rsid w:val="00147331"/>
    <w:rsid w:val="0016530A"/>
    <w:rsid w:val="001770E1"/>
    <w:rsid w:val="0018388A"/>
    <w:rsid w:val="00186372"/>
    <w:rsid w:val="00191640"/>
    <w:rsid w:val="00192AC2"/>
    <w:rsid w:val="00195F37"/>
    <w:rsid w:val="001A13FB"/>
    <w:rsid w:val="001A27E3"/>
    <w:rsid w:val="001B30B8"/>
    <w:rsid w:val="001B59CF"/>
    <w:rsid w:val="001C7290"/>
    <w:rsid w:val="001C72D6"/>
    <w:rsid w:val="001D57A3"/>
    <w:rsid w:val="001D6F36"/>
    <w:rsid w:val="001E005A"/>
    <w:rsid w:val="001E3ACC"/>
    <w:rsid w:val="001E4B97"/>
    <w:rsid w:val="001E5AD3"/>
    <w:rsid w:val="0020049F"/>
    <w:rsid w:val="0020099C"/>
    <w:rsid w:val="00200CDE"/>
    <w:rsid w:val="002050E2"/>
    <w:rsid w:val="00211E62"/>
    <w:rsid w:val="00212A0A"/>
    <w:rsid w:val="00220DF2"/>
    <w:rsid w:val="00222FF4"/>
    <w:rsid w:val="00240134"/>
    <w:rsid w:val="00261C2F"/>
    <w:rsid w:val="002671B7"/>
    <w:rsid w:val="002964EF"/>
    <w:rsid w:val="002A3DFC"/>
    <w:rsid w:val="002A40D1"/>
    <w:rsid w:val="002B11A5"/>
    <w:rsid w:val="002B5E50"/>
    <w:rsid w:val="002B69A6"/>
    <w:rsid w:val="002C2DAC"/>
    <w:rsid w:val="002E43BD"/>
    <w:rsid w:val="002F54B2"/>
    <w:rsid w:val="00301010"/>
    <w:rsid w:val="00301924"/>
    <w:rsid w:val="00310680"/>
    <w:rsid w:val="00312A5E"/>
    <w:rsid w:val="00352B8C"/>
    <w:rsid w:val="003560FD"/>
    <w:rsid w:val="0035696E"/>
    <w:rsid w:val="0036039A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D01D8"/>
    <w:rsid w:val="003D2674"/>
    <w:rsid w:val="003D7D96"/>
    <w:rsid w:val="003F1BF2"/>
    <w:rsid w:val="003F4C7A"/>
    <w:rsid w:val="003F5E1D"/>
    <w:rsid w:val="00405FEB"/>
    <w:rsid w:val="00413169"/>
    <w:rsid w:val="0041389D"/>
    <w:rsid w:val="00416015"/>
    <w:rsid w:val="00416090"/>
    <w:rsid w:val="0042438D"/>
    <w:rsid w:val="00425D66"/>
    <w:rsid w:val="0042789F"/>
    <w:rsid w:val="00433C0E"/>
    <w:rsid w:val="00436624"/>
    <w:rsid w:val="0044246A"/>
    <w:rsid w:val="00445D38"/>
    <w:rsid w:val="00446F47"/>
    <w:rsid w:val="00452656"/>
    <w:rsid w:val="00454AE9"/>
    <w:rsid w:val="004A7D8C"/>
    <w:rsid w:val="004B79EB"/>
    <w:rsid w:val="004C62C3"/>
    <w:rsid w:val="004D4A90"/>
    <w:rsid w:val="004E6545"/>
    <w:rsid w:val="004F0459"/>
    <w:rsid w:val="004F1EF1"/>
    <w:rsid w:val="004F465E"/>
    <w:rsid w:val="004F4B23"/>
    <w:rsid w:val="004F6800"/>
    <w:rsid w:val="005077C7"/>
    <w:rsid w:val="0051558E"/>
    <w:rsid w:val="00536FA4"/>
    <w:rsid w:val="005455F3"/>
    <w:rsid w:val="0054738E"/>
    <w:rsid w:val="005530AA"/>
    <w:rsid w:val="00562435"/>
    <w:rsid w:val="00563686"/>
    <w:rsid w:val="00565480"/>
    <w:rsid w:val="00580200"/>
    <w:rsid w:val="00596E22"/>
    <w:rsid w:val="005A0541"/>
    <w:rsid w:val="005A2843"/>
    <w:rsid w:val="005B4EB2"/>
    <w:rsid w:val="005B58BD"/>
    <w:rsid w:val="005C6D61"/>
    <w:rsid w:val="005D0DB1"/>
    <w:rsid w:val="005D396D"/>
    <w:rsid w:val="005F2293"/>
    <w:rsid w:val="005F5B19"/>
    <w:rsid w:val="00611334"/>
    <w:rsid w:val="00620E8B"/>
    <w:rsid w:val="00623CCA"/>
    <w:rsid w:val="0063315A"/>
    <w:rsid w:val="00646D3A"/>
    <w:rsid w:val="006558C2"/>
    <w:rsid w:val="00664745"/>
    <w:rsid w:val="00664ED9"/>
    <w:rsid w:val="006653F4"/>
    <w:rsid w:val="0067327B"/>
    <w:rsid w:val="006778A2"/>
    <w:rsid w:val="00684526"/>
    <w:rsid w:val="00690D68"/>
    <w:rsid w:val="00691194"/>
    <w:rsid w:val="00691AEB"/>
    <w:rsid w:val="0069797C"/>
    <w:rsid w:val="006A1199"/>
    <w:rsid w:val="006A2235"/>
    <w:rsid w:val="006B0ADF"/>
    <w:rsid w:val="006B5D17"/>
    <w:rsid w:val="006C075D"/>
    <w:rsid w:val="006C6B96"/>
    <w:rsid w:val="006E7521"/>
    <w:rsid w:val="006F7B6A"/>
    <w:rsid w:val="006F7C11"/>
    <w:rsid w:val="00703532"/>
    <w:rsid w:val="007075B3"/>
    <w:rsid w:val="00716473"/>
    <w:rsid w:val="00724331"/>
    <w:rsid w:val="007260F8"/>
    <w:rsid w:val="00745120"/>
    <w:rsid w:val="007475A6"/>
    <w:rsid w:val="00750C2E"/>
    <w:rsid w:val="00752C69"/>
    <w:rsid w:val="00753640"/>
    <w:rsid w:val="00760053"/>
    <w:rsid w:val="00763492"/>
    <w:rsid w:val="00765C5D"/>
    <w:rsid w:val="00774745"/>
    <w:rsid w:val="007751C5"/>
    <w:rsid w:val="007751CD"/>
    <w:rsid w:val="007903D5"/>
    <w:rsid w:val="00792237"/>
    <w:rsid w:val="007B3C60"/>
    <w:rsid w:val="007C2AF4"/>
    <w:rsid w:val="007C6DC2"/>
    <w:rsid w:val="007C74DE"/>
    <w:rsid w:val="007D7883"/>
    <w:rsid w:val="007E18E7"/>
    <w:rsid w:val="007F7589"/>
    <w:rsid w:val="008019C6"/>
    <w:rsid w:val="0080485A"/>
    <w:rsid w:val="00815C88"/>
    <w:rsid w:val="00816601"/>
    <w:rsid w:val="00817C70"/>
    <w:rsid w:val="0082015F"/>
    <w:rsid w:val="00820D82"/>
    <w:rsid w:val="008220BA"/>
    <w:rsid w:val="00830A56"/>
    <w:rsid w:val="00832211"/>
    <w:rsid w:val="00841F71"/>
    <w:rsid w:val="00854181"/>
    <w:rsid w:val="00854A30"/>
    <w:rsid w:val="00865F47"/>
    <w:rsid w:val="008743C1"/>
    <w:rsid w:val="008873D6"/>
    <w:rsid w:val="008960D1"/>
    <w:rsid w:val="0089644E"/>
    <w:rsid w:val="00897498"/>
    <w:rsid w:val="008B273B"/>
    <w:rsid w:val="0091578E"/>
    <w:rsid w:val="009224CA"/>
    <w:rsid w:val="009379BD"/>
    <w:rsid w:val="009436D1"/>
    <w:rsid w:val="00952110"/>
    <w:rsid w:val="009604EB"/>
    <w:rsid w:val="00962504"/>
    <w:rsid w:val="00964FD8"/>
    <w:rsid w:val="00976CE2"/>
    <w:rsid w:val="00982895"/>
    <w:rsid w:val="00982A41"/>
    <w:rsid w:val="00994BF4"/>
    <w:rsid w:val="0099689C"/>
    <w:rsid w:val="0099796E"/>
    <w:rsid w:val="009A0FDA"/>
    <w:rsid w:val="009A134E"/>
    <w:rsid w:val="009A702C"/>
    <w:rsid w:val="009B009E"/>
    <w:rsid w:val="009C01B0"/>
    <w:rsid w:val="009C507D"/>
    <w:rsid w:val="009C7FDC"/>
    <w:rsid w:val="009E4205"/>
    <w:rsid w:val="009F0863"/>
    <w:rsid w:val="009F423C"/>
    <w:rsid w:val="00A003C2"/>
    <w:rsid w:val="00A062A5"/>
    <w:rsid w:val="00A117B0"/>
    <w:rsid w:val="00A249D0"/>
    <w:rsid w:val="00A43326"/>
    <w:rsid w:val="00A46A0D"/>
    <w:rsid w:val="00A51C48"/>
    <w:rsid w:val="00A540A2"/>
    <w:rsid w:val="00A87C6F"/>
    <w:rsid w:val="00A90EDE"/>
    <w:rsid w:val="00A911BB"/>
    <w:rsid w:val="00A93831"/>
    <w:rsid w:val="00A97D87"/>
    <w:rsid w:val="00AA364F"/>
    <w:rsid w:val="00AB24DA"/>
    <w:rsid w:val="00AC149E"/>
    <w:rsid w:val="00AC4A27"/>
    <w:rsid w:val="00AE22D5"/>
    <w:rsid w:val="00B07AD0"/>
    <w:rsid w:val="00B12CC1"/>
    <w:rsid w:val="00B214D5"/>
    <w:rsid w:val="00B2184C"/>
    <w:rsid w:val="00B23C53"/>
    <w:rsid w:val="00B23E13"/>
    <w:rsid w:val="00B253B6"/>
    <w:rsid w:val="00B309CA"/>
    <w:rsid w:val="00B46502"/>
    <w:rsid w:val="00B47843"/>
    <w:rsid w:val="00B83DDC"/>
    <w:rsid w:val="00B85BFD"/>
    <w:rsid w:val="00B90E99"/>
    <w:rsid w:val="00BA4385"/>
    <w:rsid w:val="00BB4DFC"/>
    <w:rsid w:val="00BB6F73"/>
    <w:rsid w:val="00BD1142"/>
    <w:rsid w:val="00BD16A8"/>
    <w:rsid w:val="00BD3AD0"/>
    <w:rsid w:val="00BD4160"/>
    <w:rsid w:val="00BD4D3C"/>
    <w:rsid w:val="00BD5F22"/>
    <w:rsid w:val="00BE2593"/>
    <w:rsid w:val="00BF2EA7"/>
    <w:rsid w:val="00BF5697"/>
    <w:rsid w:val="00C03320"/>
    <w:rsid w:val="00C05B7A"/>
    <w:rsid w:val="00C062D0"/>
    <w:rsid w:val="00C15654"/>
    <w:rsid w:val="00C22728"/>
    <w:rsid w:val="00C26CAD"/>
    <w:rsid w:val="00C31AB6"/>
    <w:rsid w:val="00C33844"/>
    <w:rsid w:val="00C47A1A"/>
    <w:rsid w:val="00C50262"/>
    <w:rsid w:val="00C502C8"/>
    <w:rsid w:val="00C52A04"/>
    <w:rsid w:val="00C57302"/>
    <w:rsid w:val="00C74086"/>
    <w:rsid w:val="00C8138B"/>
    <w:rsid w:val="00C835D9"/>
    <w:rsid w:val="00C8792A"/>
    <w:rsid w:val="00C87DD0"/>
    <w:rsid w:val="00C91C14"/>
    <w:rsid w:val="00C938AA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22C3D"/>
    <w:rsid w:val="00D27720"/>
    <w:rsid w:val="00D346DC"/>
    <w:rsid w:val="00D37310"/>
    <w:rsid w:val="00D410E4"/>
    <w:rsid w:val="00D449FC"/>
    <w:rsid w:val="00D46168"/>
    <w:rsid w:val="00D50634"/>
    <w:rsid w:val="00D54A9F"/>
    <w:rsid w:val="00D60728"/>
    <w:rsid w:val="00D67315"/>
    <w:rsid w:val="00D859EA"/>
    <w:rsid w:val="00D85D9E"/>
    <w:rsid w:val="00D860DD"/>
    <w:rsid w:val="00D91B5C"/>
    <w:rsid w:val="00D94BC2"/>
    <w:rsid w:val="00DA2BD2"/>
    <w:rsid w:val="00DB05C2"/>
    <w:rsid w:val="00DB0B95"/>
    <w:rsid w:val="00DB1353"/>
    <w:rsid w:val="00DB3EEF"/>
    <w:rsid w:val="00DB5B43"/>
    <w:rsid w:val="00DC1B31"/>
    <w:rsid w:val="00DC7970"/>
    <w:rsid w:val="00DD0770"/>
    <w:rsid w:val="00DD1684"/>
    <w:rsid w:val="00DE185E"/>
    <w:rsid w:val="00DE37B5"/>
    <w:rsid w:val="00DF15BC"/>
    <w:rsid w:val="00E02A2B"/>
    <w:rsid w:val="00E05443"/>
    <w:rsid w:val="00E15C10"/>
    <w:rsid w:val="00E25A0B"/>
    <w:rsid w:val="00E3498A"/>
    <w:rsid w:val="00E375B3"/>
    <w:rsid w:val="00E37865"/>
    <w:rsid w:val="00E6400B"/>
    <w:rsid w:val="00E642CE"/>
    <w:rsid w:val="00E874EF"/>
    <w:rsid w:val="00E936DA"/>
    <w:rsid w:val="00E96760"/>
    <w:rsid w:val="00EA33E2"/>
    <w:rsid w:val="00EA59C2"/>
    <w:rsid w:val="00EC5CB0"/>
    <w:rsid w:val="00ED7632"/>
    <w:rsid w:val="00EE10DB"/>
    <w:rsid w:val="00F02E71"/>
    <w:rsid w:val="00F032AD"/>
    <w:rsid w:val="00F068C3"/>
    <w:rsid w:val="00F07DAF"/>
    <w:rsid w:val="00F16D68"/>
    <w:rsid w:val="00F202DA"/>
    <w:rsid w:val="00F20DCD"/>
    <w:rsid w:val="00F25D9A"/>
    <w:rsid w:val="00F30FE7"/>
    <w:rsid w:val="00F347EC"/>
    <w:rsid w:val="00F452C1"/>
    <w:rsid w:val="00F607E7"/>
    <w:rsid w:val="00F608D7"/>
    <w:rsid w:val="00F76A5E"/>
    <w:rsid w:val="00F80ED3"/>
    <w:rsid w:val="00F969F5"/>
    <w:rsid w:val="00F97C96"/>
    <w:rsid w:val="00FA0AFB"/>
    <w:rsid w:val="00FA7611"/>
    <w:rsid w:val="00FB6ED2"/>
    <w:rsid w:val="00FD0DB3"/>
    <w:rsid w:val="00FE00F4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98A5141C-A346-4D4C-B74A-A9CB4C9F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1">
    <w:name w:val="목록 단락1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paragraph" w:styleId="ae">
    <w:name w:val="Note Heading"/>
    <w:basedOn w:val="a"/>
    <w:next w:val="a"/>
    <w:link w:val="Char1"/>
    <w:uiPriority w:val="99"/>
    <w:unhideWhenUsed/>
    <w:rsid w:val="00596E22"/>
    <w:pPr>
      <w:jc w:val="center"/>
    </w:pPr>
    <w:rPr>
      <w:rFonts w:ascii="맑은 고딕" w:eastAsia="맑은 고딕" w:hAnsi="맑은 고딕"/>
    </w:rPr>
  </w:style>
  <w:style w:type="character" w:customStyle="1" w:styleId="Char1">
    <w:name w:val="각주/미주 머리글 Char"/>
    <w:link w:val="ae"/>
    <w:uiPriority w:val="99"/>
    <w:rsid w:val="00596E22"/>
    <w:rPr>
      <w:rFonts w:ascii="맑은 고딕" w:eastAsia="맑은 고딕" w:hAnsi="맑은 고딕"/>
      <w:sz w:val="24"/>
      <w:szCs w:val="24"/>
    </w:rPr>
  </w:style>
  <w:style w:type="paragraph" w:styleId="af">
    <w:name w:val="Closing"/>
    <w:basedOn w:val="a"/>
    <w:link w:val="Char2"/>
    <w:uiPriority w:val="99"/>
    <w:semiHidden/>
    <w:unhideWhenUsed/>
    <w:rsid w:val="00596E22"/>
    <w:pPr>
      <w:ind w:leftChars="2100" w:left="100"/>
    </w:pPr>
    <w:rPr>
      <w:rFonts w:ascii="맑은 고딕" w:eastAsia="맑은 고딕" w:hAnsi="맑은 고딕"/>
    </w:rPr>
  </w:style>
  <w:style w:type="character" w:customStyle="1" w:styleId="Char2">
    <w:name w:val="맺음말 Char"/>
    <w:link w:val="af"/>
    <w:uiPriority w:val="99"/>
    <w:semiHidden/>
    <w:rsid w:val="00596E22"/>
    <w:rPr>
      <w:rFonts w:ascii="맑은 고딕" w:eastAsia="맑은 고딕" w:hAnsi="맑은 고딕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FF3CA7-19D6-46E9-8336-73ED74BBD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2F639F-3E7F-4579-AA2D-361C617726E3}"/>
</file>

<file path=customXml/itemProps4.xml><?xml version="1.0" encoding="utf-8"?>
<ds:datastoreItem xmlns:ds="http://schemas.openxmlformats.org/officeDocument/2006/customXml" ds:itemID="{488B4180-D305-4D23-AC04-39AD34A86D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7446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김상형/SANGHYUNG KIM</cp:lastModifiedBy>
  <cp:revision>9</cp:revision>
  <cp:lastPrinted>2017-04-12T06:36:00Z</cp:lastPrinted>
  <dcterms:created xsi:type="dcterms:W3CDTF">2020-03-13T09:28:00Z</dcterms:created>
  <dcterms:modified xsi:type="dcterms:W3CDTF">2020-03-17T05:13:00Z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33600</vt:r8>
  </property>
  <property fmtid="{D5CDD505-2E9C-101B-9397-08002B2CF9AE}" pid="5" name="docLang">
    <vt:lpwstr>ko</vt:lpwstr>
  </property>
</Properties>
</file>