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2" w:rightFromText="142" w:vertAnchor="text" w:tblpXSpec="center" w:tblpY="1"/>
        <w:tblOverlap w:val="never"/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14:paraId="49B40F7E" w14:textId="77777777" w:rsidTr="00A7529A">
        <w:trPr>
          <w:trHeight w:val="876"/>
        </w:trPr>
        <w:tc>
          <w:tcPr>
            <w:tcW w:w="720" w:type="dxa"/>
            <w:vAlign w:val="center"/>
          </w:tcPr>
          <w:p w14:paraId="7C777FF2" w14:textId="371108ED" w:rsidR="00724331" w:rsidRPr="008F0D72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620" w:type="dxa"/>
          </w:tcPr>
          <w:p w14:paraId="0F746386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3B24BA7C" w14:textId="77777777" w:rsidR="00724331" w:rsidRDefault="00724331" w:rsidP="00DC4A05">
            <w:pPr>
              <w:rPr>
                <w:rFonts w:ascii="맑은 고딕" w:eastAsia="맑은 고딕" w:hAnsi="맑은 고딕"/>
              </w:rPr>
            </w:pPr>
          </w:p>
          <w:p w14:paraId="7F1AC1D9" w14:textId="77777777" w:rsidR="00630E94" w:rsidRPr="008F0D72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408BAE8C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630E94" w:rsidRPr="008F0D72" w14:paraId="7FA20695" w14:textId="77777777" w:rsidTr="00A7529A">
        <w:trPr>
          <w:trHeight w:val="987"/>
        </w:trPr>
        <w:tc>
          <w:tcPr>
            <w:tcW w:w="720" w:type="dxa"/>
            <w:vAlign w:val="center"/>
          </w:tcPr>
          <w:p w14:paraId="1C560AED" w14:textId="7B062D9E" w:rsidR="00630E94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620" w:type="dxa"/>
          </w:tcPr>
          <w:p w14:paraId="2BEDF260" w14:textId="77777777" w:rsidR="00630E94" w:rsidRPr="008F0D72" w:rsidRDefault="00630E94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62782344" w14:textId="77777777" w:rsidR="00630E94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5EDD21A" w14:textId="77777777" w:rsidR="00630E94" w:rsidRPr="008F0D72" w:rsidRDefault="00630E94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2BB3F00F" w14:textId="77777777" w:rsidTr="00DC4A05">
        <w:trPr>
          <w:trHeight w:val="987"/>
        </w:trPr>
        <w:tc>
          <w:tcPr>
            <w:tcW w:w="720" w:type="dxa"/>
          </w:tcPr>
          <w:p w14:paraId="1BC33E6D" w14:textId="77777777" w:rsidR="00724331" w:rsidRDefault="00724331" w:rsidP="00A7529A">
            <w:pPr>
              <w:jc w:val="center"/>
              <w:rPr>
                <w:rFonts w:ascii="맑은 고딕" w:eastAsia="맑은 고딕" w:hAnsi="맑은 고딕"/>
              </w:rPr>
            </w:pPr>
          </w:p>
          <w:p w14:paraId="77AA5612" w14:textId="4CA89919" w:rsidR="00724331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620" w:type="dxa"/>
          </w:tcPr>
          <w:p w14:paraId="5CB4E773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6124C235" w14:textId="77777777" w:rsidR="00724331" w:rsidRDefault="00724331" w:rsidP="00DC4A05">
            <w:pPr>
              <w:rPr>
                <w:rFonts w:ascii="맑은 고딕" w:eastAsia="맑은 고딕" w:hAnsi="맑은 고딕"/>
              </w:rPr>
            </w:pPr>
          </w:p>
          <w:p w14:paraId="3306AB27" w14:textId="77777777" w:rsidR="00630E94" w:rsidRDefault="00630E94" w:rsidP="00DC4A05">
            <w:pPr>
              <w:rPr>
                <w:rFonts w:ascii="맑은 고딕" w:eastAsia="맑은 고딕" w:hAnsi="맑은 고딕"/>
              </w:rPr>
            </w:pPr>
          </w:p>
          <w:p w14:paraId="23200ACF" w14:textId="77777777" w:rsidR="00630E94" w:rsidRPr="008F0D72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1F4B6D7C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D2B127C" w14:textId="77777777" w:rsidTr="00DC4A05">
        <w:trPr>
          <w:trHeight w:val="974"/>
        </w:trPr>
        <w:tc>
          <w:tcPr>
            <w:tcW w:w="720" w:type="dxa"/>
          </w:tcPr>
          <w:p w14:paraId="310D4A43" w14:textId="77777777" w:rsidR="00724331" w:rsidRDefault="00724331" w:rsidP="00A7529A">
            <w:pPr>
              <w:jc w:val="center"/>
              <w:rPr>
                <w:rFonts w:ascii="맑은 고딕" w:eastAsia="맑은 고딕" w:hAnsi="맑은 고딕"/>
              </w:rPr>
            </w:pPr>
          </w:p>
          <w:p w14:paraId="62281A8D" w14:textId="595FD62E" w:rsidR="00724331" w:rsidRPr="008F0D72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620" w:type="dxa"/>
          </w:tcPr>
          <w:p w14:paraId="378F8CAF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43013A2F" w14:textId="77777777" w:rsidR="00724331" w:rsidRDefault="00724331" w:rsidP="00DC4A05">
            <w:pPr>
              <w:rPr>
                <w:rFonts w:ascii="맑은 고딕" w:eastAsia="맑은 고딕" w:hAnsi="맑은 고딕"/>
              </w:rPr>
            </w:pPr>
          </w:p>
          <w:p w14:paraId="2D105771" w14:textId="77777777" w:rsidR="00630E94" w:rsidRDefault="00630E94" w:rsidP="00DC4A05">
            <w:pPr>
              <w:rPr>
                <w:rFonts w:ascii="맑은 고딕" w:eastAsia="맑은 고딕" w:hAnsi="맑은 고딕"/>
              </w:rPr>
            </w:pPr>
          </w:p>
          <w:p w14:paraId="1914D9E9" w14:textId="77777777" w:rsidR="00630E94" w:rsidRPr="008F0D72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4FF88C4C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74B95CD8" w14:textId="77777777" w:rsidTr="00DC4A05">
        <w:trPr>
          <w:trHeight w:val="962"/>
        </w:trPr>
        <w:tc>
          <w:tcPr>
            <w:tcW w:w="720" w:type="dxa"/>
          </w:tcPr>
          <w:p w14:paraId="750D9DE0" w14:textId="77777777" w:rsidR="00DC4A05" w:rsidRDefault="00DC4A05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CB12B8F" w14:textId="21E0CDF0" w:rsidR="00DC4A05" w:rsidRDefault="00630E94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  <w:p w14:paraId="6EF66FFD" w14:textId="484930B3" w:rsidR="00724331" w:rsidRPr="0082782C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6F6AA51" w14:textId="379B62D7" w:rsidR="00724331" w:rsidRPr="0082782C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FF0E5EE" w14:textId="61B9FFE8" w:rsidR="002349CD" w:rsidRPr="002349CD" w:rsidRDefault="002349CD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7B1A2A4" w14:textId="5E18351A" w:rsidR="0082782C" w:rsidRPr="0082782C" w:rsidRDefault="0082782C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1D6A5F05" w14:textId="77777777" w:rsidTr="00DC4A05">
        <w:tc>
          <w:tcPr>
            <w:tcW w:w="720" w:type="dxa"/>
            <w:vAlign w:val="center"/>
          </w:tcPr>
          <w:p w14:paraId="5C531C71" w14:textId="29D5AECB" w:rsidR="00724331" w:rsidRPr="0082782C" w:rsidRDefault="00E23DC9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782C"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1620" w:type="dxa"/>
            <w:vAlign w:val="center"/>
          </w:tcPr>
          <w:p w14:paraId="7B76FFAD" w14:textId="23C7B474" w:rsidR="00E23DC9" w:rsidRPr="0082782C" w:rsidRDefault="00E23DC9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6893DDA9" w14:textId="77777777" w:rsidR="00694CCB" w:rsidRDefault="00694CCB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CBE23A4" w14:textId="77777777" w:rsidR="00630E94" w:rsidRDefault="00630E94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ABEB84B" w14:textId="26B5B404" w:rsidR="00630E94" w:rsidRPr="0082782C" w:rsidRDefault="00630E94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4E7FF1C1" w14:textId="5F2B99BC" w:rsidR="00694CCB" w:rsidRPr="0082782C" w:rsidRDefault="00694CCB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1D679144" w14:textId="77777777" w:rsidTr="00DC4A05">
        <w:tc>
          <w:tcPr>
            <w:tcW w:w="720" w:type="dxa"/>
          </w:tcPr>
          <w:p w14:paraId="14CBF77E" w14:textId="77777777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FE26AD9" w14:textId="77777777" w:rsidR="00724331" w:rsidRPr="007105BE" w:rsidRDefault="005D1412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105BE"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  <w:p w14:paraId="5C29EB03" w14:textId="77777777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4F29A662" w14:textId="227A59C8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0BE0E4B5" w14:textId="41BD9E9A" w:rsidR="00724331" w:rsidRPr="007105BE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FC82CB2" w14:textId="3F62860E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4C97DF31" w14:textId="77777777" w:rsidTr="00DC4A05">
        <w:tc>
          <w:tcPr>
            <w:tcW w:w="720" w:type="dxa"/>
          </w:tcPr>
          <w:p w14:paraId="293CA70F" w14:textId="77777777" w:rsidR="00724331" w:rsidRPr="00D9611D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6E1BD9F" w14:textId="77777777" w:rsidR="00724331" w:rsidRPr="00D9611D" w:rsidRDefault="00DD02AC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D9611D"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  <w:p w14:paraId="6D344810" w14:textId="77777777" w:rsidR="00724331" w:rsidRPr="00D9611D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09BD7CB6" w14:textId="1689F6C0" w:rsidR="00724331" w:rsidRPr="00D9611D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565FF00" w14:textId="1DB3D1F2" w:rsidR="00724331" w:rsidRPr="00D9611D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7F9685CC" w14:textId="4AD30D58" w:rsidR="00DD02AC" w:rsidRPr="00D9611D" w:rsidRDefault="00DD02AC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1E7FC261" w14:textId="77777777" w:rsidTr="00DC4A05">
        <w:tc>
          <w:tcPr>
            <w:tcW w:w="720" w:type="dxa"/>
          </w:tcPr>
          <w:p w14:paraId="795A2CD8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7756B4" w14:textId="77777777" w:rsidR="00724331" w:rsidRPr="00A43326" w:rsidRDefault="0050503E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14:paraId="6445F129" w14:textId="77777777" w:rsidR="00724331" w:rsidRPr="00A43326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FDC99FE" w14:textId="17C1933C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4D0360BE" w14:textId="39B60A9A" w:rsidR="000943E8" w:rsidRPr="007105BE" w:rsidRDefault="000943E8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7248144" w14:textId="45CBE251" w:rsidR="0050503E" w:rsidRPr="00A43326" w:rsidRDefault="0050503E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61AB3571" w14:textId="77777777" w:rsidTr="00A74751">
        <w:trPr>
          <w:trHeight w:val="850"/>
        </w:trPr>
        <w:tc>
          <w:tcPr>
            <w:tcW w:w="720" w:type="dxa"/>
          </w:tcPr>
          <w:p w14:paraId="2650D151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57ACE3F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5346F4BE" w14:textId="77777777" w:rsidR="00724331" w:rsidRPr="00A43326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427FD28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D27C317" w14:textId="37FFECF5" w:rsidR="00724331" w:rsidRPr="00A43326" w:rsidRDefault="008960D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 w:rsidR="00630E94">
              <w:rPr>
                <w:rFonts w:ascii="맑은 고딕" w:eastAsia="맑은 고딕" w:hAnsi="맑은 고딕"/>
                <w:sz w:val="22"/>
                <w:szCs w:val="22"/>
              </w:rPr>
              <w:t>23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360B7B"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360B7B"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</w:p>
        </w:tc>
        <w:tc>
          <w:tcPr>
            <w:tcW w:w="5740" w:type="dxa"/>
            <w:gridSpan w:val="5"/>
          </w:tcPr>
          <w:p w14:paraId="29744836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D030705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gramStart"/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proofErr w:type="gramEnd"/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  <w:vAlign w:val="center"/>
          </w:tcPr>
          <w:p w14:paraId="28314EFE" w14:textId="1C2FEB0C" w:rsidR="00724331" w:rsidRDefault="00702B75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</w:t>
            </w:r>
            <w:r w:rsidR="00360B7B">
              <w:rPr>
                <w:rFonts w:ascii="맑은 고딕" w:eastAsia="맑은 고딕" w:hAnsi="맑은 고딕" w:hint="eastAsia"/>
                <w:sz w:val="22"/>
                <w:szCs w:val="22"/>
              </w:rPr>
              <w:t>관리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</w:p>
          <w:p w14:paraId="2F3A1102" w14:textId="6A1340BB" w:rsidR="00702B75" w:rsidRPr="00A43326" w:rsidRDefault="00630E94" w:rsidP="00630E9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책임</w:t>
            </w:r>
            <w:r w:rsidR="00702B7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360B7B">
              <w:rPr>
                <w:rFonts w:ascii="맑은 고딕" w:eastAsia="맑은 고딕" w:hAnsi="맑은 고딕" w:hint="eastAsia"/>
                <w:sz w:val="22"/>
                <w:szCs w:val="22"/>
              </w:rPr>
              <w:t>이경수</w:t>
            </w:r>
          </w:p>
        </w:tc>
      </w:tr>
      <w:tr w:rsidR="00724331" w:rsidRPr="008F0D72" w14:paraId="09771B0C" w14:textId="77777777" w:rsidTr="00DC4A05">
        <w:trPr>
          <w:trHeight w:val="500"/>
        </w:trPr>
        <w:tc>
          <w:tcPr>
            <w:tcW w:w="720" w:type="dxa"/>
            <w:vAlign w:val="center"/>
          </w:tcPr>
          <w:p w14:paraId="002E2757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05A7EEAE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167C33ED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35E0BB1D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8F0D72" w14:paraId="1AB82ABA" w14:textId="77777777" w:rsidTr="00DC4A05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554C83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18651D6D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269E49" w14:textId="77777777" w:rsidR="00724331" w:rsidRPr="00724331" w:rsidRDefault="00724331" w:rsidP="00DC4A05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6933F7F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F7B10B" w14:textId="5D9980CB" w:rsidR="00724331" w:rsidRPr="00724331" w:rsidRDefault="00E01F37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</w:t>
            </w:r>
          </w:p>
          <w:p w14:paraId="3E4FDEE5" w14:textId="22ADC902" w:rsidR="00724331" w:rsidRPr="00724331" w:rsidRDefault="00E01F37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리더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26C040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EAA0E8B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CFCECA5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0F6369" w14:textId="77777777" w:rsidR="00724331" w:rsidRPr="00724331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5F659B71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93842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4C01FA1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98A53A9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19BDEACB" w14:textId="53B948F0" w:rsidR="00360B7B" w:rsidRPr="00360B7B" w:rsidRDefault="00360B7B" w:rsidP="00360B7B">
      <w:pPr>
        <w:jc w:val="both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lastRenderedPageBreak/>
        <w:t>1.</w:t>
      </w:r>
      <w:r w:rsidRPr="00360B7B">
        <w:rPr>
          <w:rFonts w:ascii="맑은 고딕" w:eastAsia="맑은 고딕" w:hAnsi="맑은 고딕" w:hint="eastAsia"/>
          <w:b/>
          <w:bCs/>
        </w:rPr>
        <w:t>개요</w:t>
      </w:r>
    </w:p>
    <w:p w14:paraId="39B67B27" w14:textId="77777777" w:rsidR="00360B7B" w:rsidRPr="00360B7B" w:rsidRDefault="00360B7B" w:rsidP="00360B7B">
      <w:pPr>
        <w:pStyle w:val="a8"/>
        <w:ind w:leftChars="0"/>
        <w:jc w:val="both"/>
        <w:rPr>
          <w:rFonts w:ascii="맑은 고딕" w:eastAsia="맑은 고딕" w:hAnsi="맑은 고딕"/>
          <w:b/>
          <w:bCs/>
        </w:rPr>
      </w:pPr>
    </w:p>
    <w:p w14:paraId="68A97F24" w14:textId="1E49F471" w:rsidR="00360B7B" w:rsidRPr="00360B7B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360B7B">
        <w:rPr>
          <w:rFonts w:ascii="맑은 고딕" w:eastAsia="맑은 고딕" w:hAnsi="맑은 고딕" w:hint="eastAsia"/>
          <w:b/>
          <w:bCs/>
          <w:sz w:val="22"/>
          <w:szCs w:val="22"/>
        </w:rPr>
        <w:t>가. 제정목적</w:t>
      </w:r>
    </w:p>
    <w:p w14:paraId="65D64598" w14:textId="128A8460" w:rsidR="00360B7B" w:rsidRDefault="00360B7B" w:rsidP="00360B7B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Pr="00360B7B">
        <w:rPr>
          <w:rFonts w:ascii="맑은 고딕" w:eastAsia="맑은 고딕" w:hAnsi="맑은 고딕" w:hint="eastAsia"/>
          <w:sz w:val="22"/>
          <w:szCs w:val="22"/>
        </w:rPr>
        <w:t>는 환경친화적 경영을 통해 환경성과를 지속적으로 개선함과 동시에 사업활동 및 가치사슬 전반의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>부정적 환경영향을 최소화하기 위해 본 환경정책을 제정한다.</w:t>
      </w:r>
    </w:p>
    <w:p w14:paraId="285E4524" w14:textId="021870C0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44AE70" wp14:editId="4377AAB1">
                <wp:simplePos x="0" y="0"/>
                <wp:positionH relativeFrom="column">
                  <wp:posOffset>1632</wp:posOffset>
                </wp:positionH>
                <wp:positionV relativeFrom="paragraph">
                  <wp:posOffset>25128</wp:posOffset>
                </wp:positionV>
                <wp:extent cx="6205938" cy="2291938"/>
                <wp:effectExtent l="0" t="0" r="23495" b="13335"/>
                <wp:wrapNone/>
                <wp:docPr id="136284379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5938" cy="229193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C164D" w14:textId="77777777" w:rsidR="00360B7B" w:rsidRPr="00360B7B" w:rsidRDefault="00360B7B" w:rsidP="00360B7B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60B7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color w:val="000000" w:themeColor="text1"/>
                              </w:rPr>
                              <w:t>환경경영</w:t>
                            </w:r>
                          </w:p>
                          <w:p w14:paraId="6718F4E4" w14:textId="7650652E" w:rsidR="00360B7B" w:rsidRDefault="00360B7B" w:rsidP="00360B7B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60B7B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 w:themeColor="text1"/>
                              </w:rPr>
                              <w:t>(ENVIRONMENTAL MANAGEMENT)</w:t>
                            </w:r>
                          </w:p>
                          <w:p w14:paraId="7647154C" w14:textId="4010AFEA" w:rsidR="00360B7B" w:rsidRDefault="00360B7B" w:rsidP="00CB6FB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 w:rsidRPr="00360B7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 xml:space="preserve">CTR 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 xml:space="preserve">GROUP은 사업장이 소재한 지역의 환경과 관련된 법규를 준수하고, 환경정책과 절차를 두고 이를 시행하겠습니다. </w:t>
                            </w:r>
                          </w:p>
                          <w:p w14:paraId="4907EF35" w14:textId="5336B4C1" w:rsidR="00360B7B" w:rsidRDefault="00360B7B" w:rsidP="00CB6FB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 xml:space="preserve">CTR GROUP은 기업 경영 중 발생하는 오염물질 및 온실가스 배출 등 부정적 환경 영향을 줄이기 위한 정책을 시행하겠습니다. </w:t>
                            </w:r>
                          </w:p>
                          <w:p w14:paraId="30B58FD9" w14:textId="5FDCCBEA" w:rsidR="00360B7B" w:rsidRPr="00360B7B" w:rsidRDefault="00360B7B" w:rsidP="00CB6FB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 xml:space="preserve">CTR GROUP은 환경 성과에 대한 기준을 제시하고 이에 대한 혁신적인 솔루션을 연구하여 제품개발 및 환경보호에 기여하기 위해 노력하겠습니다.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4AE70" id="직사각형 1" o:spid="_x0000_s1026" style="position:absolute;left:0;text-align:left;margin-left:.15pt;margin-top:2pt;width:488.65pt;height:18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nKHdwIAAFIFAAAOAAAAZHJzL2Uyb0RvYy54bWysVEtv2zAMvg/YfxB0X/1Y2q1BnSJI0WFA&#10;0RZrh54VWYoFyKImKbGzXz9KdpysK3YYdpFJk/z40EddXfetJjvhvAJT0eIsp0QYDrUym4p+f779&#10;8JkSH5ipmQYjKroXnl4v3r+76uxclNCAroUjCGL8vLMVbUKw8yzzvBEt82dghUGjBNeygKrbZLVj&#10;HaK3Oivz/CLrwNXWARfe49+bwUgXCV9KwcODlF4EoiuKtYV0unSu45ktrth845htFB/LYP9QRcuU&#10;waQT1A0LjGyd+gOqVdyBBxnOOLQZSKm4SD1gN0X+qpunhlmResHheDuNyf8/WH6/e7KPDsfQWT/3&#10;KMYueuna+MX6SJ+GtZ+GJfpAOP68KPPzy494vRxtZXlZRAVxsmO4dT58EdCSKFTU4W2kIbHdnQ+D&#10;68ElZvOgVX2rtE5KZIBYaUd2DO9uvSlH8BOv7FhzksJeixirzTchiaqxyjIlTHQ6gjHOhQnFYGpY&#10;LYYcxXmeJ0ZgC1NEaigBRmSJ1U3YI8DvhR6wh/ZG/xgqEhun4PxvhQ3BU0TKDCZMwa0y4N4C0NjV&#10;mHnwx/JPRhPF0K97dIniGur9oyMOhrXwlt8qvKk75sMjc7gHuDG42+EBD6mhqyiMEiUNuJ9v/Y/+&#10;SE+0UtLhXlXU/9gyJyjRXw0S97KYzeIiJmV2/qlExZ1a1qcWs21XgNdf4CtieRKjf9AHUTpoX/AJ&#10;WMasaGKGY+6K8uAOyioM+46PCBfLZXLD5bMs3JknyyN4HHBk4nP/wpwd6RqQ6fdw2EE2f8XawTdG&#10;GlhuA0iVKH2c6zh6XNzEofGRiS/DqZ68jk/h4hcAAAD//wMAUEsDBBQABgAIAAAAIQBTt7Up3AAA&#10;AAYBAAAPAAAAZHJzL2Rvd25yZXYueG1sTI/BTsMwEETvSPyDtUjcqANUSRviVKgSB4SE1BbE1Y23&#10;ccBeR7Hbmr9nOcFxdkYzb5tV9k6ccIpDIAW3swIEUhfMQL2Ct93TzQJETJqMdoFQwTdGWLWXF42u&#10;TTjTBk/b1AsuoVhrBTalsZYydha9jrMwIrF3CJPXieXUSzPpM5d7J++KopReD8QLVo+4tth9bY9e&#10;wedhvbPvz1V0efNBr4sXO4QqK3V9lR8fQCTM6S8Mv/iMDi0z7cORTBROwT3nFMz5HzaXVVWC2PO1&#10;nC9Bto38j9/+AAAA//8DAFBLAQItABQABgAIAAAAIQC2gziS/gAAAOEBAAATAAAAAAAAAAAAAAAA&#10;AAAAAABbQ29udGVudF9UeXBlc10ueG1sUEsBAi0AFAAGAAgAAAAhADj9If/WAAAAlAEAAAsAAAAA&#10;AAAAAAAAAAAALwEAAF9yZWxzLy5yZWxzUEsBAi0AFAAGAAgAAAAhAIYCcod3AgAAUgUAAA4AAAAA&#10;AAAAAAAAAAAALgIAAGRycy9lMm9Eb2MueG1sUEsBAi0AFAAGAAgAAAAhAFO3tSncAAAABgEAAA8A&#10;AAAAAAAAAAAAAAAA0QQAAGRycy9kb3ducmV2LnhtbFBLBQYAAAAABAAEAPMAAADaBQAAAAA=&#10;" fillcolor="#e7e6e6 [3214]" strokecolor="#09101d [484]" strokeweight="1pt">
                <v:textbox>
                  <w:txbxContent>
                    <w:p w14:paraId="60DC164D" w14:textId="77777777" w:rsidR="00360B7B" w:rsidRPr="00360B7B" w:rsidRDefault="00360B7B" w:rsidP="00360B7B">
                      <w:pPr>
                        <w:jc w:val="center"/>
                        <w:rPr>
                          <w:rFonts w:asciiTheme="majorEastAsia" w:eastAsiaTheme="majorEastAsia" w:hAnsiTheme="majorEastAsia" w:hint="eastAsia"/>
                          <w:b/>
                          <w:bCs/>
                          <w:color w:val="000000" w:themeColor="text1"/>
                        </w:rPr>
                      </w:pPr>
                      <w:r w:rsidRPr="00360B7B">
                        <w:rPr>
                          <w:rFonts w:asciiTheme="majorEastAsia" w:eastAsiaTheme="majorEastAsia" w:hAnsiTheme="majorEastAsia" w:hint="eastAsia"/>
                          <w:b/>
                          <w:bCs/>
                          <w:color w:val="000000" w:themeColor="text1"/>
                        </w:rPr>
                        <w:t>환경경영</w:t>
                      </w:r>
                    </w:p>
                    <w:p w14:paraId="6718F4E4" w14:textId="7650652E" w:rsidR="00360B7B" w:rsidRDefault="00360B7B" w:rsidP="00360B7B">
                      <w:pPr>
                        <w:jc w:val="center"/>
                        <w:rPr>
                          <w:rFonts w:asciiTheme="majorEastAsia" w:eastAsiaTheme="majorEastAsia" w:hAnsiTheme="majorEastAsia"/>
                          <w:b/>
                          <w:bCs/>
                          <w:color w:val="000000" w:themeColor="text1"/>
                        </w:rPr>
                      </w:pPr>
                      <w:r w:rsidRPr="00360B7B">
                        <w:rPr>
                          <w:rFonts w:asciiTheme="majorEastAsia" w:eastAsiaTheme="majorEastAsia" w:hAnsiTheme="majorEastAsia"/>
                          <w:b/>
                          <w:bCs/>
                          <w:color w:val="000000" w:themeColor="text1"/>
                        </w:rPr>
                        <w:t>(ENVIRONMENTAL MANAGEMENT)</w:t>
                      </w:r>
                    </w:p>
                    <w:p w14:paraId="7647154C" w14:textId="4010AFEA" w:rsidR="00360B7B" w:rsidRDefault="00360B7B" w:rsidP="00360B7B">
                      <w:pPr>
                        <w:pStyle w:val="a8"/>
                        <w:numPr>
                          <w:ilvl w:val="0"/>
                          <w:numId w:val="124"/>
                        </w:numPr>
                        <w:ind w:leftChars="0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 w:rsidRPr="00360B7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 xml:space="preserve">CTR 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 xml:space="preserve">GROUP은 사업장이 소재한 지역의 환경과 관련된 법규를 준수하고, 환경정책과 절차를 두고 이를 시행하겠습니다. </w:t>
                      </w:r>
                    </w:p>
                    <w:p w14:paraId="4907EF35" w14:textId="5336B4C1" w:rsidR="00360B7B" w:rsidRDefault="00360B7B" w:rsidP="00360B7B">
                      <w:pPr>
                        <w:pStyle w:val="a8"/>
                        <w:numPr>
                          <w:ilvl w:val="0"/>
                          <w:numId w:val="124"/>
                        </w:numPr>
                        <w:ind w:leftChars="0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 xml:space="preserve">CTR GROUP은 기업 경영 중 발생하는 오염물질 및 온실가스 배출 등 부정적 환경 영향을 줄이기 위한 정책을 시행하겠습니다. </w:t>
                      </w:r>
                    </w:p>
                    <w:p w14:paraId="30B58FD9" w14:textId="5FDCCBEA" w:rsidR="00360B7B" w:rsidRPr="00360B7B" w:rsidRDefault="00360B7B" w:rsidP="00360B7B">
                      <w:pPr>
                        <w:pStyle w:val="a8"/>
                        <w:numPr>
                          <w:ilvl w:val="0"/>
                          <w:numId w:val="124"/>
                        </w:numPr>
                        <w:ind w:leftChars="0"/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 xml:space="preserve">CTR GROUP은 환경 성과에 대한 기준을 제시하고 이에 대한 혁신적인 솔루션을 연구하여 제품개발 및 환경보호에 기여하기 위해 노력하겠습니다. </w:t>
                      </w:r>
                    </w:p>
                  </w:txbxContent>
                </v:textbox>
              </v:rect>
            </w:pict>
          </mc:Fallback>
        </mc:AlternateContent>
      </w:r>
    </w:p>
    <w:p w14:paraId="69F73331" w14:textId="1B14A55C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7AA2D86" w14:textId="3FF43BAA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F50F5D9" w14:textId="77777777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EA6EFD3" w14:textId="77777777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5008DEB" w14:textId="77777777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7EBFC08" w14:textId="77777777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66CD694" w14:textId="77777777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DF43EF6" w14:textId="77777777" w:rsid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219A3D1" w14:textId="33B59C7F" w:rsidR="00360B7B" w:rsidRP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916EFDA" w14:textId="77777777" w:rsidR="00360B7B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</w:p>
    <w:p w14:paraId="57882D98" w14:textId="0FFC56B0" w:rsidR="00360B7B" w:rsidRPr="00360B7B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360B7B">
        <w:rPr>
          <w:rFonts w:ascii="맑은 고딕" w:eastAsia="맑은 고딕" w:hAnsi="맑은 고딕" w:hint="eastAsia"/>
          <w:b/>
          <w:bCs/>
          <w:sz w:val="22"/>
          <w:szCs w:val="22"/>
        </w:rPr>
        <w:t>나. 적용범위</w:t>
      </w:r>
    </w:p>
    <w:p w14:paraId="59827F79" w14:textId="1B23112D" w:rsidR="009F7BFD" w:rsidRDefault="00360B7B" w:rsidP="009F7BFD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 xml:space="preserve">이 환경경영 정책은 </w:t>
      </w:r>
      <w:r>
        <w:rPr>
          <w:rFonts w:ascii="맑은 고딕" w:eastAsia="맑은 고딕" w:hAnsi="맑은 고딕" w:hint="eastAsia"/>
          <w:sz w:val="22"/>
          <w:szCs w:val="22"/>
        </w:rPr>
        <w:t xml:space="preserve">국내외 사업을 영위하는 </w:t>
      </w:r>
      <w:r w:rsidR="009F7BFD">
        <w:rPr>
          <w:rFonts w:ascii="맑은 고딕" w:eastAsia="맑은 고딕" w:hAnsi="맑은 고딕" w:hint="eastAsia"/>
          <w:sz w:val="22"/>
          <w:szCs w:val="22"/>
        </w:rPr>
        <w:t xml:space="preserve">CTR GROUP(이하 당사)및 그 소속의 </w:t>
      </w:r>
      <w:proofErr w:type="spellStart"/>
      <w:r w:rsidR="009F7BFD">
        <w:rPr>
          <w:rFonts w:ascii="맑은 고딕" w:eastAsia="맑은 고딕" w:hAnsi="맑은 고딕" w:hint="eastAsia"/>
          <w:sz w:val="22"/>
          <w:szCs w:val="22"/>
        </w:rPr>
        <w:t>모든회사</w:t>
      </w:r>
      <w:proofErr w:type="spellEnd"/>
      <w:r w:rsidR="009F7BFD">
        <w:rPr>
          <w:rFonts w:ascii="맑은 고딕" w:eastAsia="맑은 고딕" w:hAnsi="맑은 고딕" w:hint="eastAsia"/>
          <w:sz w:val="22"/>
          <w:szCs w:val="22"/>
        </w:rPr>
        <w:t>, 사업단위에 적용된다.</w:t>
      </w:r>
    </w:p>
    <w:p w14:paraId="11591409" w14:textId="052BB96F" w:rsidR="00360B7B" w:rsidRPr="00360B7B" w:rsidRDefault="009F7BFD" w:rsidP="009F7BFD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당사는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 모든 협력사, 계약 파트너 등 공급망이 환경경영을 위하여 이 환경경영 정책을 준수할 것을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권고하고 그에 필요한 지원을 제공한다.</w:t>
      </w:r>
    </w:p>
    <w:p w14:paraId="3E7804F3" w14:textId="750664D6" w:rsidR="00360B7B" w:rsidRPr="00360B7B" w:rsidRDefault="009F7BFD" w:rsidP="009F7BFD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는 환경 관련 법령 및 규제 등을 본 정책에 앞서 우선적으로 준수하며, </w:t>
      </w:r>
      <w:r>
        <w:rPr>
          <w:rFonts w:ascii="맑은 고딕" w:eastAsia="맑은 고딕" w:hAnsi="맑은 고딕" w:hint="eastAsia"/>
          <w:sz w:val="22"/>
          <w:szCs w:val="22"/>
        </w:rPr>
        <w:t>지방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 환경관련 </w:t>
      </w:r>
      <w:r>
        <w:rPr>
          <w:rFonts w:ascii="맑은 고딕" w:eastAsia="맑은 고딕" w:hAnsi="맑은 고딕" w:hint="eastAsia"/>
          <w:sz w:val="22"/>
          <w:szCs w:val="22"/>
        </w:rPr>
        <w:t>조례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 등에서 다루고 있지 않거나, 특별한 조항을 두고 있지 않는 경우에는 본 정책에 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환경경영 업무를 수행한다.</w:t>
      </w:r>
    </w:p>
    <w:p w14:paraId="1D62C41B" w14:textId="0218FDAD" w:rsidR="00360B7B" w:rsidRPr="009F7BFD" w:rsidRDefault="00360B7B" w:rsidP="00CB6FB0">
      <w:pPr>
        <w:pStyle w:val="a8"/>
        <w:numPr>
          <w:ilvl w:val="0"/>
          <w:numId w:val="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9F7BFD">
        <w:rPr>
          <w:rFonts w:ascii="맑은 고딕" w:eastAsia="맑은 고딕" w:hAnsi="맑은 고딕" w:hint="eastAsia"/>
          <w:sz w:val="22"/>
          <w:szCs w:val="22"/>
        </w:rPr>
        <w:t xml:space="preserve"> 공급망</w:t>
      </w:r>
    </w:p>
    <w:p w14:paraId="46475541" w14:textId="35F94041" w:rsidR="00360B7B" w:rsidRPr="00360B7B" w:rsidRDefault="009F7BFD" w:rsidP="009F7BFD">
      <w:pPr>
        <w:pStyle w:val="a8"/>
        <w:ind w:leftChars="0" w:left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9F7BFD">
        <w:rPr>
          <w:rFonts w:ascii="맑은 고딕" w:eastAsia="맑은 고딕" w:hAnsi="맑은 고딕" w:hint="eastAsia"/>
          <w:sz w:val="22"/>
          <w:szCs w:val="22"/>
        </w:rPr>
        <w:t>는 [공급망 행동규범], [공급망 진단기준]에 따라, 공급망의 환경경영 성과 및 리스크를 점검하며,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고위험 공급망 또는 사업관계 상 상당한 영향력을 주고받는 공급망을 대상으로 환경경영 체계 구축을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지원한다. 또한, 친환경 인증을 획득한 제품(원부자재) 및 서비스 구매를 확대하며, 공급망과 친환경 </w:t>
      </w:r>
      <w:proofErr w:type="spellStart"/>
      <w:r w:rsidR="00360B7B" w:rsidRPr="00360B7B">
        <w:rPr>
          <w:rFonts w:ascii="맑은 고딕" w:eastAsia="맑은 고딕" w:hAnsi="맑은 고딕" w:hint="eastAsia"/>
          <w:sz w:val="22"/>
          <w:szCs w:val="22"/>
        </w:rPr>
        <w:t>제품개발•생산을</w:t>
      </w:r>
      <w:proofErr w:type="spellEnd"/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 위한 협력생태계를 구축한다.</w:t>
      </w:r>
    </w:p>
    <w:p w14:paraId="399E845E" w14:textId="3622BD74" w:rsidR="00360B7B" w:rsidRPr="009F7BFD" w:rsidRDefault="00360B7B" w:rsidP="00CB6FB0">
      <w:pPr>
        <w:pStyle w:val="a8"/>
        <w:numPr>
          <w:ilvl w:val="0"/>
          <w:numId w:val="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9F7BFD">
        <w:rPr>
          <w:rFonts w:ascii="맑은 고딕" w:eastAsia="맑은 고딕" w:hAnsi="맑은 고딕" w:hint="eastAsia"/>
          <w:sz w:val="22"/>
          <w:szCs w:val="22"/>
        </w:rPr>
        <w:t xml:space="preserve"> 사업장</w:t>
      </w:r>
    </w:p>
    <w:p w14:paraId="2C2D0419" w14:textId="53A43D31" w:rsidR="00360B7B" w:rsidRPr="00360B7B" w:rsidRDefault="009F7BFD" w:rsidP="009F7BFD">
      <w:pPr>
        <w:pStyle w:val="a8"/>
        <w:ind w:leftChars="0" w:left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당사의 사업장은 국제표준규격(ISO)</w:t>
      </w:r>
      <w:r w:rsidR="00360B7B" w:rsidRPr="009F7BFD">
        <w:rPr>
          <w:rFonts w:ascii="맑은 고딕" w:eastAsia="맑은 고딕" w:hAnsi="맑은 고딕" w:hint="eastAsia"/>
          <w:sz w:val="22"/>
          <w:szCs w:val="22"/>
        </w:rPr>
        <w:t>등을 바탕으로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환경경영시스템을 구축함과 동시에, 환경영향 개선 및 환경오염 저감을 위한 내부규정을 도입하여 지속적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성과개선 활동을 추진한다. 또한, 환경영향이 상당하다고 판단되는 주요 생산 및 판매 사업장은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환경경영시스템에 대한 제3자 인증 획득을 추진한다.</w:t>
      </w:r>
    </w:p>
    <w:p w14:paraId="5602EE0D" w14:textId="40767FB8" w:rsidR="00360B7B" w:rsidRPr="009F7BFD" w:rsidRDefault="00360B7B" w:rsidP="00CB6FB0">
      <w:pPr>
        <w:pStyle w:val="a8"/>
        <w:numPr>
          <w:ilvl w:val="0"/>
          <w:numId w:val="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9F7BFD">
        <w:rPr>
          <w:rFonts w:ascii="맑은 고딕" w:eastAsia="맑은 고딕" w:hAnsi="맑은 고딕" w:hint="eastAsia"/>
          <w:sz w:val="22"/>
          <w:szCs w:val="22"/>
        </w:rPr>
        <w:t xml:space="preserve"> 유통망</w:t>
      </w:r>
    </w:p>
    <w:p w14:paraId="497340B0" w14:textId="2A9AB6DD" w:rsidR="00360B7B" w:rsidRPr="009F7BFD" w:rsidRDefault="009F7BFD" w:rsidP="009F7BFD">
      <w:pPr>
        <w:pStyle w:val="a8"/>
        <w:ind w:leftChars="0" w:left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당사</w:t>
      </w:r>
      <w:r w:rsidR="00360B7B" w:rsidRPr="009F7BFD">
        <w:rPr>
          <w:rFonts w:ascii="맑은 고딕" w:eastAsia="맑은 고딕" w:hAnsi="맑은 고딕" w:hint="eastAsia"/>
          <w:sz w:val="22"/>
          <w:szCs w:val="22"/>
        </w:rPr>
        <w:t xml:space="preserve">는 원재료, </w:t>
      </w:r>
      <w:proofErr w:type="gramStart"/>
      <w:r w:rsidR="00360B7B" w:rsidRPr="009F7BFD">
        <w:rPr>
          <w:rFonts w:ascii="맑은 고딕" w:eastAsia="맑은 고딕" w:hAnsi="맑은 고딕" w:hint="eastAsia"/>
          <w:sz w:val="22"/>
          <w:szCs w:val="22"/>
        </w:rPr>
        <w:t>재공품 뿐만</w:t>
      </w:r>
      <w:proofErr w:type="gramEnd"/>
      <w:r w:rsidR="00360B7B" w:rsidRPr="009F7BFD">
        <w:rPr>
          <w:rFonts w:ascii="맑은 고딕" w:eastAsia="맑은 고딕" w:hAnsi="맑은 고딕" w:hint="eastAsia"/>
          <w:sz w:val="22"/>
          <w:szCs w:val="22"/>
        </w:rPr>
        <w:t xml:space="preserve"> 아니라, 최종 생산제품 등의 물류 및 운송 과정에서 발생하는</w:t>
      </w:r>
    </w:p>
    <w:p w14:paraId="1BAA3359" w14:textId="3177ADB9" w:rsidR="00360B7B" w:rsidRPr="00360B7B" w:rsidRDefault="00360B7B" w:rsidP="009F7BFD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>환경영향을 저감하기 위해 노력한다. 에너지 효율이 높거나, 친환경 에너지를 사용하는 물류 및 운송망을</w:t>
      </w:r>
      <w:r w:rsidR="009F7BF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>지속적으로 확대함과 동시에, 물류 및 운송 과정에서 발생하는 온실가스, 폐기물, 폐수, 기타 오염물질을</w:t>
      </w:r>
      <w:r w:rsidR="009F7BF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>저감하기 위한 대내외 협력 활동을 마련한다.</w:t>
      </w:r>
    </w:p>
    <w:p w14:paraId="6B808E08" w14:textId="41E0D4A9" w:rsidR="00360B7B" w:rsidRPr="009F7BFD" w:rsidRDefault="00360B7B" w:rsidP="00CB6FB0">
      <w:pPr>
        <w:pStyle w:val="a8"/>
        <w:numPr>
          <w:ilvl w:val="0"/>
          <w:numId w:val="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9F7BFD">
        <w:rPr>
          <w:rFonts w:ascii="맑은 고딕" w:eastAsia="맑은 고딕" w:hAnsi="맑은 고딕" w:hint="eastAsia"/>
          <w:sz w:val="22"/>
          <w:szCs w:val="22"/>
        </w:rPr>
        <w:t xml:space="preserve"> 제품 및 서비스</w:t>
      </w:r>
    </w:p>
    <w:p w14:paraId="00F519F0" w14:textId="601DB157" w:rsidR="00360B7B" w:rsidRPr="00360B7B" w:rsidRDefault="009F7BFD" w:rsidP="009F7BFD">
      <w:pPr>
        <w:pStyle w:val="a8"/>
        <w:ind w:leftChars="0" w:left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9F7BFD">
        <w:rPr>
          <w:rFonts w:ascii="맑은 고딕" w:eastAsia="맑은 고딕" w:hAnsi="맑은 고딕" w:hint="eastAsia"/>
          <w:sz w:val="22"/>
          <w:szCs w:val="22"/>
        </w:rPr>
        <w:t xml:space="preserve">는 </w:t>
      </w:r>
      <w:r>
        <w:rPr>
          <w:rFonts w:ascii="맑은 고딕" w:eastAsia="맑은 고딕" w:hAnsi="맑은 고딕" w:hint="eastAsia"/>
          <w:sz w:val="22"/>
          <w:szCs w:val="22"/>
        </w:rPr>
        <w:t xml:space="preserve">고객사의 </w:t>
      </w:r>
      <w:proofErr w:type="spellStart"/>
      <w:r w:rsidR="00360B7B" w:rsidRPr="009F7BFD">
        <w:rPr>
          <w:rFonts w:ascii="맑은 고딕" w:eastAsia="맑은 고딕" w:hAnsi="맑은 고딕" w:hint="eastAsia"/>
          <w:sz w:val="22"/>
          <w:szCs w:val="22"/>
        </w:rPr>
        <w:t>제품전과정평가</w:t>
      </w:r>
      <w:proofErr w:type="spellEnd"/>
      <w:r w:rsidR="00360B7B" w:rsidRPr="009F7BFD">
        <w:rPr>
          <w:rFonts w:ascii="맑은 고딕" w:eastAsia="맑은 고딕" w:hAnsi="맑은 고딕" w:hint="eastAsia"/>
          <w:sz w:val="22"/>
          <w:szCs w:val="22"/>
        </w:rPr>
        <w:t xml:space="preserve">(Life Cycle Assessment)를 기반으로 제품 </w:t>
      </w:r>
      <w:proofErr w:type="spellStart"/>
      <w:r w:rsidR="00360B7B" w:rsidRPr="009F7BFD">
        <w:rPr>
          <w:rFonts w:ascii="맑은 고딕" w:eastAsia="맑은 고딕" w:hAnsi="맑은 고딕" w:hint="eastAsia"/>
          <w:sz w:val="22"/>
          <w:szCs w:val="22"/>
        </w:rPr>
        <w:t>단위별</w:t>
      </w:r>
      <w:proofErr w:type="spellEnd"/>
      <w:r w:rsidR="00360B7B" w:rsidRPr="009F7BFD">
        <w:rPr>
          <w:rFonts w:ascii="맑은 고딕" w:eastAsia="맑은 고딕" w:hAnsi="맑은 고딕" w:hint="eastAsia"/>
          <w:sz w:val="22"/>
          <w:szCs w:val="22"/>
        </w:rPr>
        <w:t xml:space="preserve"> 원재료 투입 및 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생산/유통, </w:t>
      </w:r>
      <w:proofErr w:type="spellStart"/>
      <w:r w:rsidR="00360B7B" w:rsidRPr="00360B7B">
        <w:rPr>
          <w:rFonts w:ascii="맑은 고딕" w:eastAsia="맑은 고딕" w:hAnsi="맑은 고딕" w:hint="eastAsia"/>
          <w:sz w:val="22"/>
          <w:szCs w:val="22"/>
        </w:rPr>
        <w:t>폐제품</w:t>
      </w:r>
      <w:proofErr w:type="spellEnd"/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 회수 및 재활용까지 환경영향 평가결과를 바탕으로 </w:t>
      </w:r>
      <w:proofErr w:type="spellStart"/>
      <w:r w:rsidR="00360B7B" w:rsidRPr="00360B7B">
        <w:rPr>
          <w:rFonts w:ascii="맑은 고딕" w:eastAsia="맑은 고딕" w:hAnsi="맑은 고딕" w:hint="eastAsia"/>
          <w:sz w:val="22"/>
          <w:szCs w:val="22"/>
        </w:rPr>
        <w:t>전과정</w:t>
      </w:r>
      <w:proofErr w:type="spellEnd"/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 환경영향 개선 활동</w:t>
      </w:r>
      <w:r>
        <w:rPr>
          <w:rFonts w:ascii="맑은 고딕" w:eastAsia="맑은 고딕" w:hAnsi="맑은 고딕" w:hint="eastAsia"/>
          <w:sz w:val="22"/>
          <w:szCs w:val="22"/>
        </w:rPr>
        <w:t>에 협력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한다. </w:t>
      </w:r>
    </w:p>
    <w:p w14:paraId="2E787E60" w14:textId="4E189A1C" w:rsidR="00360B7B" w:rsidRPr="009F7BFD" w:rsidRDefault="009F7BFD" w:rsidP="00CB6FB0">
      <w:pPr>
        <w:pStyle w:val="a8"/>
        <w:numPr>
          <w:ilvl w:val="0"/>
          <w:numId w:val="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360B7B" w:rsidRPr="009F7BFD">
        <w:rPr>
          <w:rFonts w:ascii="맑은 고딕" w:eastAsia="맑은 고딕" w:hAnsi="맑은 고딕" w:hint="eastAsia"/>
          <w:sz w:val="22"/>
          <w:szCs w:val="22"/>
        </w:rPr>
        <w:t xml:space="preserve"> 인수 및 합병</w:t>
      </w:r>
    </w:p>
    <w:p w14:paraId="36A8E0D9" w14:textId="6F79FC18" w:rsidR="00360B7B" w:rsidRPr="00360B7B" w:rsidRDefault="009F7BFD" w:rsidP="009F7BFD">
      <w:pPr>
        <w:ind w:left="220" w:hangingChars="100" w:hanging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당사는 인수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 및 합병 시 인수 및 합병 대상 조직의 환경 관련 컴플라이언스 </w:t>
      </w:r>
      <w:proofErr w:type="spellStart"/>
      <w:r w:rsidR="00360B7B" w:rsidRPr="00360B7B">
        <w:rPr>
          <w:rFonts w:ascii="맑은 고딕" w:eastAsia="맑은 고딕" w:hAnsi="맑은 고딕" w:hint="eastAsia"/>
          <w:sz w:val="22"/>
          <w:szCs w:val="22"/>
        </w:rPr>
        <w:t>리스크뿐만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아니라,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환경 데이터 등을 기반으로 잠재된 부정적 환경영향을 검토한다. 컴플라이언스 리스크에 대해서는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개선방안을 마련하며, 환경영향 검토 결과는 인수 및 합병 조직의 가치산정 기준에 반영하는 등 환경영향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완화 활동을 추진한다.</w:t>
      </w:r>
    </w:p>
    <w:p w14:paraId="07C6C75E" w14:textId="52F1D19D" w:rsidR="00360B7B" w:rsidRPr="00360B7B" w:rsidRDefault="00360B7B" w:rsidP="009F7BFD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>⑧ 기타 (신사업 투자 등)</w:t>
      </w:r>
    </w:p>
    <w:p w14:paraId="6FDB0F27" w14:textId="304B6F28" w:rsidR="00360B7B" w:rsidRPr="00360B7B" w:rsidRDefault="009F7BFD" w:rsidP="009F7BFD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는 상기에 언급한 범위 외, 신사업 진출, 신규 프로젝트 추진, 기타 대내외 투자활동에 있어</w:t>
      </w:r>
    </w:p>
    <w:p w14:paraId="41E1393D" w14:textId="77777777" w:rsidR="00360B7B" w:rsidRPr="00360B7B" w:rsidRDefault="00360B7B" w:rsidP="009F7BFD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>환경영향 및 리스크를 파악 및 개선하는 절차를 운영한다.</w:t>
      </w:r>
    </w:p>
    <w:p w14:paraId="785DAC8D" w14:textId="77777777" w:rsidR="00360B7B" w:rsidRP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CB1A3CB" w14:textId="77777777" w:rsidR="00360B7B" w:rsidRPr="009F7BFD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9F7BFD">
        <w:rPr>
          <w:rFonts w:ascii="맑은 고딕" w:eastAsia="맑은 고딕" w:hAnsi="맑은 고딕" w:hint="eastAsia"/>
          <w:b/>
          <w:bCs/>
          <w:sz w:val="22"/>
          <w:szCs w:val="22"/>
        </w:rPr>
        <w:t>다. 이행방안</w:t>
      </w:r>
    </w:p>
    <w:p w14:paraId="14687706" w14:textId="64A8302C" w:rsidR="00695AC3" w:rsidRDefault="00695AC3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의 환경경영은 </w:t>
      </w:r>
      <w:r>
        <w:rPr>
          <w:rFonts w:ascii="맑은 고딕" w:eastAsia="맑은 고딕" w:hAnsi="맑은 고딕" w:hint="eastAsia"/>
          <w:sz w:val="22"/>
          <w:szCs w:val="22"/>
        </w:rPr>
        <w:t>아래와 같이 운영된다</w:t>
      </w:r>
    </w:p>
    <w:p w14:paraId="26598F20" w14:textId="77777777" w:rsidR="00695AC3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>1) 환경 관련 법령 및 규제 등의 준수</w:t>
      </w:r>
    </w:p>
    <w:p w14:paraId="48B30BF6" w14:textId="77777777" w:rsidR="00695AC3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 xml:space="preserve">2) 환경경영 이행을 위한 정책 선언, </w:t>
      </w:r>
    </w:p>
    <w:p w14:paraId="47379722" w14:textId="77777777" w:rsidR="00695AC3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>3)</w:t>
      </w:r>
      <w:r w:rsidR="00695AC3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 xml:space="preserve">환경경영시스템 구축 및 관리규정 도입, </w:t>
      </w:r>
    </w:p>
    <w:p w14:paraId="39469B3B" w14:textId="77777777" w:rsidR="00695AC3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 xml:space="preserve">4) 환경성과 모니터링, </w:t>
      </w:r>
    </w:p>
    <w:p w14:paraId="67F510E9" w14:textId="77777777" w:rsidR="00695AC3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 xml:space="preserve">5) 리스크 발굴 및 과제 추진, </w:t>
      </w:r>
    </w:p>
    <w:p w14:paraId="1594AE08" w14:textId="77777777" w:rsidR="00695AC3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>6) 지속적 환경성과개선활동</w:t>
      </w:r>
    </w:p>
    <w:p w14:paraId="07D977EC" w14:textId="77777777" w:rsidR="00695AC3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 xml:space="preserve">환경경영 관련 조직은 주기적으로 법령의 재개정, 사회 및 기업환경의 변화 </w:t>
      </w:r>
      <w:proofErr w:type="spellStart"/>
      <w:r w:rsidRPr="00360B7B">
        <w:rPr>
          <w:rFonts w:ascii="맑은 고딕" w:eastAsia="맑은 고딕" w:hAnsi="맑은 고딕" w:hint="eastAsia"/>
          <w:sz w:val="22"/>
          <w:szCs w:val="22"/>
        </w:rPr>
        <w:t>등을반영하여</w:t>
      </w:r>
      <w:proofErr w:type="spellEnd"/>
      <w:r w:rsidRPr="00360B7B">
        <w:rPr>
          <w:rFonts w:ascii="맑은 고딕" w:eastAsia="맑은 고딕" w:hAnsi="맑은 고딕" w:hint="eastAsia"/>
          <w:sz w:val="22"/>
          <w:szCs w:val="22"/>
        </w:rPr>
        <w:t xml:space="preserve"> 해당 </w:t>
      </w:r>
    </w:p>
    <w:p w14:paraId="7334320C" w14:textId="3CDA5E6B" w:rsidR="00360B7B" w:rsidRPr="00360B7B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>이행방안을 고도화해 나간다.</w:t>
      </w:r>
    </w:p>
    <w:p w14:paraId="0BED09EE" w14:textId="77777777" w:rsidR="00695AC3" w:rsidRDefault="00695AC3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470F5F7" w14:textId="5E9EC4B4" w:rsidR="00360B7B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5AC3">
        <w:rPr>
          <w:rFonts w:ascii="맑은 고딕" w:eastAsia="맑은 고딕" w:hAnsi="맑은 고딕" w:hint="eastAsia"/>
          <w:b/>
          <w:bCs/>
          <w:sz w:val="22"/>
          <w:szCs w:val="22"/>
        </w:rPr>
        <w:t>2. 기본원칙</w:t>
      </w:r>
    </w:p>
    <w:p w14:paraId="3F31AD43" w14:textId="77777777" w:rsidR="00695AC3" w:rsidRPr="00695AC3" w:rsidRDefault="00695AC3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</w:p>
    <w:p w14:paraId="070A64E8" w14:textId="77777777" w:rsidR="00695AC3" w:rsidRDefault="00695AC3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는 자연환경을 우선적으로 생각하여 미래에너지 패러다임 전환, 친환경 제품과 서비스 개발, 순환경제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 xml:space="preserve">활성화, 친환경 사업장 조성을 위해 노력한다. </w:t>
      </w:r>
    </w:p>
    <w:p w14:paraId="699674D4" w14:textId="00F1DF0B" w:rsidR="00360B7B" w:rsidRDefault="00695AC3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는 환경경영을 추진하기 위해 환경 요소별 다음과 같은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기본원칙을 정의한다.</w:t>
      </w:r>
    </w:p>
    <w:p w14:paraId="3E19C208" w14:textId="77777777" w:rsidR="00695AC3" w:rsidRPr="00695AC3" w:rsidRDefault="00695AC3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</w:p>
    <w:p w14:paraId="4C0CDF41" w14:textId="77777777" w:rsidR="00360B7B" w:rsidRPr="00695AC3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5AC3">
        <w:rPr>
          <w:rFonts w:ascii="맑은 고딕" w:eastAsia="맑은 고딕" w:hAnsi="맑은 고딕" w:hint="eastAsia"/>
          <w:b/>
          <w:bCs/>
          <w:sz w:val="22"/>
          <w:szCs w:val="22"/>
        </w:rPr>
        <w:t>가. 원부자재</w:t>
      </w:r>
    </w:p>
    <w:p w14:paraId="0B23DEBB" w14:textId="3E67F0A5" w:rsidR="00360B7B" w:rsidRPr="00567B8C" w:rsidRDefault="00695AC3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lastRenderedPageBreak/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제품 및 서비스 생산에 투입되는 원부자재를 효율적으로 사용함으로써 천연자원의 불필요한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낭비를 최소화하기 위한 정책을 수립한다. 또한, 불법적인 방식으로 자연자본을 훼손시키거나, 환경오염을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유발하면서 생산된 원부자재가 있는지 모니터링해 나간다.</w:t>
      </w:r>
    </w:p>
    <w:p w14:paraId="7A245956" w14:textId="77777777" w:rsidR="00360B7B" w:rsidRPr="00567B8C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① 원부자재 사용 효율화</w:t>
      </w:r>
    </w:p>
    <w:p w14:paraId="5F843B4A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제품 및 서비스 생산 공정을 지속적으로 개선하여 원부자재 투입을 최적화하며, 사업전략, 생산일정,</w:t>
      </w:r>
    </w:p>
    <w:p w14:paraId="3D754F48" w14:textId="018BAC72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법령 및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규제 등 준수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재고관리를 종합적으로 고려하여 계획 생산 아래 원부자재를 관리한다.</w:t>
      </w:r>
    </w:p>
    <w:p w14:paraId="586F617C" w14:textId="77777777" w:rsidR="00360B7B" w:rsidRPr="00567B8C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② 생산 폐기물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재투입</w:t>
      </w:r>
      <w:proofErr w:type="spellEnd"/>
    </w:p>
    <w:p w14:paraId="2A3D06C8" w14:textId="1214FE9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원부자재 투입 후 발생하는 철, 알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>루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미늄 등 금속류 폐기물,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폐목재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 및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페지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 등 기타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페기물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 및 부산물 등은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자체 생산공정에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재투입하거나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, 재활용 가능한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타산업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 및 외부시설로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이관•판매한다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>.</w:t>
      </w:r>
    </w:p>
    <w:p w14:paraId="023A02F9" w14:textId="77777777" w:rsidR="00360B7B" w:rsidRPr="00567B8C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③ 원부자재 생산지 점검</w:t>
      </w:r>
    </w:p>
    <w:p w14:paraId="789159FB" w14:textId="69A1FDF6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친환경 방식으로 생산되거나, 친환경 인증을 획득한 원부자재 사용을 장려한다. 또한, 자연자본을 훼손하며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생산되는 원부자재를 추적하며, 상당한 위험을 개선하기 위해 노력한다.</w:t>
      </w:r>
    </w:p>
    <w:p w14:paraId="7B35E3C3" w14:textId="77777777" w:rsidR="00360B7B" w:rsidRPr="00567B8C" w:rsidRDefault="00360B7B" w:rsidP="00695AC3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④ 생물다양성 보호</w:t>
      </w:r>
    </w:p>
    <w:p w14:paraId="5D6FAEFE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원부자재 구매/조달 등을 포함하여 사업 전반에 걸쳐 생물다양성 보호를 위한 정책을 마련하고 시행한다.</w:t>
      </w:r>
    </w:p>
    <w:p w14:paraId="2099298E" w14:textId="24EA3E4E" w:rsidR="00360B7B" w:rsidRPr="00567B8C" w:rsidRDefault="000F23FA" w:rsidP="000F23FA">
      <w:pPr>
        <w:ind w:left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⑤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 산림파괴 예방</w:t>
      </w:r>
    </w:p>
    <w:p w14:paraId="480F4ADE" w14:textId="0E00F69B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원부자재 구매/조달 등을 포함하여 사업 전반에서 발생할 수 있는 산림파괴의 문제점을 인식하고, 사업과정에서 그 부정적 영향이 미칠 수 있다면 이를 최소화할 수 있는 산림파괴 예방 정책을 마련하고 시행한다.</w:t>
      </w:r>
    </w:p>
    <w:p w14:paraId="09F63902" w14:textId="77777777" w:rsidR="00695AC3" w:rsidRPr="00567B8C" w:rsidRDefault="00695AC3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DB7FDB8" w14:textId="56014663" w:rsidR="00360B7B" w:rsidRPr="00695AC3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5AC3">
        <w:rPr>
          <w:rFonts w:ascii="맑은 고딕" w:eastAsia="맑은 고딕" w:hAnsi="맑은 고딕" w:hint="eastAsia"/>
          <w:b/>
          <w:bCs/>
          <w:sz w:val="22"/>
          <w:szCs w:val="22"/>
        </w:rPr>
        <w:t>나. 에너지</w:t>
      </w:r>
    </w:p>
    <w:p w14:paraId="6C9FDF18" w14:textId="141262B4" w:rsidR="00360B7B" w:rsidRPr="00567B8C" w:rsidRDefault="00695AC3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친환경 에너지 기반 생산체계 구축, 재생에너지 발전설비 투자, 친환경 제품 확대,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등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가치사슬 전반의 에너지 전환을 </w:t>
      </w:r>
      <w:r w:rsidRPr="00567B8C">
        <w:rPr>
          <w:rFonts w:ascii="맑은 고딕" w:eastAsia="맑은 고딕" w:hAnsi="맑은 고딕" w:hint="eastAsia"/>
          <w:sz w:val="22"/>
          <w:szCs w:val="22"/>
        </w:rPr>
        <w:t>지속적으로 시행한다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. 또한, 에너지 효율 과제 발굴 및 이행, 에너지 절감 캠페인 등 일상의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에너지 절약 활동을 지속 추진한다. </w:t>
      </w: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에너지 절감 및 재생에너지 사용 확대를 위하여 RE100 등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글로벌 이니셔티브 참여 여부를 포함하는 구체적인 에너지 관리 정책을 마련하고 시행한다.</w:t>
      </w:r>
    </w:p>
    <w:p w14:paraId="4C3E8930" w14:textId="508C3170" w:rsidR="00360B7B" w:rsidRPr="00567B8C" w:rsidRDefault="00360B7B" w:rsidP="00CB6FB0">
      <w:pPr>
        <w:pStyle w:val="a8"/>
        <w:numPr>
          <w:ilvl w:val="0"/>
          <w:numId w:val="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에너지 절감 추진</w:t>
      </w:r>
    </w:p>
    <w:p w14:paraId="2C6DAC61" w14:textId="6C71FA0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에너지 효율이 저하된 노후시설 교체, 에너지 고효율 설비 도입, 에너지 사용량 최소화를 위한 친환경 공법</w:t>
      </w:r>
      <w:r w:rsidR="00695AC3" w:rsidRPr="00567B8C">
        <w:rPr>
          <w:rFonts w:ascii="맑은 고딕" w:eastAsia="맑은 고딕" w:hAnsi="맑은 고딕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개발 및 적용, 에너지 캠페인 시행 등 에너지 사용량 절감 활동을 추진한다.</w:t>
      </w:r>
    </w:p>
    <w:p w14:paraId="067ABE6A" w14:textId="54496C15" w:rsidR="00360B7B" w:rsidRPr="00567B8C" w:rsidRDefault="00360B7B" w:rsidP="00CB6FB0">
      <w:pPr>
        <w:pStyle w:val="a8"/>
        <w:numPr>
          <w:ilvl w:val="0"/>
          <w:numId w:val="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재생에너지 도입</w:t>
      </w:r>
    </w:p>
    <w:p w14:paraId="245E9E96" w14:textId="1E8D81B5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재생에너지 발전 설비 설치, 재생에너지 인증서 구매, 발전사와 전력공급계약 등 사업장 여건을 고려한</w:t>
      </w:r>
      <w:r w:rsidR="00695AC3" w:rsidRPr="00567B8C">
        <w:rPr>
          <w:rFonts w:ascii="맑은 고딕" w:eastAsia="맑은 고딕" w:hAnsi="맑은 고딕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재생에너지 솔루션 적용을 고려하며, 청정수소 등 친환경 에너지 기술 개발과 사업을 확대하기 위한 방안을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마련한다.</w:t>
      </w:r>
    </w:p>
    <w:p w14:paraId="5CF6AD24" w14:textId="176D0B24" w:rsidR="00360B7B" w:rsidRPr="00567B8C" w:rsidRDefault="00360B7B" w:rsidP="00CB6FB0">
      <w:pPr>
        <w:pStyle w:val="a8"/>
        <w:numPr>
          <w:ilvl w:val="0"/>
          <w:numId w:val="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에너지 관리 시스템 운영</w:t>
      </w:r>
    </w:p>
    <w:p w14:paraId="591FCDDB" w14:textId="32B453B2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lastRenderedPageBreak/>
        <w:t>에너지 및 온실가스 모니터링을 위한 시스템을 마련하며, 시스템 상 데이터 분석을 바탕으로 에너지 관리</w:t>
      </w:r>
      <w:r w:rsidR="00695AC3" w:rsidRPr="00567B8C">
        <w:rPr>
          <w:rFonts w:ascii="맑은 고딕" w:eastAsia="맑은 고딕" w:hAnsi="맑은 고딕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효율성을 제고하는 방안을 검토한다.</w:t>
      </w:r>
    </w:p>
    <w:p w14:paraId="342923A6" w14:textId="4AFBACD4" w:rsidR="00360B7B" w:rsidRP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9497006" w14:textId="77777777" w:rsidR="00360B7B" w:rsidRPr="00695AC3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5AC3">
        <w:rPr>
          <w:rFonts w:ascii="맑은 고딕" w:eastAsia="맑은 고딕" w:hAnsi="맑은 고딕" w:hint="eastAsia"/>
          <w:b/>
          <w:bCs/>
          <w:sz w:val="22"/>
          <w:szCs w:val="22"/>
        </w:rPr>
        <w:t>다. 용수</w:t>
      </w:r>
    </w:p>
    <w:p w14:paraId="5107A648" w14:textId="4698B55B" w:rsidR="00360B7B" w:rsidRPr="00567B8C" w:rsidRDefault="00695AC3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지속가능한 물 환경 보전의 필요성을 인식하며 용수 저감 및 재활용 방안을 모색하고, 물부족이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심각한 지역을 중심으로 용수 저장량 확대를 위한 저수시설 운영을 적극 고려한다. 또한, 공업용수 외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상수지역의 물 고갈 리스크를 파악 및 개선을 위한 대내외 활동을 추진한다.</w:t>
      </w:r>
    </w:p>
    <w:p w14:paraId="2D82FDDF" w14:textId="520FFEF6" w:rsidR="00360B7B" w:rsidRPr="00567B8C" w:rsidRDefault="00360B7B" w:rsidP="00CB6FB0">
      <w:pPr>
        <w:pStyle w:val="a8"/>
        <w:numPr>
          <w:ilvl w:val="0"/>
          <w:numId w:val="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용수 재활용</w:t>
      </w:r>
    </w:p>
    <w:p w14:paraId="0D25F0D4" w14:textId="12E1BE92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수자원의 지속가능성 향상을 위해 용수를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아껴쓰고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, 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 xml:space="preserve">재사용하고 우수를 활용하는 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활동을 지속하며, 폐수 </w:t>
      </w:r>
      <w:r w:rsidR="00695AC3" w:rsidRPr="00567B8C">
        <w:rPr>
          <w:rFonts w:ascii="맑은 고딕" w:eastAsia="맑은 고딕" w:hAnsi="맑은 고딕" w:hint="eastAsia"/>
          <w:sz w:val="22"/>
          <w:szCs w:val="22"/>
        </w:rPr>
        <w:t>위탁처리를 통한</w:t>
      </w:r>
      <w:r w:rsidR="00696E45" w:rsidRPr="00567B8C">
        <w:rPr>
          <w:rFonts w:ascii="맑은 고딕" w:eastAsia="맑은 고딕" w:hAnsi="맑은 고딕" w:hint="eastAsia"/>
          <w:sz w:val="22"/>
          <w:szCs w:val="22"/>
        </w:rPr>
        <w:t xml:space="preserve"> 적법절차를 준수한다.</w:t>
      </w:r>
    </w:p>
    <w:p w14:paraId="0394A0C7" w14:textId="58857C1B" w:rsidR="00360B7B" w:rsidRPr="00567B8C" w:rsidRDefault="00360B7B" w:rsidP="00CB6FB0">
      <w:pPr>
        <w:pStyle w:val="a8"/>
        <w:numPr>
          <w:ilvl w:val="0"/>
          <w:numId w:val="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용수 저장</w:t>
      </w:r>
    </w:p>
    <w:p w14:paraId="339F4311" w14:textId="16BC897E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사업장 내 저수시설 등을 통해 용수 저장이 가능하도록 하며, 우수 등을 관리/저장할 수 있도록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집수설비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 및</w:t>
      </w:r>
      <w:r w:rsidR="00696E45" w:rsidRPr="00567B8C">
        <w:rPr>
          <w:rFonts w:ascii="맑은 고딕" w:eastAsia="맑은 고딕" w:hAnsi="맑은 고딕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배수로를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설치•운영한다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>.</w:t>
      </w:r>
    </w:p>
    <w:p w14:paraId="20840412" w14:textId="77777777" w:rsidR="00696E45" w:rsidRPr="00567B8C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0F8ECCA" w14:textId="7CB4007F" w:rsidR="00360B7B" w:rsidRPr="00696E45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6E45">
        <w:rPr>
          <w:rFonts w:ascii="맑은 고딕" w:eastAsia="맑은 고딕" w:hAnsi="맑은 고딕" w:hint="eastAsia"/>
          <w:b/>
          <w:bCs/>
          <w:sz w:val="22"/>
          <w:szCs w:val="22"/>
        </w:rPr>
        <w:t>라. 온실가스</w:t>
      </w:r>
    </w:p>
    <w:p w14:paraId="71A55447" w14:textId="653968B3" w:rsidR="00360B7B" w:rsidRPr="00360B7B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는 기후변화에 적극적으로 대응하고 Net Zero 목표 달성을 위해 실질적인 온실가스 감축 방안을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마련하고, 단계적으로 재생에너지 체계로의 전환을 추진하며, 사업 현황을 고려하여 탄소중립 목표 달성을 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탄소흡수/상쇄 활동 등을 포함하는 온실가스 관리 및 탄소중립 추진 정책을 수립 및 이행한다.</w:t>
      </w:r>
    </w:p>
    <w:p w14:paraId="6E9F108A" w14:textId="6A00D31B" w:rsidR="00360B7B" w:rsidRPr="00567B8C" w:rsidRDefault="00360B7B" w:rsidP="00CB6FB0">
      <w:pPr>
        <w:pStyle w:val="a8"/>
        <w:numPr>
          <w:ilvl w:val="0"/>
          <w:numId w:val="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사업장 감축</w:t>
      </w:r>
    </w:p>
    <w:p w14:paraId="2F817F21" w14:textId="787C1A6E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재생에너지 전환, 에너지 효율화</w:t>
      </w:r>
      <w:r w:rsidR="00696E45" w:rsidRPr="00567B8C">
        <w:rPr>
          <w:rFonts w:ascii="맑은 고딕" w:eastAsia="맑은 고딕" w:hAnsi="맑은 고딕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등을 활용하여 탄소중립을 달성한다. </w:t>
      </w:r>
    </w:p>
    <w:p w14:paraId="15F6DFC5" w14:textId="71864D97" w:rsidR="00360B7B" w:rsidRPr="00567B8C" w:rsidRDefault="00360B7B" w:rsidP="00CB6FB0">
      <w:pPr>
        <w:pStyle w:val="a8"/>
        <w:numPr>
          <w:ilvl w:val="0"/>
          <w:numId w:val="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공급망 감축</w:t>
      </w:r>
    </w:p>
    <w:p w14:paraId="21EB714E" w14:textId="6A1C786C" w:rsidR="00360B7B" w:rsidRP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공급망 탄소중립 지침 개발, 탄소중립</w:t>
      </w:r>
      <w:r w:rsidRPr="00360B7B">
        <w:rPr>
          <w:rFonts w:ascii="맑은 고딕" w:eastAsia="맑은 고딕" w:hAnsi="맑은 고딕" w:hint="eastAsia"/>
          <w:sz w:val="22"/>
          <w:szCs w:val="22"/>
        </w:rPr>
        <w:t xml:space="preserve"> 실천 유도, 공급망 특성을 고려한 감축활동을 수행한다. 특히, 원부자재</w:t>
      </w:r>
      <w:r w:rsidR="00696E45">
        <w:rPr>
          <w:rFonts w:ascii="맑은 고딕" w:eastAsia="맑은 고딕" w:hAnsi="맑은 고딕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>협력사와 공동으로 공급망 감축 위한 재활용/신소재 확대 사업을 추진한다.</w:t>
      </w:r>
    </w:p>
    <w:p w14:paraId="53D5BBE7" w14:textId="6144AC3C" w:rsidR="00360B7B" w:rsidRP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9966B41" w14:textId="77777777" w:rsidR="00360B7B" w:rsidRPr="00696E45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6E45">
        <w:rPr>
          <w:rFonts w:ascii="맑은 고딕" w:eastAsia="맑은 고딕" w:hAnsi="맑은 고딕" w:hint="eastAsia"/>
          <w:b/>
          <w:bCs/>
          <w:sz w:val="22"/>
          <w:szCs w:val="22"/>
        </w:rPr>
        <w:t>마. 폐기물</w:t>
      </w:r>
    </w:p>
    <w:p w14:paraId="740746A2" w14:textId="42DB2B47" w:rsidR="00360B7B" w:rsidRPr="00360B7B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는 사업운영 과정에서 발생하는 폐기물을 줄이고, 폐기물의 효율적 처리를 위하여 폐기물 관리 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재활용 정책을 수립하여 운영한다.</w:t>
      </w:r>
    </w:p>
    <w:p w14:paraId="562D998E" w14:textId="77777777" w:rsidR="00360B7B" w:rsidRPr="00567B8C" w:rsidRDefault="00360B7B" w:rsidP="00696E4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① 폐기물 처리 추적관리</w:t>
      </w:r>
    </w:p>
    <w:p w14:paraId="2E68BB39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사업장에서 배출되는 폐기물은 적법하게 처리 및 추적될 수 있도록 관련 법령에서 정한 절차 등에 따른다.</w:t>
      </w:r>
    </w:p>
    <w:p w14:paraId="02E33CFF" w14:textId="77777777" w:rsidR="00360B7B" w:rsidRPr="00567B8C" w:rsidRDefault="00360B7B" w:rsidP="00696E4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② 폐기물 재활용 향상</w:t>
      </w:r>
    </w:p>
    <w:p w14:paraId="62A7BA75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사업운영 과정에서 발생하는 폐기물의 종류와 양에 따라 최적의 처리방법을 결정한다. 이를 통해,</w:t>
      </w:r>
    </w:p>
    <w:p w14:paraId="57A900B5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매립/소각되는 폐기물 비율을 최소화하며, 폐기물의 재활용율을 향상한다.</w:t>
      </w:r>
    </w:p>
    <w:p w14:paraId="098D074F" w14:textId="6D18118A" w:rsidR="00360B7B" w:rsidRPr="00567B8C" w:rsidRDefault="00360B7B" w:rsidP="00CB6FB0">
      <w:pPr>
        <w:pStyle w:val="a8"/>
        <w:numPr>
          <w:ilvl w:val="0"/>
          <w:numId w:val="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폐기물 재자원화</w:t>
      </w:r>
    </w:p>
    <w:p w14:paraId="6E876F35" w14:textId="0F316995" w:rsidR="00360B7B" w:rsidRPr="00567B8C" w:rsidRDefault="00360B7B" w:rsidP="00696E4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제품 생산 과정에서 매립/소각 비율이 높은 폐기물을 발굴하고, </w:t>
      </w:r>
      <w:r w:rsidR="00696E45" w:rsidRPr="00567B8C">
        <w:rPr>
          <w:rFonts w:ascii="맑은 고딕" w:eastAsia="맑은 고딕" w:hAnsi="맑은 고딕" w:hint="eastAsia"/>
          <w:sz w:val="22"/>
          <w:szCs w:val="22"/>
        </w:rPr>
        <w:t>원료, 재료로 재사용이 가능한 최종처리업체로 변경함을 원칙으로 한다.</w:t>
      </w:r>
    </w:p>
    <w:p w14:paraId="698B643A" w14:textId="77777777" w:rsidR="00696E45" w:rsidRPr="00567B8C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A8E8EB4" w14:textId="21BEF8FE" w:rsidR="00360B7B" w:rsidRPr="00696E45" w:rsidRDefault="00696E45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6E45">
        <w:rPr>
          <w:rFonts w:ascii="맑은 고딕" w:eastAsia="맑은 고딕" w:hAnsi="맑은 고딕" w:hint="eastAsia"/>
          <w:b/>
          <w:bCs/>
          <w:sz w:val="22"/>
          <w:szCs w:val="22"/>
        </w:rPr>
        <w:t>바</w:t>
      </w:r>
      <w:r w:rsidR="00360B7B" w:rsidRPr="00696E45">
        <w:rPr>
          <w:rFonts w:ascii="맑은 고딕" w:eastAsia="맑은 고딕" w:hAnsi="맑은 고딕" w:hint="eastAsia"/>
          <w:b/>
          <w:bCs/>
          <w:sz w:val="22"/>
          <w:szCs w:val="22"/>
        </w:rPr>
        <w:t>. 환경오염물질</w:t>
      </w:r>
    </w:p>
    <w:p w14:paraId="27141674" w14:textId="10E78AF5" w:rsidR="00360B7B" w:rsidRPr="00567B8C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대기오염물질, 수질오염물질 등의 배출을 저감하여 자연환경에 대한 부정적 영향을 최소화함과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동시에, 고객 및 임직원의 안전과 건강을 보호하는데 최선을 다한다. </w:t>
      </w: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국가별 환경 관련 법령 및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규제 등에 기반하여 환경오염물질의 발생 및 배출을 관리할 수 있는 기준을 마련하고 시행한다.</w:t>
      </w:r>
    </w:p>
    <w:p w14:paraId="48AE3AA7" w14:textId="7FCF4D17" w:rsidR="00360B7B" w:rsidRPr="00567B8C" w:rsidRDefault="00360B7B" w:rsidP="00CB6FB0">
      <w:pPr>
        <w:pStyle w:val="a8"/>
        <w:numPr>
          <w:ilvl w:val="0"/>
          <w:numId w:val="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대기오염물질</w:t>
      </w:r>
    </w:p>
    <w:p w14:paraId="112D1AF8" w14:textId="0DA8513E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질소산화물(NOx), 황산화물(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SOx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>), 먼지(TSP) 등 대기오염물질의 배출량을 모니터링하며, 법적 허용치 이하로</w:t>
      </w:r>
      <w:r w:rsidR="00696E45" w:rsidRPr="00567B8C">
        <w:rPr>
          <w:rFonts w:ascii="맑은 고딕" w:eastAsia="맑은 고딕" w:hAnsi="맑은 고딕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관리하기 위해 대기오염물질 저감설비 투자 및 신기술 도입을 추진한다.</w:t>
      </w:r>
    </w:p>
    <w:p w14:paraId="0A704755" w14:textId="77777777" w:rsidR="00360B7B" w:rsidRPr="00567B8C" w:rsidRDefault="00360B7B" w:rsidP="00696E4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② 수질오염물질</w:t>
      </w:r>
    </w:p>
    <w:p w14:paraId="106D33F1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생물화학적 산소요구량(BOD),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총유기탄소량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>(TOC), 부유물질량(SS) 등 수질오염물질의 배출량을</w:t>
      </w:r>
    </w:p>
    <w:p w14:paraId="486E5089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모니터링하며, 법적 허용치 이하로 관리하기 위해 필요한 설비를 설치 및 운영한다.</w:t>
      </w:r>
    </w:p>
    <w:p w14:paraId="4B146326" w14:textId="77777777" w:rsidR="00360B7B" w:rsidRPr="00567B8C" w:rsidRDefault="00360B7B" w:rsidP="00696E4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③ 토양오염물질</w:t>
      </w:r>
    </w:p>
    <w:p w14:paraId="0D101777" w14:textId="0D417BDD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카드뮴 등 토양오염물질로 인한 토양오염 여부를 모니터링하며, 오염토양 발생 예방을 위해 주기적 점검, </w:t>
      </w:r>
      <w:proofErr w:type="spellStart"/>
      <w:r w:rsidRPr="00567B8C">
        <w:rPr>
          <w:rFonts w:ascii="맑은 고딕" w:eastAsia="맑은 고딕" w:hAnsi="맑은 고딕" w:hint="eastAsia"/>
          <w:sz w:val="22"/>
          <w:szCs w:val="22"/>
        </w:rPr>
        <w:t>설비및</w:t>
      </w:r>
      <w:proofErr w:type="spellEnd"/>
      <w:r w:rsidRPr="00567B8C">
        <w:rPr>
          <w:rFonts w:ascii="맑은 고딕" w:eastAsia="맑은 고딕" w:hAnsi="맑은 고딕" w:hint="eastAsia"/>
          <w:sz w:val="22"/>
          <w:szCs w:val="22"/>
        </w:rPr>
        <w:t xml:space="preserve"> 공정 개선 등 필요한 조치를 이행한다.</w:t>
      </w:r>
    </w:p>
    <w:p w14:paraId="3D60DC83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7F874D7" w14:textId="7826F3B8" w:rsidR="00360B7B" w:rsidRPr="00696E45" w:rsidRDefault="00696E45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사</w:t>
      </w:r>
      <w:r w:rsidR="00360B7B" w:rsidRPr="00696E45">
        <w:rPr>
          <w:rFonts w:ascii="맑은 고딕" w:eastAsia="맑은 고딕" w:hAnsi="맑은 고딕" w:hint="eastAsia"/>
          <w:b/>
          <w:bCs/>
          <w:sz w:val="22"/>
          <w:szCs w:val="22"/>
        </w:rPr>
        <w:t>. 유해물질</w:t>
      </w:r>
    </w:p>
    <w:p w14:paraId="288802AC" w14:textId="6E9B93A4" w:rsidR="00360B7B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는 사업 과정에서 사용되거나 제품에 함유된 (유해)화학물질의 현황을 파악하고 이해관계자에게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필요한 정보를 제공하며, 유해물질 감축에 노력하고 유해물질의 위해성을 평가 및 관리한다.</w:t>
      </w:r>
    </w:p>
    <w:p w14:paraId="6A7C1168" w14:textId="77777777" w:rsidR="00696E45" w:rsidRPr="00360B7B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4DB450C" w14:textId="4C216669" w:rsidR="00360B7B" w:rsidRPr="00567B8C" w:rsidRDefault="00696E45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567B8C">
        <w:rPr>
          <w:rFonts w:ascii="맑은 고딕" w:eastAsia="맑은 고딕" w:hAnsi="맑은 고딕" w:hint="eastAsia"/>
          <w:b/>
          <w:bCs/>
          <w:sz w:val="22"/>
          <w:szCs w:val="22"/>
        </w:rPr>
        <w:t>아</w:t>
      </w:r>
      <w:r w:rsidR="00360B7B" w:rsidRPr="00567B8C">
        <w:rPr>
          <w:rFonts w:ascii="맑은 고딕" w:eastAsia="맑은 고딕" w:hAnsi="맑은 고딕" w:hint="eastAsia"/>
          <w:b/>
          <w:bCs/>
          <w:sz w:val="22"/>
          <w:szCs w:val="22"/>
        </w:rPr>
        <w:t>. 지역사회</w:t>
      </w:r>
    </w:p>
    <w:p w14:paraId="6AF4988D" w14:textId="118B9AA5" w:rsidR="00360B7B" w:rsidRPr="00360B7B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360B7B">
        <w:rPr>
          <w:rFonts w:ascii="맑은 고딕" w:eastAsia="맑은 고딕" w:hAnsi="맑은 고딕" w:hint="eastAsia"/>
          <w:sz w:val="22"/>
          <w:szCs w:val="22"/>
        </w:rPr>
        <w:t>는 회사 및 근로자들이 지역사회의 구성원임을 인식하고 사업 운영 전반에 있어 환경 문제가</w:t>
      </w:r>
    </w:p>
    <w:p w14:paraId="3A346489" w14:textId="786E898A" w:rsidR="00360B7B" w:rsidRP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t xml:space="preserve">지역사회에 미치는 영향을 고려하며 이를 합리적으로 관리하기 위한 방안을 수립하여 이행한다. </w:t>
      </w:r>
      <w:r w:rsidR="00696E45">
        <w:rPr>
          <w:rFonts w:ascii="맑은 고딕" w:eastAsia="맑은 고딕" w:hAnsi="맑은 고딕" w:hint="eastAsia"/>
          <w:sz w:val="22"/>
          <w:szCs w:val="22"/>
        </w:rPr>
        <w:t>당사</w:t>
      </w:r>
      <w:r w:rsidRPr="00360B7B">
        <w:rPr>
          <w:rFonts w:ascii="맑은 고딕" w:eastAsia="맑은 고딕" w:hAnsi="맑은 고딕" w:hint="eastAsia"/>
          <w:sz w:val="22"/>
          <w:szCs w:val="22"/>
        </w:rPr>
        <w:t>는</w:t>
      </w:r>
      <w:r w:rsidR="00696E4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>환경에 관한 정보를 지역사회에 공개하고 지역사회의 의견 반영 및 이해관계자와의 지속적인 소통을 위하여</w:t>
      </w:r>
      <w:r w:rsidR="00696E4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>필요한 절차를 마련한다.</w:t>
      </w:r>
    </w:p>
    <w:p w14:paraId="55AB6C56" w14:textId="77777777" w:rsidR="00696E45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701B84F" w14:textId="439F69D2" w:rsidR="00360B7B" w:rsidRPr="00696E45" w:rsidRDefault="00360B7B" w:rsidP="00360B7B">
      <w:pPr>
        <w:jc w:val="both"/>
        <w:rPr>
          <w:rFonts w:ascii="맑은 고딕" w:eastAsia="맑은 고딕" w:hAnsi="맑은 고딕"/>
          <w:b/>
          <w:bCs/>
        </w:rPr>
      </w:pPr>
      <w:r w:rsidRPr="00696E45">
        <w:rPr>
          <w:rFonts w:ascii="맑은 고딕" w:eastAsia="맑은 고딕" w:hAnsi="맑은 고딕" w:hint="eastAsia"/>
          <w:b/>
          <w:bCs/>
        </w:rPr>
        <w:t>3. 추진체계</w:t>
      </w:r>
    </w:p>
    <w:p w14:paraId="387DD807" w14:textId="77777777" w:rsidR="00696E45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F6BE288" w14:textId="6065B281" w:rsidR="00696E45" w:rsidRPr="00696E45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6E45">
        <w:rPr>
          <w:rFonts w:ascii="맑은 고딕" w:eastAsia="맑은 고딕" w:hAnsi="맑은 고딕" w:hint="eastAsia"/>
          <w:b/>
          <w:bCs/>
          <w:sz w:val="22"/>
          <w:szCs w:val="22"/>
        </w:rPr>
        <w:t>가. 거버넌스</w:t>
      </w:r>
    </w:p>
    <w:p w14:paraId="268B346D" w14:textId="77777777" w:rsidR="00360B7B" w:rsidRPr="00567B8C" w:rsidRDefault="00360B7B" w:rsidP="00696E4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① 책임</w:t>
      </w:r>
    </w:p>
    <w:p w14:paraId="55B90F0F" w14:textId="46288784" w:rsidR="00360B7B" w:rsidRPr="00567B8C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주요 의사결정권자가 참여하는 경영회의체 등을 통해 환경경영 리스크를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관리 및 성과개선 활동 전반을 감독하도록 한다. 경영회의체의 주요 역할은 환경경영 리스크 검토, 환경경영</w:t>
      </w:r>
    </w:p>
    <w:p w14:paraId="3BA5EC42" w14:textId="01EE0965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lastRenderedPageBreak/>
        <w:t>추진성과 점검, 환경경영 리스크 대응방안 논의, 그 밖에 환경경영의 확산/전파를 위해 필요하다고 판단되는</w:t>
      </w:r>
      <w:r w:rsidR="00696E45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사항 등으로 한다. 중장기 환경경영 전략, 주요 설비투자 계획 등 환경경영 관련 의사결정을 위하여 이사회</w:t>
      </w:r>
      <w:r w:rsidR="00696E45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또는 산하 위원회에 대한 보고 또는 그 승인 절차가 필요한 경우, 해당 절차를 거쳐 구체적인 방안을 이행한다.</w:t>
      </w:r>
    </w:p>
    <w:p w14:paraId="676562F6" w14:textId="38BBD01A" w:rsidR="00360B7B" w:rsidRPr="00567B8C" w:rsidRDefault="00360B7B" w:rsidP="00CB6FB0">
      <w:pPr>
        <w:pStyle w:val="a8"/>
        <w:numPr>
          <w:ilvl w:val="0"/>
          <w:numId w:val="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이행 (전담조직 역할)</w:t>
      </w:r>
    </w:p>
    <w:p w14:paraId="3792600B" w14:textId="6B29056A" w:rsidR="00360B7B" w:rsidRPr="00567B8C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환경경영 이행 전담조직을 두어 관련 업무를 수행하도록 한다. 환경경영 전담조직의 주요</w:t>
      </w:r>
    </w:p>
    <w:p w14:paraId="36FB8108" w14:textId="6B012B52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역할은 환경경영시스템 구축 및 운영, 사업운영 과정에서 발생하는 오염물질 배출</w:t>
      </w:r>
      <w:r w:rsidR="00696E45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관리를 위한 정책 마련 및 시행, 환경 리스크 파악 및 개선, 환경경영 확산/전파, 환경 관련 고충 접수와</w:t>
      </w:r>
      <w:r w:rsidR="00696E45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처리, 기타 대외협력 활동 등으로 한다. 또한, 전담조직은 설계/연구/개발, 구매, 생산, 판매 조직 등과 협력함으로써 친환경 제품 및 서비스를 확대해 나간다.</w:t>
      </w:r>
    </w:p>
    <w:p w14:paraId="6991CE8B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9ADA502" w14:textId="77777777" w:rsidR="00360B7B" w:rsidRPr="00696E45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696E45">
        <w:rPr>
          <w:rFonts w:ascii="맑은 고딕" w:eastAsia="맑은 고딕" w:hAnsi="맑은 고딕" w:hint="eastAsia"/>
          <w:b/>
          <w:bCs/>
          <w:sz w:val="22"/>
          <w:szCs w:val="22"/>
        </w:rPr>
        <w:t>나. 교육 및 확산</w:t>
      </w:r>
    </w:p>
    <w:p w14:paraId="0FCA2371" w14:textId="77777777" w:rsidR="00696E45" w:rsidRPr="00567B8C" w:rsidRDefault="00360B7B" w:rsidP="00696E4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① 환경교육</w:t>
      </w:r>
    </w:p>
    <w:p w14:paraId="76EABFCA" w14:textId="3D87AAAA" w:rsidR="00360B7B" w:rsidRPr="00567B8C" w:rsidRDefault="00696E45" w:rsidP="00696E4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임직원 및 기타 이해관계자를 대상으로 환경경영 교육 실시하며, 이를 통해 환경경영 필요성에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관한 인식 개선을 추진한다. 또한, 환경경영 교육을 통해 임직원이 업무수행 과정에서 친환경적 사고방식을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갖추도록 유도한다.</w:t>
      </w:r>
    </w:p>
    <w:p w14:paraId="26CC93D5" w14:textId="427BDFEF" w:rsidR="00360B7B" w:rsidRPr="00567B8C" w:rsidRDefault="000F23FA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②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 대외협력</w:t>
      </w:r>
    </w:p>
    <w:p w14:paraId="11501824" w14:textId="207F6164" w:rsidR="00360B7B" w:rsidRPr="00567B8C" w:rsidRDefault="00696E45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환경경영 추진의 효율성 제고, 환경경영 성과 효과성 향상을 위해 외부 전문기관 등과</w:t>
      </w:r>
    </w:p>
    <w:p w14:paraId="427DC225" w14:textId="3AB35E6D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협력체계를 구축한다. 외부기관이 보유하고 있는 환경경영 체계 구축에 관한 전문성, 경험을 바탕으로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환경경영 체계를 강화한다.</w:t>
      </w:r>
    </w:p>
    <w:p w14:paraId="6D8DE25A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7317986" w14:textId="77777777" w:rsidR="00360B7B" w:rsidRPr="000F23FA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0F23FA">
        <w:rPr>
          <w:rFonts w:ascii="맑은 고딕" w:eastAsia="맑은 고딕" w:hAnsi="맑은 고딕" w:hint="eastAsia"/>
          <w:b/>
          <w:bCs/>
          <w:sz w:val="22"/>
          <w:szCs w:val="22"/>
        </w:rPr>
        <w:t>다. 커뮤니케이션</w:t>
      </w:r>
    </w:p>
    <w:p w14:paraId="0E8FFBEC" w14:textId="2AA8FAF5" w:rsidR="00360B7B" w:rsidRPr="00567B8C" w:rsidRDefault="00360B7B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① 주주 및 투자자</w:t>
      </w:r>
    </w:p>
    <w:p w14:paraId="1F07624F" w14:textId="1A0C89D4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주주 및 투자자의 요구사항에 부합하는 환경경영 성과를 창출함으로써, 지속적인 신뢰관계를 구축함과 동시에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기업가치 향상을 위한 투자확대가 이루어지도록 한다.</w:t>
      </w:r>
    </w:p>
    <w:p w14:paraId="79532B5D" w14:textId="03C2A299" w:rsidR="00360B7B" w:rsidRPr="00567B8C" w:rsidRDefault="000F23FA" w:rsidP="000F23FA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  ②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공급망</w:t>
      </w:r>
    </w:p>
    <w:p w14:paraId="52CAEBAF" w14:textId="1260D032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환경경영 추진에 관한 노하우와 경험을 공급망과 공유하며, 가치사슬 전반의 환경가치 창출을 위해 공급망과</w:t>
      </w:r>
      <w:r w:rsidR="000F23FA" w:rsidRPr="00567B8C">
        <w:rPr>
          <w:rFonts w:ascii="맑은 고딕" w:eastAsia="맑은 고딕" w:hAnsi="맑은 고딕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지속적으로 협의하는 커뮤니케이션 채널을 운영한다.</w:t>
      </w:r>
    </w:p>
    <w:p w14:paraId="4DC089A4" w14:textId="4A9E0EE3" w:rsidR="00360B7B" w:rsidRPr="00567B8C" w:rsidRDefault="000F23FA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③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고객</w:t>
      </w:r>
    </w:p>
    <w:p w14:paraId="6EC0DE34" w14:textId="3916C109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제품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>의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환경 정보를 제공하며, 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>수신된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의견은 친환경 제품 및 서비스 개발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과정에 반영한다.</w:t>
      </w:r>
    </w:p>
    <w:p w14:paraId="7819669A" w14:textId="41A0E8C2" w:rsidR="00360B7B" w:rsidRPr="00567B8C" w:rsidRDefault="000F23FA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 xml:space="preserve">④ 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지역사회</w:t>
      </w:r>
    </w:p>
    <w:p w14:paraId="74B607F8" w14:textId="1BFA049C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사업운영으로 인한 환경영향을 완화하기 위해 지방단체, 민관협의체 등으로부터 의견을 수렴하며, 지역사회가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제기하는 고충을 파악 및 해결하기 위해 노력한다.</w:t>
      </w:r>
    </w:p>
    <w:p w14:paraId="065C9E73" w14:textId="1227207C" w:rsidR="00360B7B" w:rsidRPr="00567B8C" w:rsidRDefault="000F23FA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⑤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 임직원</w:t>
      </w:r>
    </w:p>
    <w:p w14:paraId="260284FB" w14:textId="5D8EA722" w:rsidR="00360B7B" w:rsidRPr="00360B7B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360B7B">
        <w:rPr>
          <w:rFonts w:ascii="맑은 고딕" w:eastAsia="맑은 고딕" w:hAnsi="맑은 고딕" w:hint="eastAsia"/>
          <w:sz w:val="22"/>
          <w:szCs w:val="22"/>
        </w:rPr>
        <w:lastRenderedPageBreak/>
        <w:t>환경경영정책을 공유하고, 환경교육을 통해 임직원의 환경경영 인식을 개선한다. 환경성과 개선에 관한 의견은</w:t>
      </w:r>
      <w:r w:rsidR="000F23FA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360B7B">
        <w:rPr>
          <w:rFonts w:ascii="맑은 고딕" w:eastAsia="맑은 고딕" w:hAnsi="맑은 고딕" w:hint="eastAsia"/>
          <w:sz w:val="22"/>
          <w:szCs w:val="22"/>
        </w:rPr>
        <w:t>환경경영 추진 시 반영한다.</w:t>
      </w:r>
    </w:p>
    <w:p w14:paraId="3F4C58E5" w14:textId="77777777" w:rsidR="000F23FA" w:rsidRDefault="000F23FA" w:rsidP="00360B7B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E6E9D51" w14:textId="6EFB1F6E" w:rsidR="000F23FA" w:rsidRPr="000F23FA" w:rsidRDefault="00360B7B" w:rsidP="00360B7B">
      <w:pPr>
        <w:jc w:val="both"/>
        <w:rPr>
          <w:rFonts w:ascii="맑은 고딕" w:eastAsia="맑은 고딕" w:hAnsi="맑은 고딕"/>
          <w:b/>
          <w:bCs/>
          <w:sz w:val="22"/>
          <w:szCs w:val="22"/>
        </w:rPr>
      </w:pPr>
      <w:r w:rsidRPr="000F23FA">
        <w:rPr>
          <w:rFonts w:ascii="맑은 고딕" w:eastAsia="맑은 고딕" w:hAnsi="맑은 고딕" w:hint="eastAsia"/>
          <w:b/>
          <w:bCs/>
          <w:sz w:val="22"/>
          <w:szCs w:val="22"/>
        </w:rPr>
        <w:t>라. 성과관리</w:t>
      </w:r>
    </w:p>
    <w:p w14:paraId="24BD8D6E" w14:textId="77777777" w:rsidR="00360B7B" w:rsidRPr="00567B8C" w:rsidRDefault="00360B7B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① 성과목표 설정</w:t>
      </w:r>
    </w:p>
    <w:p w14:paraId="6A4C12E1" w14:textId="1D77FBA2" w:rsidR="00360B7B" w:rsidRPr="00567B8C" w:rsidRDefault="000F23FA" w:rsidP="000F23FA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사업운영으로 인해 상당한 환경영향을 미치는 환경요인에 대해, 중장기 성과목표를 설정한다.</w:t>
      </w:r>
      <w:r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037D270C" w14:textId="77777777" w:rsidR="00360B7B" w:rsidRPr="00567B8C" w:rsidRDefault="00360B7B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② 이행현황 점검</w:t>
      </w:r>
    </w:p>
    <w:p w14:paraId="734F9AA6" w14:textId="76CAE750" w:rsidR="00360B7B" w:rsidRPr="00567B8C" w:rsidRDefault="000F23FA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는 중장기 성과개선 목표 이행현황을 정기적으로 점검한다. 목표 대비 </w:t>
      </w:r>
      <w:proofErr w:type="spellStart"/>
      <w:r w:rsidR="00360B7B" w:rsidRPr="00567B8C">
        <w:rPr>
          <w:rFonts w:ascii="맑은 고딕" w:eastAsia="맑은 고딕" w:hAnsi="맑은 고딕" w:hint="eastAsia"/>
          <w:sz w:val="22"/>
          <w:szCs w:val="22"/>
        </w:rPr>
        <w:t>이행</w:t>
      </w:r>
      <w:r w:rsidRPr="00567B8C">
        <w:rPr>
          <w:rFonts w:ascii="맑은 고딕" w:eastAsia="맑은 고딕" w:hAnsi="맑은 고딕" w:hint="eastAsia"/>
          <w:sz w:val="22"/>
          <w:szCs w:val="22"/>
        </w:rPr>
        <w:t>률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뿐만</w:t>
      </w:r>
      <w:proofErr w:type="spellEnd"/>
      <w:r w:rsidR="00360B7B" w:rsidRPr="00567B8C">
        <w:rPr>
          <w:rFonts w:ascii="맑은 고딕" w:eastAsia="맑은 고딕" w:hAnsi="맑은 고딕" w:hint="eastAsia"/>
          <w:sz w:val="22"/>
          <w:szCs w:val="22"/>
        </w:rPr>
        <w:t xml:space="preserve"> 아니라, 목표</w:t>
      </w:r>
    </w:p>
    <w:p w14:paraId="4FECC159" w14:textId="77777777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달성을 위해 추진한 활동의 효과성, 목표 이행과정의 애로사항 등을 종합적으로 점검한다. 필요 시,</w:t>
      </w:r>
    </w:p>
    <w:p w14:paraId="6382E65A" w14:textId="2FCBEFB3" w:rsidR="000F23FA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점검결과를 바탕으로 중장기 성과개선 목표를 조정한다.</w:t>
      </w:r>
    </w:p>
    <w:p w14:paraId="419C4270" w14:textId="2A2EE138" w:rsidR="00360B7B" w:rsidRPr="00567B8C" w:rsidRDefault="00360B7B" w:rsidP="000F23FA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③ 경영진 성과평가</w:t>
      </w:r>
    </w:p>
    <w:p w14:paraId="22AD9689" w14:textId="7B145FB6" w:rsidR="00360B7B" w:rsidRPr="00567B8C" w:rsidRDefault="000F23FA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당사</w:t>
      </w:r>
      <w:r w:rsidR="00360B7B" w:rsidRPr="00567B8C">
        <w:rPr>
          <w:rFonts w:ascii="맑은 고딕" w:eastAsia="맑은 고딕" w:hAnsi="맑은 고딕" w:hint="eastAsia"/>
          <w:sz w:val="22"/>
          <w:szCs w:val="22"/>
        </w:rPr>
        <w:t>는 중장기 환경 성과개선 목표 및 이행현황을 경영진 성과평가지표(KPIs)에 반영하여 관리한다.</w:t>
      </w:r>
    </w:p>
    <w:p w14:paraId="326C069E" w14:textId="659B59A4" w:rsidR="00360B7B" w:rsidRPr="00567B8C" w:rsidRDefault="00360B7B" w:rsidP="00360B7B">
      <w:pPr>
        <w:jc w:val="both"/>
        <w:rPr>
          <w:rFonts w:ascii="맑은 고딕" w:eastAsia="맑은 고딕" w:hAnsi="맑은 고딕"/>
          <w:sz w:val="22"/>
          <w:szCs w:val="22"/>
        </w:rPr>
      </w:pPr>
      <w:r w:rsidRPr="00567B8C">
        <w:rPr>
          <w:rFonts w:ascii="맑은 고딕" w:eastAsia="맑은 고딕" w:hAnsi="맑은 고딕" w:hint="eastAsia"/>
          <w:sz w:val="22"/>
          <w:szCs w:val="22"/>
        </w:rPr>
        <w:t>경영진 성과평가에는 환경 성과개선 외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내부 ESG 개선과제 추진 등을</w:t>
      </w:r>
      <w:r w:rsidR="000F23FA" w:rsidRPr="00567B8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67B8C">
        <w:rPr>
          <w:rFonts w:ascii="맑은 고딕" w:eastAsia="맑은 고딕" w:hAnsi="맑은 고딕" w:hint="eastAsia"/>
          <w:sz w:val="22"/>
          <w:szCs w:val="22"/>
        </w:rPr>
        <w:t>종합적으로 고려한다.</w:t>
      </w:r>
    </w:p>
    <w:sectPr w:rsidR="00360B7B" w:rsidRPr="00567B8C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EBBCD" w14:textId="77777777" w:rsidR="00A723C5" w:rsidRDefault="00A723C5" w:rsidP="0099796E">
      <w:pPr>
        <w:ind w:left="360"/>
      </w:pPr>
      <w:r>
        <w:separator/>
      </w:r>
    </w:p>
  </w:endnote>
  <w:endnote w:type="continuationSeparator" w:id="0">
    <w:p w14:paraId="31A4C6CE" w14:textId="77777777" w:rsidR="00A723C5" w:rsidRDefault="00A723C5" w:rsidP="0099796E">
      <w:pPr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D1967" w14:textId="5221278B" w:rsidR="0038720C" w:rsidRPr="00820D82" w:rsidRDefault="0038720C" w:rsidP="00C94600">
    <w:pPr>
      <w:pStyle w:val="a4"/>
      <w:spacing w:line="300" w:lineRule="atLeast"/>
      <w:ind w:leftChars="150" w:left="360" w:firstLineChars="100" w:firstLine="220"/>
      <w:rPr>
        <w:b/>
        <w:sz w:val="22"/>
        <w:szCs w:val="22"/>
      </w:rPr>
    </w:pPr>
  </w:p>
  <w:p w14:paraId="11745E69" w14:textId="5B54826B" w:rsidR="0038720C" w:rsidRDefault="00C50CF0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615434B" wp14:editId="510FA387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C48E80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38720C">
      <w:rPr>
        <w:sz w:val="22"/>
        <w:szCs w:val="22"/>
      </w:rPr>
      <w:t xml:space="preserve"> (</w:t>
    </w:r>
    <w:r w:rsidR="0038720C">
      <w:rPr>
        <w:rFonts w:hint="eastAsia"/>
        <w:sz w:val="22"/>
        <w:szCs w:val="22"/>
      </w:rPr>
      <w:t>주</w:t>
    </w:r>
    <w:r w:rsidR="0038720C">
      <w:rPr>
        <w:sz w:val="22"/>
        <w:szCs w:val="22"/>
      </w:rPr>
      <w:t>)</w:t>
    </w:r>
    <w:r w:rsidR="00724895">
      <w:rPr>
        <w:sz w:val="22"/>
        <w:szCs w:val="22"/>
      </w:rPr>
      <w:t>CTR</w:t>
    </w:r>
    <w:r w:rsidR="0038720C">
      <w:rPr>
        <w:sz w:val="22"/>
        <w:szCs w:val="22"/>
      </w:rPr>
      <w:t xml:space="preserve">(A4)                                                           </w:t>
    </w:r>
    <w:r w:rsidR="0038720C">
      <w:rPr>
        <w:rFonts w:hint="eastAsia"/>
        <w:sz w:val="22"/>
        <w:szCs w:val="22"/>
      </w:rPr>
      <w:t>서식</w:t>
    </w:r>
    <w:r w:rsidR="0038720C">
      <w:rPr>
        <w:sz w:val="22"/>
        <w:szCs w:val="22"/>
      </w:rPr>
      <w:t xml:space="preserve"> </w:t>
    </w:r>
    <w:r w:rsidR="0038720C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FA1F4" w14:textId="77777777" w:rsidR="00A723C5" w:rsidRDefault="00A723C5" w:rsidP="0099796E">
      <w:pPr>
        <w:ind w:left="360"/>
      </w:pPr>
      <w:r>
        <w:separator/>
      </w:r>
    </w:p>
  </w:footnote>
  <w:footnote w:type="continuationSeparator" w:id="0">
    <w:p w14:paraId="7EA6E6D8" w14:textId="77777777" w:rsidR="00A723C5" w:rsidRDefault="00A723C5" w:rsidP="0099796E">
      <w:pPr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1"/>
      <w:gridCol w:w="5193"/>
      <w:gridCol w:w="2704"/>
    </w:tblGrid>
    <w:tr w:rsidR="0038720C" w14:paraId="756B1752" w14:textId="77777777" w:rsidTr="002E43BD">
      <w:tc>
        <w:tcPr>
          <w:tcW w:w="1668" w:type="dxa"/>
          <w:vAlign w:val="center"/>
        </w:tcPr>
        <w:p w14:paraId="4C02AC39" w14:textId="7D6CEEDF" w:rsidR="0038720C" w:rsidRPr="00D01031" w:rsidRDefault="00C50CF0" w:rsidP="0072433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18AF3645" wp14:editId="01498B2D">
                <wp:extent cx="962025" cy="457200"/>
                <wp:effectExtent l="0" t="0" r="0" b="0"/>
                <wp:docPr id="3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1D95F59A" w14:textId="77777777" w:rsidR="0038720C" w:rsidRDefault="0038720C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1CFBE831" w14:textId="33F653D8" w:rsidR="0038720C" w:rsidRPr="00724331" w:rsidRDefault="0038720C" w:rsidP="00A43326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360B7B">
            <w:rPr>
              <w:rFonts w:ascii="맑은 고딕" w:eastAsia="맑은 고딕" w:hAnsi="맑은 고딕" w:hint="eastAsia"/>
              <w:sz w:val="22"/>
              <w:szCs w:val="22"/>
            </w:rPr>
            <w:t>환경경영정책</w:t>
          </w:r>
        </w:p>
      </w:tc>
      <w:tc>
        <w:tcPr>
          <w:tcW w:w="2782" w:type="dxa"/>
        </w:tcPr>
        <w:p w14:paraId="07077213" w14:textId="0BFB6049" w:rsidR="0038720C" w:rsidRPr="00724331" w:rsidRDefault="0038720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</w:p>
        <w:p w14:paraId="43B00750" w14:textId="195EEE4A" w:rsidR="0038720C" w:rsidRPr="00724331" w:rsidRDefault="0038720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A74751">
            <w:rPr>
              <w:rFonts w:ascii="맑은 고딕" w:eastAsia="맑은 고딕" w:hAnsi="맑은 고딕"/>
              <w:sz w:val="22"/>
              <w:szCs w:val="22"/>
            </w:rPr>
            <w:t>0</w:t>
          </w:r>
        </w:p>
        <w:p w14:paraId="53155BAE" w14:textId="77777777" w:rsidR="0038720C" w:rsidRPr="00D01031" w:rsidRDefault="0038720C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4570E1" w:rsidRPr="004570E1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10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286AA152" w14:textId="77777777" w:rsidR="0038720C" w:rsidRDefault="0038720C" w:rsidP="00724331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76C80"/>
    <w:multiLevelType w:val="hybridMultilevel"/>
    <w:tmpl w:val="FBEEA5CA"/>
    <w:lvl w:ilvl="0" w:tplc="2954E7C4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1835706A"/>
    <w:multiLevelType w:val="hybridMultilevel"/>
    <w:tmpl w:val="BA5AA9C0"/>
    <w:lvl w:ilvl="0" w:tplc="625C0150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566076A3"/>
    <w:multiLevelType w:val="hybridMultilevel"/>
    <w:tmpl w:val="B0403C8A"/>
    <w:lvl w:ilvl="0" w:tplc="4B3A4BD6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3" w15:restartNumberingAfterBreak="0">
    <w:nsid w:val="681E06D0"/>
    <w:multiLevelType w:val="hybridMultilevel"/>
    <w:tmpl w:val="125250B4"/>
    <w:lvl w:ilvl="0" w:tplc="8FCE5772">
      <w:start w:val="1"/>
      <w:numFmt w:val="decimal"/>
      <w:lvlText w:val="%1)"/>
      <w:lvlJc w:val="left"/>
      <w:pPr>
        <w:ind w:left="502" w:hanging="360"/>
      </w:pPr>
      <w:rPr>
        <w:rFonts w:asciiTheme="majorEastAsia" w:eastAsiaTheme="majorEastAsia" w:hAnsiTheme="majorEastAsia" w:hint="default"/>
        <w:b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4" w15:restartNumberingAfterBreak="0">
    <w:nsid w:val="77FF42E4"/>
    <w:multiLevelType w:val="hybridMultilevel"/>
    <w:tmpl w:val="1278CEB6"/>
    <w:lvl w:ilvl="0" w:tplc="6C927C4C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7A6D7077"/>
    <w:multiLevelType w:val="hybridMultilevel"/>
    <w:tmpl w:val="42C6162C"/>
    <w:lvl w:ilvl="0" w:tplc="E37C90F4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053891540">
    <w:abstractNumId w:val="3"/>
  </w:num>
  <w:num w:numId="2" w16cid:durableId="65349039">
    <w:abstractNumId w:val="5"/>
  </w:num>
  <w:num w:numId="3" w16cid:durableId="310910742">
    <w:abstractNumId w:val="4"/>
  </w:num>
  <w:num w:numId="4" w16cid:durableId="500318646">
    <w:abstractNumId w:val="2"/>
  </w:num>
  <w:num w:numId="5" w16cid:durableId="1483043922">
    <w:abstractNumId w:val="1"/>
  </w:num>
  <w:num w:numId="6" w16cid:durableId="1594725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567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016AA"/>
    <w:rsid w:val="00003794"/>
    <w:rsid w:val="00005585"/>
    <w:rsid w:val="0001145C"/>
    <w:rsid w:val="00011DE3"/>
    <w:rsid w:val="00012211"/>
    <w:rsid w:val="000122CA"/>
    <w:rsid w:val="000133E1"/>
    <w:rsid w:val="0001468D"/>
    <w:rsid w:val="00014DAB"/>
    <w:rsid w:val="00015AC6"/>
    <w:rsid w:val="00016FEB"/>
    <w:rsid w:val="00020BB8"/>
    <w:rsid w:val="00021891"/>
    <w:rsid w:val="00021EFE"/>
    <w:rsid w:val="00024C57"/>
    <w:rsid w:val="00030FB5"/>
    <w:rsid w:val="00031BD1"/>
    <w:rsid w:val="00031C4C"/>
    <w:rsid w:val="000321B2"/>
    <w:rsid w:val="0003652A"/>
    <w:rsid w:val="00036592"/>
    <w:rsid w:val="000366D1"/>
    <w:rsid w:val="00036A1F"/>
    <w:rsid w:val="00044F6C"/>
    <w:rsid w:val="00045E17"/>
    <w:rsid w:val="000460B4"/>
    <w:rsid w:val="00047714"/>
    <w:rsid w:val="000507B1"/>
    <w:rsid w:val="00052A05"/>
    <w:rsid w:val="00055E0A"/>
    <w:rsid w:val="00056705"/>
    <w:rsid w:val="00056C95"/>
    <w:rsid w:val="00077142"/>
    <w:rsid w:val="00081BC5"/>
    <w:rsid w:val="00083027"/>
    <w:rsid w:val="000845A0"/>
    <w:rsid w:val="0008759A"/>
    <w:rsid w:val="00091A19"/>
    <w:rsid w:val="00092E2A"/>
    <w:rsid w:val="00093E19"/>
    <w:rsid w:val="000943E8"/>
    <w:rsid w:val="00096450"/>
    <w:rsid w:val="00096965"/>
    <w:rsid w:val="000A714D"/>
    <w:rsid w:val="000A72B2"/>
    <w:rsid w:val="000A78FB"/>
    <w:rsid w:val="000B1084"/>
    <w:rsid w:val="000B51ED"/>
    <w:rsid w:val="000B7D7A"/>
    <w:rsid w:val="000C15AB"/>
    <w:rsid w:val="000C3339"/>
    <w:rsid w:val="000C459B"/>
    <w:rsid w:val="000C4B0A"/>
    <w:rsid w:val="000C53F7"/>
    <w:rsid w:val="000C6878"/>
    <w:rsid w:val="000D1B38"/>
    <w:rsid w:val="000D2393"/>
    <w:rsid w:val="000D269A"/>
    <w:rsid w:val="000D497D"/>
    <w:rsid w:val="000D4C22"/>
    <w:rsid w:val="000E04BB"/>
    <w:rsid w:val="000F23FA"/>
    <w:rsid w:val="000F33D8"/>
    <w:rsid w:val="000F4D9C"/>
    <w:rsid w:val="00100469"/>
    <w:rsid w:val="00102A91"/>
    <w:rsid w:val="001046B4"/>
    <w:rsid w:val="00106E53"/>
    <w:rsid w:val="00106F12"/>
    <w:rsid w:val="0011114E"/>
    <w:rsid w:val="00112C5B"/>
    <w:rsid w:val="00113B57"/>
    <w:rsid w:val="00114EC7"/>
    <w:rsid w:val="00116AC5"/>
    <w:rsid w:val="00120253"/>
    <w:rsid w:val="00121DCE"/>
    <w:rsid w:val="0012231F"/>
    <w:rsid w:val="00125666"/>
    <w:rsid w:val="00125CE8"/>
    <w:rsid w:val="00126157"/>
    <w:rsid w:val="00126FA9"/>
    <w:rsid w:val="00131459"/>
    <w:rsid w:val="0013301F"/>
    <w:rsid w:val="0013328A"/>
    <w:rsid w:val="00136AE6"/>
    <w:rsid w:val="00141669"/>
    <w:rsid w:val="00145A26"/>
    <w:rsid w:val="00147331"/>
    <w:rsid w:val="00155105"/>
    <w:rsid w:val="00164358"/>
    <w:rsid w:val="0016530A"/>
    <w:rsid w:val="00170656"/>
    <w:rsid w:val="00172678"/>
    <w:rsid w:val="001770E1"/>
    <w:rsid w:val="00177C41"/>
    <w:rsid w:val="00182524"/>
    <w:rsid w:val="0018388A"/>
    <w:rsid w:val="00185A99"/>
    <w:rsid w:val="00186372"/>
    <w:rsid w:val="00186AD4"/>
    <w:rsid w:val="00186DC1"/>
    <w:rsid w:val="00191640"/>
    <w:rsid w:val="001939A1"/>
    <w:rsid w:val="001A13FB"/>
    <w:rsid w:val="001A27D9"/>
    <w:rsid w:val="001A27E3"/>
    <w:rsid w:val="001B0F15"/>
    <w:rsid w:val="001B1AFE"/>
    <w:rsid w:val="001B30B8"/>
    <w:rsid w:val="001B7164"/>
    <w:rsid w:val="001C00BE"/>
    <w:rsid w:val="001C0653"/>
    <w:rsid w:val="001C1F16"/>
    <w:rsid w:val="001C7290"/>
    <w:rsid w:val="001C72D6"/>
    <w:rsid w:val="001D57A3"/>
    <w:rsid w:val="001D6ED6"/>
    <w:rsid w:val="001D6F36"/>
    <w:rsid w:val="001E0053"/>
    <w:rsid w:val="001E005A"/>
    <w:rsid w:val="001E3ACC"/>
    <w:rsid w:val="001E48CF"/>
    <w:rsid w:val="001F44AF"/>
    <w:rsid w:val="0020099C"/>
    <w:rsid w:val="00200CDE"/>
    <w:rsid w:val="002050E2"/>
    <w:rsid w:val="00211E62"/>
    <w:rsid w:val="00212A0A"/>
    <w:rsid w:val="00212FA4"/>
    <w:rsid w:val="00220DF2"/>
    <w:rsid w:val="00225C3A"/>
    <w:rsid w:val="00226AA4"/>
    <w:rsid w:val="0023255F"/>
    <w:rsid w:val="002349CD"/>
    <w:rsid w:val="00235BAD"/>
    <w:rsid w:val="00236CC6"/>
    <w:rsid w:val="00246EA7"/>
    <w:rsid w:val="00247118"/>
    <w:rsid w:val="00247C46"/>
    <w:rsid w:val="00250136"/>
    <w:rsid w:val="00253644"/>
    <w:rsid w:val="002619AA"/>
    <w:rsid w:val="00261C2F"/>
    <w:rsid w:val="00261D4F"/>
    <w:rsid w:val="002671B7"/>
    <w:rsid w:val="00276544"/>
    <w:rsid w:val="00283519"/>
    <w:rsid w:val="00293E69"/>
    <w:rsid w:val="00295DE0"/>
    <w:rsid w:val="002964EF"/>
    <w:rsid w:val="00296D95"/>
    <w:rsid w:val="00297516"/>
    <w:rsid w:val="002A09F7"/>
    <w:rsid w:val="002A3983"/>
    <w:rsid w:val="002A3DFC"/>
    <w:rsid w:val="002A40D1"/>
    <w:rsid w:val="002A5B80"/>
    <w:rsid w:val="002B11A5"/>
    <w:rsid w:val="002B5750"/>
    <w:rsid w:val="002B5E50"/>
    <w:rsid w:val="002C1CDE"/>
    <w:rsid w:val="002C616B"/>
    <w:rsid w:val="002D04E6"/>
    <w:rsid w:val="002D63ED"/>
    <w:rsid w:val="002E409E"/>
    <w:rsid w:val="002E43BD"/>
    <w:rsid w:val="002E693B"/>
    <w:rsid w:val="002E7266"/>
    <w:rsid w:val="002F5564"/>
    <w:rsid w:val="00301010"/>
    <w:rsid w:val="00301924"/>
    <w:rsid w:val="00312A5E"/>
    <w:rsid w:val="00314BA2"/>
    <w:rsid w:val="003340E7"/>
    <w:rsid w:val="003347C6"/>
    <w:rsid w:val="003357FB"/>
    <w:rsid w:val="0034262B"/>
    <w:rsid w:val="003449C1"/>
    <w:rsid w:val="00344A73"/>
    <w:rsid w:val="00352B8C"/>
    <w:rsid w:val="003560FD"/>
    <w:rsid w:val="0035696E"/>
    <w:rsid w:val="00357FB6"/>
    <w:rsid w:val="003607F9"/>
    <w:rsid w:val="00360B29"/>
    <w:rsid w:val="00360B7B"/>
    <w:rsid w:val="003624B5"/>
    <w:rsid w:val="00363F52"/>
    <w:rsid w:val="0036437F"/>
    <w:rsid w:val="003657FD"/>
    <w:rsid w:val="0037010B"/>
    <w:rsid w:val="0037250F"/>
    <w:rsid w:val="00372FED"/>
    <w:rsid w:val="003759C8"/>
    <w:rsid w:val="00376C77"/>
    <w:rsid w:val="0038720C"/>
    <w:rsid w:val="00387D18"/>
    <w:rsid w:val="003905D4"/>
    <w:rsid w:val="003926CC"/>
    <w:rsid w:val="00393DBA"/>
    <w:rsid w:val="0039435B"/>
    <w:rsid w:val="003A17F5"/>
    <w:rsid w:val="003A2402"/>
    <w:rsid w:val="003A4308"/>
    <w:rsid w:val="003B090E"/>
    <w:rsid w:val="003B3A8A"/>
    <w:rsid w:val="003B4431"/>
    <w:rsid w:val="003C5386"/>
    <w:rsid w:val="003C6D4A"/>
    <w:rsid w:val="003D01D8"/>
    <w:rsid w:val="003D1E79"/>
    <w:rsid w:val="003D2674"/>
    <w:rsid w:val="003D3721"/>
    <w:rsid w:val="003D38CA"/>
    <w:rsid w:val="003D3A44"/>
    <w:rsid w:val="003E40F5"/>
    <w:rsid w:val="003F3C1F"/>
    <w:rsid w:val="003F4C7A"/>
    <w:rsid w:val="003F5E1D"/>
    <w:rsid w:val="00400558"/>
    <w:rsid w:val="004054D4"/>
    <w:rsid w:val="00405FEB"/>
    <w:rsid w:val="0040671C"/>
    <w:rsid w:val="004133EC"/>
    <w:rsid w:val="004144EB"/>
    <w:rsid w:val="00416015"/>
    <w:rsid w:val="00416090"/>
    <w:rsid w:val="0042066A"/>
    <w:rsid w:val="00421DC0"/>
    <w:rsid w:val="0042271B"/>
    <w:rsid w:val="0042438D"/>
    <w:rsid w:val="0042789F"/>
    <w:rsid w:val="004334B8"/>
    <w:rsid w:val="00433C0E"/>
    <w:rsid w:val="00435FEA"/>
    <w:rsid w:val="00436624"/>
    <w:rsid w:val="00437B5F"/>
    <w:rsid w:val="0044246A"/>
    <w:rsid w:val="004443AF"/>
    <w:rsid w:val="00445D38"/>
    <w:rsid w:val="00446959"/>
    <w:rsid w:val="004477E1"/>
    <w:rsid w:val="00452656"/>
    <w:rsid w:val="00454AE9"/>
    <w:rsid w:val="004570E1"/>
    <w:rsid w:val="004571D5"/>
    <w:rsid w:val="00460D1A"/>
    <w:rsid w:val="00464169"/>
    <w:rsid w:val="00470C91"/>
    <w:rsid w:val="00474019"/>
    <w:rsid w:val="004859B4"/>
    <w:rsid w:val="0048679B"/>
    <w:rsid w:val="004879E9"/>
    <w:rsid w:val="0049774D"/>
    <w:rsid w:val="004A7D8C"/>
    <w:rsid w:val="004B7709"/>
    <w:rsid w:val="004B79EB"/>
    <w:rsid w:val="004C5871"/>
    <w:rsid w:val="004D37F8"/>
    <w:rsid w:val="004D4A90"/>
    <w:rsid w:val="004D4D0B"/>
    <w:rsid w:val="004D56B4"/>
    <w:rsid w:val="004D6B3C"/>
    <w:rsid w:val="004D79BC"/>
    <w:rsid w:val="004E2B66"/>
    <w:rsid w:val="004E5147"/>
    <w:rsid w:val="004E6545"/>
    <w:rsid w:val="004E7EB2"/>
    <w:rsid w:val="004F0459"/>
    <w:rsid w:val="004F1EF1"/>
    <w:rsid w:val="004F465E"/>
    <w:rsid w:val="004F4B23"/>
    <w:rsid w:val="004F6460"/>
    <w:rsid w:val="0050503E"/>
    <w:rsid w:val="005077C7"/>
    <w:rsid w:val="00512804"/>
    <w:rsid w:val="00513C8E"/>
    <w:rsid w:val="0051558E"/>
    <w:rsid w:val="00516311"/>
    <w:rsid w:val="00523377"/>
    <w:rsid w:val="0053435A"/>
    <w:rsid w:val="00536FA4"/>
    <w:rsid w:val="00543611"/>
    <w:rsid w:val="005455F3"/>
    <w:rsid w:val="00547288"/>
    <w:rsid w:val="005530AA"/>
    <w:rsid w:val="00554090"/>
    <w:rsid w:val="00557EC2"/>
    <w:rsid w:val="00561F25"/>
    <w:rsid w:val="00562435"/>
    <w:rsid w:val="00563686"/>
    <w:rsid w:val="00565480"/>
    <w:rsid w:val="00567B8C"/>
    <w:rsid w:val="00571695"/>
    <w:rsid w:val="0057637F"/>
    <w:rsid w:val="00576F67"/>
    <w:rsid w:val="00581C6F"/>
    <w:rsid w:val="005A0541"/>
    <w:rsid w:val="005A2843"/>
    <w:rsid w:val="005B299D"/>
    <w:rsid w:val="005B4EB2"/>
    <w:rsid w:val="005B58BD"/>
    <w:rsid w:val="005B6A5F"/>
    <w:rsid w:val="005C387E"/>
    <w:rsid w:val="005C6D36"/>
    <w:rsid w:val="005C6D61"/>
    <w:rsid w:val="005D1412"/>
    <w:rsid w:val="005E219D"/>
    <w:rsid w:val="005E3BD8"/>
    <w:rsid w:val="005F2293"/>
    <w:rsid w:val="005F51AD"/>
    <w:rsid w:val="005F5B19"/>
    <w:rsid w:val="005F5E74"/>
    <w:rsid w:val="005F6693"/>
    <w:rsid w:val="005F79BC"/>
    <w:rsid w:val="00601367"/>
    <w:rsid w:val="0060248E"/>
    <w:rsid w:val="006024B3"/>
    <w:rsid w:val="00602A6C"/>
    <w:rsid w:val="0060581F"/>
    <w:rsid w:val="006103A3"/>
    <w:rsid w:val="00611334"/>
    <w:rsid w:val="00615B7D"/>
    <w:rsid w:val="00620E8B"/>
    <w:rsid w:val="00623CCA"/>
    <w:rsid w:val="00630E94"/>
    <w:rsid w:val="00634293"/>
    <w:rsid w:val="00641B71"/>
    <w:rsid w:val="00643FBA"/>
    <w:rsid w:val="0064515F"/>
    <w:rsid w:val="006457BF"/>
    <w:rsid w:val="006509F6"/>
    <w:rsid w:val="006542D2"/>
    <w:rsid w:val="00662E7B"/>
    <w:rsid w:val="00664745"/>
    <w:rsid w:val="00664ED9"/>
    <w:rsid w:val="006653F4"/>
    <w:rsid w:val="00665451"/>
    <w:rsid w:val="0067327B"/>
    <w:rsid w:val="00675430"/>
    <w:rsid w:val="00675A3D"/>
    <w:rsid w:val="006778A2"/>
    <w:rsid w:val="00683CAF"/>
    <w:rsid w:val="00684526"/>
    <w:rsid w:val="00690D68"/>
    <w:rsid w:val="00691095"/>
    <w:rsid w:val="00691194"/>
    <w:rsid w:val="00694CCB"/>
    <w:rsid w:val="00695AC3"/>
    <w:rsid w:val="00696E45"/>
    <w:rsid w:val="0069797C"/>
    <w:rsid w:val="006A197D"/>
    <w:rsid w:val="006A2091"/>
    <w:rsid w:val="006A2235"/>
    <w:rsid w:val="006B0ADF"/>
    <w:rsid w:val="006B431D"/>
    <w:rsid w:val="006B5D17"/>
    <w:rsid w:val="006B6417"/>
    <w:rsid w:val="006C075D"/>
    <w:rsid w:val="006C1FAE"/>
    <w:rsid w:val="006C782F"/>
    <w:rsid w:val="006C7A68"/>
    <w:rsid w:val="006D03BC"/>
    <w:rsid w:val="006D11E1"/>
    <w:rsid w:val="006D298F"/>
    <w:rsid w:val="006D6C4C"/>
    <w:rsid w:val="006D76BF"/>
    <w:rsid w:val="006E1A7A"/>
    <w:rsid w:val="006E2EC8"/>
    <w:rsid w:val="006E306E"/>
    <w:rsid w:val="006E485F"/>
    <w:rsid w:val="006E7521"/>
    <w:rsid w:val="006E7CE6"/>
    <w:rsid w:val="006F01ED"/>
    <w:rsid w:val="006F63D9"/>
    <w:rsid w:val="006F7B6A"/>
    <w:rsid w:val="006F7C11"/>
    <w:rsid w:val="00702B75"/>
    <w:rsid w:val="00703532"/>
    <w:rsid w:val="00703B21"/>
    <w:rsid w:val="00704838"/>
    <w:rsid w:val="00706917"/>
    <w:rsid w:val="007100E9"/>
    <w:rsid w:val="00710176"/>
    <w:rsid w:val="007105BE"/>
    <w:rsid w:val="00710856"/>
    <w:rsid w:val="007149B2"/>
    <w:rsid w:val="0071519E"/>
    <w:rsid w:val="007158CC"/>
    <w:rsid w:val="00716473"/>
    <w:rsid w:val="007226C6"/>
    <w:rsid w:val="00723A88"/>
    <w:rsid w:val="00724331"/>
    <w:rsid w:val="00724895"/>
    <w:rsid w:val="007260F8"/>
    <w:rsid w:val="00727192"/>
    <w:rsid w:val="0073117A"/>
    <w:rsid w:val="00731863"/>
    <w:rsid w:val="00731C07"/>
    <w:rsid w:val="00735C1D"/>
    <w:rsid w:val="00745120"/>
    <w:rsid w:val="00752C69"/>
    <w:rsid w:val="00760053"/>
    <w:rsid w:val="0076084B"/>
    <w:rsid w:val="00763492"/>
    <w:rsid w:val="00765C5D"/>
    <w:rsid w:val="00765FE8"/>
    <w:rsid w:val="007667AC"/>
    <w:rsid w:val="00766AE1"/>
    <w:rsid w:val="00771864"/>
    <w:rsid w:val="007725F2"/>
    <w:rsid w:val="00772AF5"/>
    <w:rsid w:val="00773ED8"/>
    <w:rsid w:val="00774745"/>
    <w:rsid w:val="007751C5"/>
    <w:rsid w:val="007759F8"/>
    <w:rsid w:val="00784E67"/>
    <w:rsid w:val="007903D5"/>
    <w:rsid w:val="00792237"/>
    <w:rsid w:val="0079279E"/>
    <w:rsid w:val="00796E9D"/>
    <w:rsid w:val="007A300C"/>
    <w:rsid w:val="007B05D5"/>
    <w:rsid w:val="007B1145"/>
    <w:rsid w:val="007B200C"/>
    <w:rsid w:val="007B27A2"/>
    <w:rsid w:val="007B2F81"/>
    <w:rsid w:val="007B3C60"/>
    <w:rsid w:val="007B683E"/>
    <w:rsid w:val="007C2A31"/>
    <w:rsid w:val="007C4A1F"/>
    <w:rsid w:val="007C6DC2"/>
    <w:rsid w:val="007C74DE"/>
    <w:rsid w:val="007D08D2"/>
    <w:rsid w:val="007D2DE3"/>
    <w:rsid w:val="007D3535"/>
    <w:rsid w:val="007D55F8"/>
    <w:rsid w:val="007D7883"/>
    <w:rsid w:val="007E18E7"/>
    <w:rsid w:val="007E789E"/>
    <w:rsid w:val="007F1C0E"/>
    <w:rsid w:val="007F3B7A"/>
    <w:rsid w:val="007F4568"/>
    <w:rsid w:val="007F4784"/>
    <w:rsid w:val="007F4F06"/>
    <w:rsid w:val="007F53AC"/>
    <w:rsid w:val="007F7589"/>
    <w:rsid w:val="008019C6"/>
    <w:rsid w:val="0080485A"/>
    <w:rsid w:val="00805AEF"/>
    <w:rsid w:val="00815C88"/>
    <w:rsid w:val="00817C70"/>
    <w:rsid w:val="0082015F"/>
    <w:rsid w:val="00820D82"/>
    <w:rsid w:val="008220BA"/>
    <w:rsid w:val="00823B02"/>
    <w:rsid w:val="008240FE"/>
    <w:rsid w:val="00824598"/>
    <w:rsid w:val="0082782C"/>
    <w:rsid w:val="00830A56"/>
    <w:rsid w:val="00830DFA"/>
    <w:rsid w:val="00832721"/>
    <w:rsid w:val="00833221"/>
    <w:rsid w:val="00841F71"/>
    <w:rsid w:val="00847208"/>
    <w:rsid w:val="00854181"/>
    <w:rsid w:val="00854A30"/>
    <w:rsid w:val="008565CC"/>
    <w:rsid w:val="00861A15"/>
    <w:rsid w:val="00863689"/>
    <w:rsid w:val="008654CE"/>
    <w:rsid w:val="00865F47"/>
    <w:rsid w:val="00870BA7"/>
    <w:rsid w:val="00877492"/>
    <w:rsid w:val="008807CB"/>
    <w:rsid w:val="008867D0"/>
    <w:rsid w:val="008873D6"/>
    <w:rsid w:val="008920E8"/>
    <w:rsid w:val="00893C62"/>
    <w:rsid w:val="008960D1"/>
    <w:rsid w:val="0089644E"/>
    <w:rsid w:val="00896CFD"/>
    <w:rsid w:val="00897498"/>
    <w:rsid w:val="008A5D06"/>
    <w:rsid w:val="008B273B"/>
    <w:rsid w:val="008B697B"/>
    <w:rsid w:val="008C0A46"/>
    <w:rsid w:val="008C4AEC"/>
    <w:rsid w:val="008C67D1"/>
    <w:rsid w:val="008D1BCF"/>
    <w:rsid w:val="008D519F"/>
    <w:rsid w:val="008E16A0"/>
    <w:rsid w:val="008E3E8C"/>
    <w:rsid w:val="008F058A"/>
    <w:rsid w:val="00901631"/>
    <w:rsid w:val="00901FBF"/>
    <w:rsid w:val="009050D5"/>
    <w:rsid w:val="00911B4B"/>
    <w:rsid w:val="009141FB"/>
    <w:rsid w:val="0091578E"/>
    <w:rsid w:val="0092146F"/>
    <w:rsid w:val="00921AA5"/>
    <w:rsid w:val="009224CA"/>
    <w:rsid w:val="00932241"/>
    <w:rsid w:val="009325D2"/>
    <w:rsid w:val="00936E14"/>
    <w:rsid w:val="009379BD"/>
    <w:rsid w:val="009436D1"/>
    <w:rsid w:val="009446BA"/>
    <w:rsid w:val="00954A5C"/>
    <w:rsid w:val="00955C80"/>
    <w:rsid w:val="009563EF"/>
    <w:rsid w:val="00957D92"/>
    <w:rsid w:val="009604EB"/>
    <w:rsid w:val="00962504"/>
    <w:rsid w:val="0096371E"/>
    <w:rsid w:val="00964FD8"/>
    <w:rsid w:val="00965BDB"/>
    <w:rsid w:val="00972E46"/>
    <w:rsid w:val="00976CE2"/>
    <w:rsid w:val="0098001B"/>
    <w:rsid w:val="00982895"/>
    <w:rsid w:val="00982A41"/>
    <w:rsid w:val="00985756"/>
    <w:rsid w:val="00991BE7"/>
    <w:rsid w:val="00994BF4"/>
    <w:rsid w:val="00995495"/>
    <w:rsid w:val="0099796E"/>
    <w:rsid w:val="009A17D5"/>
    <w:rsid w:val="009A4D61"/>
    <w:rsid w:val="009B009E"/>
    <w:rsid w:val="009B2E2A"/>
    <w:rsid w:val="009C0043"/>
    <w:rsid w:val="009C0DE9"/>
    <w:rsid w:val="009C2192"/>
    <w:rsid w:val="009C2E9C"/>
    <w:rsid w:val="009C39E3"/>
    <w:rsid w:val="009C4417"/>
    <w:rsid w:val="009C507D"/>
    <w:rsid w:val="009C5ABF"/>
    <w:rsid w:val="009C7FDC"/>
    <w:rsid w:val="009D0A56"/>
    <w:rsid w:val="009D1482"/>
    <w:rsid w:val="009D7C5C"/>
    <w:rsid w:val="009E0081"/>
    <w:rsid w:val="009E2DA0"/>
    <w:rsid w:val="009E4205"/>
    <w:rsid w:val="009E472B"/>
    <w:rsid w:val="009E4CCB"/>
    <w:rsid w:val="009E51B8"/>
    <w:rsid w:val="009E5C9F"/>
    <w:rsid w:val="009F0863"/>
    <w:rsid w:val="009F3F53"/>
    <w:rsid w:val="009F423C"/>
    <w:rsid w:val="009F7036"/>
    <w:rsid w:val="009F7BFD"/>
    <w:rsid w:val="00A003C2"/>
    <w:rsid w:val="00A037C7"/>
    <w:rsid w:val="00A062A5"/>
    <w:rsid w:val="00A11D64"/>
    <w:rsid w:val="00A1520A"/>
    <w:rsid w:val="00A23979"/>
    <w:rsid w:val="00A249D0"/>
    <w:rsid w:val="00A24C9A"/>
    <w:rsid w:val="00A34BD8"/>
    <w:rsid w:val="00A413BC"/>
    <w:rsid w:val="00A43326"/>
    <w:rsid w:val="00A46A0D"/>
    <w:rsid w:val="00A502D5"/>
    <w:rsid w:val="00A50CC1"/>
    <w:rsid w:val="00A51C48"/>
    <w:rsid w:val="00A52F07"/>
    <w:rsid w:val="00A53C46"/>
    <w:rsid w:val="00A540A2"/>
    <w:rsid w:val="00A61D22"/>
    <w:rsid w:val="00A64A36"/>
    <w:rsid w:val="00A67167"/>
    <w:rsid w:val="00A723C5"/>
    <w:rsid w:val="00A74751"/>
    <w:rsid w:val="00A7529A"/>
    <w:rsid w:val="00A75A2C"/>
    <w:rsid w:val="00A90EDE"/>
    <w:rsid w:val="00A93831"/>
    <w:rsid w:val="00A95052"/>
    <w:rsid w:val="00A97D87"/>
    <w:rsid w:val="00AA29F9"/>
    <w:rsid w:val="00AA364F"/>
    <w:rsid w:val="00AA42C9"/>
    <w:rsid w:val="00AB24DA"/>
    <w:rsid w:val="00AB55F7"/>
    <w:rsid w:val="00AC09FA"/>
    <w:rsid w:val="00AC149E"/>
    <w:rsid w:val="00AC4A27"/>
    <w:rsid w:val="00AC5957"/>
    <w:rsid w:val="00AD09BA"/>
    <w:rsid w:val="00AD2291"/>
    <w:rsid w:val="00AD268A"/>
    <w:rsid w:val="00AD6011"/>
    <w:rsid w:val="00AE091E"/>
    <w:rsid w:val="00AE22D5"/>
    <w:rsid w:val="00AF56E4"/>
    <w:rsid w:val="00B0251E"/>
    <w:rsid w:val="00B07AD0"/>
    <w:rsid w:val="00B12CC1"/>
    <w:rsid w:val="00B214D5"/>
    <w:rsid w:val="00B2184C"/>
    <w:rsid w:val="00B22C49"/>
    <w:rsid w:val="00B231F6"/>
    <w:rsid w:val="00B23C53"/>
    <w:rsid w:val="00B23E13"/>
    <w:rsid w:val="00B253B6"/>
    <w:rsid w:val="00B453E8"/>
    <w:rsid w:val="00B46300"/>
    <w:rsid w:val="00B46502"/>
    <w:rsid w:val="00B60290"/>
    <w:rsid w:val="00B6269A"/>
    <w:rsid w:val="00B66F13"/>
    <w:rsid w:val="00B7313B"/>
    <w:rsid w:val="00B83DDC"/>
    <w:rsid w:val="00B85BFD"/>
    <w:rsid w:val="00B90E99"/>
    <w:rsid w:val="00B9327A"/>
    <w:rsid w:val="00BA0071"/>
    <w:rsid w:val="00BA4385"/>
    <w:rsid w:val="00BA4502"/>
    <w:rsid w:val="00BA6145"/>
    <w:rsid w:val="00BB1E75"/>
    <w:rsid w:val="00BB5019"/>
    <w:rsid w:val="00BB6F73"/>
    <w:rsid w:val="00BC58EB"/>
    <w:rsid w:val="00BD1142"/>
    <w:rsid w:val="00BD16A8"/>
    <w:rsid w:val="00BD3AD0"/>
    <w:rsid w:val="00BD4160"/>
    <w:rsid w:val="00BD4750"/>
    <w:rsid w:val="00BD4D3C"/>
    <w:rsid w:val="00BD5F22"/>
    <w:rsid w:val="00BE400F"/>
    <w:rsid w:val="00BE6298"/>
    <w:rsid w:val="00BF0A5D"/>
    <w:rsid w:val="00BF694C"/>
    <w:rsid w:val="00BF7ED9"/>
    <w:rsid w:val="00C0504A"/>
    <w:rsid w:val="00C05B7A"/>
    <w:rsid w:val="00C062D0"/>
    <w:rsid w:val="00C15654"/>
    <w:rsid w:val="00C15A1C"/>
    <w:rsid w:val="00C17003"/>
    <w:rsid w:val="00C21A22"/>
    <w:rsid w:val="00C22728"/>
    <w:rsid w:val="00C26CAD"/>
    <w:rsid w:val="00C304F1"/>
    <w:rsid w:val="00C31AB6"/>
    <w:rsid w:val="00C33844"/>
    <w:rsid w:val="00C36341"/>
    <w:rsid w:val="00C36EE8"/>
    <w:rsid w:val="00C43DB9"/>
    <w:rsid w:val="00C43FBB"/>
    <w:rsid w:val="00C44283"/>
    <w:rsid w:val="00C47A1A"/>
    <w:rsid w:val="00C50262"/>
    <w:rsid w:val="00C50CF0"/>
    <w:rsid w:val="00C52A04"/>
    <w:rsid w:val="00C57302"/>
    <w:rsid w:val="00C608B4"/>
    <w:rsid w:val="00C62243"/>
    <w:rsid w:val="00C6655D"/>
    <w:rsid w:val="00C732D3"/>
    <w:rsid w:val="00C74086"/>
    <w:rsid w:val="00C77942"/>
    <w:rsid w:val="00C77A84"/>
    <w:rsid w:val="00C8138B"/>
    <w:rsid w:val="00C835D9"/>
    <w:rsid w:val="00C85DF1"/>
    <w:rsid w:val="00C91C14"/>
    <w:rsid w:val="00C924C6"/>
    <w:rsid w:val="00C94600"/>
    <w:rsid w:val="00C963C7"/>
    <w:rsid w:val="00C96AD8"/>
    <w:rsid w:val="00CA0BC1"/>
    <w:rsid w:val="00CA1CEE"/>
    <w:rsid w:val="00CA2A99"/>
    <w:rsid w:val="00CA5B9E"/>
    <w:rsid w:val="00CB3EA1"/>
    <w:rsid w:val="00CB4C89"/>
    <w:rsid w:val="00CB6FB0"/>
    <w:rsid w:val="00CC13C8"/>
    <w:rsid w:val="00CD337A"/>
    <w:rsid w:val="00CD3442"/>
    <w:rsid w:val="00CD3DD6"/>
    <w:rsid w:val="00CE2118"/>
    <w:rsid w:val="00CE562D"/>
    <w:rsid w:val="00CE5E6C"/>
    <w:rsid w:val="00CE743F"/>
    <w:rsid w:val="00CE75CD"/>
    <w:rsid w:val="00CF198A"/>
    <w:rsid w:val="00CF209C"/>
    <w:rsid w:val="00D02007"/>
    <w:rsid w:val="00D0314D"/>
    <w:rsid w:val="00D04931"/>
    <w:rsid w:val="00D04FB9"/>
    <w:rsid w:val="00D051E4"/>
    <w:rsid w:val="00D069B9"/>
    <w:rsid w:val="00D2206E"/>
    <w:rsid w:val="00D22318"/>
    <w:rsid w:val="00D22C3D"/>
    <w:rsid w:val="00D23B69"/>
    <w:rsid w:val="00D254A1"/>
    <w:rsid w:val="00D27720"/>
    <w:rsid w:val="00D34343"/>
    <w:rsid w:val="00D346DC"/>
    <w:rsid w:val="00D37310"/>
    <w:rsid w:val="00D40253"/>
    <w:rsid w:val="00D410E4"/>
    <w:rsid w:val="00D449FC"/>
    <w:rsid w:val="00D47668"/>
    <w:rsid w:val="00D50634"/>
    <w:rsid w:val="00D5278F"/>
    <w:rsid w:val="00D546D2"/>
    <w:rsid w:val="00D54A9F"/>
    <w:rsid w:val="00D57EB7"/>
    <w:rsid w:val="00D60728"/>
    <w:rsid w:val="00D66F23"/>
    <w:rsid w:val="00D67315"/>
    <w:rsid w:val="00D72B01"/>
    <w:rsid w:val="00D76C47"/>
    <w:rsid w:val="00D81F76"/>
    <w:rsid w:val="00D844BB"/>
    <w:rsid w:val="00D859EA"/>
    <w:rsid w:val="00D85D9E"/>
    <w:rsid w:val="00D860DD"/>
    <w:rsid w:val="00D860DF"/>
    <w:rsid w:val="00D91B5C"/>
    <w:rsid w:val="00D91C69"/>
    <w:rsid w:val="00D94BC2"/>
    <w:rsid w:val="00D9611D"/>
    <w:rsid w:val="00D97F16"/>
    <w:rsid w:val="00DA2BD2"/>
    <w:rsid w:val="00DA2CCF"/>
    <w:rsid w:val="00DA3B50"/>
    <w:rsid w:val="00DA44E6"/>
    <w:rsid w:val="00DA591C"/>
    <w:rsid w:val="00DB05C2"/>
    <w:rsid w:val="00DB0B95"/>
    <w:rsid w:val="00DB1161"/>
    <w:rsid w:val="00DC0C82"/>
    <w:rsid w:val="00DC0DB0"/>
    <w:rsid w:val="00DC1B31"/>
    <w:rsid w:val="00DC4A05"/>
    <w:rsid w:val="00DC7126"/>
    <w:rsid w:val="00DC7970"/>
    <w:rsid w:val="00DD02AC"/>
    <w:rsid w:val="00DD0770"/>
    <w:rsid w:val="00DD1684"/>
    <w:rsid w:val="00DD4187"/>
    <w:rsid w:val="00DE185E"/>
    <w:rsid w:val="00DE21E7"/>
    <w:rsid w:val="00DE2EC6"/>
    <w:rsid w:val="00DE37B5"/>
    <w:rsid w:val="00DE62DA"/>
    <w:rsid w:val="00DF3B65"/>
    <w:rsid w:val="00DF7E6C"/>
    <w:rsid w:val="00E0047E"/>
    <w:rsid w:val="00E01F37"/>
    <w:rsid w:val="00E02A2B"/>
    <w:rsid w:val="00E04A77"/>
    <w:rsid w:val="00E05443"/>
    <w:rsid w:val="00E061AE"/>
    <w:rsid w:val="00E06259"/>
    <w:rsid w:val="00E07523"/>
    <w:rsid w:val="00E11125"/>
    <w:rsid w:val="00E12E26"/>
    <w:rsid w:val="00E15C10"/>
    <w:rsid w:val="00E2158F"/>
    <w:rsid w:val="00E23982"/>
    <w:rsid w:val="00E23DC9"/>
    <w:rsid w:val="00E23FC5"/>
    <w:rsid w:val="00E3029D"/>
    <w:rsid w:val="00E3290C"/>
    <w:rsid w:val="00E3498A"/>
    <w:rsid w:val="00E34DFB"/>
    <w:rsid w:val="00E36020"/>
    <w:rsid w:val="00E375B3"/>
    <w:rsid w:val="00E37865"/>
    <w:rsid w:val="00E401D1"/>
    <w:rsid w:val="00E419C6"/>
    <w:rsid w:val="00E46243"/>
    <w:rsid w:val="00E46DC6"/>
    <w:rsid w:val="00E47D36"/>
    <w:rsid w:val="00E54DFD"/>
    <w:rsid w:val="00E60086"/>
    <w:rsid w:val="00E60CE5"/>
    <w:rsid w:val="00E63B72"/>
    <w:rsid w:val="00E6400B"/>
    <w:rsid w:val="00E642CE"/>
    <w:rsid w:val="00E7186E"/>
    <w:rsid w:val="00E745FE"/>
    <w:rsid w:val="00E74C15"/>
    <w:rsid w:val="00E814AA"/>
    <w:rsid w:val="00E840B5"/>
    <w:rsid w:val="00E8615A"/>
    <w:rsid w:val="00E874EF"/>
    <w:rsid w:val="00E936DA"/>
    <w:rsid w:val="00E949A6"/>
    <w:rsid w:val="00E96482"/>
    <w:rsid w:val="00E96760"/>
    <w:rsid w:val="00EA33E2"/>
    <w:rsid w:val="00EA4B11"/>
    <w:rsid w:val="00EA59C2"/>
    <w:rsid w:val="00EB1E0B"/>
    <w:rsid w:val="00EC5CB0"/>
    <w:rsid w:val="00EC61EE"/>
    <w:rsid w:val="00EC6DA8"/>
    <w:rsid w:val="00ED20E3"/>
    <w:rsid w:val="00ED6327"/>
    <w:rsid w:val="00ED7632"/>
    <w:rsid w:val="00EE2536"/>
    <w:rsid w:val="00EE3A80"/>
    <w:rsid w:val="00EE4040"/>
    <w:rsid w:val="00EE4F2D"/>
    <w:rsid w:val="00EE7070"/>
    <w:rsid w:val="00EF05EB"/>
    <w:rsid w:val="00EF5A63"/>
    <w:rsid w:val="00F02E71"/>
    <w:rsid w:val="00F032AD"/>
    <w:rsid w:val="00F05A7E"/>
    <w:rsid w:val="00F068C3"/>
    <w:rsid w:val="00F07769"/>
    <w:rsid w:val="00F07963"/>
    <w:rsid w:val="00F07DAF"/>
    <w:rsid w:val="00F16D68"/>
    <w:rsid w:val="00F17A71"/>
    <w:rsid w:val="00F202DA"/>
    <w:rsid w:val="00F213ED"/>
    <w:rsid w:val="00F22246"/>
    <w:rsid w:val="00F25D9A"/>
    <w:rsid w:val="00F30978"/>
    <w:rsid w:val="00F30FE7"/>
    <w:rsid w:val="00F347EC"/>
    <w:rsid w:val="00F3497A"/>
    <w:rsid w:val="00F365FD"/>
    <w:rsid w:val="00F41C15"/>
    <w:rsid w:val="00F452C1"/>
    <w:rsid w:val="00F467C3"/>
    <w:rsid w:val="00F607E7"/>
    <w:rsid w:val="00F608D7"/>
    <w:rsid w:val="00F61624"/>
    <w:rsid w:val="00F76087"/>
    <w:rsid w:val="00F76A5E"/>
    <w:rsid w:val="00F80ED3"/>
    <w:rsid w:val="00F9150F"/>
    <w:rsid w:val="00F969F5"/>
    <w:rsid w:val="00F97C96"/>
    <w:rsid w:val="00FA0AFB"/>
    <w:rsid w:val="00FA6749"/>
    <w:rsid w:val="00FA7611"/>
    <w:rsid w:val="00FB161D"/>
    <w:rsid w:val="00FB1F82"/>
    <w:rsid w:val="00FB46E5"/>
    <w:rsid w:val="00FB5B6E"/>
    <w:rsid w:val="00FB68F2"/>
    <w:rsid w:val="00FC39F4"/>
    <w:rsid w:val="00FD427C"/>
    <w:rsid w:val="00FD548D"/>
    <w:rsid w:val="00FE00F4"/>
    <w:rsid w:val="00FE209E"/>
    <w:rsid w:val="00FE2320"/>
    <w:rsid w:val="00FE3A16"/>
    <w:rsid w:val="00FE4B89"/>
    <w:rsid w:val="00FF20BE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5EFDF5A9"/>
  <w15:docId w15:val="{2EE370FB-DC85-469C-A624-8C42C207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spacing w:before="100" w:beforeAutospacing="1" w:after="100" w:afterAutospacing="1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snapToGrid w:val="0"/>
      <w:spacing w:line="384" w:lineRule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1">
    <w:name w:val="목록 단락1"/>
    <w:basedOn w:val="a"/>
    <w:rsid w:val="00FF3277"/>
    <w:pPr>
      <w:autoSpaceDE w:val="0"/>
      <w:autoSpaceDN w:val="0"/>
      <w:ind w:leftChars="400" w:left="800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  <w:style w:type="paragraph" w:styleId="ae">
    <w:name w:val="Balloon Text"/>
    <w:basedOn w:val="a"/>
    <w:link w:val="Char1"/>
    <w:uiPriority w:val="99"/>
    <w:semiHidden/>
    <w:unhideWhenUsed/>
    <w:rsid w:val="0050503E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e"/>
    <w:uiPriority w:val="99"/>
    <w:semiHidden/>
    <w:rsid w:val="0050503E"/>
    <w:rPr>
      <w:rFonts w:ascii="맑은 고딕" w:eastAsia="맑은 고딕" w:hAnsi="맑은 고딕" w:cs="Times New Roman"/>
      <w:sz w:val="18"/>
      <w:szCs w:val="18"/>
    </w:rPr>
  </w:style>
  <w:style w:type="paragraph" w:styleId="af">
    <w:name w:val="Revision"/>
    <w:hidden/>
    <w:uiPriority w:val="99"/>
    <w:semiHidden/>
    <w:rsid w:val="00EF5A63"/>
    <w:rPr>
      <w:rFonts w:eastAsia="돋움체"/>
      <w:sz w:val="24"/>
      <w:szCs w:val="24"/>
    </w:rPr>
  </w:style>
  <w:style w:type="character" w:styleId="af0">
    <w:name w:val="Placeholder Text"/>
    <w:basedOn w:val="a0"/>
    <w:uiPriority w:val="99"/>
    <w:semiHidden/>
    <w:rsid w:val="007311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09F9DB-937B-40EE-8581-1BD748CB8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ABC6C9-0DCB-4CA8-8FF1-D691FF0A01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6D6825-2566-407A-9ED4-8B6405188504}"/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dc:description/>
  <cp:lastModifiedBy>Taesik Jang 장태식</cp:lastModifiedBy>
  <cp:revision>3</cp:revision>
  <cp:lastPrinted>2018-03-09T00:29:00Z</cp:lastPrinted>
  <dcterms:created xsi:type="dcterms:W3CDTF">2024-04-12T00:30:00Z</dcterms:created>
  <dcterms:modified xsi:type="dcterms:W3CDTF">2024-04-12T00:30:00Z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7e33dd-060e-4f30-b122-fd7d804c5bad_Enabled">
    <vt:lpwstr>true</vt:lpwstr>
  </property>
  <property fmtid="{D5CDD505-2E9C-101B-9397-08002B2CF9AE}" pid="3" name="MSIP_Label_7a7e33dd-060e-4f30-b122-fd7d804c5bad_SetDate">
    <vt:lpwstr>2022-03-03T04:41:38Z</vt:lpwstr>
  </property>
  <property fmtid="{D5CDD505-2E9C-101B-9397-08002B2CF9AE}" pid="4" name="MSIP_Label_7a7e33dd-060e-4f30-b122-fd7d804c5bad_Method">
    <vt:lpwstr>Standard</vt:lpwstr>
  </property>
  <property fmtid="{D5CDD505-2E9C-101B-9397-08002B2CF9AE}" pid="5" name="MSIP_Label_7a7e33dd-060e-4f30-b122-fd7d804c5bad_Name">
    <vt:lpwstr>편집허용 (Allow edit)</vt:lpwstr>
  </property>
  <property fmtid="{D5CDD505-2E9C-101B-9397-08002B2CF9AE}" pid="6" name="MSIP_Label_7a7e33dd-060e-4f30-b122-fd7d804c5bad_SiteId">
    <vt:lpwstr>7626d4cb-4eb7-40ae-96db-5fd0b9c7db8f</vt:lpwstr>
  </property>
  <property fmtid="{D5CDD505-2E9C-101B-9397-08002B2CF9AE}" pid="7" name="MSIP_Label_7a7e33dd-060e-4f30-b122-fd7d804c5bad_ActionId">
    <vt:lpwstr>5b8c6887-fcfb-4f95-9302-74d3fbfb44eb</vt:lpwstr>
  </property>
  <property fmtid="{D5CDD505-2E9C-101B-9397-08002B2CF9AE}" pid="8" name="MSIP_Label_7a7e33dd-060e-4f30-b122-fd7d804c5bad_ContentBits">
    <vt:lpwstr>10</vt:lpwstr>
  </property>
  <property fmtid="{D5CDD505-2E9C-101B-9397-08002B2CF9AE}" pid="9" name="ContentTypeId">
    <vt:lpwstr>0x01010045AC6D138A9216478D8C00E1C8E45BDF</vt:lpwstr>
  </property>
</Properties>
</file>