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customXml/itemProps5.xml" ContentType="application/vnd.openxmlformats-officedocument.customXml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92BE4F" w14:textId="77777777" w:rsidR="00F6451B" w:rsidRDefault="00F6451B"/>
    <w:tbl>
      <w:tblPr>
        <w:tblW w:w="0" w:type="auto"/>
        <w:tblInd w:w="9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99" w:type="dxa"/>
          <w:right w:w="99" w:type="dxa"/>
        </w:tblCellMar>
        <w:tblLook w:val="0000" w:firstRow="0" w:lastRow="0" w:firstColumn="0" w:lastColumn="0" w:noHBand="0" w:noVBand="0"/>
      </w:tblPr>
      <w:tblGrid>
        <w:gridCol w:w="720"/>
        <w:gridCol w:w="1440"/>
        <w:gridCol w:w="1080"/>
        <w:gridCol w:w="720"/>
        <w:gridCol w:w="2520"/>
        <w:gridCol w:w="720"/>
        <w:gridCol w:w="540"/>
        <w:gridCol w:w="1980"/>
      </w:tblGrid>
      <w:tr w:rsidR="00F6451B" w14:paraId="6BD942FB" w14:textId="77777777" w:rsidTr="00541293">
        <w:trPr>
          <w:trHeight w:val="1080"/>
        </w:trPr>
        <w:tc>
          <w:tcPr>
            <w:tcW w:w="720" w:type="dxa"/>
            <w:vAlign w:val="center"/>
          </w:tcPr>
          <w:p w14:paraId="369BBA10" w14:textId="77777777" w:rsidR="00F6451B" w:rsidRDefault="00F6451B">
            <w:pPr>
              <w:jc w:val="center"/>
            </w:pPr>
          </w:p>
          <w:p w14:paraId="0F3DB7BB" w14:textId="77777777" w:rsidR="00F6451B" w:rsidRDefault="00F6451B">
            <w:pPr>
              <w:jc w:val="center"/>
            </w:pPr>
          </w:p>
          <w:p w14:paraId="4DBE3216" w14:textId="77777777" w:rsidR="00F6451B" w:rsidRDefault="00F6451B">
            <w:pPr>
              <w:jc w:val="center"/>
            </w:pPr>
          </w:p>
        </w:tc>
        <w:tc>
          <w:tcPr>
            <w:tcW w:w="1440" w:type="dxa"/>
            <w:vAlign w:val="center"/>
          </w:tcPr>
          <w:p w14:paraId="149455D4" w14:textId="77777777" w:rsidR="00F6451B" w:rsidRDefault="00F6451B">
            <w:pPr>
              <w:jc w:val="center"/>
            </w:pPr>
          </w:p>
        </w:tc>
        <w:tc>
          <w:tcPr>
            <w:tcW w:w="5580" w:type="dxa"/>
            <w:gridSpan w:val="5"/>
            <w:vAlign w:val="center"/>
          </w:tcPr>
          <w:p w14:paraId="19AD65B5" w14:textId="77777777" w:rsidR="00F6451B" w:rsidRDefault="00F6451B"/>
        </w:tc>
        <w:tc>
          <w:tcPr>
            <w:tcW w:w="1980" w:type="dxa"/>
            <w:vAlign w:val="center"/>
          </w:tcPr>
          <w:p w14:paraId="2C23935E" w14:textId="77777777" w:rsidR="00F6451B" w:rsidRDefault="00F6451B">
            <w:pPr>
              <w:jc w:val="center"/>
            </w:pPr>
          </w:p>
        </w:tc>
      </w:tr>
      <w:tr w:rsidR="00F6451B" w14:paraId="47294B99" w14:textId="77777777" w:rsidTr="00541293">
        <w:trPr>
          <w:trHeight w:val="1080"/>
        </w:trPr>
        <w:tc>
          <w:tcPr>
            <w:tcW w:w="720" w:type="dxa"/>
            <w:vAlign w:val="center"/>
          </w:tcPr>
          <w:p w14:paraId="08EB7C1E" w14:textId="77777777" w:rsidR="00F6451B" w:rsidRDefault="00F6451B">
            <w:pPr>
              <w:jc w:val="center"/>
            </w:pPr>
          </w:p>
          <w:p w14:paraId="4D0531C9" w14:textId="77777777" w:rsidR="00F6451B" w:rsidRDefault="00F6451B">
            <w:pPr>
              <w:jc w:val="center"/>
            </w:pPr>
          </w:p>
          <w:p w14:paraId="5B53D046" w14:textId="77777777" w:rsidR="00F6451B" w:rsidRDefault="00F6451B">
            <w:pPr>
              <w:jc w:val="center"/>
            </w:pPr>
          </w:p>
        </w:tc>
        <w:tc>
          <w:tcPr>
            <w:tcW w:w="1440" w:type="dxa"/>
            <w:vAlign w:val="center"/>
          </w:tcPr>
          <w:p w14:paraId="3969E89E" w14:textId="77777777" w:rsidR="00F6451B" w:rsidRDefault="00F6451B">
            <w:pPr>
              <w:jc w:val="center"/>
            </w:pPr>
          </w:p>
        </w:tc>
        <w:tc>
          <w:tcPr>
            <w:tcW w:w="5580" w:type="dxa"/>
            <w:gridSpan w:val="5"/>
            <w:vAlign w:val="center"/>
          </w:tcPr>
          <w:p w14:paraId="2F0DD169" w14:textId="77777777" w:rsidR="00F6451B" w:rsidRDefault="00F6451B"/>
        </w:tc>
        <w:tc>
          <w:tcPr>
            <w:tcW w:w="1980" w:type="dxa"/>
            <w:vAlign w:val="center"/>
          </w:tcPr>
          <w:p w14:paraId="40278515" w14:textId="77777777" w:rsidR="00F6451B" w:rsidRDefault="00F6451B">
            <w:pPr>
              <w:jc w:val="center"/>
            </w:pPr>
          </w:p>
        </w:tc>
      </w:tr>
      <w:tr w:rsidR="00F6451B" w14:paraId="5D4C972E" w14:textId="77777777" w:rsidTr="00541293">
        <w:trPr>
          <w:trHeight w:val="1080"/>
        </w:trPr>
        <w:tc>
          <w:tcPr>
            <w:tcW w:w="720" w:type="dxa"/>
            <w:vAlign w:val="center"/>
          </w:tcPr>
          <w:p w14:paraId="164605AD" w14:textId="77777777" w:rsidR="00F6451B" w:rsidRDefault="00F6451B">
            <w:pPr>
              <w:jc w:val="center"/>
            </w:pPr>
          </w:p>
        </w:tc>
        <w:tc>
          <w:tcPr>
            <w:tcW w:w="1440" w:type="dxa"/>
            <w:vAlign w:val="center"/>
          </w:tcPr>
          <w:p w14:paraId="17547034" w14:textId="77777777" w:rsidR="00F6451B" w:rsidRDefault="00F6451B" w:rsidP="00E81DC7">
            <w:pPr>
              <w:jc w:val="center"/>
            </w:pPr>
          </w:p>
        </w:tc>
        <w:tc>
          <w:tcPr>
            <w:tcW w:w="5580" w:type="dxa"/>
            <w:gridSpan w:val="5"/>
            <w:vAlign w:val="center"/>
          </w:tcPr>
          <w:p w14:paraId="1D6130C4" w14:textId="77777777" w:rsidR="00A11A60" w:rsidRDefault="00A11A60" w:rsidP="00E81DC7">
            <w:pPr>
              <w:jc w:val="center"/>
            </w:pPr>
          </w:p>
        </w:tc>
        <w:tc>
          <w:tcPr>
            <w:tcW w:w="1980" w:type="dxa"/>
            <w:vAlign w:val="center"/>
          </w:tcPr>
          <w:p w14:paraId="349899AF" w14:textId="77777777" w:rsidR="00F6451B" w:rsidRDefault="00F6451B">
            <w:pPr>
              <w:jc w:val="center"/>
            </w:pPr>
          </w:p>
        </w:tc>
      </w:tr>
      <w:tr w:rsidR="00F6451B" w14:paraId="5F2D9AA8" w14:textId="77777777" w:rsidTr="00541293">
        <w:trPr>
          <w:trHeight w:val="1080"/>
        </w:trPr>
        <w:tc>
          <w:tcPr>
            <w:tcW w:w="720" w:type="dxa"/>
            <w:vAlign w:val="center"/>
          </w:tcPr>
          <w:p w14:paraId="5E5099EC" w14:textId="77777777" w:rsidR="00F6451B" w:rsidRDefault="00F6451B">
            <w:pPr>
              <w:jc w:val="center"/>
            </w:pPr>
          </w:p>
        </w:tc>
        <w:tc>
          <w:tcPr>
            <w:tcW w:w="1440" w:type="dxa"/>
            <w:vAlign w:val="center"/>
          </w:tcPr>
          <w:p w14:paraId="552DE73F" w14:textId="77777777" w:rsidR="00F6451B" w:rsidRDefault="00F6451B" w:rsidP="00A70F45">
            <w:pPr>
              <w:jc w:val="center"/>
            </w:pPr>
          </w:p>
        </w:tc>
        <w:tc>
          <w:tcPr>
            <w:tcW w:w="5580" w:type="dxa"/>
            <w:gridSpan w:val="5"/>
            <w:vAlign w:val="center"/>
          </w:tcPr>
          <w:p w14:paraId="5D0D4708" w14:textId="77777777" w:rsidR="00F6451B" w:rsidRDefault="00F6451B" w:rsidP="00A70F45">
            <w:pPr>
              <w:jc w:val="center"/>
            </w:pPr>
          </w:p>
        </w:tc>
        <w:tc>
          <w:tcPr>
            <w:tcW w:w="1980" w:type="dxa"/>
            <w:vAlign w:val="center"/>
          </w:tcPr>
          <w:p w14:paraId="616AF45E" w14:textId="77777777" w:rsidR="00F6451B" w:rsidRDefault="00F6451B">
            <w:pPr>
              <w:jc w:val="center"/>
            </w:pPr>
          </w:p>
        </w:tc>
      </w:tr>
      <w:tr w:rsidR="00F6451B" w14:paraId="4E4BD8AE" w14:textId="77777777" w:rsidTr="00541293">
        <w:trPr>
          <w:trHeight w:val="1080"/>
        </w:trPr>
        <w:tc>
          <w:tcPr>
            <w:tcW w:w="720" w:type="dxa"/>
            <w:vAlign w:val="center"/>
          </w:tcPr>
          <w:p w14:paraId="7392F712" w14:textId="77777777" w:rsidR="00F6451B" w:rsidRDefault="00F6451B">
            <w:pPr>
              <w:jc w:val="center"/>
            </w:pPr>
          </w:p>
        </w:tc>
        <w:tc>
          <w:tcPr>
            <w:tcW w:w="1440" w:type="dxa"/>
            <w:vAlign w:val="center"/>
          </w:tcPr>
          <w:p w14:paraId="681D57C9" w14:textId="77777777" w:rsidR="00F6451B" w:rsidRDefault="00F6451B">
            <w:pPr>
              <w:jc w:val="center"/>
            </w:pPr>
          </w:p>
        </w:tc>
        <w:tc>
          <w:tcPr>
            <w:tcW w:w="5580" w:type="dxa"/>
            <w:gridSpan w:val="5"/>
            <w:vAlign w:val="center"/>
          </w:tcPr>
          <w:p w14:paraId="48BDA9BD" w14:textId="77777777" w:rsidR="00F6451B" w:rsidRDefault="00F6451B"/>
        </w:tc>
        <w:tc>
          <w:tcPr>
            <w:tcW w:w="1980" w:type="dxa"/>
            <w:vAlign w:val="center"/>
          </w:tcPr>
          <w:p w14:paraId="2F258AD5" w14:textId="77777777" w:rsidR="00F6451B" w:rsidRDefault="00F6451B">
            <w:pPr>
              <w:jc w:val="center"/>
            </w:pPr>
          </w:p>
        </w:tc>
      </w:tr>
      <w:tr w:rsidR="00F6451B" w14:paraId="19FF7000" w14:textId="77777777" w:rsidTr="00541293">
        <w:trPr>
          <w:trHeight w:val="1080"/>
        </w:trPr>
        <w:tc>
          <w:tcPr>
            <w:tcW w:w="720" w:type="dxa"/>
            <w:vAlign w:val="center"/>
          </w:tcPr>
          <w:p w14:paraId="4EC47A1B" w14:textId="77777777" w:rsidR="00F6451B" w:rsidRDefault="00F6451B">
            <w:pPr>
              <w:jc w:val="center"/>
            </w:pPr>
          </w:p>
        </w:tc>
        <w:tc>
          <w:tcPr>
            <w:tcW w:w="1440" w:type="dxa"/>
            <w:vAlign w:val="center"/>
          </w:tcPr>
          <w:p w14:paraId="628D310D" w14:textId="77777777" w:rsidR="00F6451B" w:rsidRDefault="00F6451B">
            <w:pPr>
              <w:jc w:val="center"/>
            </w:pPr>
          </w:p>
        </w:tc>
        <w:tc>
          <w:tcPr>
            <w:tcW w:w="5580" w:type="dxa"/>
            <w:gridSpan w:val="5"/>
            <w:vAlign w:val="center"/>
          </w:tcPr>
          <w:p w14:paraId="5D9FB85B" w14:textId="77777777" w:rsidR="00F6451B" w:rsidRDefault="00F6451B"/>
        </w:tc>
        <w:tc>
          <w:tcPr>
            <w:tcW w:w="1980" w:type="dxa"/>
            <w:vAlign w:val="center"/>
          </w:tcPr>
          <w:p w14:paraId="537065D5" w14:textId="77777777" w:rsidR="00F6451B" w:rsidRDefault="00F6451B">
            <w:pPr>
              <w:jc w:val="center"/>
            </w:pPr>
          </w:p>
        </w:tc>
      </w:tr>
      <w:tr w:rsidR="00F6451B" w14:paraId="7F22A98B" w14:textId="77777777" w:rsidTr="00541293">
        <w:trPr>
          <w:trHeight w:val="1080"/>
        </w:trPr>
        <w:tc>
          <w:tcPr>
            <w:tcW w:w="720" w:type="dxa"/>
            <w:vAlign w:val="center"/>
          </w:tcPr>
          <w:p w14:paraId="77787EBF" w14:textId="77777777" w:rsidR="00F6451B" w:rsidRDefault="00F6451B">
            <w:pPr>
              <w:jc w:val="center"/>
            </w:pPr>
          </w:p>
        </w:tc>
        <w:tc>
          <w:tcPr>
            <w:tcW w:w="1440" w:type="dxa"/>
            <w:vAlign w:val="center"/>
          </w:tcPr>
          <w:p w14:paraId="64A361EA" w14:textId="77777777" w:rsidR="00F6451B" w:rsidRDefault="00F6451B">
            <w:pPr>
              <w:jc w:val="center"/>
            </w:pPr>
          </w:p>
        </w:tc>
        <w:tc>
          <w:tcPr>
            <w:tcW w:w="5580" w:type="dxa"/>
            <w:gridSpan w:val="5"/>
            <w:vAlign w:val="center"/>
          </w:tcPr>
          <w:p w14:paraId="6AF04A03" w14:textId="77777777" w:rsidR="00F6451B" w:rsidRDefault="00F6451B"/>
        </w:tc>
        <w:tc>
          <w:tcPr>
            <w:tcW w:w="1980" w:type="dxa"/>
            <w:vAlign w:val="center"/>
          </w:tcPr>
          <w:p w14:paraId="1F544689" w14:textId="77777777" w:rsidR="00F6451B" w:rsidRDefault="00F6451B">
            <w:pPr>
              <w:jc w:val="center"/>
            </w:pPr>
          </w:p>
        </w:tc>
      </w:tr>
      <w:tr w:rsidR="00F6451B" w14:paraId="2309DE20" w14:textId="77777777" w:rsidTr="00541293">
        <w:trPr>
          <w:trHeight w:val="1080"/>
        </w:trPr>
        <w:tc>
          <w:tcPr>
            <w:tcW w:w="720" w:type="dxa"/>
            <w:vAlign w:val="center"/>
          </w:tcPr>
          <w:p w14:paraId="6FCF270A" w14:textId="77777777" w:rsidR="00F6451B" w:rsidRDefault="00F6451B">
            <w:pPr>
              <w:jc w:val="center"/>
            </w:pPr>
          </w:p>
        </w:tc>
        <w:tc>
          <w:tcPr>
            <w:tcW w:w="1440" w:type="dxa"/>
            <w:vAlign w:val="center"/>
          </w:tcPr>
          <w:p w14:paraId="79199A0C" w14:textId="77777777" w:rsidR="00F6451B" w:rsidRDefault="00F6451B">
            <w:pPr>
              <w:jc w:val="center"/>
            </w:pPr>
          </w:p>
        </w:tc>
        <w:tc>
          <w:tcPr>
            <w:tcW w:w="5580" w:type="dxa"/>
            <w:gridSpan w:val="5"/>
            <w:vAlign w:val="center"/>
          </w:tcPr>
          <w:p w14:paraId="6637C275" w14:textId="77777777" w:rsidR="00F6451B" w:rsidRDefault="00F6451B"/>
        </w:tc>
        <w:tc>
          <w:tcPr>
            <w:tcW w:w="1980" w:type="dxa"/>
            <w:vAlign w:val="center"/>
          </w:tcPr>
          <w:p w14:paraId="042BE557" w14:textId="77777777" w:rsidR="00F6451B" w:rsidRDefault="00F6451B">
            <w:pPr>
              <w:jc w:val="center"/>
            </w:pPr>
          </w:p>
        </w:tc>
      </w:tr>
      <w:tr w:rsidR="00F6451B" w14:paraId="0297FF40" w14:textId="77777777" w:rsidTr="00541293">
        <w:trPr>
          <w:trHeight w:val="1080"/>
        </w:trPr>
        <w:tc>
          <w:tcPr>
            <w:tcW w:w="720" w:type="dxa"/>
            <w:vAlign w:val="center"/>
          </w:tcPr>
          <w:p w14:paraId="4C9B28D9" w14:textId="77777777" w:rsidR="00F6451B" w:rsidRPr="00E02527" w:rsidRDefault="00F6451B">
            <w:pPr>
              <w:jc w:val="center"/>
              <w:rPr>
                <w:rFonts w:ascii="맑은 고딕" w:eastAsia="맑은 고딕" w:hAnsi="맑은 고딕"/>
              </w:rPr>
            </w:pPr>
          </w:p>
        </w:tc>
        <w:tc>
          <w:tcPr>
            <w:tcW w:w="1440" w:type="dxa"/>
            <w:vAlign w:val="center"/>
          </w:tcPr>
          <w:p w14:paraId="777AE1A6" w14:textId="77777777" w:rsidR="00F6451B" w:rsidRPr="00E02527" w:rsidRDefault="00F6451B">
            <w:pPr>
              <w:jc w:val="center"/>
              <w:rPr>
                <w:rFonts w:ascii="맑은 고딕" w:eastAsia="맑은 고딕" w:hAnsi="맑은 고딕"/>
              </w:rPr>
            </w:pPr>
          </w:p>
        </w:tc>
        <w:tc>
          <w:tcPr>
            <w:tcW w:w="5580" w:type="dxa"/>
            <w:gridSpan w:val="5"/>
            <w:vAlign w:val="center"/>
          </w:tcPr>
          <w:p w14:paraId="402F8ED2" w14:textId="77777777" w:rsidR="00F6451B" w:rsidRPr="00E02527" w:rsidRDefault="00F6451B" w:rsidP="009433B8">
            <w:pPr>
              <w:jc w:val="center"/>
              <w:rPr>
                <w:rFonts w:ascii="맑은 고딕" w:eastAsia="맑은 고딕" w:hAnsi="맑은 고딕"/>
              </w:rPr>
            </w:pPr>
          </w:p>
        </w:tc>
        <w:tc>
          <w:tcPr>
            <w:tcW w:w="1980" w:type="dxa"/>
            <w:vAlign w:val="center"/>
          </w:tcPr>
          <w:p w14:paraId="7B86EF51" w14:textId="77777777" w:rsidR="00101942" w:rsidRPr="00E02527" w:rsidRDefault="00101942">
            <w:pPr>
              <w:jc w:val="center"/>
              <w:rPr>
                <w:rFonts w:ascii="맑은 고딕" w:eastAsia="맑은 고딕" w:hAnsi="맑은 고딕"/>
              </w:rPr>
            </w:pPr>
          </w:p>
        </w:tc>
      </w:tr>
      <w:tr w:rsidR="00F6451B" w:rsidRPr="00791249" w14:paraId="7DC56EF9" w14:textId="77777777" w:rsidTr="00541293">
        <w:trPr>
          <w:trHeight w:val="1080"/>
        </w:trPr>
        <w:tc>
          <w:tcPr>
            <w:tcW w:w="720" w:type="dxa"/>
            <w:vAlign w:val="center"/>
          </w:tcPr>
          <w:p w14:paraId="1C27E171" w14:textId="77777777" w:rsidR="00F6451B" w:rsidRPr="00E02527" w:rsidRDefault="00F6451B">
            <w:pPr>
              <w:jc w:val="center"/>
              <w:rPr>
                <w:rFonts w:ascii="맑은 고딕" w:eastAsia="맑은 고딕" w:hAnsi="맑은 고딕"/>
                <w:szCs w:val="22"/>
              </w:rPr>
            </w:pPr>
          </w:p>
          <w:p w14:paraId="41005F74" w14:textId="77777777" w:rsidR="00F6451B" w:rsidRPr="00791249" w:rsidRDefault="00F6451B">
            <w:pPr>
              <w:jc w:val="center"/>
              <w:rPr>
                <w:rFonts w:ascii="맑은 고딕" w:eastAsia="맑은 고딕" w:hAnsi="맑은 고딕"/>
                <w:szCs w:val="22"/>
              </w:rPr>
            </w:pPr>
            <w:r w:rsidRPr="00791249">
              <w:rPr>
                <w:rFonts w:ascii="맑은 고딕" w:eastAsia="맑은 고딕" w:hAnsi="맑은 고딕"/>
                <w:szCs w:val="22"/>
              </w:rPr>
              <w:t>0</w:t>
            </w:r>
          </w:p>
          <w:p w14:paraId="465AC6D9" w14:textId="77777777" w:rsidR="00F6451B" w:rsidRPr="00791249" w:rsidRDefault="00F6451B">
            <w:pPr>
              <w:jc w:val="center"/>
              <w:rPr>
                <w:rFonts w:ascii="맑은 고딕" w:eastAsia="맑은 고딕" w:hAnsi="맑은 고딕"/>
                <w:szCs w:val="22"/>
              </w:rPr>
            </w:pPr>
          </w:p>
        </w:tc>
        <w:tc>
          <w:tcPr>
            <w:tcW w:w="1440" w:type="dxa"/>
            <w:vAlign w:val="center"/>
          </w:tcPr>
          <w:p w14:paraId="238B4747" w14:textId="4681B6CA" w:rsidR="00F6451B" w:rsidRPr="00791249" w:rsidRDefault="00AE7936" w:rsidP="00D01669">
            <w:pPr>
              <w:jc w:val="center"/>
              <w:rPr>
                <w:rFonts w:ascii="맑은 고딕" w:eastAsia="맑은 고딕" w:hAnsi="맑은 고딕" w:hint="eastAsia"/>
                <w:szCs w:val="22"/>
              </w:rPr>
            </w:pPr>
            <w:r w:rsidRPr="00791249">
              <w:rPr>
                <w:rFonts w:ascii="맑은 고딕" w:eastAsia="맑은 고딕" w:hAnsi="맑은 고딕"/>
                <w:szCs w:val="22"/>
              </w:rPr>
              <w:t>20</w:t>
            </w:r>
            <w:r w:rsidR="00B34FE5" w:rsidRPr="00791249">
              <w:rPr>
                <w:rFonts w:ascii="맑은 고딕" w:eastAsia="맑은 고딕" w:hAnsi="맑은 고딕" w:hint="eastAsia"/>
                <w:szCs w:val="22"/>
              </w:rPr>
              <w:t>24</w:t>
            </w:r>
            <w:r w:rsidR="00F6451B" w:rsidRPr="00791249">
              <w:rPr>
                <w:rFonts w:ascii="맑은 고딕" w:eastAsia="맑은 고딕" w:hAnsi="맑은 고딕" w:hint="eastAsia"/>
                <w:szCs w:val="22"/>
              </w:rPr>
              <w:t>.</w:t>
            </w:r>
            <w:r w:rsidR="00EB5ABD">
              <w:rPr>
                <w:rFonts w:ascii="맑은 고딕" w:eastAsia="맑은 고딕" w:hAnsi="맑은 고딕" w:hint="eastAsia"/>
                <w:szCs w:val="22"/>
              </w:rPr>
              <w:t>08</w:t>
            </w:r>
            <w:r w:rsidR="001F072A" w:rsidRPr="00791249">
              <w:rPr>
                <w:rFonts w:ascii="맑은 고딕" w:eastAsia="맑은 고딕" w:hAnsi="맑은 고딕" w:hint="eastAsia"/>
                <w:szCs w:val="22"/>
              </w:rPr>
              <w:t>.</w:t>
            </w:r>
            <w:r w:rsidR="00EB5ABD">
              <w:rPr>
                <w:rFonts w:ascii="맑은 고딕" w:eastAsia="맑은 고딕" w:hAnsi="맑은 고딕" w:hint="eastAsia"/>
                <w:szCs w:val="22"/>
              </w:rPr>
              <w:t>30</w:t>
            </w:r>
          </w:p>
        </w:tc>
        <w:tc>
          <w:tcPr>
            <w:tcW w:w="5580" w:type="dxa"/>
            <w:gridSpan w:val="5"/>
            <w:vAlign w:val="center"/>
          </w:tcPr>
          <w:p w14:paraId="313A3D78" w14:textId="77777777" w:rsidR="00F6451B" w:rsidRPr="00791249" w:rsidRDefault="00D91285">
            <w:pPr>
              <w:jc w:val="center"/>
              <w:rPr>
                <w:rFonts w:ascii="맑은 고딕" w:eastAsia="맑은 고딕" w:hAnsi="맑은 고딕"/>
                <w:szCs w:val="22"/>
              </w:rPr>
            </w:pPr>
            <w:r w:rsidRPr="00D91285">
              <w:rPr>
                <w:rFonts w:ascii="맑은 고딕" w:eastAsia="맑은 고딕" w:hAnsi="맑은 고딕" w:hint="eastAsia"/>
                <w:szCs w:val="22"/>
              </w:rPr>
              <w:t>最</w:t>
            </w:r>
            <w:r>
              <w:rPr>
                <w:rFonts w:ascii="맑은 고딕" w:eastAsia="맑은 고딕" w:hAnsi="맑은 고딕" w:hint="eastAsia"/>
                <w:szCs w:val="22"/>
              </w:rPr>
              <w:t xml:space="preserve"> </w:t>
            </w:r>
            <w:r w:rsidRPr="00D91285">
              <w:rPr>
                <w:rFonts w:ascii="맑은 고딕" w:eastAsia="맑은 고딕" w:hAnsi="맑은 고딕" w:hint="eastAsia"/>
                <w:szCs w:val="22"/>
              </w:rPr>
              <w:t>初</w:t>
            </w:r>
            <w:r>
              <w:rPr>
                <w:rFonts w:ascii="맑은 고딕" w:eastAsia="맑은 고딕" w:hAnsi="맑은 고딕" w:hint="eastAsia"/>
                <w:szCs w:val="22"/>
              </w:rPr>
              <w:t xml:space="preserve"> </w:t>
            </w:r>
            <w:r w:rsidRPr="00D91285">
              <w:rPr>
                <w:rFonts w:ascii="맑은 고딕" w:eastAsia="맑은 고딕" w:hAnsi="맑은 고딕" w:hint="eastAsia"/>
                <w:szCs w:val="22"/>
              </w:rPr>
              <w:t>制</w:t>
            </w:r>
            <w:r>
              <w:rPr>
                <w:rFonts w:ascii="맑은 고딕" w:eastAsia="맑은 고딕" w:hAnsi="맑은 고딕" w:hint="eastAsia"/>
                <w:szCs w:val="22"/>
              </w:rPr>
              <w:t xml:space="preserve"> </w:t>
            </w:r>
            <w:r w:rsidRPr="00D91285">
              <w:rPr>
                <w:rFonts w:ascii="맑은 고딕" w:eastAsia="맑은 고딕" w:hAnsi="맑은 고딕" w:hint="eastAsia"/>
                <w:szCs w:val="22"/>
              </w:rPr>
              <w:t>定</w:t>
            </w:r>
          </w:p>
        </w:tc>
        <w:tc>
          <w:tcPr>
            <w:tcW w:w="1980" w:type="dxa"/>
            <w:vAlign w:val="center"/>
          </w:tcPr>
          <w:p w14:paraId="2254F3CC" w14:textId="77777777" w:rsidR="00D91285" w:rsidRDefault="00D91285" w:rsidP="0091789E">
            <w:pPr>
              <w:jc w:val="center"/>
              <w:rPr>
                <w:rFonts w:ascii="맑은 고딕" w:eastAsia="맑은 고딕" w:hAnsi="맑은 고딕"/>
                <w:szCs w:val="22"/>
              </w:rPr>
            </w:pPr>
            <w:r w:rsidRPr="00CC1B2B">
              <w:rPr>
                <w:rFonts w:ascii="SimSun" w:eastAsia="SimSun" w:hAnsi="SimSun" w:hint="eastAsia"/>
              </w:rPr>
              <w:t>法务组</w:t>
            </w:r>
            <w:r w:rsidRPr="00791249">
              <w:rPr>
                <w:rFonts w:ascii="맑은 고딕" w:eastAsia="맑은 고딕" w:hAnsi="맑은 고딕"/>
                <w:szCs w:val="22"/>
              </w:rPr>
              <w:t xml:space="preserve"> </w:t>
            </w:r>
          </w:p>
          <w:p w14:paraId="30198C5D" w14:textId="77777777" w:rsidR="00014F13" w:rsidRDefault="00014F13" w:rsidP="0091789E">
            <w:pPr>
              <w:jc w:val="center"/>
              <w:rPr>
                <w:rFonts w:ascii="맑은 고딕" w:eastAsia="맑은 고딕" w:hAnsi="맑은 고딕"/>
                <w:szCs w:val="22"/>
              </w:rPr>
            </w:pPr>
            <w:r w:rsidRPr="00014F13">
              <w:rPr>
                <w:rFonts w:ascii="맑은 고딕" w:eastAsia="맑은 고딕" w:hAnsi="맑은 고딕" w:hint="eastAsia"/>
                <w:szCs w:val="22"/>
              </w:rPr>
              <w:t>金承烈</w:t>
            </w:r>
          </w:p>
          <w:p w14:paraId="5F2A888D" w14:textId="77777777" w:rsidR="00B34FE5" w:rsidRPr="00791249" w:rsidRDefault="00014F13" w:rsidP="0091789E">
            <w:pPr>
              <w:jc w:val="center"/>
              <w:rPr>
                <w:rFonts w:ascii="맑은 고딕" w:eastAsia="맑은 고딕" w:hAnsi="맑은 고딕"/>
                <w:szCs w:val="22"/>
              </w:rPr>
            </w:pPr>
            <w:r w:rsidRPr="00014F13">
              <w:rPr>
                <w:rFonts w:ascii="맑은 고딕" w:eastAsia="맑은 고딕" w:hAnsi="맑은 고딕" w:hint="eastAsia"/>
                <w:szCs w:val="22"/>
              </w:rPr>
              <w:t>金</w:t>
            </w:r>
            <w:r w:rsidRPr="00791249">
              <w:rPr>
                <w:rFonts w:ascii="맑은 고딕" w:eastAsia="맑은 고딕" w:hAnsi="맑은 고딕" w:hint="eastAsia"/>
                <w:szCs w:val="22"/>
              </w:rPr>
              <w:t>旻智</w:t>
            </w:r>
          </w:p>
        </w:tc>
      </w:tr>
      <w:tr w:rsidR="00F6451B" w:rsidRPr="00791249" w14:paraId="21884939" w14:textId="77777777" w:rsidTr="0091789E">
        <w:trPr>
          <w:trHeight w:val="764"/>
        </w:trPr>
        <w:tc>
          <w:tcPr>
            <w:tcW w:w="720" w:type="dxa"/>
            <w:vAlign w:val="center"/>
          </w:tcPr>
          <w:p w14:paraId="1A3F39ED" w14:textId="77777777" w:rsidR="00F6451B" w:rsidRPr="00791249" w:rsidRDefault="00F6451B">
            <w:pPr>
              <w:jc w:val="center"/>
              <w:rPr>
                <w:rFonts w:ascii="맑은 고딕" w:eastAsia="맑은 고딕" w:hAnsi="맑은 고딕"/>
                <w:szCs w:val="22"/>
              </w:rPr>
            </w:pPr>
            <w:r w:rsidRPr="00791249">
              <w:rPr>
                <w:rFonts w:ascii="맑은 고딕" w:eastAsia="맑은 고딕" w:hAnsi="맑은 고딕"/>
                <w:szCs w:val="22"/>
              </w:rPr>
              <w:t>Rev.</w:t>
            </w:r>
          </w:p>
        </w:tc>
        <w:tc>
          <w:tcPr>
            <w:tcW w:w="1440" w:type="dxa"/>
            <w:vAlign w:val="center"/>
          </w:tcPr>
          <w:p w14:paraId="069DE921" w14:textId="77777777" w:rsidR="00F6451B" w:rsidRPr="00791249" w:rsidRDefault="00D91285">
            <w:pPr>
              <w:jc w:val="center"/>
              <w:rPr>
                <w:rFonts w:ascii="맑은 고딕" w:eastAsia="맑은 고딕" w:hAnsi="맑은 고딕"/>
                <w:szCs w:val="22"/>
              </w:rPr>
            </w:pPr>
            <w:r w:rsidRPr="00CC1B2B">
              <w:rPr>
                <w:rFonts w:ascii="SimSun" w:eastAsia="SimSun" w:hAnsi="SimSun" w:hint="eastAsia"/>
              </w:rPr>
              <w:t>修订日期</w:t>
            </w:r>
          </w:p>
        </w:tc>
        <w:tc>
          <w:tcPr>
            <w:tcW w:w="5580" w:type="dxa"/>
            <w:gridSpan w:val="5"/>
            <w:vAlign w:val="center"/>
          </w:tcPr>
          <w:p w14:paraId="73055B05" w14:textId="77777777" w:rsidR="00F6451B" w:rsidRPr="00791249" w:rsidRDefault="00D91285">
            <w:pPr>
              <w:jc w:val="center"/>
              <w:rPr>
                <w:rFonts w:ascii="맑은 고딕" w:eastAsia="맑은 고딕" w:hAnsi="맑은 고딕"/>
                <w:szCs w:val="22"/>
              </w:rPr>
            </w:pPr>
            <w:r w:rsidRPr="00CC1B2B">
              <w:rPr>
                <w:rFonts w:ascii="SimSun" w:eastAsia="SimSun" w:hAnsi="SimSun" w:hint="eastAsia"/>
              </w:rPr>
              <w:t>修订内容及原因</w:t>
            </w:r>
          </w:p>
        </w:tc>
        <w:tc>
          <w:tcPr>
            <w:tcW w:w="1980" w:type="dxa"/>
            <w:vAlign w:val="center"/>
          </w:tcPr>
          <w:p w14:paraId="2F81CC53" w14:textId="77777777" w:rsidR="00F6451B" w:rsidRPr="00791249" w:rsidRDefault="00D91285">
            <w:pPr>
              <w:jc w:val="center"/>
              <w:rPr>
                <w:rFonts w:ascii="맑은 고딕" w:eastAsia="맑은 고딕" w:hAnsi="맑은 고딕"/>
                <w:szCs w:val="22"/>
              </w:rPr>
            </w:pPr>
            <w:r w:rsidRPr="00CC1B2B">
              <w:rPr>
                <w:rFonts w:ascii="SimSun" w:eastAsia="SimSun" w:hAnsi="SimSun" w:hint="eastAsia"/>
              </w:rPr>
              <w:t>备注</w:t>
            </w:r>
          </w:p>
        </w:tc>
      </w:tr>
      <w:tr w:rsidR="00F6451B" w:rsidRPr="00791249" w14:paraId="34E43468" w14:textId="77777777" w:rsidTr="0091789E">
        <w:trPr>
          <w:cantSplit/>
          <w:trHeight w:hRule="exact" w:val="1160"/>
        </w:trPr>
        <w:tc>
          <w:tcPr>
            <w:tcW w:w="720" w:type="dxa"/>
            <w:tcBorders>
              <w:top w:val="single" w:sz="12" w:space="0" w:color="auto"/>
              <w:left w:val="single" w:sz="12" w:space="0" w:color="auto"/>
              <w:bottom w:val="single" w:sz="12" w:space="0" w:color="auto"/>
              <w:right w:val="single" w:sz="6" w:space="0" w:color="auto"/>
            </w:tcBorders>
            <w:vAlign w:val="center"/>
          </w:tcPr>
          <w:p w14:paraId="046DC49C" w14:textId="77777777" w:rsidR="00F6451B" w:rsidRPr="00791249" w:rsidRDefault="00D91285">
            <w:pPr>
              <w:jc w:val="center"/>
              <w:rPr>
                <w:rFonts w:ascii="맑은 고딕" w:eastAsia="맑은 고딕" w:hAnsi="맑은 고딕"/>
              </w:rPr>
            </w:pPr>
            <w:r w:rsidRPr="00CC1B2B">
              <w:rPr>
                <w:rFonts w:ascii="SimSun" w:eastAsia="SimSun" w:hAnsi="SimSun" w:hint="eastAsia"/>
              </w:rPr>
              <w:t>部门负责人</w:t>
            </w:r>
          </w:p>
        </w:tc>
        <w:tc>
          <w:tcPr>
            <w:tcW w:w="2520" w:type="dxa"/>
            <w:gridSpan w:val="2"/>
            <w:tcBorders>
              <w:top w:val="single" w:sz="12" w:space="0" w:color="auto"/>
              <w:left w:val="single" w:sz="6" w:space="0" w:color="auto"/>
              <w:bottom w:val="single" w:sz="12" w:space="0" w:color="auto"/>
              <w:right w:val="single" w:sz="6" w:space="0" w:color="auto"/>
            </w:tcBorders>
            <w:vAlign w:val="center"/>
          </w:tcPr>
          <w:p w14:paraId="021C514B" w14:textId="77777777" w:rsidR="00F6451B" w:rsidRPr="00791249" w:rsidRDefault="00F6451B">
            <w:pPr>
              <w:jc w:val="center"/>
              <w:rPr>
                <w:rFonts w:ascii="맑은 고딕" w:eastAsia="맑은 고딕" w:hAnsi="맑은 고딕"/>
              </w:rPr>
            </w:pPr>
            <w:r w:rsidRPr="00791249">
              <w:rPr>
                <w:rFonts w:ascii="맑은 고딕" w:eastAsia="맑은 고딕" w:hAnsi="맑은 고딕"/>
              </w:rPr>
              <w:t xml:space="preserve">    </w:t>
            </w:r>
          </w:p>
          <w:p w14:paraId="13675BB4" w14:textId="77777777" w:rsidR="00F6451B" w:rsidRPr="00791249" w:rsidRDefault="00F6451B">
            <w:pPr>
              <w:jc w:val="center"/>
              <w:rPr>
                <w:rFonts w:ascii="맑은 고딕" w:eastAsia="맑은 고딕" w:hAnsi="맑은 고딕"/>
              </w:rPr>
            </w:pPr>
          </w:p>
          <w:p w14:paraId="7F35B75F" w14:textId="77777777" w:rsidR="00F6451B" w:rsidRPr="00791249" w:rsidRDefault="00F6451B">
            <w:pPr>
              <w:jc w:val="center"/>
              <w:rPr>
                <w:rFonts w:ascii="맑은 고딕" w:eastAsia="맑은 고딕" w:hAnsi="맑은 고딕"/>
              </w:rPr>
            </w:pPr>
            <w:r w:rsidRPr="00791249">
              <w:rPr>
                <w:rFonts w:ascii="맑은 고딕" w:eastAsia="맑은 고딕" w:hAnsi="맑은 고딕"/>
              </w:rPr>
              <w:t xml:space="preserve"> .   .    .</w:t>
            </w:r>
          </w:p>
        </w:tc>
        <w:tc>
          <w:tcPr>
            <w:tcW w:w="720" w:type="dxa"/>
            <w:tcBorders>
              <w:top w:val="single" w:sz="12" w:space="0" w:color="auto"/>
              <w:left w:val="single" w:sz="6" w:space="0" w:color="auto"/>
              <w:bottom w:val="single" w:sz="12" w:space="0" w:color="auto"/>
              <w:right w:val="single" w:sz="6" w:space="0" w:color="auto"/>
            </w:tcBorders>
            <w:vAlign w:val="center"/>
          </w:tcPr>
          <w:p w14:paraId="4AC8A415" w14:textId="77777777" w:rsidR="00F6451B" w:rsidRPr="00791249" w:rsidRDefault="00D91285" w:rsidP="004E0834">
            <w:pPr>
              <w:jc w:val="center"/>
              <w:rPr>
                <w:rFonts w:ascii="맑은 고딕" w:eastAsia="맑은 고딕" w:hAnsi="맑은 고딕"/>
              </w:rPr>
            </w:pPr>
            <w:r w:rsidRPr="00CC1B2B">
              <w:rPr>
                <w:rFonts w:ascii="SimSun" w:eastAsia="SimSun" w:hAnsi="SimSun" w:hint="eastAsia"/>
              </w:rPr>
              <w:t>负责高管</w:t>
            </w:r>
          </w:p>
        </w:tc>
        <w:tc>
          <w:tcPr>
            <w:tcW w:w="2520" w:type="dxa"/>
            <w:tcBorders>
              <w:top w:val="single" w:sz="12" w:space="0" w:color="auto"/>
              <w:left w:val="single" w:sz="6" w:space="0" w:color="auto"/>
              <w:bottom w:val="single" w:sz="12" w:space="0" w:color="auto"/>
              <w:right w:val="single" w:sz="6" w:space="0" w:color="auto"/>
            </w:tcBorders>
            <w:vAlign w:val="center"/>
          </w:tcPr>
          <w:p w14:paraId="0E4B9B1D" w14:textId="77777777" w:rsidR="00F6451B" w:rsidRPr="00791249" w:rsidRDefault="00F6451B">
            <w:pPr>
              <w:jc w:val="center"/>
              <w:rPr>
                <w:rFonts w:ascii="맑은 고딕" w:eastAsia="맑은 고딕" w:hAnsi="맑은 고딕"/>
              </w:rPr>
            </w:pPr>
            <w:r w:rsidRPr="00791249">
              <w:rPr>
                <w:rFonts w:ascii="맑은 고딕" w:eastAsia="맑은 고딕" w:hAnsi="맑은 고딕"/>
              </w:rPr>
              <w:t xml:space="preserve">    </w:t>
            </w:r>
          </w:p>
          <w:p w14:paraId="058A6714" w14:textId="77777777" w:rsidR="00F6451B" w:rsidRPr="00791249" w:rsidRDefault="00F6451B">
            <w:pPr>
              <w:jc w:val="center"/>
              <w:rPr>
                <w:rFonts w:ascii="맑은 고딕" w:eastAsia="맑은 고딕" w:hAnsi="맑은 고딕"/>
              </w:rPr>
            </w:pPr>
          </w:p>
          <w:p w14:paraId="29A11EF1" w14:textId="77777777" w:rsidR="00F6451B" w:rsidRPr="00791249" w:rsidRDefault="00F6451B">
            <w:pPr>
              <w:jc w:val="center"/>
              <w:rPr>
                <w:rFonts w:ascii="맑은 고딕" w:eastAsia="맑은 고딕" w:hAnsi="맑은 고딕"/>
              </w:rPr>
            </w:pPr>
            <w:r w:rsidRPr="00791249">
              <w:rPr>
                <w:rFonts w:ascii="맑은 고딕" w:eastAsia="맑은 고딕" w:hAnsi="맑은 고딕"/>
              </w:rPr>
              <w:t>.   .   .</w:t>
            </w:r>
          </w:p>
        </w:tc>
        <w:tc>
          <w:tcPr>
            <w:tcW w:w="720" w:type="dxa"/>
            <w:tcBorders>
              <w:top w:val="single" w:sz="12" w:space="0" w:color="auto"/>
              <w:left w:val="single" w:sz="6" w:space="0" w:color="auto"/>
              <w:bottom w:val="single" w:sz="12" w:space="0" w:color="auto"/>
              <w:right w:val="single" w:sz="6" w:space="0" w:color="auto"/>
            </w:tcBorders>
            <w:vAlign w:val="center"/>
          </w:tcPr>
          <w:p w14:paraId="252CD1A1" w14:textId="77777777" w:rsidR="00981774" w:rsidRPr="00791249" w:rsidRDefault="00D91285" w:rsidP="004E0834">
            <w:pPr>
              <w:jc w:val="center"/>
              <w:rPr>
                <w:rFonts w:ascii="맑은 고딕" w:eastAsia="맑은 고딕" w:hAnsi="맑은 고딕"/>
              </w:rPr>
            </w:pPr>
            <w:r w:rsidRPr="00CC1B2B">
              <w:rPr>
                <w:rFonts w:ascii="SimSun" w:eastAsia="SimSun" w:hAnsi="SimSun" w:hint="eastAsia"/>
              </w:rPr>
              <w:t>CEO</w:t>
            </w:r>
          </w:p>
        </w:tc>
        <w:tc>
          <w:tcPr>
            <w:tcW w:w="2520" w:type="dxa"/>
            <w:gridSpan w:val="2"/>
            <w:tcBorders>
              <w:top w:val="single" w:sz="12" w:space="0" w:color="auto"/>
              <w:left w:val="single" w:sz="6" w:space="0" w:color="auto"/>
              <w:bottom w:val="single" w:sz="12" w:space="0" w:color="auto"/>
              <w:right w:val="single" w:sz="12" w:space="0" w:color="auto"/>
            </w:tcBorders>
            <w:vAlign w:val="center"/>
          </w:tcPr>
          <w:p w14:paraId="4372CB4E" w14:textId="77777777" w:rsidR="00F6451B" w:rsidRPr="00791249" w:rsidRDefault="00F6451B">
            <w:pPr>
              <w:jc w:val="center"/>
              <w:rPr>
                <w:rFonts w:ascii="맑은 고딕" w:eastAsia="맑은 고딕" w:hAnsi="맑은 고딕"/>
              </w:rPr>
            </w:pPr>
            <w:r w:rsidRPr="00791249">
              <w:rPr>
                <w:rFonts w:ascii="맑은 고딕" w:eastAsia="맑은 고딕" w:hAnsi="맑은 고딕"/>
              </w:rPr>
              <w:t xml:space="preserve">    </w:t>
            </w:r>
          </w:p>
          <w:p w14:paraId="25EE438F" w14:textId="77777777" w:rsidR="00F6451B" w:rsidRPr="00791249" w:rsidRDefault="00F6451B">
            <w:pPr>
              <w:jc w:val="center"/>
              <w:rPr>
                <w:rFonts w:ascii="맑은 고딕" w:eastAsia="맑은 고딕" w:hAnsi="맑은 고딕"/>
              </w:rPr>
            </w:pPr>
          </w:p>
          <w:p w14:paraId="40A27EB8" w14:textId="77777777" w:rsidR="00F6451B" w:rsidRPr="00791249" w:rsidRDefault="00F6451B">
            <w:pPr>
              <w:jc w:val="center"/>
              <w:rPr>
                <w:rFonts w:ascii="맑은 고딕" w:eastAsia="맑은 고딕" w:hAnsi="맑은 고딕"/>
              </w:rPr>
            </w:pPr>
            <w:r w:rsidRPr="00791249">
              <w:rPr>
                <w:rFonts w:ascii="맑은 고딕" w:eastAsia="맑은 고딕" w:hAnsi="맑은 고딕"/>
              </w:rPr>
              <w:t>.   .   .</w:t>
            </w:r>
          </w:p>
        </w:tc>
      </w:tr>
    </w:tbl>
    <w:p w14:paraId="31BB5246" w14:textId="77777777" w:rsidR="00F6451B" w:rsidRPr="00791249" w:rsidRDefault="00F6451B">
      <w:pPr>
        <w:spacing w:line="300" w:lineRule="atLeast"/>
        <w:rPr>
          <w:rFonts w:ascii="맑은 고딕" w:eastAsia="맑은 고딕" w:hAnsi="맑은 고딕"/>
        </w:rPr>
      </w:pPr>
    </w:p>
    <w:tbl>
      <w:tblPr>
        <w:tblW w:w="10031" w:type="dxa"/>
        <w:tblLook w:val="04A0" w:firstRow="1" w:lastRow="0" w:firstColumn="1" w:lastColumn="0" w:noHBand="0" w:noVBand="1"/>
      </w:tblPr>
      <w:tblGrid>
        <w:gridCol w:w="5015"/>
        <w:gridCol w:w="5016"/>
      </w:tblGrid>
      <w:tr w:rsidR="00D1181B" w:rsidRPr="00993A86" w14:paraId="4CD97221" w14:textId="77777777" w:rsidTr="00E13E83">
        <w:tc>
          <w:tcPr>
            <w:tcW w:w="5015" w:type="dxa"/>
            <w:tcBorders>
              <w:top w:val="single" w:sz="4" w:space="0" w:color="auto"/>
              <w:left w:val="single" w:sz="4" w:space="0" w:color="auto"/>
              <w:right w:val="single" w:sz="4" w:space="0" w:color="auto"/>
            </w:tcBorders>
            <w:shd w:val="clear" w:color="auto" w:fill="auto"/>
          </w:tcPr>
          <w:p w14:paraId="7A500EC2" w14:textId="77777777" w:rsidR="00D1181B" w:rsidRPr="00E13E83" w:rsidRDefault="00D1181B" w:rsidP="00E13E83">
            <w:pPr>
              <w:jc w:val="center"/>
              <w:rPr>
                <w:rFonts w:ascii="맑은 고딕" w:eastAsia="맑은 고딕" w:hAnsi="맑은 고딕"/>
                <w:b/>
                <w:bCs/>
              </w:rPr>
            </w:pPr>
            <w:r w:rsidRPr="00E13E83">
              <w:rPr>
                <w:rFonts w:ascii="맑은 고딕" w:eastAsia="맑은 고딕" w:hAnsi="맑은 고딕" w:hint="eastAsia"/>
                <w:b/>
                <w:bCs/>
              </w:rPr>
              <w:t>제1장 총칙</w:t>
            </w:r>
          </w:p>
        </w:tc>
        <w:tc>
          <w:tcPr>
            <w:tcW w:w="5016" w:type="dxa"/>
            <w:tcBorders>
              <w:top w:val="single" w:sz="4" w:space="0" w:color="auto"/>
              <w:left w:val="single" w:sz="4" w:space="0" w:color="auto"/>
              <w:right w:val="single" w:sz="4" w:space="0" w:color="auto"/>
            </w:tcBorders>
            <w:shd w:val="clear" w:color="auto" w:fill="auto"/>
          </w:tcPr>
          <w:p w14:paraId="6C5325AE" w14:textId="77777777" w:rsidR="00D1181B" w:rsidRPr="00E13E83" w:rsidRDefault="00D1181B" w:rsidP="00E13E83">
            <w:pPr>
              <w:jc w:val="center"/>
              <w:rPr>
                <w:rFonts w:ascii="SimSun" w:eastAsia="SimSun" w:hAnsi="SimSun"/>
                <w:b/>
                <w:bCs/>
              </w:rPr>
            </w:pPr>
            <w:r w:rsidRPr="00E13E83">
              <w:rPr>
                <w:rFonts w:ascii="SimSun" w:eastAsia="SimSun" w:hAnsi="SimSun" w:hint="eastAsia"/>
                <w:b/>
                <w:bCs/>
              </w:rPr>
              <w:t>第一章 总则</w:t>
            </w:r>
          </w:p>
        </w:tc>
      </w:tr>
      <w:tr w:rsidR="00D1181B" w:rsidRPr="00993A86" w14:paraId="2AC79A16" w14:textId="77777777" w:rsidTr="00E13E83">
        <w:tc>
          <w:tcPr>
            <w:tcW w:w="5015" w:type="dxa"/>
            <w:tcBorders>
              <w:left w:val="single" w:sz="4" w:space="0" w:color="auto"/>
              <w:right w:val="single" w:sz="4" w:space="0" w:color="auto"/>
            </w:tcBorders>
            <w:shd w:val="clear" w:color="auto" w:fill="auto"/>
          </w:tcPr>
          <w:p w14:paraId="4CFC47CF" w14:textId="77777777" w:rsidR="00D1181B" w:rsidRPr="00E13E83" w:rsidRDefault="00D1181B" w:rsidP="00E13E83">
            <w:pPr>
              <w:rPr>
                <w:rFonts w:ascii="맑은 고딕" w:eastAsia="맑은 고딕" w:hAnsi="맑은 고딕"/>
                <w:b/>
                <w:bCs/>
              </w:rPr>
            </w:pPr>
            <w:r w:rsidRPr="00E13E83">
              <w:rPr>
                <w:rFonts w:ascii="맑은 고딕" w:eastAsia="맑은 고딕" w:hAnsi="맑은 고딕" w:hint="eastAsia"/>
                <w:b/>
                <w:bCs/>
              </w:rPr>
              <w:t>제1조(목적)</w:t>
            </w:r>
          </w:p>
        </w:tc>
        <w:tc>
          <w:tcPr>
            <w:tcW w:w="5016" w:type="dxa"/>
            <w:tcBorders>
              <w:left w:val="single" w:sz="4" w:space="0" w:color="auto"/>
              <w:right w:val="single" w:sz="4" w:space="0" w:color="auto"/>
            </w:tcBorders>
            <w:shd w:val="clear" w:color="auto" w:fill="auto"/>
          </w:tcPr>
          <w:p w14:paraId="055BB8A7" w14:textId="77777777" w:rsidR="00D1181B" w:rsidRPr="00E13E83" w:rsidRDefault="00D1181B" w:rsidP="00E13E83">
            <w:pPr>
              <w:rPr>
                <w:rFonts w:ascii="SimSun" w:eastAsia="SimSun" w:hAnsi="SimSun"/>
                <w:b/>
                <w:bCs/>
              </w:rPr>
            </w:pPr>
            <w:r w:rsidRPr="00E13E83">
              <w:rPr>
                <w:rFonts w:ascii="SimSun" w:eastAsia="SimSun" w:hAnsi="SimSun" w:hint="eastAsia"/>
                <w:b/>
                <w:bCs/>
              </w:rPr>
              <w:t>第1条（目的）</w:t>
            </w:r>
          </w:p>
        </w:tc>
      </w:tr>
      <w:tr w:rsidR="00D1181B" w:rsidRPr="00993A86" w14:paraId="245833D1" w14:textId="77777777" w:rsidTr="00E13E83">
        <w:tc>
          <w:tcPr>
            <w:tcW w:w="5015" w:type="dxa"/>
            <w:tcBorders>
              <w:left w:val="single" w:sz="4" w:space="0" w:color="auto"/>
              <w:right w:val="single" w:sz="4" w:space="0" w:color="auto"/>
            </w:tcBorders>
            <w:shd w:val="clear" w:color="auto" w:fill="auto"/>
          </w:tcPr>
          <w:p w14:paraId="466F1968"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이 규정은 씨티알 그룹(이하 "회사"라 한다)의 소송 등 법무에 관하여 필요한 제반사항을 정함으로써 업무의 효율적인 수행과 적정한 관리를 도모함을 목적으로 한다.</w:t>
            </w:r>
          </w:p>
        </w:tc>
        <w:tc>
          <w:tcPr>
            <w:tcW w:w="5016" w:type="dxa"/>
            <w:tcBorders>
              <w:left w:val="single" w:sz="4" w:space="0" w:color="auto"/>
              <w:right w:val="single" w:sz="4" w:space="0" w:color="auto"/>
            </w:tcBorders>
            <w:shd w:val="clear" w:color="auto" w:fill="auto"/>
          </w:tcPr>
          <w:p w14:paraId="2F2E7556" w14:textId="77777777" w:rsidR="00D1181B" w:rsidRPr="00E13E83" w:rsidRDefault="00D1181B" w:rsidP="00E13E83">
            <w:pPr>
              <w:rPr>
                <w:rFonts w:ascii="SimSun" w:eastAsia="SimSun" w:hAnsi="SimSun"/>
              </w:rPr>
            </w:pPr>
            <w:r w:rsidRPr="00E13E83">
              <w:rPr>
                <w:rFonts w:ascii="SimSun" w:eastAsia="SimSun" w:hAnsi="SimSun" w:hint="eastAsia"/>
              </w:rPr>
              <w:t>本规定旨在通过制定CTR集团（以下简称“公司”）关于诉讼等法务所需的各项事项，谋求业务的有效执行及适当管理。</w:t>
            </w:r>
          </w:p>
        </w:tc>
      </w:tr>
      <w:tr w:rsidR="00D1181B" w:rsidRPr="00993A86" w14:paraId="5FDEEE3B" w14:textId="77777777" w:rsidTr="00E13E83">
        <w:tc>
          <w:tcPr>
            <w:tcW w:w="5015" w:type="dxa"/>
            <w:tcBorders>
              <w:left w:val="single" w:sz="4" w:space="0" w:color="auto"/>
              <w:right w:val="single" w:sz="4" w:space="0" w:color="auto"/>
            </w:tcBorders>
            <w:shd w:val="clear" w:color="auto" w:fill="auto"/>
          </w:tcPr>
          <w:p w14:paraId="66C8AF04" w14:textId="77777777" w:rsidR="00D1181B" w:rsidRPr="00E13E83" w:rsidRDefault="00D1181B" w:rsidP="00E13E83">
            <w:pPr>
              <w:rPr>
                <w:rFonts w:ascii="맑은 고딕" w:eastAsia="맑은 고딕" w:hAnsi="맑은 고딕"/>
                <w:b/>
                <w:bCs/>
              </w:rPr>
            </w:pPr>
            <w:r w:rsidRPr="00E13E83">
              <w:rPr>
                <w:rFonts w:ascii="맑은 고딕" w:eastAsia="맑은 고딕" w:hAnsi="맑은 고딕" w:hint="eastAsia"/>
                <w:b/>
                <w:bCs/>
              </w:rPr>
              <w:t>제2조 (정의)</w:t>
            </w:r>
          </w:p>
        </w:tc>
        <w:tc>
          <w:tcPr>
            <w:tcW w:w="5016" w:type="dxa"/>
            <w:tcBorders>
              <w:left w:val="single" w:sz="4" w:space="0" w:color="auto"/>
              <w:right w:val="single" w:sz="4" w:space="0" w:color="auto"/>
            </w:tcBorders>
            <w:shd w:val="clear" w:color="auto" w:fill="auto"/>
          </w:tcPr>
          <w:p w14:paraId="3BEF2158" w14:textId="77777777" w:rsidR="00D1181B" w:rsidRPr="00E13E83" w:rsidRDefault="00D1181B" w:rsidP="00E13E83">
            <w:pPr>
              <w:rPr>
                <w:rFonts w:ascii="SimSun" w:eastAsia="SimSun" w:hAnsi="SimSun"/>
                <w:b/>
                <w:bCs/>
              </w:rPr>
            </w:pPr>
            <w:r w:rsidRPr="00E13E83">
              <w:rPr>
                <w:rFonts w:ascii="SimSun" w:eastAsia="SimSun" w:hAnsi="SimSun" w:hint="eastAsia"/>
                <w:b/>
                <w:bCs/>
              </w:rPr>
              <w:t>第2条（定义）</w:t>
            </w:r>
          </w:p>
        </w:tc>
      </w:tr>
      <w:tr w:rsidR="00D1181B" w:rsidRPr="00993A86" w14:paraId="09B05324" w14:textId="77777777" w:rsidTr="00E13E83">
        <w:tc>
          <w:tcPr>
            <w:tcW w:w="5015" w:type="dxa"/>
            <w:tcBorders>
              <w:left w:val="single" w:sz="4" w:space="0" w:color="auto"/>
              <w:right w:val="single" w:sz="4" w:space="0" w:color="auto"/>
            </w:tcBorders>
            <w:shd w:val="clear" w:color="auto" w:fill="auto"/>
          </w:tcPr>
          <w:p w14:paraId="06662F4B"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이 규정에서 사용하는 용어의 정의는 다음 각호와 같다.</w:t>
            </w:r>
          </w:p>
        </w:tc>
        <w:tc>
          <w:tcPr>
            <w:tcW w:w="5016" w:type="dxa"/>
            <w:tcBorders>
              <w:left w:val="single" w:sz="4" w:space="0" w:color="auto"/>
              <w:right w:val="single" w:sz="4" w:space="0" w:color="auto"/>
            </w:tcBorders>
            <w:shd w:val="clear" w:color="auto" w:fill="auto"/>
          </w:tcPr>
          <w:p w14:paraId="19310C44" w14:textId="77777777" w:rsidR="00D1181B" w:rsidRPr="00E13E83" w:rsidRDefault="00D1181B" w:rsidP="00E13E83">
            <w:pPr>
              <w:rPr>
                <w:rFonts w:ascii="SimSun" w:eastAsia="SimSun" w:hAnsi="SimSun"/>
              </w:rPr>
            </w:pPr>
            <w:r w:rsidRPr="00E13E83">
              <w:rPr>
                <w:rFonts w:ascii="SimSun" w:eastAsia="SimSun" w:hAnsi="SimSun" w:hint="eastAsia"/>
              </w:rPr>
              <w:t>本规定中使用的术语的定义如下。</w:t>
            </w:r>
          </w:p>
        </w:tc>
      </w:tr>
      <w:tr w:rsidR="00D1181B" w:rsidRPr="00993A86" w14:paraId="0917AFCD" w14:textId="77777777" w:rsidTr="00E13E83">
        <w:tc>
          <w:tcPr>
            <w:tcW w:w="5015" w:type="dxa"/>
            <w:tcBorders>
              <w:left w:val="single" w:sz="4" w:space="0" w:color="auto"/>
              <w:right w:val="single" w:sz="4" w:space="0" w:color="auto"/>
            </w:tcBorders>
            <w:shd w:val="clear" w:color="auto" w:fill="auto"/>
          </w:tcPr>
          <w:p w14:paraId="4C7235AA"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1. "법무담당부서"라 함은 법무를 총괄하는 부서를 말한다.</w:t>
            </w:r>
          </w:p>
        </w:tc>
        <w:tc>
          <w:tcPr>
            <w:tcW w:w="5016" w:type="dxa"/>
            <w:tcBorders>
              <w:left w:val="single" w:sz="4" w:space="0" w:color="auto"/>
              <w:right w:val="single" w:sz="4" w:space="0" w:color="auto"/>
            </w:tcBorders>
            <w:shd w:val="clear" w:color="auto" w:fill="auto"/>
          </w:tcPr>
          <w:p w14:paraId="54818D54" w14:textId="77777777" w:rsidR="00D1181B" w:rsidRPr="00E13E83" w:rsidRDefault="00D1181B" w:rsidP="00E13E83">
            <w:pPr>
              <w:rPr>
                <w:rFonts w:ascii="SimSun" w:eastAsia="SimSun" w:hAnsi="SimSun"/>
              </w:rPr>
            </w:pPr>
            <w:r w:rsidRPr="00E13E83">
              <w:rPr>
                <w:rFonts w:ascii="SimSun" w:eastAsia="SimSun" w:hAnsi="SimSun" w:hint="eastAsia"/>
              </w:rPr>
              <w:t>1.“法务主管部门”是指总管法务的部门。</w:t>
            </w:r>
          </w:p>
        </w:tc>
      </w:tr>
      <w:tr w:rsidR="00D1181B" w:rsidRPr="00993A86" w14:paraId="759693E3" w14:textId="77777777" w:rsidTr="00E13E83">
        <w:tc>
          <w:tcPr>
            <w:tcW w:w="5015" w:type="dxa"/>
            <w:tcBorders>
              <w:left w:val="single" w:sz="4" w:space="0" w:color="auto"/>
              <w:right w:val="single" w:sz="4" w:space="0" w:color="auto"/>
            </w:tcBorders>
            <w:shd w:val="clear" w:color="auto" w:fill="auto"/>
          </w:tcPr>
          <w:p w14:paraId="6CC00E9B"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2. "소관부서"라 함은 그 소관업무를 처리함에 있어서 법적 문제가 발생되거나 또는 법적 문제 해결이 필요한 부서를 말한다.</w:t>
            </w:r>
          </w:p>
        </w:tc>
        <w:tc>
          <w:tcPr>
            <w:tcW w:w="5016" w:type="dxa"/>
            <w:tcBorders>
              <w:left w:val="single" w:sz="4" w:space="0" w:color="auto"/>
              <w:right w:val="single" w:sz="4" w:space="0" w:color="auto"/>
            </w:tcBorders>
            <w:shd w:val="clear" w:color="auto" w:fill="auto"/>
          </w:tcPr>
          <w:p w14:paraId="1EFD46EC" w14:textId="77777777" w:rsidR="00D1181B" w:rsidRPr="00E13E83" w:rsidRDefault="00D1181B" w:rsidP="00E13E83">
            <w:pPr>
              <w:rPr>
                <w:rFonts w:ascii="SimSun" w:eastAsia="SimSun" w:hAnsi="SimSun"/>
              </w:rPr>
            </w:pPr>
            <w:r w:rsidRPr="00E13E83">
              <w:rPr>
                <w:rFonts w:ascii="SimSun" w:eastAsia="SimSun" w:hAnsi="SimSun" w:hint="eastAsia"/>
              </w:rPr>
              <w:t>2.“所管部门”是指在处理其所管业务时发生法律问题或需要解决法律问题的部门。</w:t>
            </w:r>
          </w:p>
        </w:tc>
      </w:tr>
      <w:tr w:rsidR="00D1181B" w:rsidRPr="00993A86" w14:paraId="254E1F5D" w14:textId="77777777" w:rsidTr="00E13E83">
        <w:tc>
          <w:tcPr>
            <w:tcW w:w="5015" w:type="dxa"/>
            <w:tcBorders>
              <w:left w:val="single" w:sz="4" w:space="0" w:color="auto"/>
              <w:right w:val="single" w:sz="4" w:space="0" w:color="auto"/>
            </w:tcBorders>
            <w:shd w:val="clear" w:color="auto" w:fill="auto"/>
          </w:tcPr>
          <w:p w14:paraId="2CB46899"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3. "소송(중재, 행정심판, 형사소송을 포함한다. 이하 같다)"이라 함은 회사가 당사자 또는 당사자에 준하는 법률적 지위에서 법원(중재원을 포함한다. 이하 같다)을 통하여 분쟁을 해결하는 일체의 법률적 절차를 말한다.</w:t>
            </w:r>
          </w:p>
        </w:tc>
        <w:tc>
          <w:tcPr>
            <w:tcW w:w="5016" w:type="dxa"/>
            <w:tcBorders>
              <w:left w:val="single" w:sz="4" w:space="0" w:color="auto"/>
              <w:right w:val="single" w:sz="4" w:space="0" w:color="auto"/>
            </w:tcBorders>
            <w:shd w:val="clear" w:color="auto" w:fill="auto"/>
          </w:tcPr>
          <w:p w14:paraId="201D763F" w14:textId="77777777" w:rsidR="00D1181B" w:rsidRPr="00E13E83" w:rsidRDefault="00D1181B" w:rsidP="00E13E83">
            <w:pPr>
              <w:rPr>
                <w:rFonts w:ascii="SimSun" w:eastAsia="SimSun" w:hAnsi="SimSun"/>
              </w:rPr>
            </w:pPr>
            <w:r w:rsidRPr="00E13E83">
              <w:rPr>
                <w:rFonts w:ascii="SimSun" w:eastAsia="SimSun" w:hAnsi="SimSun" w:hint="eastAsia"/>
              </w:rPr>
              <w:t>3.“诉讼（包括仲裁、行政审判、刑事诉讼，下同）”是指公司作为当事人或在法律地位上相当于当事人通过法院（包括仲裁院，下同）解决纠纷的一切法律程序。</w:t>
            </w:r>
          </w:p>
        </w:tc>
      </w:tr>
      <w:tr w:rsidR="00D1181B" w:rsidRPr="00993A86" w14:paraId="4D902DE3" w14:textId="77777777" w:rsidTr="00E13E83">
        <w:tc>
          <w:tcPr>
            <w:tcW w:w="5015" w:type="dxa"/>
            <w:tcBorders>
              <w:left w:val="single" w:sz="4" w:space="0" w:color="auto"/>
              <w:right w:val="single" w:sz="4" w:space="0" w:color="auto"/>
            </w:tcBorders>
            <w:shd w:val="clear" w:color="auto" w:fill="auto"/>
          </w:tcPr>
          <w:p w14:paraId="4115E968"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4. "자문"이라 함은 소관부서의 업무수행과 관련하여 법적인 문제에 대한 의견 제시 또는 의견을 말한다.</w:t>
            </w:r>
          </w:p>
        </w:tc>
        <w:tc>
          <w:tcPr>
            <w:tcW w:w="5016" w:type="dxa"/>
            <w:tcBorders>
              <w:left w:val="single" w:sz="4" w:space="0" w:color="auto"/>
              <w:right w:val="single" w:sz="4" w:space="0" w:color="auto"/>
            </w:tcBorders>
            <w:shd w:val="clear" w:color="auto" w:fill="auto"/>
          </w:tcPr>
          <w:p w14:paraId="00A82496" w14:textId="77777777" w:rsidR="00D1181B" w:rsidRPr="00E13E83" w:rsidRDefault="00D1181B" w:rsidP="00E13E83">
            <w:pPr>
              <w:rPr>
                <w:rFonts w:ascii="SimSun" w:eastAsia="SimSun" w:hAnsi="SimSun"/>
              </w:rPr>
            </w:pPr>
            <w:r w:rsidRPr="00E13E83">
              <w:rPr>
                <w:rFonts w:ascii="SimSun" w:eastAsia="SimSun" w:hAnsi="SimSun" w:hint="eastAsia"/>
              </w:rPr>
              <w:t>4.“咨询”是指对所管部门业务执行相关的法律问题的意见或针对其提出意见。</w:t>
            </w:r>
          </w:p>
        </w:tc>
      </w:tr>
      <w:tr w:rsidR="00D1181B" w:rsidRPr="00993A86" w14:paraId="1AC41B51" w14:textId="77777777" w:rsidTr="00E13E83">
        <w:tc>
          <w:tcPr>
            <w:tcW w:w="5015" w:type="dxa"/>
            <w:tcBorders>
              <w:left w:val="single" w:sz="4" w:space="0" w:color="auto"/>
              <w:right w:val="single" w:sz="4" w:space="0" w:color="auto"/>
            </w:tcBorders>
            <w:shd w:val="clear" w:color="auto" w:fill="auto"/>
          </w:tcPr>
          <w:p w14:paraId="2F3D3B6D"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5. “법률용역”이라 함은 소관부서의 업무와 관련하여 변호사, 법무법인, 법학교수 등과 법무용역계약 하에 자문 등을 받는 것을 의미한다.</w:t>
            </w:r>
          </w:p>
        </w:tc>
        <w:tc>
          <w:tcPr>
            <w:tcW w:w="5016" w:type="dxa"/>
            <w:tcBorders>
              <w:left w:val="single" w:sz="4" w:space="0" w:color="auto"/>
              <w:right w:val="single" w:sz="4" w:space="0" w:color="auto"/>
            </w:tcBorders>
            <w:shd w:val="clear" w:color="auto" w:fill="auto"/>
          </w:tcPr>
          <w:p w14:paraId="5B1DA15C" w14:textId="77777777" w:rsidR="00D1181B" w:rsidRPr="00E13E83" w:rsidRDefault="00D1181B" w:rsidP="00E13E83">
            <w:pPr>
              <w:rPr>
                <w:rFonts w:ascii="SimSun" w:eastAsia="SimSun" w:hAnsi="SimSun"/>
              </w:rPr>
            </w:pPr>
            <w:r w:rsidRPr="00E13E83">
              <w:rPr>
                <w:rFonts w:ascii="SimSun" w:eastAsia="SimSun" w:hAnsi="SimSun" w:hint="eastAsia"/>
              </w:rPr>
              <w:t>5.“法律服务”是指针对所管部门的业务，与律师、法务法人、法学教授等人签订法务服务合同后获得咨询等。</w:t>
            </w:r>
          </w:p>
        </w:tc>
      </w:tr>
      <w:tr w:rsidR="00D1181B" w:rsidRPr="00993A86" w14:paraId="76C28799" w14:textId="77777777" w:rsidTr="00E13E83">
        <w:tc>
          <w:tcPr>
            <w:tcW w:w="5015" w:type="dxa"/>
            <w:tcBorders>
              <w:left w:val="single" w:sz="4" w:space="0" w:color="auto"/>
              <w:right w:val="single" w:sz="4" w:space="0" w:color="auto"/>
            </w:tcBorders>
            <w:shd w:val="clear" w:color="auto" w:fill="auto"/>
          </w:tcPr>
          <w:p w14:paraId="7058C48B"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6. “법무검토”라 함은 법무담당부서 직원이 계약내용 또는 법적쟁점 등에 대한 검토를 하여 법적의견을 제공하는 업무를 말한다.</w:t>
            </w:r>
          </w:p>
        </w:tc>
        <w:tc>
          <w:tcPr>
            <w:tcW w:w="5016" w:type="dxa"/>
            <w:tcBorders>
              <w:left w:val="single" w:sz="4" w:space="0" w:color="auto"/>
              <w:right w:val="single" w:sz="4" w:space="0" w:color="auto"/>
            </w:tcBorders>
            <w:shd w:val="clear" w:color="auto" w:fill="auto"/>
          </w:tcPr>
          <w:p w14:paraId="18790BB3" w14:textId="77777777" w:rsidR="00D1181B" w:rsidRPr="00E13E83" w:rsidRDefault="00D1181B" w:rsidP="00E13E83">
            <w:pPr>
              <w:rPr>
                <w:rFonts w:ascii="SimSun" w:eastAsia="SimSun" w:hAnsi="SimSun"/>
              </w:rPr>
            </w:pPr>
            <w:r w:rsidRPr="00E13E83">
              <w:rPr>
                <w:rFonts w:ascii="SimSun" w:eastAsia="SimSun" w:hAnsi="SimSun" w:hint="eastAsia"/>
              </w:rPr>
              <w:t>6.“法务审核”是指法务主管部门员工对合同内容或法律争议焦点等进行审核，提供法律意见的业务。</w:t>
            </w:r>
          </w:p>
        </w:tc>
      </w:tr>
      <w:tr w:rsidR="00D1181B" w:rsidRPr="00993A86" w14:paraId="779E9620" w14:textId="77777777" w:rsidTr="00E13E83">
        <w:tc>
          <w:tcPr>
            <w:tcW w:w="5015" w:type="dxa"/>
            <w:tcBorders>
              <w:left w:val="single" w:sz="4" w:space="0" w:color="auto"/>
              <w:right w:val="single" w:sz="4" w:space="0" w:color="auto"/>
            </w:tcBorders>
            <w:shd w:val="clear" w:color="auto" w:fill="auto"/>
          </w:tcPr>
          <w:p w14:paraId="1FD8F3EB"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7. “법무관리시스템”이라 함은 계약서 검토 및 계약 체결(전자 방식인지 여부를 불문함), 법적 자문, 표준계약서를 회사의 전산시스템인 ERP에 등록하고 이력을 남기도록 제작한 시스템을 말한다</w:t>
            </w:r>
          </w:p>
          <w:p w14:paraId="6112313F" w14:textId="77777777" w:rsidR="00C607C0" w:rsidRPr="00E13E83" w:rsidRDefault="00C607C0" w:rsidP="00E13E83">
            <w:pPr>
              <w:rPr>
                <w:rFonts w:ascii="맑은 고딕" w:eastAsia="맑은 고딕" w:hAnsi="맑은 고딕"/>
              </w:rPr>
            </w:pPr>
          </w:p>
        </w:tc>
        <w:tc>
          <w:tcPr>
            <w:tcW w:w="5016" w:type="dxa"/>
            <w:tcBorders>
              <w:left w:val="single" w:sz="4" w:space="0" w:color="auto"/>
              <w:right w:val="single" w:sz="4" w:space="0" w:color="auto"/>
            </w:tcBorders>
            <w:shd w:val="clear" w:color="auto" w:fill="auto"/>
          </w:tcPr>
          <w:p w14:paraId="11F8248B" w14:textId="77777777" w:rsidR="00D1181B" w:rsidRPr="00E13E83" w:rsidRDefault="00D1181B" w:rsidP="00E13E83">
            <w:pPr>
              <w:rPr>
                <w:rFonts w:ascii="SimSun" w:eastAsia="SimSun" w:hAnsi="SimSun"/>
              </w:rPr>
            </w:pPr>
            <w:r w:rsidRPr="00E13E83">
              <w:rPr>
                <w:rFonts w:ascii="SimSun" w:eastAsia="SimSun" w:hAnsi="SimSun" w:hint="eastAsia"/>
              </w:rPr>
              <w:t>7.“法务管理系统”是指审核合同及签订合同（不论是否为电子方式）、法律咨询、标准合同在公司电脑系统ERP上登记并留下记录的系统。</w:t>
            </w:r>
          </w:p>
        </w:tc>
      </w:tr>
      <w:tr w:rsidR="00D1181B" w:rsidRPr="00993A86" w14:paraId="4F1B5FA6" w14:textId="77777777" w:rsidTr="00E13E83">
        <w:tc>
          <w:tcPr>
            <w:tcW w:w="5015" w:type="dxa"/>
            <w:tcBorders>
              <w:left w:val="single" w:sz="4" w:space="0" w:color="auto"/>
              <w:right w:val="single" w:sz="4" w:space="0" w:color="auto"/>
            </w:tcBorders>
            <w:shd w:val="clear" w:color="auto" w:fill="auto"/>
          </w:tcPr>
          <w:p w14:paraId="19F23B38" w14:textId="77777777" w:rsidR="00D1181B" w:rsidRPr="00E13E83" w:rsidRDefault="00D1181B" w:rsidP="00E13E83">
            <w:pPr>
              <w:rPr>
                <w:rFonts w:ascii="맑은 고딕" w:eastAsia="맑은 고딕" w:hAnsi="맑은 고딕"/>
                <w:b/>
                <w:bCs/>
              </w:rPr>
            </w:pPr>
            <w:r w:rsidRPr="00E13E83">
              <w:rPr>
                <w:rFonts w:ascii="맑은 고딕" w:eastAsia="맑은 고딕" w:hAnsi="맑은 고딕" w:hint="eastAsia"/>
                <w:b/>
                <w:bCs/>
              </w:rPr>
              <w:lastRenderedPageBreak/>
              <w:t>제3조 (적용범위)</w:t>
            </w:r>
          </w:p>
        </w:tc>
        <w:tc>
          <w:tcPr>
            <w:tcW w:w="5016" w:type="dxa"/>
            <w:tcBorders>
              <w:left w:val="single" w:sz="4" w:space="0" w:color="auto"/>
              <w:right w:val="single" w:sz="4" w:space="0" w:color="auto"/>
            </w:tcBorders>
            <w:shd w:val="clear" w:color="auto" w:fill="auto"/>
          </w:tcPr>
          <w:p w14:paraId="7CD694E7" w14:textId="77777777" w:rsidR="00D1181B" w:rsidRPr="00E13E83" w:rsidRDefault="00D1181B" w:rsidP="00E13E83">
            <w:pPr>
              <w:rPr>
                <w:rFonts w:ascii="SimSun" w:eastAsia="SimSun" w:hAnsi="SimSun"/>
                <w:b/>
                <w:bCs/>
              </w:rPr>
            </w:pPr>
            <w:r w:rsidRPr="00E13E83">
              <w:rPr>
                <w:rFonts w:ascii="SimSun" w:eastAsia="SimSun" w:hAnsi="SimSun" w:hint="eastAsia"/>
                <w:b/>
                <w:bCs/>
              </w:rPr>
              <w:t>第3条（适用范围）</w:t>
            </w:r>
          </w:p>
        </w:tc>
      </w:tr>
      <w:tr w:rsidR="00D1181B" w:rsidRPr="00993A86" w14:paraId="09A1DB4D" w14:textId="77777777" w:rsidTr="00E13E83">
        <w:tc>
          <w:tcPr>
            <w:tcW w:w="5015" w:type="dxa"/>
            <w:tcBorders>
              <w:left w:val="single" w:sz="4" w:space="0" w:color="auto"/>
              <w:right w:val="single" w:sz="4" w:space="0" w:color="auto"/>
            </w:tcBorders>
            <w:shd w:val="clear" w:color="auto" w:fill="auto"/>
          </w:tcPr>
          <w:p w14:paraId="68313559"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법무담당부서의 법무 처리는 회사에 특별한 규정이 없는 한 이 규정이 정하는 바에 의한다.</w:t>
            </w:r>
          </w:p>
        </w:tc>
        <w:tc>
          <w:tcPr>
            <w:tcW w:w="5016" w:type="dxa"/>
            <w:tcBorders>
              <w:left w:val="single" w:sz="4" w:space="0" w:color="auto"/>
              <w:right w:val="single" w:sz="4" w:space="0" w:color="auto"/>
            </w:tcBorders>
            <w:shd w:val="clear" w:color="auto" w:fill="auto"/>
          </w:tcPr>
          <w:p w14:paraId="42D89390" w14:textId="77777777" w:rsidR="00D1181B" w:rsidRPr="00E13E83" w:rsidRDefault="00D1181B" w:rsidP="00E13E83">
            <w:pPr>
              <w:rPr>
                <w:rFonts w:ascii="SimSun" w:eastAsia="SimSun" w:hAnsi="SimSun"/>
              </w:rPr>
            </w:pPr>
            <w:r w:rsidRPr="00E13E83">
              <w:rPr>
                <w:rFonts w:ascii="SimSun" w:eastAsia="SimSun" w:hAnsi="SimSun" w:hint="eastAsia"/>
              </w:rPr>
              <w:t>如果公司没有特别规定，法务主管部门的法务处理依照本规定执行。</w:t>
            </w:r>
          </w:p>
        </w:tc>
      </w:tr>
      <w:tr w:rsidR="00D1181B" w:rsidRPr="00993A86" w14:paraId="06738DFE" w14:textId="77777777" w:rsidTr="00E13E83">
        <w:tc>
          <w:tcPr>
            <w:tcW w:w="5015" w:type="dxa"/>
            <w:tcBorders>
              <w:left w:val="single" w:sz="4" w:space="0" w:color="auto"/>
              <w:right w:val="single" w:sz="4" w:space="0" w:color="auto"/>
            </w:tcBorders>
            <w:shd w:val="clear" w:color="auto" w:fill="auto"/>
          </w:tcPr>
          <w:p w14:paraId="2166C03D" w14:textId="77777777" w:rsidR="00D1181B" w:rsidRPr="00E13E83" w:rsidRDefault="00D1181B" w:rsidP="00E13E83">
            <w:pPr>
              <w:rPr>
                <w:rFonts w:ascii="맑은 고딕" w:eastAsia="맑은 고딕" w:hAnsi="맑은 고딕"/>
                <w:b/>
                <w:bCs/>
              </w:rPr>
            </w:pPr>
            <w:r w:rsidRPr="00E13E83">
              <w:rPr>
                <w:rFonts w:ascii="맑은 고딕" w:eastAsia="맑은 고딕" w:hAnsi="맑은 고딕" w:hint="eastAsia"/>
                <w:b/>
                <w:bCs/>
              </w:rPr>
              <w:t>제4조 (법무관리시스템의 구축 및 운영)</w:t>
            </w:r>
          </w:p>
        </w:tc>
        <w:tc>
          <w:tcPr>
            <w:tcW w:w="5016" w:type="dxa"/>
            <w:tcBorders>
              <w:left w:val="single" w:sz="4" w:space="0" w:color="auto"/>
              <w:right w:val="single" w:sz="4" w:space="0" w:color="auto"/>
            </w:tcBorders>
            <w:shd w:val="clear" w:color="auto" w:fill="auto"/>
          </w:tcPr>
          <w:p w14:paraId="7DE99E87" w14:textId="77777777" w:rsidR="00D1181B" w:rsidRPr="00E13E83" w:rsidRDefault="00D1181B" w:rsidP="00E13E83">
            <w:pPr>
              <w:rPr>
                <w:rFonts w:ascii="SimSun" w:eastAsia="SimSun" w:hAnsi="SimSun"/>
                <w:b/>
                <w:bCs/>
              </w:rPr>
            </w:pPr>
            <w:r w:rsidRPr="00E13E83">
              <w:rPr>
                <w:rFonts w:ascii="SimSun" w:eastAsia="SimSun" w:hAnsi="SimSun" w:hint="eastAsia"/>
                <w:b/>
                <w:bCs/>
              </w:rPr>
              <w:t>第4条（法务管理系统的构建和运行）</w:t>
            </w:r>
          </w:p>
        </w:tc>
      </w:tr>
      <w:tr w:rsidR="00D1181B" w:rsidRPr="00993A86" w14:paraId="3445E981" w14:textId="77777777" w:rsidTr="00E13E83">
        <w:tc>
          <w:tcPr>
            <w:tcW w:w="5015" w:type="dxa"/>
            <w:tcBorders>
              <w:left w:val="single" w:sz="4" w:space="0" w:color="auto"/>
              <w:right w:val="single" w:sz="4" w:space="0" w:color="auto"/>
            </w:tcBorders>
            <w:shd w:val="clear" w:color="auto" w:fill="auto"/>
          </w:tcPr>
          <w:p w14:paraId="1A1B00F3"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1. 법무담당부서는 법무관리시스템을 구축, 운영하여 계약의 검토 및 체결, 자문, 표준계약서 등의 업무의 효율성을 극대화하고, 공정성과 투명성을 확보하여 준법경영을 선도적으로 실천하여야 한다.</w:t>
            </w:r>
          </w:p>
        </w:tc>
        <w:tc>
          <w:tcPr>
            <w:tcW w:w="5016" w:type="dxa"/>
            <w:tcBorders>
              <w:left w:val="single" w:sz="4" w:space="0" w:color="auto"/>
              <w:right w:val="single" w:sz="4" w:space="0" w:color="auto"/>
            </w:tcBorders>
            <w:shd w:val="clear" w:color="auto" w:fill="auto"/>
          </w:tcPr>
          <w:p w14:paraId="19001C2F" w14:textId="77777777" w:rsidR="00D1181B" w:rsidRPr="00E13E83" w:rsidRDefault="00D1181B" w:rsidP="00E13E83">
            <w:pPr>
              <w:rPr>
                <w:rFonts w:ascii="SimSun" w:eastAsia="SimSun" w:hAnsi="SimSun"/>
              </w:rPr>
            </w:pPr>
            <w:r w:rsidRPr="00E13E83">
              <w:rPr>
                <w:rFonts w:ascii="SimSun" w:eastAsia="SimSun" w:hAnsi="SimSun" w:hint="eastAsia"/>
              </w:rPr>
              <w:t>1.法务主管部门应构建和运行法务管理系统，最大程度提高合同的审核及签订、咨询、标准合同等业务的效率，确保公正性和透明性，率先实践守法经营。</w:t>
            </w:r>
          </w:p>
        </w:tc>
      </w:tr>
      <w:tr w:rsidR="00D1181B" w:rsidRPr="00993A86" w14:paraId="3AD39597" w14:textId="77777777" w:rsidTr="00E13E83">
        <w:tc>
          <w:tcPr>
            <w:tcW w:w="5015" w:type="dxa"/>
            <w:tcBorders>
              <w:left w:val="single" w:sz="4" w:space="0" w:color="auto"/>
              <w:right w:val="single" w:sz="4" w:space="0" w:color="auto"/>
            </w:tcBorders>
            <w:shd w:val="clear" w:color="auto" w:fill="auto"/>
          </w:tcPr>
          <w:p w14:paraId="791BB6B4"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2. 법무담당부서는 법무관리시스템을 유지, 관리하기 위해 정기적인 개선활동을 하여야 하며, 그 구체적인 사항은 법무담당부서에서 별도로 정하기로 한다.</w:t>
            </w:r>
          </w:p>
        </w:tc>
        <w:tc>
          <w:tcPr>
            <w:tcW w:w="5016" w:type="dxa"/>
            <w:tcBorders>
              <w:left w:val="single" w:sz="4" w:space="0" w:color="auto"/>
              <w:right w:val="single" w:sz="4" w:space="0" w:color="auto"/>
            </w:tcBorders>
            <w:shd w:val="clear" w:color="auto" w:fill="auto"/>
          </w:tcPr>
          <w:p w14:paraId="373D041D" w14:textId="77777777" w:rsidR="00D1181B" w:rsidRPr="00E13E83" w:rsidRDefault="00D1181B" w:rsidP="00E13E83">
            <w:pPr>
              <w:rPr>
                <w:rFonts w:ascii="SimSun" w:eastAsia="SimSun" w:hAnsi="SimSun"/>
              </w:rPr>
            </w:pPr>
            <w:r w:rsidRPr="00E13E83">
              <w:rPr>
                <w:rFonts w:ascii="SimSun" w:eastAsia="SimSun" w:hAnsi="SimSun" w:hint="eastAsia"/>
              </w:rPr>
              <w:t>2.为了维护和管理法务管理系统，法务主管部门必须定期进行改善活动，其具体事项由法务主管部门另行确定。</w:t>
            </w:r>
          </w:p>
        </w:tc>
      </w:tr>
      <w:tr w:rsidR="00D1181B" w:rsidRPr="00993A86" w14:paraId="14A44E0F" w14:textId="77777777" w:rsidTr="00E13E83">
        <w:tc>
          <w:tcPr>
            <w:tcW w:w="5015" w:type="dxa"/>
            <w:tcBorders>
              <w:left w:val="single" w:sz="4" w:space="0" w:color="auto"/>
              <w:right w:val="single" w:sz="4" w:space="0" w:color="auto"/>
            </w:tcBorders>
            <w:shd w:val="clear" w:color="auto" w:fill="auto"/>
          </w:tcPr>
          <w:p w14:paraId="621E9F84" w14:textId="77777777" w:rsidR="00D1181B" w:rsidRPr="00E13E83" w:rsidRDefault="00D1181B" w:rsidP="00E13E83">
            <w:pPr>
              <w:rPr>
                <w:rFonts w:ascii="맑은 고딕" w:eastAsia="맑은 고딕" w:hAnsi="맑은 고딕"/>
                <w:b/>
                <w:bCs/>
              </w:rPr>
            </w:pPr>
            <w:r w:rsidRPr="00E13E83">
              <w:rPr>
                <w:rFonts w:ascii="맑은 고딕" w:eastAsia="맑은 고딕" w:hAnsi="맑은 고딕" w:hint="eastAsia"/>
                <w:b/>
                <w:bCs/>
              </w:rPr>
              <w:t>제5조 (법무 관련 규정의 정립)</w:t>
            </w:r>
          </w:p>
        </w:tc>
        <w:tc>
          <w:tcPr>
            <w:tcW w:w="5016" w:type="dxa"/>
            <w:tcBorders>
              <w:left w:val="single" w:sz="4" w:space="0" w:color="auto"/>
              <w:right w:val="single" w:sz="4" w:space="0" w:color="auto"/>
            </w:tcBorders>
            <w:shd w:val="clear" w:color="auto" w:fill="auto"/>
          </w:tcPr>
          <w:p w14:paraId="4BDA66BD" w14:textId="77777777" w:rsidR="00D1181B" w:rsidRPr="00E13E83" w:rsidRDefault="00D1181B" w:rsidP="00E13E83">
            <w:pPr>
              <w:rPr>
                <w:rFonts w:ascii="SimSun" w:eastAsia="SimSun" w:hAnsi="SimSun"/>
                <w:b/>
                <w:bCs/>
              </w:rPr>
            </w:pPr>
            <w:r w:rsidRPr="00E13E83">
              <w:rPr>
                <w:rFonts w:ascii="SimSun" w:eastAsia="SimSun" w:hAnsi="SimSun" w:hint="eastAsia"/>
                <w:b/>
                <w:bCs/>
              </w:rPr>
              <w:t>第5条（法务相关规定的制定）</w:t>
            </w:r>
          </w:p>
        </w:tc>
      </w:tr>
      <w:tr w:rsidR="00D1181B" w:rsidRPr="00993A86" w14:paraId="5FF2E43F" w14:textId="77777777" w:rsidTr="00E13E83">
        <w:tc>
          <w:tcPr>
            <w:tcW w:w="5015" w:type="dxa"/>
            <w:tcBorders>
              <w:left w:val="single" w:sz="4" w:space="0" w:color="auto"/>
              <w:right w:val="single" w:sz="4" w:space="0" w:color="auto"/>
            </w:tcBorders>
            <w:shd w:val="clear" w:color="auto" w:fill="auto"/>
          </w:tcPr>
          <w:p w14:paraId="7E53506A"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법무담당부서는 법무 관련 규정 또는 지침의 제정, 개정, 폐기를 통해 업무 기준을 수립하여야 하며, 법무 관련 매뉴얼, Guideline의 배포, 폐기 등으로 소관부서의 법무 역량 향상을 위해 노력하여야 한다.</w:t>
            </w:r>
          </w:p>
          <w:p w14:paraId="5D40F0D6" w14:textId="77777777" w:rsidR="00C607C0" w:rsidRPr="00E13E83" w:rsidRDefault="00C607C0" w:rsidP="00E13E83">
            <w:pPr>
              <w:rPr>
                <w:rFonts w:ascii="맑은 고딕" w:eastAsia="맑은 고딕" w:hAnsi="맑은 고딕"/>
              </w:rPr>
            </w:pPr>
          </w:p>
        </w:tc>
        <w:tc>
          <w:tcPr>
            <w:tcW w:w="5016" w:type="dxa"/>
            <w:tcBorders>
              <w:left w:val="single" w:sz="4" w:space="0" w:color="auto"/>
              <w:right w:val="single" w:sz="4" w:space="0" w:color="auto"/>
            </w:tcBorders>
            <w:shd w:val="clear" w:color="auto" w:fill="auto"/>
          </w:tcPr>
          <w:p w14:paraId="1F64252D" w14:textId="77777777" w:rsidR="00D1181B" w:rsidRPr="00E13E83" w:rsidRDefault="00D1181B" w:rsidP="00E13E83">
            <w:pPr>
              <w:rPr>
                <w:rFonts w:ascii="SimSun" w:eastAsia="SimSun" w:hAnsi="SimSun"/>
              </w:rPr>
            </w:pPr>
            <w:r w:rsidRPr="00E13E83">
              <w:rPr>
                <w:rFonts w:ascii="SimSun" w:eastAsia="SimSun" w:hAnsi="SimSun" w:hint="eastAsia"/>
              </w:rPr>
              <w:t>法务主管部门应通过制定、修改、废除法务相关规定或方针，制定业务标准，并通过法务相关指南、Guideline的发布或废除等，努力提高所管部门的法务能力。</w:t>
            </w:r>
          </w:p>
        </w:tc>
      </w:tr>
      <w:tr w:rsidR="00D1181B" w:rsidRPr="00993A86" w14:paraId="0DB37594" w14:textId="77777777" w:rsidTr="00E13E83">
        <w:tc>
          <w:tcPr>
            <w:tcW w:w="5015" w:type="dxa"/>
            <w:tcBorders>
              <w:left w:val="single" w:sz="4" w:space="0" w:color="auto"/>
              <w:right w:val="single" w:sz="4" w:space="0" w:color="auto"/>
            </w:tcBorders>
            <w:shd w:val="clear" w:color="auto" w:fill="auto"/>
          </w:tcPr>
          <w:p w14:paraId="042B27DF" w14:textId="77777777" w:rsidR="00D1181B" w:rsidRPr="00E13E83" w:rsidRDefault="00D1181B" w:rsidP="00E13E83">
            <w:pPr>
              <w:jc w:val="center"/>
              <w:rPr>
                <w:rFonts w:ascii="맑은 고딕" w:eastAsia="맑은 고딕" w:hAnsi="맑은 고딕"/>
                <w:b/>
                <w:bCs/>
              </w:rPr>
            </w:pPr>
            <w:r w:rsidRPr="00E13E83">
              <w:rPr>
                <w:rFonts w:ascii="맑은 고딕" w:eastAsia="맑은 고딕" w:hAnsi="맑은 고딕" w:hint="eastAsia"/>
                <w:b/>
                <w:bCs/>
              </w:rPr>
              <w:t>제2장 소송업무</w:t>
            </w:r>
          </w:p>
        </w:tc>
        <w:tc>
          <w:tcPr>
            <w:tcW w:w="5016" w:type="dxa"/>
            <w:tcBorders>
              <w:left w:val="single" w:sz="4" w:space="0" w:color="auto"/>
              <w:right w:val="single" w:sz="4" w:space="0" w:color="auto"/>
            </w:tcBorders>
            <w:shd w:val="clear" w:color="auto" w:fill="auto"/>
          </w:tcPr>
          <w:p w14:paraId="06A54778" w14:textId="77777777" w:rsidR="00D1181B" w:rsidRPr="00E13E83" w:rsidRDefault="00D1181B" w:rsidP="00E13E83">
            <w:pPr>
              <w:jc w:val="center"/>
              <w:rPr>
                <w:rFonts w:ascii="SimSun" w:eastAsia="SimSun" w:hAnsi="SimSun"/>
                <w:b/>
                <w:bCs/>
              </w:rPr>
            </w:pPr>
            <w:r w:rsidRPr="00E13E83">
              <w:rPr>
                <w:rFonts w:ascii="SimSun" w:eastAsia="SimSun" w:hAnsi="SimSun" w:hint="eastAsia"/>
                <w:b/>
                <w:bCs/>
              </w:rPr>
              <w:t>第二章 诉讼业务</w:t>
            </w:r>
          </w:p>
        </w:tc>
      </w:tr>
      <w:tr w:rsidR="00D1181B" w:rsidRPr="00993A86" w14:paraId="00FFE1CA" w14:textId="77777777" w:rsidTr="00E13E83">
        <w:tc>
          <w:tcPr>
            <w:tcW w:w="5015" w:type="dxa"/>
            <w:tcBorders>
              <w:left w:val="single" w:sz="4" w:space="0" w:color="auto"/>
              <w:right w:val="single" w:sz="4" w:space="0" w:color="auto"/>
            </w:tcBorders>
            <w:shd w:val="clear" w:color="auto" w:fill="auto"/>
          </w:tcPr>
          <w:p w14:paraId="38B25DF9" w14:textId="77777777" w:rsidR="00D1181B" w:rsidRPr="00E13E83" w:rsidRDefault="00D1181B" w:rsidP="00E13E83">
            <w:pPr>
              <w:rPr>
                <w:rFonts w:ascii="맑은 고딕" w:eastAsia="맑은 고딕" w:hAnsi="맑은 고딕"/>
                <w:b/>
                <w:bCs/>
              </w:rPr>
            </w:pPr>
            <w:r w:rsidRPr="00E13E83">
              <w:rPr>
                <w:rFonts w:ascii="맑은 고딕" w:eastAsia="맑은 고딕" w:hAnsi="맑은 고딕" w:hint="eastAsia"/>
                <w:b/>
                <w:bCs/>
              </w:rPr>
              <w:t>제6조 (소송 수행)</w:t>
            </w:r>
          </w:p>
        </w:tc>
        <w:tc>
          <w:tcPr>
            <w:tcW w:w="5016" w:type="dxa"/>
            <w:tcBorders>
              <w:left w:val="single" w:sz="4" w:space="0" w:color="auto"/>
              <w:right w:val="single" w:sz="4" w:space="0" w:color="auto"/>
            </w:tcBorders>
            <w:shd w:val="clear" w:color="auto" w:fill="auto"/>
          </w:tcPr>
          <w:p w14:paraId="2DCBDD91" w14:textId="77777777" w:rsidR="00D1181B" w:rsidRPr="00E13E83" w:rsidRDefault="00D1181B" w:rsidP="00E13E83">
            <w:pPr>
              <w:rPr>
                <w:rFonts w:ascii="SimSun" w:eastAsia="SimSun" w:hAnsi="SimSun"/>
                <w:b/>
                <w:bCs/>
              </w:rPr>
            </w:pPr>
            <w:r w:rsidRPr="00E13E83">
              <w:rPr>
                <w:rFonts w:ascii="SimSun" w:eastAsia="SimSun" w:hAnsi="SimSun" w:hint="eastAsia"/>
                <w:b/>
                <w:bCs/>
              </w:rPr>
              <w:t>第6条（诉讼的执行）</w:t>
            </w:r>
          </w:p>
        </w:tc>
      </w:tr>
      <w:tr w:rsidR="00D1181B" w:rsidRPr="00993A86" w14:paraId="40059646" w14:textId="77777777" w:rsidTr="00E13E83">
        <w:tc>
          <w:tcPr>
            <w:tcW w:w="5015" w:type="dxa"/>
            <w:tcBorders>
              <w:left w:val="single" w:sz="4" w:space="0" w:color="auto"/>
              <w:right w:val="single" w:sz="4" w:space="0" w:color="auto"/>
            </w:tcBorders>
            <w:shd w:val="clear" w:color="auto" w:fill="auto"/>
          </w:tcPr>
          <w:p w14:paraId="7385BB40"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1. 소송은 소관부서의 의뢰에 의하여 법무담당부서가 수행한다.</w:t>
            </w:r>
          </w:p>
        </w:tc>
        <w:tc>
          <w:tcPr>
            <w:tcW w:w="5016" w:type="dxa"/>
            <w:tcBorders>
              <w:left w:val="single" w:sz="4" w:space="0" w:color="auto"/>
              <w:right w:val="single" w:sz="4" w:space="0" w:color="auto"/>
            </w:tcBorders>
            <w:shd w:val="clear" w:color="auto" w:fill="auto"/>
          </w:tcPr>
          <w:p w14:paraId="6C6D8148" w14:textId="77777777" w:rsidR="00D1181B" w:rsidRPr="00E13E83" w:rsidRDefault="00D1181B" w:rsidP="00E13E83">
            <w:pPr>
              <w:rPr>
                <w:rFonts w:ascii="SimSun" w:eastAsia="SimSun" w:hAnsi="SimSun"/>
              </w:rPr>
            </w:pPr>
            <w:r w:rsidRPr="00E13E83">
              <w:rPr>
                <w:rFonts w:ascii="SimSun" w:eastAsia="SimSun" w:hAnsi="SimSun" w:hint="eastAsia"/>
              </w:rPr>
              <w:t>1.诉讼由所管部门委托，由法务主管部门执行。</w:t>
            </w:r>
          </w:p>
        </w:tc>
      </w:tr>
      <w:tr w:rsidR="00D1181B" w:rsidRPr="00993A86" w14:paraId="402C5C0F" w14:textId="77777777" w:rsidTr="00E13E83">
        <w:tc>
          <w:tcPr>
            <w:tcW w:w="5015" w:type="dxa"/>
            <w:tcBorders>
              <w:left w:val="single" w:sz="4" w:space="0" w:color="auto"/>
              <w:right w:val="single" w:sz="4" w:space="0" w:color="auto"/>
            </w:tcBorders>
            <w:shd w:val="clear" w:color="auto" w:fill="auto"/>
          </w:tcPr>
          <w:p w14:paraId="3162E3A8"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2. 소송비용은 법무담당부서가 검수 후 소관부서에 지급을 요청하고 소관부서가 지급하되, 법무담당부서와 소관부서가 합의하는 경우 법무담당부서 예산으로 지급할 수 있다.</w:t>
            </w:r>
          </w:p>
        </w:tc>
        <w:tc>
          <w:tcPr>
            <w:tcW w:w="5016" w:type="dxa"/>
            <w:tcBorders>
              <w:left w:val="single" w:sz="4" w:space="0" w:color="auto"/>
              <w:right w:val="single" w:sz="4" w:space="0" w:color="auto"/>
            </w:tcBorders>
            <w:shd w:val="clear" w:color="auto" w:fill="auto"/>
          </w:tcPr>
          <w:p w14:paraId="39C470E9" w14:textId="77777777" w:rsidR="00D1181B" w:rsidRPr="00E13E83" w:rsidRDefault="00D1181B" w:rsidP="00E13E83">
            <w:pPr>
              <w:rPr>
                <w:rFonts w:ascii="SimSun" w:eastAsia="SimSun" w:hAnsi="SimSun"/>
              </w:rPr>
            </w:pPr>
            <w:r w:rsidRPr="00E13E83">
              <w:rPr>
                <w:rFonts w:ascii="SimSun" w:eastAsia="SimSun" w:hAnsi="SimSun" w:hint="eastAsia"/>
              </w:rPr>
              <w:t>2.诉讼费用由法务主管部门验收后，向所管部门提出支付要求，由所管部门支付。如果法务主管部门和所管部门达成协议，可以用法务主管部门的预算支付。</w:t>
            </w:r>
          </w:p>
        </w:tc>
      </w:tr>
      <w:tr w:rsidR="00D1181B" w:rsidRPr="00993A86" w14:paraId="71123FEB" w14:textId="77777777" w:rsidTr="00E13E83">
        <w:tc>
          <w:tcPr>
            <w:tcW w:w="5015" w:type="dxa"/>
            <w:tcBorders>
              <w:left w:val="single" w:sz="4" w:space="0" w:color="auto"/>
              <w:right w:val="single" w:sz="4" w:space="0" w:color="auto"/>
            </w:tcBorders>
            <w:shd w:val="clear" w:color="auto" w:fill="auto"/>
          </w:tcPr>
          <w:p w14:paraId="00D474E2" w14:textId="77777777" w:rsidR="00D1181B" w:rsidRPr="00E13E83" w:rsidRDefault="00D1181B" w:rsidP="00E13E83">
            <w:pPr>
              <w:rPr>
                <w:rFonts w:ascii="맑은 고딕" w:eastAsia="맑은 고딕" w:hAnsi="맑은 고딕"/>
                <w:b/>
                <w:bCs/>
              </w:rPr>
            </w:pPr>
            <w:r w:rsidRPr="00E13E83">
              <w:rPr>
                <w:rFonts w:ascii="맑은 고딕" w:eastAsia="맑은 고딕" w:hAnsi="맑은 고딕" w:hint="eastAsia"/>
                <w:b/>
                <w:bCs/>
              </w:rPr>
              <w:t>제7조 (소송 처리절차)</w:t>
            </w:r>
          </w:p>
        </w:tc>
        <w:tc>
          <w:tcPr>
            <w:tcW w:w="5016" w:type="dxa"/>
            <w:tcBorders>
              <w:left w:val="single" w:sz="4" w:space="0" w:color="auto"/>
              <w:right w:val="single" w:sz="4" w:space="0" w:color="auto"/>
            </w:tcBorders>
            <w:shd w:val="clear" w:color="auto" w:fill="auto"/>
          </w:tcPr>
          <w:p w14:paraId="7194B5E0" w14:textId="77777777" w:rsidR="00D1181B" w:rsidRPr="00E13E83" w:rsidRDefault="00D1181B" w:rsidP="00E13E83">
            <w:pPr>
              <w:rPr>
                <w:rFonts w:ascii="SimSun" w:eastAsia="SimSun" w:hAnsi="SimSun"/>
                <w:b/>
                <w:bCs/>
              </w:rPr>
            </w:pPr>
            <w:r w:rsidRPr="00E13E83">
              <w:rPr>
                <w:rFonts w:ascii="SimSun" w:eastAsia="SimSun" w:hAnsi="SimSun" w:hint="eastAsia"/>
                <w:b/>
                <w:bCs/>
              </w:rPr>
              <w:t>第7条（诉讼处理程序）</w:t>
            </w:r>
          </w:p>
        </w:tc>
      </w:tr>
      <w:tr w:rsidR="00D1181B" w:rsidRPr="00993A86" w14:paraId="7D2D0908" w14:textId="77777777" w:rsidTr="00E13E83">
        <w:tc>
          <w:tcPr>
            <w:tcW w:w="5015" w:type="dxa"/>
            <w:tcBorders>
              <w:left w:val="single" w:sz="4" w:space="0" w:color="auto"/>
              <w:right w:val="single" w:sz="4" w:space="0" w:color="auto"/>
            </w:tcBorders>
            <w:shd w:val="clear" w:color="auto" w:fill="auto"/>
          </w:tcPr>
          <w:p w14:paraId="642B152D"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1. 소관부서는 소관업무를 처리함에 있어서 법적인 분쟁을 사전에 예방하기 위하여 최선을 다하여야 한다.</w:t>
            </w:r>
          </w:p>
        </w:tc>
        <w:tc>
          <w:tcPr>
            <w:tcW w:w="5016" w:type="dxa"/>
            <w:tcBorders>
              <w:left w:val="single" w:sz="4" w:space="0" w:color="auto"/>
              <w:right w:val="single" w:sz="4" w:space="0" w:color="auto"/>
            </w:tcBorders>
            <w:shd w:val="clear" w:color="auto" w:fill="auto"/>
          </w:tcPr>
          <w:p w14:paraId="63D85475" w14:textId="77777777" w:rsidR="00D1181B" w:rsidRPr="00E13E83" w:rsidRDefault="00D1181B" w:rsidP="00E13E83">
            <w:pPr>
              <w:rPr>
                <w:rFonts w:ascii="SimSun" w:eastAsia="SimSun" w:hAnsi="SimSun"/>
              </w:rPr>
            </w:pPr>
            <w:r w:rsidRPr="00E13E83">
              <w:rPr>
                <w:rFonts w:ascii="SimSun" w:eastAsia="SimSun" w:hAnsi="SimSun" w:hint="eastAsia"/>
              </w:rPr>
              <w:t>1.所管部门在处理所管业务时，应尽最大努力事先预防法律纠纷。</w:t>
            </w:r>
          </w:p>
        </w:tc>
      </w:tr>
      <w:tr w:rsidR="00D1181B" w:rsidRPr="00993A86" w14:paraId="4D926912" w14:textId="77777777" w:rsidTr="00E13E83">
        <w:tc>
          <w:tcPr>
            <w:tcW w:w="5015" w:type="dxa"/>
            <w:tcBorders>
              <w:left w:val="single" w:sz="4" w:space="0" w:color="auto"/>
              <w:right w:val="single" w:sz="4" w:space="0" w:color="auto"/>
            </w:tcBorders>
            <w:shd w:val="clear" w:color="auto" w:fill="auto"/>
          </w:tcPr>
          <w:p w14:paraId="43C073C3"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 xml:space="preserve">2. 소관부서는 소관업무 수행을 위하여 소송이 필요하거나 피소사건의 응소가 필요한 경우에는 결재권자의 기본방침을 득한 후 소송수행보조자를 정하여 법무담당부서에게 소송수행을 </w:t>
            </w:r>
            <w:r w:rsidRPr="00E13E83">
              <w:rPr>
                <w:rFonts w:ascii="맑은 고딕" w:eastAsia="맑은 고딕" w:hAnsi="맑은 고딕" w:hint="eastAsia"/>
              </w:rPr>
              <w:lastRenderedPageBreak/>
              <w:t>의뢰한다.</w:t>
            </w:r>
          </w:p>
        </w:tc>
        <w:tc>
          <w:tcPr>
            <w:tcW w:w="5016" w:type="dxa"/>
            <w:tcBorders>
              <w:left w:val="single" w:sz="4" w:space="0" w:color="auto"/>
              <w:right w:val="single" w:sz="4" w:space="0" w:color="auto"/>
            </w:tcBorders>
            <w:shd w:val="clear" w:color="auto" w:fill="auto"/>
          </w:tcPr>
          <w:p w14:paraId="4925E36B" w14:textId="77777777" w:rsidR="00D1181B" w:rsidRPr="00E13E83" w:rsidRDefault="00D1181B" w:rsidP="00E13E83">
            <w:pPr>
              <w:rPr>
                <w:rFonts w:ascii="SimSun" w:eastAsia="SimSun" w:hAnsi="SimSun"/>
              </w:rPr>
            </w:pPr>
            <w:r w:rsidRPr="00E13E83">
              <w:rPr>
                <w:rFonts w:ascii="SimSun" w:eastAsia="SimSun" w:hAnsi="SimSun" w:hint="eastAsia"/>
              </w:rPr>
              <w:lastRenderedPageBreak/>
              <w:t>2.所管部门为执行所管业务需要诉讼或对被告案件进行应诉时，在获得审批人的基本方针后，确定诉讼执行辅助人，委托法务主管部门执行诉讼。</w:t>
            </w:r>
          </w:p>
        </w:tc>
      </w:tr>
      <w:tr w:rsidR="00D1181B" w:rsidRPr="00993A86" w14:paraId="4D3D65B9" w14:textId="77777777" w:rsidTr="00E13E83">
        <w:tc>
          <w:tcPr>
            <w:tcW w:w="5015" w:type="dxa"/>
            <w:tcBorders>
              <w:left w:val="single" w:sz="4" w:space="0" w:color="auto"/>
              <w:right w:val="single" w:sz="4" w:space="0" w:color="auto"/>
            </w:tcBorders>
            <w:shd w:val="clear" w:color="auto" w:fill="auto"/>
          </w:tcPr>
          <w:p w14:paraId="04D5B248"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다만, 소관부서가 소의 이익이 없다고 판단하는 경우에는 법무담당부서의 합의를 받아 응소하지 않을 수 있다.</w:t>
            </w:r>
          </w:p>
        </w:tc>
        <w:tc>
          <w:tcPr>
            <w:tcW w:w="5016" w:type="dxa"/>
            <w:tcBorders>
              <w:left w:val="single" w:sz="4" w:space="0" w:color="auto"/>
              <w:right w:val="single" w:sz="4" w:space="0" w:color="auto"/>
            </w:tcBorders>
            <w:shd w:val="clear" w:color="auto" w:fill="auto"/>
          </w:tcPr>
          <w:p w14:paraId="1525265C" w14:textId="77777777" w:rsidR="00D1181B" w:rsidRPr="00E13E83" w:rsidRDefault="00D1181B" w:rsidP="00E13E83">
            <w:pPr>
              <w:rPr>
                <w:rFonts w:ascii="SimSun" w:eastAsia="SimSun" w:hAnsi="SimSun"/>
              </w:rPr>
            </w:pPr>
            <w:r w:rsidRPr="00E13E83">
              <w:rPr>
                <w:rFonts w:ascii="SimSun" w:eastAsia="SimSun" w:hAnsi="SimSun" w:hint="eastAsia"/>
              </w:rPr>
              <w:t>但是，如果所管部门认为不具有诉的利益，经法务主管部门协商，可以不应诉。</w:t>
            </w:r>
          </w:p>
        </w:tc>
      </w:tr>
      <w:tr w:rsidR="00D1181B" w:rsidRPr="00993A86" w14:paraId="5B2D8AAE" w14:textId="77777777" w:rsidTr="00E13E83">
        <w:tc>
          <w:tcPr>
            <w:tcW w:w="5015" w:type="dxa"/>
            <w:tcBorders>
              <w:left w:val="single" w:sz="4" w:space="0" w:color="auto"/>
              <w:right w:val="single" w:sz="4" w:space="0" w:color="auto"/>
            </w:tcBorders>
            <w:shd w:val="clear" w:color="auto" w:fill="auto"/>
          </w:tcPr>
          <w:p w14:paraId="47743CEE"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3. 소관부서가 법무담당부서에게 소송의뢰시에는 다음 각호의 자료를 첨부하여야 한다.</w:t>
            </w:r>
          </w:p>
        </w:tc>
        <w:tc>
          <w:tcPr>
            <w:tcW w:w="5016" w:type="dxa"/>
            <w:tcBorders>
              <w:left w:val="single" w:sz="4" w:space="0" w:color="auto"/>
              <w:right w:val="single" w:sz="4" w:space="0" w:color="auto"/>
            </w:tcBorders>
            <w:shd w:val="clear" w:color="auto" w:fill="auto"/>
          </w:tcPr>
          <w:p w14:paraId="51523E51" w14:textId="77777777" w:rsidR="00D1181B" w:rsidRPr="00E13E83" w:rsidRDefault="00D1181B" w:rsidP="00E13E83">
            <w:pPr>
              <w:rPr>
                <w:rFonts w:ascii="SimSun" w:eastAsia="SimSun" w:hAnsi="SimSun"/>
              </w:rPr>
            </w:pPr>
            <w:r w:rsidRPr="00E13E83">
              <w:rPr>
                <w:rFonts w:ascii="SimSun" w:eastAsia="SimSun" w:hAnsi="SimSun" w:hint="eastAsia"/>
              </w:rPr>
              <w:t>3.所管部门委托法务主管部门提起诉讼时，应附上以下的资料。</w:t>
            </w:r>
          </w:p>
        </w:tc>
      </w:tr>
      <w:tr w:rsidR="00D1181B" w:rsidRPr="00993A86" w14:paraId="542CF000" w14:textId="77777777" w:rsidTr="00E13E83">
        <w:tc>
          <w:tcPr>
            <w:tcW w:w="5015" w:type="dxa"/>
            <w:tcBorders>
              <w:left w:val="single" w:sz="4" w:space="0" w:color="auto"/>
              <w:right w:val="single" w:sz="4" w:space="0" w:color="auto"/>
            </w:tcBorders>
            <w:shd w:val="clear" w:color="auto" w:fill="auto"/>
          </w:tcPr>
          <w:p w14:paraId="7D2E2C91"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가) 사건처리에 대한 기본방침 (소제기 및 응소 필요성 등 포함)</w:t>
            </w:r>
          </w:p>
        </w:tc>
        <w:tc>
          <w:tcPr>
            <w:tcW w:w="5016" w:type="dxa"/>
            <w:tcBorders>
              <w:left w:val="single" w:sz="4" w:space="0" w:color="auto"/>
              <w:right w:val="single" w:sz="4" w:space="0" w:color="auto"/>
            </w:tcBorders>
            <w:shd w:val="clear" w:color="auto" w:fill="auto"/>
          </w:tcPr>
          <w:p w14:paraId="6F70C470" w14:textId="77777777" w:rsidR="00D1181B" w:rsidRPr="00E13E83" w:rsidRDefault="00D1181B" w:rsidP="00E13E83">
            <w:pPr>
              <w:rPr>
                <w:rFonts w:ascii="SimSun" w:eastAsia="SimSun" w:hAnsi="SimSun"/>
              </w:rPr>
            </w:pPr>
            <w:r w:rsidRPr="00E13E83">
              <w:rPr>
                <w:rFonts w:ascii="SimSun" w:eastAsia="SimSun" w:hAnsi="SimSun" w:hint="eastAsia"/>
              </w:rPr>
              <w:t>1）关于案件处理的基本方针（包括起诉及应诉必要性等）</w:t>
            </w:r>
          </w:p>
        </w:tc>
      </w:tr>
      <w:tr w:rsidR="00D1181B" w:rsidRPr="00993A86" w14:paraId="778CD311" w14:textId="77777777" w:rsidTr="00E13E83">
        <w:tc>
          <w:tcPr>
            <w:tcW w:w="5015" w:type="dxa"/>
            <w:tcBorders>
              <w:left w:val="single" w:sz="4" w:space="0" w:color="auto"/>
              <w:right w:val="single" w:sz="4" w:space="0" w:color="auto"/>
            </w:tcBorders>
            <w:shd w:val="clear" w:color="auto" w:fill="auto"/>
          </w:tcPr>
          <w:p w14:paraId="5B001ED1"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나) 사건경위 (제소 및 피소 경위)</w:t>
            </w:r>
          </w:p>
        </w:tc>
        <w:tc>
          <w:tcPr>
            <w:tcW w:w="5016" w:type="dxa"/>
            <w:tcBorders>
              <w:left w:val="single" w:sz="4" w:space="0" w:color="auto"/>
              <w:right w:val="single" w:sz="4" w:space="0" w:color="auto"/>
            </w:tcBorders>
            <w:shd w:val="clear" w:color="auto" w:fill="auto"/>
          </w:tcPr>
          <w:p w14:paraId="2EAB2A91" w14:textId="77777777" w:rsidR="00D1181B" w:rsidRPr="00E13E83" w:rsidRDefault="00D1181B" w:rsidP="00E13E83">
            <w:pPr>
              <w:rPr>
                <w:rFonts w:ascii="SimSun" w:eastAsia="SimSun" w:hAnsi="SimSun"/>
              </w:rPr>
            </w:pPr>
            <w:r w:rsidRPr="00E13E83">
              <w:rPr>
                <w:rFonts w:ascii="SimSun" w:eastAsia="SimSun" w:hAnsi="SimSun" w:hint="eastAsia"/>
              </w:rPr>
              <w:t>2）案件经过（起诉及被起诉经过）</w:t>
            </w:r>
          </w:p>
        </w:tc>
      </w:tr>
      <w:tr w:rsidR="00D1181B" w:rsidRPr="00993A86" w14:paraId="1A9A22EE" w14:textId="77777777" w:rsidTr="00E13E83">
        <w:tc>
          <w:tcPr>
            <w:tcW w:w="5015" w:type="dxa"/>
            <w:tcBorders>
              <w:left w:val="single" w:sz="4" w:space="0" w:color="auto"/>
              <w:right w:val="single" w:sz="4" w:space="0" w:color="auto"/>
            </w:tcBorders>
            <w:shd w:val="clear" w:color="auto" w:fill="auto"/>
          </w:tcPr>
          <w:p w14:paraId="708A1D92"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다) 소송 수행에 필요한 자료</w:t>
            </w:r>
          </w:p>
        </w:tc>
        <w:tc>
          <w:tcPr>
            <w:tcW w:w="5016" w:type="dxa"/>
            <w:tcBorders>
              <w:left w:val="single" w:sz="4" w:space="0" w:color="auto"/>
              <w:right w:val="single" w:sz="4" w:space="0" w:color="auto"/>
            </w:tcBorders>
            <w:shd w:val="clear" w:color="auto" w:fill="auto"/>
          </w:tcPr>
          <w:p w14:paraId="7D9D678A" w14:textId="77777777" w:rsidR="00D1181B" w:rsidRPr="00E13E83" w:rsidRDefault="00D1181B" w:rsidP="00E13E83">
            <w:pPr>
              <w:rPr>
                <w:rFonts w:ascii="SimSun" w:eastAsia="SimSun" w:hAnsi="SimSun"/>
              </w:rPr>
            </w:pPr>
            <w:r w:rsidRPr="00E13E83">
              <w:rPr>
                <w:rFonts w:ascii="SimSun" w:eastAsia="SimSun" w:hAnsi="SimSun" w:hint="eastAsia"/>
              </w:rPr>
              <w:t>3）执行诉讼所需资料</w:t>
            </w:r>
          </w:p>
        </w:tc>
      </w:tr>
      <w:tr w:rsidR="00D1181B" w:rsidRPr="00993A86" w14:paraId="3D4B6E20" w14:textId="77777777" w:rsidTr="00E13E83">
        <w:tc>
          <w:tcPr>
            <w:tcW w:w="5015" w:type="dxa"/>
            <w:tcBorders>
              <w:left w:val="single" w:sz="4" w:space="0" w:color="auto"/>
              <w:right w:val="single" w:sz="4" w:space="0" w:color="auto"/>
            </w:tcBorders>
            <w:shd w:val="clear" w:color="auto" w:fill="auto"/>
          </w:tcPr>
          <w:p w14:paraId="263AB970"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4. 소관부서는 소송업무가 원활하고 효율적으로 추진될 수 있도록 최대한 협조하여야 한다.</w:t>
            </w:r>
          </w:p>
        </w:tc>
        <w:tc>
          <w:tcPr>
            <w:tcW w:w="5016" w:type="dxa"/>
            <w:tcBorders>
              <w:left w:val="single" w:sz="4" w:space="0" w:color="auto"/>
              <w:right w:val="single" w:sz="4" w:space="0" w:color="auto"/>
            </w:tcBorders>
            <w:shd w:val="clear" w:color="auto" w:fill="auto"/>
          </w:tcPr>
          <w:p w14:paraId="35E8C146" w14:textId="77777777" w:rsidR="00D1181B" w:rsidRPr="00E13E83" w:rsidRDefault="00D1181B" w:rsidP="00E13E83">
            <w:pPr>
              <w:rPr>
                <w:rFonts w:ascii="SimSun" w:eastAsia="SimSun" w:hAnsi="SimSun"/>
              </w:rPr>
            </w:pPr>
            <w:r w:rsidRPr="00E13E83">
              <w:rPr>
                <w:rFonts w:ascii="SimSun" w:eastAsia="SimSun" w:hAnsi="SimSun" w:hint="eastAsia"/>
              </w:rPr>
              <w:t>4.所管部门应尽最大努力协助诉讼业务顺利、高效推进。</w:t>
            </w:r>
          </w:p>
        </w:tc>
      </w:tr>
      <w:tr w:rsidR="00D1181B" w:rsidRPr="00993A86" w14:paraId="7DE9B851" w14:textId="77777777" w:rsidTr="00E13E83">
        <w:tc>
          <w:tcPr>
            <w:tcW w:w="5015" w:type="dxa"/>
            <w:tcBorders>
              <w:left w:val="single" w:sz="4" w:space="0" w:color="auto"/>
              <w:right w:val="single" w:sz="4" w:space="0" w:color="auto"/>
            </w:tcBorders>
            <w:shd w:val="clear" w:color="auto" w:fill="auto"/>
          </w:tcPr>
          <w:p w14:paraId="11CC9759" w14:textId="77777777" w:rsidR="00D1181B" w:rsidRPr="00E13E83" w:rsidRDefault="00D1181B" w:rsidP="00E13E83">
            <w:pPr>
              <w:rPr>
                <w:rFonts w:ascii="맑은 고딕" w:eastAsia="맑은 고딕" w:hAnsi="맑은 고딕"/>
                <w:b/>
                <w:bCs/>
              </w:rPr>
            </w:pPr>
            <w:r w:rsidRPr="00E13E83">
              <w:rPr>
                <w:rFonts w:ascii="맑은 고딕" w:eastAsia="맑은 고딕" w:hAnsi="맑은 고딕" w:hint="eastAsia"/>
                <w:b/>
                <w:bCs/>
              </w:rPr>
              <w:t>제8조 (소송물 보전조치)</w:t>
            </w:r>
          </w:p>
        </w:tc>
        <w:tc>
          <w:tcPr>
            <w:tcW w:w="5016" w:type="dxa"/>
            <w:tcBorders>
              <w:left w:val="single" w:sz="4" w:space="0" w:color="auto"/>
              <w:right w:val="single" w:sz="4" w:space="0" w:color="auto"/>
            </w:tcBorders>
            <w:shd w:val="clear" w:color="auto" w:fill="auto"/>
          </w:tcPr>
          <w:p w14:paraId="70D6DD03" w14:textId="77777777" w:rsidR="00D1181B" w:rsidRPr="00E13E83" w:rsidRDefault="00D1181B" w:rsidP="00E13E83">
            <w:pPr>
              <w:rPr>
                <w:rFonts w:ascii="SimSun" w:eastAsia="SimSun" w:hAnsi="SimSun"/>
                <w:b/>
                <w:bCs/>
              </w:rPr>
            </w:pPr>
            <w:r w:rsidRPr="00E13E83">
              <w:rPr>
                <w:rFonts w:ascii="SimSun" w:eastAsia="SimSun" w:hAnsi="SimSun" w:hint="eastAsia"/>
                <w:b/>
                <w:bCs/>
              </w:rPr>
              <w:t>第8条（诉讼保全措施）</w:t>
            </w:r>
          </w:p>
        </w:tc>
      </w:tr>
      <w:tr w:rsidR="00D1181B" w:rsidRPr="00993A86" w14:paraId="4A6C99F8" w14:textId="77777777" w:rsidTr="00E13E83">
        <w:tc>
          <w:tcPr>
            <w:tcW w:w="5015" w:type="dxa"/>
            <w:tcBorders>
              <w:left w:val="single" w:sz="4" w:space="0" w:color="auto"/>
              <w:right w:val="single" w:sz="4" w:space="0" w:color="auto"/>
            </w:tcBorders>
            <w:shd w:val="clear" w:color="auto" w:fill="auto"/>
          </w:tcPr>
          <w:p w14:paraId="0A5101ED"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1. 법무담당부서는 장래 강제집행 보전을 위하여 필요하다고 인정되는 경우에는 제소 전 또는 제소 시에 소송목적물 또는 채무자의 재산에 대하여 가압류 또는 가처분 조치를 취하여야 한다.</w:t>
            </w:r>
          </w:p>
        </w:tc>
        <w:tc>
          <w:tcPr>
            <w:tcW w:w="5016" w:type="dxa"/>
            <w:tcBorders>
              <w:left w:val="single" w:sz="4" w:space="0" w:color="auto"/>
              <w:right w:val="single" w:sz="4" w:space="0" w:color="auto"/>
            </w:tcBorders>
            <w:shd w:val="clear" w:color="auto" w:fill="auto"/>
          </w:tcPr>
          <w:p w14:paraId="60C3965F" w14:textId="77777777" w:rsidR="00D1181B" w:rsidRPr="00E13E83" w:rsidRDefault="00D1181B" w:rsidP="00E13E83">
            <w:pPr>
              <w:rPr>
                <w:rFonts w:ascii="SimSun" w:eastAsia="SimSun" w:hAnsi="SimSun"/>
              </w:rPr>
            </w:pPr>
            <w:r w:rsidRPr="00E13E83">
              <w:rPr>
                <w:rFonts w:ascii="SimSun" w:eastAsia="SimSun" w:hAnsi="SimSun" w:hint="eastAsia"/>
              </w:rPr>
              <w:t>1.为了将来强制执行保全，法务主管部门认为有必要时，应在起诉前或起诉时，对诉讼标的或债务人的财产采取假扣押或假处分措施。</w:t>
            </w:r>
          </w:p>
        </w:tc>
      </w:tr>
      <w:tr w:rsidR="00D1181B" w:rsidRPr="00993A86" w14:paraId="13BBF092" w14:textId="77777777" w:rsidTr="00E13E83">
        <w:tc>
          <w:tcPr>
            <w:tcW w:w="5015" w:type="dxa"/>
            <w:tcBorders>
              <w:left w:val="single" w:sz="4" w:space="0" w:color="auto"/>
              <w:right w:val="single" w:sz="4" w:space="0" w:color="auto"/>
            </w:tcBorders>
            <w:shd w:val="clear" w:color="auto" w:fill="auto"/>
          </w:tcPr>
          <w:p w14:paraId="435BA8AB"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다만, 조치 필요성이 현저히 낮은 경우에는 그러하지 아니하다.</w:t>
            </w:r>
          </w:p>
        </w:tc>
        <w:tc>
          <w:tcPr>
            <w:tcW w:w="5016" w:type="dxa"/>
            <w:tcBorders>
              <w:left w:val="single" w:sz="4" w:space="0" w:color="auto"/>
              <w:right w:val="single" w:sz="4" w:space="0" w:color="auto"/>
            </w:tcBorders>
            <w:shd w:val="clear" w:color="auto" w:fill="auto"/>
          </w:tcPr>
          <w:p w14:paraId="2E627F57" w14:textId="77777777" w:rsidR="00D1181B" w:rsidRPr="00E13E83" w:rsidRDefault="00D1181B" w:rsidP="00E13E83">
            <w:pPr>
              <w:rPr>
                <w:rFonts w:ascii="SimSun" w:eastAsia="SimSun" w:hAnsi="SimSun"/>
              </w:rPr>
            </w:pPr>
            <w:r w:rsidRPr="00E13E83">
              <w:rPr>
                <w:rFonts w:ascii="SimSun" w:eastAsia="SimSun" w:hAnsi="SimSun" w:hint="eastAsia"/>
              </w:rPr>
              <w:t>但是，在采取措施的必要性明显较低的情况下，则不按此执行。</w:t>
            </w:r>
          </w:p>
        </w:tc>
      </w:tr>
      <w:tr w:rsidR="00D1181B" w:rsidRPr="00993A86" w14:paraId="02CCF09F" w14:textId="77777777" w:rsidTr="00E13E83">
        <w:tc>
          <w:tcPr>
            <w:tcW w:w="5015" w:type="dxa"/>
            <w:tcBorders>
              <w:left w:val="single" w:sz="4" w:space="0" w:color="auto"/>
              <w:right w:val="single" w:sz="4" w:space="0" w:color="auto"/>
            </w:tcBorders>
            <w:shd w:val="clear" w:color="auto" w:fill="auto"/>
          </w:tcPr>
          <w:p w14:paraId="2C08BADA"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2. 법무담당부서는 필요한 경우에 소송 상대방의 자산 및 신용조사를 실시할 수 있다.</w:t>
            </w:r>
          </w:p>
        </w:tc>
        <w:tc>
          <w:tcPr>
            <w:tcW w:w="5016" w:type="dxa"/>
            <w:tcBorders>
              <w:left w:val="single" w:sz="4" w:space="0" w:color="auto"/>
              <w:right w:val="single" w:sz="4" w:space="0" w:color="auto"/>
            </w:tcBorders>
            <w:shd w:val="clear" w:color="auto" w:fill="auto"/>
          </w:tcPr>
          <w:p w14:paraId="65F4FE4E" w14:textId="77777777" w:rsidR="00D1181B" w:rsidRPr="00E13E83" w:rsidRDefault="00D1181B" w:rsidP="00E13E83">
            <w:pPr>
              <w:rPr>
                <w:rFonts w:ascii="SimSun" w:eastAsia="SimSun" w:hAnsi="SimSun"/>
              </w:rPr>
            </w:pPr>
            <w:r w:rsidRPr="00E13E83">
              <w:rPr>
                <w:rFonts w:ascii="SimSun" w:eastAsia="SimSun" w:hAnsi="SimSun" w:hint="eastAsia"/>
              </w:rPr>
              <w:t>2.必要时，法务主管部门可以对诉讼另一方的资产及信用实施调查。</w:t>
            </w:r>
          </w:p>
        </w:tc>
      </w:tr>
      <w:tr w:rsidR="00D1181B" w:rsidRPr="00993A86" w14:paraId="2BFB3346" w14:textId="77777777" w:rsidTr="00E13E83">
        <w:tc>
          <w:tcPr>
            <w:tcW w:w="5015" w:type="dxa"/>
            <w:tcBorders>
              <w:left w:val="single" w:sz="4" w:space="0" w:color="auto"/>
              <w:right w:val="single" w:sz="4" w:space="0" w:color="auto"/>
            </w:tcBorders>
            <w:shd w:val="clear" w:color="auto" w:fill="auto"/>
          </w:tcPr>
          <w:p w14:paraId="0B37C806" w14:textId="77777777" w:rsidR="00D1181B" w:rsidRPr="00E13E83" w:rsidRDefault="00D1181B" w:rsidP="00E13E83">
            <w:pPr>
              <w:rPr>
                <w:rFonts w:ascii="맑은 고딕" w:eastAsia="맑은 고딕" w:hAnsi="맑은 고딕"/>
                <w:b/>
                <w:bCs/>
              </w:rPr>
            </w:pPr>
            <w:r w:rsidRPr="00E13E83">
              <w:rPr>
                <w:rFonts w:ascii="맑은 고딕" w:eastAsia="맑은 고딕" w:hAnsi="맑은 고딕" w:hint="eastAsia"/>
                <w:b/>
                <w:bCs/>
              </w:rPr>
              <w:t>제9조 (소송 진행 중의 조치)</w:t>
            </w:r>
          </w:p>
        </w:tc>
        <w:tc>
          <w:tcPr>
            <w:tcW w:w="5016" w:type="dxa"/>
            <w:tcBorders>
              <w:left w:val="single" w:sz="4" w:space="0" w:color="auto"/>
              <w:right w:val="single" w:sz="4" w:space="0" w:color="auto"/>
            </w:tcBorders>
            <w:shd w:val="clear" w:color="auto" w:fill="auto"/>
          </w:tcPr>
          <w:p w14:paraId="760153DD" w14:textId="77777777" w:rsidR="00D1181B" w:rsidRPr="00E13E83" w:rsidRDefault="00D1181B" w:rsidP="00E13E83">
            <w:pPr>
              <w:rPr>
                <w:rFonts w:ascii="SimSun" w:eastAsia="SimSun" w:hAnsi="SimSun"/>
                <w:b/>
                <w:bCs/>
              </w:rPr>
            </w:pPr>
            <w:r w:rsidRPr="00E13E83">
              <w:rPr>
                <w:rFonts w:ascii="SimSun" w:eastAsia="SimSun" w:hAnsi="SimSun" w:hint="eastAsia"/>
                <w:b/>
                <w:bCs/>
              </w:rPr>
              <w:t>第9条（诉讼进行中的措施）</w:t>
            </w:r>
          </w:p>
        </w:tc>
      </w:tr>
      <w:tr w:rsidR="00D1181B" w:rsidRPr="00993A86" w14:paraId="63BEFFD0" w14:textId="77777777" w:rsidTr="00E13E83">
        <w:tc>
          <w:tcPr>
            <w:tcW w:w="5015" w:type="dxa"/>
            <w:tcBorders>
              <w:left w:val="single" w:sz="4" w:space="0" w:color="auto"/>
              <w:right w:val="single" w:sz="4" w:space="0" w:color="auto"/>
            </w:tcBorders>
            <w:shd w:val="clear" w:color="auto" w:fill="auto"/>
          </w:tcPr>
          <w:p w14:paraId="5EEAC1A5"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1. 소관부서는 소송 진행 중인 경우라도 소송 외적인 방법으로 분쟁을 해결할 수 있는 경우에는 사전에 법무담당부서와 협의하여 그 해결방안을 강구할 수 있다.</w:t>
            </w:r>
          </w:p>
        </w:tc>
        <w:tc>
          <w:tcPr>
            <w:tcW w:w="5016" w:type="dxa"/>
            <w:tcBorders>
              <w:left w:val="single" w:sz="4" w:space="0" w:color="auto"/>
              <w:right w:val="single" w:sz="4" w:space="0" w:color="auto"/>
            </w:tcBorders>
            <w:shd w:val="clear" w:color="auto" w:fill="auto"/>
          </w:tcPr>
          <w:p w14:paraId="6F13C023" w14:textId="77777777" w:rsidR="00D1181B" w:rsidRPr="00E13E83" w:rsidRDefault="00D1181B" w:rsidP="00E13E83">
            <w:pPr>
              <w:rPr>
                <w:rFonts w:ascii="SimSun" w:eastAsia="SimSun" w:hAnsi="SimSun"/>
              </w:rPr>
            </w:pPr>
            <w:r w:rsidRPr="00E13E83">
              <w:rPr>
                <w:rFonts w:ascii="SimSun" w:eastAsia="SimSun" w:hAnsi="SimSun" w:hint="eastAsia"/>
              </w:rPr>
              <w:t>1.即使在诉讼进行中，如果可以通过诉讼以外的方法解决纠纷，所管部门也可以事先与法务主管部门协商，寻求解决方案。</w:t>
            </w:r>
          </w:p>
        </w:tc>
      </w:tr>
      <w:tr w:rsidR="00D1181B" w:rsidRPr="00993A86" w14:paraId="359AFA84" w14:textId="77777777" w:rsidTr="00E13E83">
        <w:tc>
          <w:tcPr>
            <w:tcW w:w="5015" w:type="dxa"/>
            <w:tcBorders>
              <w:left w:val="single" w:sz="4" w:space="0" w:color="auto"/>
              <w:right w:val="single" w:sz="4" w:space="0" w:color="auto"/>
            </w:tcBorders>
            <w:shd w:val="clear" w:color="auto" w:fill="auto"/>
          </w:tcPr>
          <w:p w14:paraId="3168CD91"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2. 법무담당부서는 소송 수행 중 법원 또는 상대방 당사자가 화해·조정 등 재판 외적인 해결을 요청하는 경우 직접 대응하거나 소관부서에게 그 해결을 요구할 수 있다.</w:t>
            </w:r>
          </w:p>
        </w:tc>
        <w:tc>
          <w:tcPr>
            <w:tcW w:w="5016" w:type="dxa"/>
            <w:tcBorders>
              <w:left w:val="single" w:sz="4" w:space="0" w:color="auto"/>
              <w:right w:val="single" w:sz="4" w:space="0" w:color="auto"/>
            </w:tcBorders>
            <w:shd w:val="clear" w:color="auto" w:fill="auto"/>
          </w:tcPr>
          <w:p w14:paraId="1CA308F2" w14:textId="77777777" w:rsidR="00D1181B" w:rsidRPr="00E13E83" w:rsidRDefault="00D1181B" w:rsidP="00E13E83">
            <w:pPr>
              <w:rPr>
                <w:rFonts w:ascii="SimSun" w:eastAsia="SimSun" w:hAnsi="SimSun"/>
              </w:rPr>
            </w:pPr>
            <w:r w:rsidRPr="00E13E83">
              <w:rPr>
                <w:rFonts w:ascii="SimSun" w:eastAsia="SimSun" w:hAnsi="SimSun" w:hint="eastAsia"/>
              </w:rPr>
              <w:t>2.法务主管部门在执行诉讼时，如果法院或对方当事人要求和解、调解等审判外解决时，可以直接应对或要求所管部门解决。</w:t>
            </w:r>
          </w:p>
        </w:tc>
      </w:tr>
      <w:tr w:rsidR="00D1181B" w:rsidRPr="00993A86" w14:paraId="5A0F21F4" w14:textId="77777777" w:rsidTr="00E13E83">
        <w:tc>
          <w:tcPr>
            <w:tcW w:w="5015" w:type="dxa"/>
            <w:tcBorders>
              <w:left w:val="single" w:sz="4" w:space="0" w:color="auto"/>
              <w:right w:val="single" w:sz="4" w:space="0" w:color="auto"/>
            </w:tcBorders>
            <w:shd w:val="clear" w:color="auto" w:fill="auto"/>
          </w:tcPr>
          <w:p w14:paraId="15896230" w14:textId="77777777" w:rsidR="00D1181B" w:rsidRPr="00E13E83" w:rsidRDefault="00D1181B" w:rsidP="00E13E83">
            <w:pPr>
              <w:rPr>
                <w:rFonts w:ascii="맑은 고딕" w:eastAsia="맑은 고딕" w:hAnsi="맑은 고딕"/>
                <w:b/>
                <w:bCs/>
              </w:rPr>
            </w:pPr>
            <w:r w:rsidRPr="00E13E83">
              <w:rPr>
                <w:rFonts w:ascii="맑은 고딕" w:eastAsia="맑은 고딕" w:hAnsi="맑은 고딕" w:hint="eastAsia"/>
                <w:b/>
                <w:bCs/>
              </w:rPr>
              <w:t>제10조 (소송대리인)</w:t>
            </w:r>
          </w:p>
        </w:tc>
        <w:tc>
          <w:tcPr>
            <w:tcW w:w="5016" w:type="dxa"/>
            <w:tcBorders>
              <w:left w:val="single" w:sz="4" w:space="0" w:color="auto"/>
              <w:right w:val="single" w:sz="4" w:space="0" w:color="auto"/>
            </w:tcBorders>
            <w:shd w:val="clear" w:color="auto" w:fill="auto"/>
          </w:tcPr>
          <w:p w14:paraId="528882CF" w14:textId="77777777" w:rsidR="00D1181B" w:rsidRPr="00E13E83" w:rsidRDefault="00D1181B" w:rsidP="00E13E83">
            <w:pPr>
              <w:rPr>
                <w:rFonts w:ascii="SimSun" w:eastAsia="SimSun" w:hAnsi="SimSun"/>
                <w:b/>
                <w:bCs/>
              </w:rPr>
            </w:pPr>
            <w:r w:rsidRPr="00E13E83">
              <w:rPr>
                <w:rFonts w:ascii="SimSun" w:eastAsia="SimSun" w:hAnsi="SimSun" w:hint="eastAsia"/>
                <w:b/>
                <w:bCs/>
              </w:rPr>
              <w:t>第10条（诉讼代理人）</w:t>
            </w:r>
          </w:p>
        </w:tc>
      </w:tr>
      <w:tr w:rsidR="00D1181B" w:rsidRPr="00993A86" w14:paraId="07BFD0EE" w14:textId="77777777" w:rsidTr="00E13E83">
        <w:tc>
          <w:tcPr>
            <w:tcW w:w="5015" w:type="dxa"/>
            <w:tcBorders>
              <w:left w:val="single" w:sz="4" w:space="0" w:color="auto"/>
              <w:right w:val="single" w:sz="4" w:space="0" w:color="auto"/>
            </w:tcBorders>
            <w:shd w:val="clear" w:color="auto" w:fill="auto"/>
          </w:tcPr>
          <w:p w14:paraId="119676EB"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1. 법무담당부서의 담당자는 회사와 고용계약 등을 맺고 그 사건에 관한 통상사무를 처리ㆍ보조하는 자로서, 법적 쟁점이 간단하고 승패에 따라 회사에 미치는 영향이 미미하다고 판단하</w:t>
            </w:r>
            <w:r w:rsidRPr="00E13E83">
              <w:rPr>
                <w:rFonts w:ascii="맑은 고딕" w:eastAsia="맑은 고딕" w:hAnsi="맑은 고딕" w:hint="eastAsia"/>
              </w:rPr>
              <w:lastRenderedPageBreak/>
              <w:t>는 경우, 관련 법령이 허용하는 범위 내에서 소속 직원(사내변호사 포함)을 소송대리인으로 선임하거나 법원의 소송대리 허가를 받아 소송 수행을 할 수 있다.</w:t>
            </w:r>
          </w:p>
        </w:tc>
        <w:tc>
          <w:tcPr>
            <w:tcW w:w="5016" w:type="dxa"/>
            <w:tcBorders>
              <w:left w:val="single" w:sz="4" w:space="0" w:color="auto"/>
              <w:right w:val="single" w:sz="4" w:space="0" w:color="auto"/>
            </w:tcBorders>
            <w:shd w:val="clear" w:color="auto" w:fill="auto"/>
          </w:tcPr>
          <w:p w14:paraId="545CD0B7" w14:textId="77777777" w:rsidR="00D1181B" w:rsidRPr="00E13E83" w:rsidRDefault="00D1181B" w:rsidP="00E13E83">
            <w:pPr>
              <w:rPr>
                <w:rFonts w:ascii="SimSun" w:eastAsia="SimSun" w:hAnsi="SimSun"/>
              </w:rPr>
            </w:pPr>
            <w:r w:rsidRPr="00E13E83">
              <w:rPr>
                <w:rFonts w:ascii="SimSun" w:eastAsia="SimSun" w:hAnsi="SimSun" w:hint="eastAsia"/>
              </w:rPr>
              <w:lastRenderedPageBreak/>
              <w:t>1.作为与公司签订聘用合同等，对该案件的一般事务进行处理、协助的人，法务主管部门的负责人认为法律争议焦点简单，输赢对公司的影响微乎其微时，可以在相关法律允许的范围内，将所</w:t>
            </w:r>
            <w:r w:rsidRPr="00E13E83">
              <w:rPr>
                <w:rFonts w:ascii="SimSun" w:eastAsia="SimSun" w:hAnsi="SimSun" w:hint="eastAsia"/>
              </w:rPr>
              <w:lastRenderedPageBreak/>
              <w:t>属员工（包括公司内部律师）选任为诉讼代理人，或得到法院的诉讼代理许可后执行诉讼。</w:t>
            </w:r>
          </w:p>
        </w:tc>
      </w:tr>
      <w:tr w:rsidR="00D1181B" w:rsidRPr="00993A86" w14:paraId="6C7BEC9A" w14:textId="77777777" w:rsidTr="00E13E83">
        <w:tc>
          <w:tcPr>
            <w:tcW w:w="5015" w:type="dxa"/>
            <w:tcBorders>
              <w:left w:val="single" w:sz="4" w:space="0" w:color="auto"/>
              <w:right w:val="single" w:sz="4" w:space="0" w:color="auto"/>
            </w:tcBorders>
            <w:shd w:val="clear" w:color="auto" w:fill="auto"/>
          </w:tcPr>
          <w:p w14:paraId="64BEE2C5"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lastRenderedPageBreak/>
              <w:t>2. 회사가 소송을 수행하고자 할 때에는 사건의 중요성, 긴급성 등을 고려하여 위촉 자문(사) 중에서 선임한다.</w:t>
            </w:r>
          </w:p>
        </w:tc>
        <w:tc>
          <w:tcPr>
            <w:tcW w:w="5016" w:type="dxa"/>
            <w:tcBorders>
              <w:left w:val="single" w:sz="4" w:space="0" w:color="auto"/>
              <w:right w:val="single" w:sz="4" w:space="0" w:color="auto"/>
            </w:tcBorders>
            <w:shd w:val="clear" w:color="auto" w:fill="auto"/>
          </w:tcPr>
          <w:p w14:paraId="0A0E9522" w14:textId="77777777" w:rsidR="00D1181B" w:rsidRPr="00E13E83" w:rsidRDefault="00D1181B" w:rsidP="00E13E83">
            <w:pPr>
              <w:rPr>
                <w:rFonts w:ascii="SimSun" w:eastAsia="SimSun" w:hAnsi="SimSun"/>
              </w:rPr>
            </w:pPr>
            <w:r w:rsidRPr="00E13E83">
              <w:rPr>
                <w:rFonts w:ascii="SimSun" w:eastAsia="SimSun" w:hAnsi="SimSun" w:hint="eastAsia"/>
              </w:rPr>
              <w:t>2.公司决定执行诉讼时，应考虑案件的重要性、紧急性等，从委托的咨询人（公司）中选择。</w:t>
            </w:r>
          </w:p>
        </w:tc>
      </w:tr>
      <w:tr w:rsidR="00D1181B" w:rsidRPr="00993A86" w14:paraId="5E786B00" w14:textId="77777777" w:rsidTr="00E13E83">
        <w:tc>
          <w:tcPr>
            <w:tcW w:w="5015" w:type="dxa"/>
            <w:tcBorders>
              <w:left w:val="single" w:sz="4" w:space="0" w:color="auto"/>
              <w:right w:val="single" w:sz="4" w:space="0" w:color="auto"/>
            </w:tcBorders>
            <w:shd w:val="clear" w:color="auto" w:fill="auto"/>
          </w:tcPr>
          <w:p w14:paraId="6930B313"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단, 국제소송인 경우와 사건의 특수성 및 지역적 여건 등을 고려하여 필요한 경우에는 위촉 자문(사)가 아닌 자를 소송대리인으로 선임할 수 있다.</w:t>
            </w:r>
          </w:p>
        </w:tc>
        <w:tc>
          <w:tcPr>
            <w:tcW w:w="5016" w:type="dxa"/>
            <w:tcBorders>
              <w:left w:val="single" w:sz="4" w:space="0" w:color="auto"/>
              <w:right w:val="single" w:sz="4" w:space="0" w:color="auto"/>
            </w:tcBorders>
            <w:shd w:val="clear" w:color="auto" w:fill="auto"/>
          </w:tcPr>
          <w:p w14:paraId="0C52C5BC" w14:textId="77777777" w:rsidR="00D1181B" w:rsidRPr="00E13E83" w:rsidRDefault="00D1181B" w:rsidP="00E13E83">
            <w:pPr>
              <w:rPr>
                <w:rFonts w:ascii="SimSun" w:eastAsia="SimSun" w:hAnsi="SimSun"/>
              </w:rPr>
            </w:pPr>
            <w:r w:rsidRPr="00E13E83">
              <w:rPr>
                <w:rFonts w:ascii="SimSun" w:eastAsia="SimSun" w:hAnsi="SimSun" w:hint="eastAsia"/>
              </w:rPr>
              <w:t>但是，考虑到国际诉讼的情况和案件的特殊性及地区条件等，必要时可以选择非委托咨询人（公司）的人为诉讼代理人。</w:t>
            </w:r>
          </w:p>
        </w:tc>
      </w:tr>
      <w:tr w:rsidR="00D1181B" w:rsidRPr="00993A86" w14:paraId="03DFFFDC" w14:textId="77777777" w:rsidTr="00E13E83">
        <w:tc>
          <w:tcPr>
            <w:tcW w:w="5015" w:type="dxa"/>
            <w:tcBorders>
              <w:left w:val="single" w:sz="4" w:space="0" w:color="auto"/>
              <w:right w:val="single" w:sz="4" w:space="0" w:color="auto"/>
            </w:tcBorders>
            <w:shd w:val="clear" w:color="auto" w:fill="auto"/>
          </w:tcPr>
          <w:p w14:paraId="4CADD78F"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3. 소송대리인을 선임하고자 할 때에는 소송위임계약서에 의하여 위임계약을 체결하여야 한다.</w:t>
            </w:r>
          </w:p>
        </w:tc>
        <w:tc>
          <w:tcPr>
            <w:tcW w:w="5016" w:type="dxa"/>
            <w:tcBorders>
              <w:left w:val="single" w:sz="4" w:space="0" w:color="auto"/>
              <w:right w:val="single" w:sz="4" w:space="0" w:color="auto"/>
            </w:tcBorders>
            <w:shd w:val="clear" w:color="auto" w:fill="auto"/>
          </w:tcPr>
          <w:p w14:paraId="44336CC1" w14:textId="77777777" w:rsidR="00D1181B" w:rsidRPr="00E13E83" w:rsidRDefault="00D1181B" w:rsidP="00E13E83">
            <w:pPr>
              <w:rPr>
                <w:rFonts w:ascii="SimSun" w:eastAsia="SimSun" w:hAnsi="SimSun"/>
              </w:rPr>
            </w:pPr>
            <w:r w:rsidRPr="00E13E83">
              <w:rPr>
                <w:rFonts w:ascii="SimSun" w:eastAsia="SimSun" w:hAnsi="SimSun" w:hint="eastAsia"/>
              </w:rPr>
              <w:t>3.选任诉讼代理人时，应根据诉讼委任合同书签订委任合同。</w:t>
            </w:r>
          </w:p>
        </w:tc>
      </w:tr>
      <w:tr w:rsidR="00D1181B" w:rsidRPr="00993A86" w14:paraId="1AD71FB1" w14:textId="77777777" w:rsidTr="00E13E83">
        <w:tc>
          <w:tcPr>
            <w:tcW w:w="5015" w:type="dxa"/>
            <w:tcBorders>
              <w:left w:val="single" w:sz="4" w:space="0" w:color="auto"/>
              <w:right w:val="single" w:sz="4" w:space="0" w:color="auto"/>
            </w:tcBorders>
            <w:shd w:val="clear" w:color="auto" w:fill="auto"/>
          </w:tcPr>
          <w:p w14:paraId="436742EF"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4. 소송대리인은 원칙적으로 경쟁계약의 방식으로 선임하되, 다음 각 호의 경우에는 예외적으로 수의계약으로 선임할 수 있다.</w:t>
            </w:r>
          </w:p>
        </w:tc>
        <w:tc>
          <w:tcPr>
            <w:tcW w:w="5016" w:type="dxa"/>
            <w:tcBorders>
              <w:left w:val="single" w:sz="4" w:space="0" w:color="auto"/>
              <w:right w:val="single" w:sz="4" w:space="0" w:color="auto"/>
            </w:tcBorders>
            <w:shd w:val="clear" w:color="auto" w:fill="auto"/>
          </w:tcPr>
          <w:p w14:paraId="6B7FA483" w14:textId="77777777" w:rsidR="00D1181B" w:rsidRPr="00E13E83" w:rsidRDefault="00D1181B" w:rsidP="00E13E83">
            <w:pPr>
              <w:rPr>
                <w:rFonts w:ascii="SimSun" w:eastAsia="SimSun" w:hAnsi="SimSun"/>
              </w:rPr>
            </w:pPr>
            <w:r w:rsidRPr="00E13E83">
              <w:rPr>
                <w:rFonts w:ascii="SimSun" w:eastAsia="SimSun" w:hAnsi="SimSun" w:hint="eastAsia"/>
              </w:rPr>
              <w:t>4.诉讼代理人原则上以竞争性合同的方式选任，但在以下情况下，可以例外，以非竞争性合同选任。</w:t>
            </w:r>
          </w:p>
        </w:tc>
      </w:tr>
      <w:tr w:rsidR="00D1181B" w:rsidRPr="00993A86" w14:paraId="0BC874C1" w14:textId="77777777" w:rsidTr="00E13E83">
        <w:tc>
          <w:tcPr>
            <w:tcW w:w="5015" w:type="dxa"/>
            <w:tcBorders>
              <w:left w:val="single" w:sz="4" w:space="0" w:color="auto"/>
              <w:right w:val="single" w:sz="4" w:space="0" w:color="auto"/>
            </w:tcBorders>
            <w:shd w:val="clear" w:color="auto" w:fill="auto"/>
          </w:tcPr>
          <w:p w14:paraId="49E78492"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가) 위임보수 1천만원 이하인 경우</w:t>
            </w:r>
          </w:p>
        </w:tc>
        <w:tc>
          <w:tcPr>
            <w:tcW w:w="5016" w:type="dxa"/>
            <w:tcBorders>
              <w:left w:val="single" w:sz="4" w:space="0" w:color="auto"/>
              <w:right w:val="single" w:sz="4" w:space="0" w:color="auto"/>
            </w:tcBorders>
            <w:shd w:val="clear" w:color="auto" w:fill="auto"/>
          </w:tcPr>
          <w:p w14:paraId="51D5A284" w14:textId="77777777" w:rsidR="00D1181B" w:rsidRPr="00E13E83" w:rsidRDefault="00D1181B" w:rsidP="00E13E83">
            <w:pPr>
              <w:rPr>
                <w:rFonts w:ascii="SimSun" w:eastAsia="SimSun" w:hAnsi="SimSun"/>
              </w:rPr>
            </w:pPr>
            <w:r w:rsidRPr="00E13E83">
              <w:rPr>
                <w:rFonts w:ascii="SimSun" w:eastAsia="SimSun" w:hAnsi="SimSun" w:hint="eastAsia"/>
              </w:rPr>
              <w:t>1）委托报酬在1千万韩元以下</w:t>
            </w:r>
          </w:p>
        </w:tc>
      </w:tr>
      <w:tr w:rsidR="00D1181B" w:rsidRPr="00993A86" w14:paraId="0819CB82" w14:textId="77777777" w:rsidTr="00E13E83">
        <w:tc>
          <w:tcPr>
            <w:tcW w:w="5015" w:type="dxa"/>
            <w:tcBorders>
              <w:left w:val="single" w:sz="4" w:space="0" w:color="auto"/>
              <w:right w:val="single" w:sz="4" w:space="0" w:color="auto"/>
            </w:tcBorders>
            <w:shd w:val="clear" w:color="auto" w:fill="auto"/>
          </w:tcPr>
          <w:p w14:paraId="2433B894"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나) 집행정지, 가압류사건, 기간 경과가 임박한 사건 등 긴급을 요하는 경우</w:t>
            </w:r>
          </w:p>
        </w:tc>
        <w:tc>
          <w:tcPr>
            <w:tcW w:w="5016" w:type="dxa"/>
            <w:tcBorders>
              <w:left w:val="single" w:sz="4" w:space="0" w:color="auto"/>
              <w:right w:val="single" w:sz="4" w:space="0" w:color="auto"/>
            </w:tcBorders>
            <w:shd w:val="clear" w:color="auto" w:fill="auto"/>
          </w:tcPr>
          <w:p w14:paraId="6F3CBC89" w14:textId="77777777" w:rsidR="00D1181B" w:rsidRPr="00E13E83" w:rsidRDefault="00D1181B" w:rsidP="00E13E83">
            <w:pPr>
              <w:rPr>
                <w:rFonts w:ascii="SimSun" w:eastAsia="SimSun" w:hAnsi="SimSun"/>
              </w:rPr>
            </w:pPr>
            <w:r w:rsidRPr="00E13E83">
              <w:rPr>
                <w:rFonts w:ascii="SimSun" w:eastAsia="SimSun" w:hAnsi="SimSun" w:hint="eastAsia"/>
              </w:rPr>
              <w:t>2）停止执行、假扣押案件、即将过期案件等需要紧急处理</w:t>
            </w:r>
          </w:p>
        </w:tc>
      </w:tr>
      <w:tr w:rsidR="00D1181B" w:rsidRPr="00993A86" w14:paraId="76615454" w14:textId="77777777" w:rsidTr="00E13E83">
        <w:tc>
          <w:tcPr>
            <w:tcW w:w="5015" w:type="dxa"/>
            <w:tcBorders>
              <w:left w:val="single" w:sz="4" w:space="0" w:color="auto"/>
              <w:right w:val="single" w:sz="4" w:space="0" w:color="auto"/>
            </w:tcBorders>
            <w:shd w:val="clear" w:color="auto" w:fill="auto"/>
          </w:tcPr>
          <w:p w14:paraId="60A0F7E4"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다) 경쟁 방식의 입찰에서 유찰된 경우</w:t>
            </w:r>
          </w:p>
        </w:tc>
        <w:tc>
          <w:tcPr>
            <w:tcW w:w="5016" w:type="dxa"/>
            <w:tcBorders>
              <w:left w:val="single" w:sz="4" w:space="0" w:color="auto"/>
              <w:right w:val="single" w:sz="4" w:space="0" w:color="auto"/>
            </w:tcBorders>
            <w:shd w:val="clear" w:color="auto" w:fill="auto"/>
          </w:tcPr>
          <w:p w14:paraId="1A52D27A" w14:textId="77777777" w:rsidR="00D1181B" w:rsidRPr="00E13E83" w:rsidRDefault="00D1181B" w:rsidP="00E13E83">
            <w:pPr>
              <w:rPr>
                <w:rFonts w:ascii="SimSun" w:eastAsia="SimSun" w:hAnsi="SimSun"/>
              </w:rPr>
            </w:pPr>
            <w:r w:rsidRPr="00E13E83">
              <w:rPr>
                <w:rFonts w:ascii="SimSun" w:eastAsia="SimSun" w:hAnsi="SimSun" w:hint="eastAsia"/>
              </w:rPr>
              <w:t>3）在竞争性投标中落标</w:t>
            </w:r>
          </w:p>
        </w:tc>
      </w:tr>
      <w:tr w:rsidR="00D1181B" w:rsidRPr="00993A86" w14:paraId="3B93BFEC" w14:textId="77777777" w:rsidTr="00E13E83">
        <w:tc>
          <w:tcPr>
            <w:tcW w:w="5015" w:type="dxa"/>
            <w:tcBorders>
              <w:left w:val="single" w:sz="4" w:space="0" w:color="auto"/>
              <w:right w:val="single" w:sz="4" w:space="0" w:color="auto"/>
            </w:tcBorders>
            <w:shd w:val="clear" w:color="auto" w:fill="auto"/>
          </w:tcPr>
          <w:p w14:paraId="0EED1BB2"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라) 유사소송 수행경험으로 인한 전문성을 갖춘 소송대리인이 필요한 경우</w:t>
            </w:r>
          </w:p>
        </w:tc>
        <w:tc>
          <w:tcPr>
            <w:tcW w:w="5016" w:type="dxa"/>
            <w:tcBorders>
              <w:left w:val="single" w:sz="4" w:space="0" w:color="auto"/>
              <w:right w:val="single" w:sz="4" w:space="0" w:color="auto"/>
            </w:tcBorders>
            <w:shd w:val="clear" w:color="auto" w:fill="auto"/>
          </w:tcPr>
          <w:p w14:paraId="394C34D6" w14:textId="77777777" w:rsidR="00D1181B" w:rsidRPr="00E13E83" w:rsidRDefault="00D1181B" w:rsidP="00E13E83">
            <w:pPr>
              <w:rPr>
                <w:rFonts w:ascii="SimSun" w:eastAsia="SimSun" w:hAnsi="SimSun"/>
              </w:rPr>
            </w:pPr>
            <w:r w:rsidRPr="00E13E83">
              <w:rPr>
                <w:rFonts w:ascii="SimSun" w:eastAsia="SimSun" w:hAnsi="SimSun" w:hint="eastAsia"/>
              </w:rPr>
              <w:t>4）需要具有类似诉讼执行经验的具备专业性的诉讼代理人</w:t>
            </w:r>
          </w:p>
        </w:tc>
      </w:tr>
      <w:tr w:rsidR="00D1181B" w:rsidRPr="00993A86" w14:paraId="5CBE3721" w14:textId="77777777" w:rsidTr="00E13E83">
        <w:tc>
          <w:tcPr>
            <w:tcW w:w="5015" w:type="dxa"/>
            <w:tcBorders>
              <w:left w:val="single" w:sz="4" w:space="0" w:color="auto"/>
              <w:right w:val="single" w:sz="4" w:space="0" w:color="auto"/>
            </w:tcBorders>
            <w:shd w:val="clear" w:color="auto" w:fill="auto"/>
          </w:tcPr>
          <w:p w14:paraId="2E3693D5"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5. 경쟁계약의 방식으로 소송대리인을 선임하는 경우, 다음 각 호의 사항을 고려하여 당해 소송을 수행하는 것이 적합하다고 판단되는 법무법인 또는 변호사로부터 제안서를 제출받아 법무담당부서 및 소관부서 담당자가 평가하는 방법으로 한다.</w:t>
            </w:r>
          </w:p>
        </w:tc>
        <w:tc>
          <w:tcPr>
            <w:tcW w:w="5016" w:type="dxa"/>
            <w:tcBorders>
              <w:left w:val="single" w:sz="4" w:space="0" w:color="auto"/>
              <w:right w:val="single" w:sz="4" w:space="0" w:color="auto"/>
            </w:tcBorders>
            <w:shd w:val="clear" w:color="auto" w:fill="auto"/>
          </w:tcPr>
          <w:p w14:paraId="7ED216B6" w14:textId="77777777" w:rsidR="00D1181B" w:rsidRPr="00E13E83" w:rsidRDefault="00D1181B" w:rsidP="00E13E83">
            <w:pPr>
              <w:rPr>
                <w:rFonts w:ascii="SimSun" w:eastAsia="SimSun" w:hAnsi="SimSun"/>
              </w:rPr>
            </w:pPr>
            <w:r w:rsidRPr="00E13E83">
              <w:rPr>
                <w:rFonts w:ascii="SimSun" w:eastAsia="SimSun" w:hAnsi="SimSun" w:hint="eastAsia"/>
              </w:rPr>
              <w:t>5.以竞争性合同的方式选任诉讼代理人时，应考虑以下事项，由认为适合执行该诉讼的法务法人或律师提交提案书，由法务主管部门及所管部门负责人进行评价。</w:t>
            </w:r>
          </w:p>
        </w:tc>
      </w:tr>
      <w:tr w:rsidR="00D1181B" w:rsidRPr="00993A86" w14:paraId="1CA9E768" w14:textId="77777777" w:rsidTr="00E13E83">
        <w:tc>
          <w:tcPr>
            <w:tcW w:w="5015" w:type="dxa"/>
            <w:tcBorders>
              <w:left w:val="single" w:sz="4" w:space="0" w:color="auto"/>
              <w:right w:val="single" w:sz="4" w:space="0" w:color="auto"/>
            </w:tcBorders>
            <w:shd w:val="clear" w:color="auto" w:fill="auto"/>
          </w:tcPr>
          <w:p w14:paraId="0855E64D"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가) 수임료</w:t>
            </w:r>
          </w:p>
        </w:tc>
        <w:tc>
          <w:tcPr>
            <w:tcW w:w="5016" w:type="dxa"/>
            <w:tcBorders>
              <w:left w:val="single" w:sz="4" w:space="0" w:color="auto"/>
              <w:right w:val="single" w:sz="4" w:space="0" w:color="auto"/>
            </w:tcBorders>
            <w:shd w:val="clear" w:color="auto" w:fill="auto"/>
          </w:tcPr>
          <w:p w14:paraId="6270CE5E" w14:textId="77777777" w:rsidR="00D1181B" w:rsidRPr="00E13E83" w:rsidRDefault="00D1181B" w:rsidP="00E13E83">
            <w:pPr>
              <w:rPr>
                <w:rFonts w:ascii="SimSun" w:eastAsia="SimSun" w:hAnsi="SimSun"/>
              </w:rPr>
            </w:pPr>
            <w:r w:rsidRPr="00E13E83">
              <w:rPr>
                <w:rFonts w:ascii="SimSun" w:eastAsia="SimSun" w:hAnsi="SimSun" w:hint="eastAsia"/>
              </w:rPr>
              <w:t>1）委托费</w:t>
            </w:r>
          </w:p>
        </w:tc>
      </w:tr>
      <w:tr w:rsidR="00D1181B" w:rsidRPr="00993A86" w14:paraId="52A67BF9" w14:textId="77777777" w:rsidTr="00E13E83">
        <w:tc>
          <w:tcPr>
            <w:tcW w:w="5015" w:type="dxa"/>
            <w:tcBorders>
              <w:left w:val="single" w:sz="4" w:space="0" w:color="auto"/>
              <w:right w:val="single" w:sz="4" w:space="0" w:color="auto"/>
            </w:tcBorders>
            <w:shd w:val="clear" w:color="auto" w:fill="auto"/>
          </w:tcPr>
          <w:p w14:paraId="3D1F52E7"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나) 유사소송 수행실적</w:t>
            </w:r>
          </w:p>
        </w:tc>
        <w:tc>
          <w:tcPr>
            <w:tcW w:w="5016" w:type="dxa"/>
            <w:tcBorders>
              <w:left w:val="single" w:sz="4" w:space="0" w:color="auto"/>
              <w:right w:val="single" w:sz="4" w:space="0" w:color="auto"/>
            </w:tcBorders>
            <w:shd w:val="clear" w:color="auto" w:fill="auto"/>
          </w:tcPr>
          <w:p w14:paraId="75BC44C0" w14:textId="77777777" w:rsidR="00D1181B" w:rsidRPr="00E13E83" w:rsidRDefault="00D1181B" w:rsidP="00E13E83">
            <w:pPr>
              <w:rPr>
                <w:rFonts w:ascii="SimSun" w:eastAsia="SimSun" w:hAnsi="SimSun"/>
              </w:rPr>
            </w:pPr>
            <w:r w:rsidRPr="00E13E83">
              <w:rPr>
                <w:rFonts w:ascii="SimSun" w:eastAsia="SimSun" w:hAnsi="SimSun" w:hint="eastAsia"/>
              </w:rPr>
              <w:t>2）类似诉讼执行业绩</w:t>
            </w:r>
          </w:p>
        </w:tc>
      </w:tr>
      <w:tr w:rsidR="00D1181B" w:rsidRPr="00993A86" w14:paraId="2C6986A0" w14:textId="77777777" w:rsidTr="00E13E83">
        <w:tc>
          <w:tcPr>
            <w:tcW w:w="5015" w:type="dxa"/>
            <w:tcBorders>
              <w:left w:val="single" w:sz="4" w:space="0" w:color="auto"/>
              <w:right w:val="single" w:sz="4" w:space="0" w:color="auto"/>
            </w:tcBorders>
            <w:shd w:val="clear" w:color="auto" w:fill="auto"/>
          </w:tcPr>
          <w:p w14:paraId="57EEF3F8"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다) 소송수행전략</w:t>
            </w:r>
          </w:p>
        </w:tc>
        <w:tc>
          <w:tcPr>
            <w:tcW w:w="5016" w:type="dxa"/>
            <w:tcBorders>
              <w:left w:val="single" w:sz="4" w:space="0" w:color="auto"/>
              <w:right w:val="single" w:sz="4" w:space="0" w:color="auto"/>
            </w:tcBorders>
            <w:shd w:val="clear" w:color="auto" w:fill="auto"/>
          </w:tcPr>
          <w:p w14:paraId="05125C3F" w14:textId="77777777" w:rsidR="00D1181B" w:rsidRPr="00E13E83" w:rsidRDefault="00D1181B" w:rsidP="00E13E83">
            <w:pPr>
              <w:rPr>
                <w:rFonts w:ascii="SimSun" w:eastAsia="SimSun" w:hAnsi="SimSun"/>
              </w:rPr>
            </w:pPr>
            <w:r w:rsidRPr="00E13E83">
              <w:rPr>
                <w:rFonts w:ascii="SimSun" w:eastAsia="SimSun" w:hAnsi="SimSun" w:hint="eastAsia"/>
              </w:rPr>
              <w:t>3）诉讼执行战略</w:t>
            </w:r>
          </w:p>
        </w:tc>
      </w:tr>
      <w:tr w:rsidR="00D1181B" w:rsidRPr="00993A86" w14:paraId="58EBFB0E" w14:textId="77777777" w:rsidTr="00E13E83">
        <w:tc>
          <w:tcPr>
            <w:tcW w:w="5015" w:type="dxa"/>
            <w:tcBorders>
              <w:left w:val="single" w:sz="4" w:space="0" w:color="auto"/>
              <w:right w:val="single" w:sz="4" w:space="0" w:color="auto"/>
            </w:tcBorders>
            <w:shd w:val="clear" w:color="auto" w:fill="auto"/>
          </w:tcPr>
          <w:p w14:paraId="675E6244"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라) 담당 변호사의 구성</w:t>
            </w:r>
          </w:p>
        </w:tc>
        <w:tc>
          <w:tcPr>
            <w:tcW w:w="5016" w:type="dxa"/>
            <w:tcBorders>
              <w:left w:val="single" w:sz="4" w:space="0" w:color="auto"/>
              <w:right w:val="single" w:sz="4" w:space="0" w:color="auto"/>
            </w:tcBorders>
            <w:shd w:val="clear" w:color="auto" w:fill="auto"/>
          </w:tcPr>
          <w:p w14:paraId="2AECC91C" w14:textId="77777777" w:rsidR="00D1181B" w:rsidRPr="00E13E83" w:rsidRDefault="00D1181B" w:rsidP="00E13E83">
            <w:pPr>
              <w:rPr>
                <w:rFonts w:ascii="SimSun" w:eastAsia="SimSun" w:hAnsi="SimSun"/>
              </w:rPr>
            </w:pPr>
            <w:r w:rsidRPr="00E13E83">
              <w:rPr>
                <w:rFonts w:ascii="SimSun" w:eastAsia="SimSun" w:hAnsi="SimSun" w:hint="eastAsia"/>
              </w:rPr>
              <w:t>4）案件负责律师的构成</w:t>
            </w:r>
          </w:p>
        </w:tc>
      </w:tr>
      <w:tr w:rsidR="00D1181B" w:rsidRPr="00993A86" w14:paraId="02683512" w14:textId="77777777" w:rsidTr="00E13E83">
        <w:tc>
          <w:tcPr>
            <w:tcW w:w="5015" w:type="dxa"/>
            <w:tcBorders>
              <w:left w:val="single" w:sz="4" w:space="0" w:color="auto"/>
              <w:right w:val="single" w:sz="4" w:space="0" w:color="auto"/>
            </w:tcBorders>
            <w:shd w:val="clear" w:color="auto" w:fill="auto"/>
          </w:tcPr>
          <w:p w14:paraId="700B37A7"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마) 위촉 자문사 여부</w:t>
            </w:r>
          </w:p>
          <w:p w14:paraId="7962ED43" w14:textId="77777777" w:rsidR="00C607C0" w:rsidRPr="00E13E83" w:rsidRDefault="00C607C0" w:rsidP="00E13E83">
            <w:pPr>
              <w:rPr>
                <w:rFonts w:ascii="맑은 고딕" w:eastAsia="맑은 고딕" w:hAnsi="맑은 고딕"/>
              </w:rPr>
            </w:pPr>
          </w:p>
          <w:p w14:paraId="63351D3F" w14:textId="77777777" w:rsidR="00C607C0" w:rsidRPr="00E13E83" w:rsidRDefault="00C607C0" w:rsidP="00E13E83">
            <w:pPr>
              <w:rPr>
                <w:rFonts w:ascii="맑은 고딕" w:eastAsia="맑은 고딕" w:hAnsi="맑은 고딕"/>
              </w:rPr>
            </w:pPr>
          </w:p>
        </w:tc>
        <w:tc>
          <w:tcPr>
            <w:tcW w:w="5016" w:type="dxa"/>
            <w:tcBorders>
              <w:left w:val="single" w:sz="4" w:space="0" w:color="auto"/>
              <w:right w:val="single" w:sz="4" w:space="0" w:color="auto"/>
            </w:tcBorders>
            <w:shd w:val="clear" w:color="auto" w:fill="auto"/>
          </w:tcPr>
          <w:p w14:paraId="07AFE81C" w14:textId="77777777" w:rsidR="00D1181B" w:rsidRPr="00E13E83" w:rsidRDefault="00D1181B" w:rsidP="00E13E83">
            <w:pPr>
              <w:rPr>
                <w:rFonts w:ascii="SimSun" w:eastAsia="SimSun" w:hAnsi="SimSun"/>
              </w:rPr>
            </w:pPr>
            <w:r w:rsidRPr="00E13E83">
              <w:rPr>
                <w:rFonts w:ascii="SimSun" w:eastAsia="SimSun" w:hAnsi="SimSun" w:hint="eastAsia"/>
              </w:rPr>
              <w:t>5）是否为委托的咨询公司</w:t>
            </w:r>
          </w:p>
        </w:tc>
      </w:tr>
      <w:tr w:rsidR="00D1181B" w:rsidRPr="00993A86" w14:paraId="7434EAFE" w14:textId="77777777" w:rsidTr="00E13E83">
        <w:tc>
          <w:tcPr>
            <w:tcW w:w="5015" w:type="dxa"/>
            <w:tcBorders>
              <w:left w:val="single" w:sz="4" w:space="0" w:color="auto"/>
              <w:right w:val="single" w:sz="4" w:space="0" w:color="auto"/>
            </w:tcBorders>
            <w:shd w:val="clear" w:color="auto" w:fill="auto"/>
          </w:tcPr>
          <w:p w14:paraId="72C89E2C" w14:textId="77777777" w:rsidR="00D1181B" w:rsidRPr="00E13E83" w:rsidRDefault="00D1181B" w:rsidP="00E13E83">
            <w:pPr>
              <w:rPr>
                <w:rFonts w:ascii="맑은 고딕" w:eastAsia="맑은 고딕" w:hAnsi="맑은 고딕"/>
                <w:b/>
                <w:bCs/>
              </w:rPr>
            </w:pPr>
            <w:r w:rsidRPr="00E13E83">
              <w:rPr>
                <w:rFonts w:ascii="맑은 고딕" w:eastAsia="맑은 고딕" w:hAnsi="맑은 고딕" w:hint="eastAsia"/>
                <w:b/>
                <w:bCs/>
              </w:rPr>
              <w:lastRenderedPageBreak/>
              <w:t>제11조 (소송대리인 선임의 제한)</w:t>
            </w:r>
          </w:p>
        </w:tc>
        <w:tc>
          <w:tcPr>
            <w:tcW w:w="5016" w:type="dxa"/>
            <w:tcBorders>
              <w:left w:val="single" w:sz="4" w:space="0" w:color="auto"/>
              <w:right w:val="single" w:sz="4" w:space="0" w:color="auto"/>
            </w:tcBorders>
            <w:shd w:val="clear" w:color="auto" w:fill="auto"/>
          </w:tcPr>
          <w:p w14:paraId="1568E564" w14:textId="77777777" w:rsidR="00D1181B" w:rsidRPr="00E13E83" w:rsidRDefault="00D1181B" w:rsidP="00E13E83">
            <w:pPr>
              <w:rPr>
                <w:rFonts w:ascii="SimSun" w:eastAsia="SimSun" w:hAnsi="SimSun"/>
                <w:b/>
                <w:bCs/>
              </w:rPr>
            </w:pPr>
            <w:r w:rsidRPr="00E13E83">
              <w:rPr>
                <w:rFonts w:ascii="SimSun" w:eastAsia="SimSun" w:hAnsi="SimSun" w:hint="eastAsia"/>
                <w:b/>
                <w:bCs/>
              </w:rPr>
              <w:t>第11条（对诉讼代理人选任的限制）</w:t>
            </w:r>
          </w:p>
        </w:tc>
      </w:tr>
      <w:tr w:rsidR="00D1181B" w:rsidRPr="00993A86" w14:paraId="1D30EAF2" w14:textId="77777777" w:rsidTr="00E13E83">
        <w:tc>
          <w:tcPr>
            <w:tcW w:w="5015" w:type="dxa"/>
            <w:tcBorders>
              <w:left w:val="single" w:sz="4" w:space="0" w:color="auto"/>
              <w:right w:val="single" w:sz="4" w:space="0" w:color="auto"/>
            </w:tcBorders>
            <w:shd w:val="clear" w:color="auto" w:fill="auto"/>
          </w:tcPr>
          <w:p w14:paraId="2D27FEEC"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1. 퇴직한 직원의 퇴직일로부터 1년 간은 해당 퇴직한 직원 또는 그가 속한 법무법인을 수의계약 방식으로 소송대리인으로 선임하지 아니한다.</w:t>
            </w:r>
          </w:p>
        </w:tc>
        <w:tc>
          <w:tcPr>
            <w:tcW w:w="5016" w:type="dxa"/>
            <w:tcBorders>
              <w:left w:val="single" w:sz="4" w:space="0" w:color="auto"/>
              <w:right w:val="single" w:sz="4" w:space="0" w:color="auto"/>
            </w:tcBorders>
            <w:shd w:val="clear" w:color="auto" w:fill="auto"/>
          </w:tcPr>
          <w:p w14:paraId="726B65E5" w14:textId="77777777" w:rsidR="00D1181B" w:rsidRPr="00E13E83" w:rsidRDefault="00D1181B" w:rsidP="00E13E83">
            <w:pPr>
              <w:rPr>
                <w:rFonts w:ascii="SimSun" w:eastAsia="SimSun" w:hAnsi="SimSun"/>
              </w:rPr>
            </w:pPr>
            <w:r w:rsidRPr="00E13E83">
              <w:rPr>
                <w:rFonts w:ascii="SimSun" w:eastAsia="SimSun" w:hAnsi="SimSun" w:hint="eastAsia"/>
              </w:rPr>
              <w:t>1.在员工离职之日起1年内，不得以非竞争性合同的方式选任该离职员工或其所属的法务法人为诉讼代理人。</w:t>
            </w:r>
          </w:p>
        </w:tc>
      </w:tr>
      <w:tr w:rsidR="00D1181B" w:rsidRPr="00993A86" w14:paraId="3B7EF40A" w14:textId="77777777" w:rsidTr="00E13E83">
        <w:tc>
          <w:tcPr>
            <w:tcW w:w="5015" w:type="dxa"/>
            <w:tcBorders>
              <w:left w:val="single" w:sz="4" w:space="0" w:color="auto"/>
              <w:right w:val="single" w:sz="4" w:space="0" w:color="auto"/>
            </w:tcBorders>
            <w:shd w:val="clear" w:color="auto" w:fill="auto"/>
          </w:tcPr>
          <w:p w14:paraId="78B1F6FD"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2. 수의계약 방식으로 위임계약을 체결하려는 경우 법무담당부서는 계약 상대방이 회사를 대리하여 수행하는 소송이 해당년도에 진행 중인 전체 소송건수의 30%를 초과하지 않도록 하여야 한다.</w:t>
            </w:r>
          </w:p>
        </w:tc>
        <w:tc>
          <w:tcPr>
            <w:tcW w:w="5016" w:type="dxa"/>
            <w:tcBorders>
              <w:left w:val="single" w:sz="4" w:space="0" w:color="auto"/>
              <w:right w:val="single" w:sz="4" w:space="0" w:color="auto"/>
            </w:tcBorders>
            <w:shd w:val="clear" w:color="auto" w:fill="auto"/>
          </w:tcPr>
          <w:p w14:paraId="5E5D4723" w14:textId="77777777" w:rsidR="00D1181B" w:rsidRPr="00E13E83" w:rsidRDefault="00D1181B" w:rsidP="00E13E83">
            <w:pPr>
              <w:rPr>
                <w:rFonts w:ascii="SimSun" w:eastAsia="SimSun" w:hAnsi="SimSun"/>
              </w:rPr>
            </w:pPr>
            <w:r w:rsidRPr="00E13E83">
              <w:rPr>
                <w:rFonts w:ascii="SimSun" w:eastAsia="SimSun" w:hAnsi="SimSun" w:hint="eastAsia"/>
              </w:rPr>
              <w:t>2.想以非竞争性合同方式签订委任合同时，法务主管部门应确保合同相对方给公司代理执行的诉讼不超过该年度所有诉讼件数的30%。</w:t>
            </w:r>
          </w:p>
        </w:tc>
      </w:tr>
      <w:tr w:rsidR="00D1181B" w:rsidRPr="00993A86" w14:paraId="2D0D89FC" w14:textId="77777777" w:rsidTr="00E13E83">
        <w:tc>
          <w:tcPr>
            <w:tcW w:w="5015" w:type="dxa"/>
            <w:tcBorders>
              <w:left w:val="single" w:sz="4" w:space="0" w:color="auto"/>
              <w:right w:val="single" w:sz="4" w:space="0" w:color="auto"/>
            </w:tcBorders>
            <w:shd w:val="clear" w:color="auto" w:fill="auto"/>
          </w:tcPr>
          <w:p w14:paraId="1064F3CF"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다만 전심 소송대리인을 재선임하는 경우는 수의계약 방식으로 선임하는 것으로 보지 아니한다.</w:t>
            </w:r>
          </w:p>
        </w:tc>
        <w:tc>
          <w:tcPr>
            <w:tcW w:w="5016" w:type="dxa"/>
            <w:tcBorders>
              <w:left w:val="single" w:sz="4" w:space="0" w:color="auto"/>
              <w:right w:val="single" w:sz="4" w:space="0" w:color="auto"/>
            </w:tcBorders>
            <w:shd w:val="clear" w:color="auto" w:fill="auto"/>
          </w:tcPr>
          <w:p w14:paraId="0BEA0D51" w14:textId="77777777" w:rsidR="00D1181B" w:rsidRPr="00E13E83" w:rsidRDefault="00D1181B" w:rsidP="00E13E83">
            <w:pPr>
              <w:rPr>
                <w:rFonts w:ascii="SimSun" w:eastAsia="SimSun" w:hAnsi="SimSun"/>
              </w:rPr>
            </w:pPr>
            <w:r w:rsidRPr="00E13E83">
              <w:rPr>
                <w:rFonts w:ascii="SimSun" w:eastAsia="SimSun" w:hAnsi="SimSun" w:hint="eastAsia"/>
              </w:rPr>
              <w:t>但是，重新选任前审诉讼代理人时，不视为以非竞争性合同的方式选任。</w:t>
            </w:r>
          </w:p>
        </w:tc>
      </w:tr>
      <w:tr w:rsidR="00D1181B" w:rsidRPr="00993A86" w14:paraId="3AB5C33E" w14:textId="77777777" w:rsidTr="00E13E83">
        <w:tc>
          <w:tcPr>
            <w:tcW w:w="5015" w:type="dxa"/>
            <w:tcBorders>
              <w:left w:val="single" w:sz="4" w:space="0" w:color="auto"/>
              <w:right w:val="single" w:sz="4" w:space="0" w:color="auto"/>
            </w:tcBorders>
            <w:shd w:val="clear" w:color="auto" w:fill="auto"/>
          </w:tcPr>
          <w:p w14:paraId="7B734CCE"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3. 소송이 종결되면 법무담당부서는 당해 소송대리인의 소송수행능력을 평가기준에 따라 평가하고 평가결과가 40점 미만인 경우 평가일로부터 1년간 소송 대리인으로 재선임하지 아니한다.</w:t>
            </w:r>
          </w:p>
        </w:tc>
        <w:tc>
          <w:tcPr>
            <w:tcW w:w="5016" w:type="dxa"/>
            <w:tcBorders>
              <w:left w:val="single" w:sz="4" w:space="0" w:color="auto"/>
              <w:right w:val="single" w:sz="4" w:space="0" w:color="auto"/>
            </w:tcBorders>
            <w:shd w:val="clear" w:color="auto" w:fill="auto"/>
          </w:tcPr>
          <w:p w14:paraId="115666E3" w14:textId="77777777" w:rsidR="00D1181B" w:rsidRPr="00E13E83" w:rsidRDefault="00D1181B" w:rsidP="00E13E83">
            <w:pPr>
              <w:rPr>
                <w:rFonts w:ascii="SimSun" w:eastAsia="SimSun" w:hAnsi="SimSun"/>
              </w:rPr>
            </w:pPr>
            <w:r w:rsidRPr="00E13E83">
              <w:rPr>
                <w:rFonts w:ascii="SimSun" w:eastAsia="SimSun" w:hAnsi="SimSun" w:hint="eastAsia"/>
              </w:rPr>
              <w:t>3.诉讼结束后，法务主管部门按照评价标准对该诉讼代理人的诉讼执行能力进行评价，评价结果低于40分的，自评价之日起1年内不得再选任其为诉讼代理人。</w:t>
            </w:r>
          </w:p>
        </w:tc>
      </w:tr>
      <w:tr w:rsidR="00D1181B" w:rsidRPr="00993A86" w14:paraId="79461A01" w14:textId="77777777" w:rsidTr="00E13E83">
        <w:tc>
          <w:tcPr>
            <w:tcW w:w="5015" w:type="dxa"/>
            <w:tcBorders>
              <w:left w:val="single" w:sz="4" w:space="0" w:color="auto"/>
              <w:right w:val="single" w:sz="4" w:space="0" w:color="auto"/>
            </w:tcBorders>
            <w:shd w:val="clear" w:color="auto" w:fill="auto"/>
          </w:tcPr>
          <w:p w14:paraId="6A1004E0" w14:textId="77777777" w:rsidR="00D1181B" w:rsidRPr="00E13E83" w:rsidRDefault="00D1181B" w:rsidP="00E13E83">
            <w:pPr>
              <w:rPr>
                <w:rFonts w:ascii="맑은 고딕" w:eastAsia="맑은 고딕" w:hAnsi="맑은 고딕"/>
                <w:b/>
                <w:bCs/>
              </w:rPr>
            </w:pPr>
            <w:r w:rsidRPr="00E13E83">
              <w:rPr>
                <w:rFonts w:ascii="맑은 고딕" w:eastAsia="맑은 고딕" w:hAnsi="맑은 고딕" w:hint="eastAsia"/>
                <w:b/>
                <w:bCs/>
              </w:rPr>
              <w:t>제12조 (소송대리의 수행)</w:t>
            </w:r>
          </w:p>
        </w:tc>
        <w:tc>
          <w:tcPr>
            <w:tcW w:w="5016" w:type="dxa"/>
            <w:tcBorders>
              <w:left w:val="single" w:sz="4" w:space="0" w:color="auto"/>
              <w:right w:val="single" w:sz="4" w:space="0" w:color="auto"/>
            </w:tcBorders>
            <w:shd w:val="clear" w:color="auto" w:fill="auto"/>
          </w:tcPr>
          <w:p w14:paraId="03980009" w14:textId="77777777" w:rsidR="00D1181B" w:rsidRPr="00E13E83" w:rsidRDefault="00D1181B" w:rsidP="00E13E83">
            <w:pPr>
              <w:rPr>
                <w:rFonts w:ascii="SimSun" w:eastAsia="SimSun" w:hAnsi="SimSun"/>
                <w:b/>
                <w:bCs/>
              </w:rPr>
            </w:pPr>
            <w:r w:rsidRPr="00E13E83">
              <w:rPr>
                <w:rFonts w:ascii="SimSun" w:eastAsia="SimSun" w:hAnsi="SimSun" w:hint="eastAsia"/>
                <w:b/>
                <w:bCs/>
              </w:rPr>
              <w:t>第12条（诉讼代理的执行）</w:t>
            </w:r>
          </w:p>
        </w:tc>
      </w:tr>
      <w:tr w:rsidR="00D1181B" w:rsidRPr="00993A86" w14:paraId="2BB40718" w14:textId="77777777" w:rsidTr="00E13E83">
        <w:tc>
          <w:tcPr>
            <w:tcW w:w="5015" w:type="dxa"/>
            <w:tcBorders>
              <w:left w:val="single" w:sz="4" w:space="0" w:color="auto"/>
              <w:right w:val="single" w:sz="4" w:space="0" w:color="auto"/>
            </w:tcBorders>
            <w:shd w:val="clear" w:color="auto" w:fill="auto"/>
          </w:tcPr>
          <w:p w14:paraId="1160962C"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소송대리인은 다음 각 호에 따라 업무를 수행한다.</w:t>
            </w:r>
          </w:p>
        </w:tc>
        <w:tc>
          <w:tcPr>
            <w:tcW w:w="5016" w:type="dxa"/>
            <w:tcBorders>
              <w:left w:val="single" w:sz="4" w:space="0" w:color="auto"/>
              <w:right w:val="single" w:sz="4" w:space="0" w:color="auto"/>
            </w:tcBorders>
            <w:shd w:val="clear" w:color="auto" w:fill="auto"/>
          </w:tcPr>
          <w:p w14:paraId="416DC890" w14:textId="77777777" w:rsidR="00D1181B" w:rsidRPr="00E13E83" w:rsidRDefault="00D1181B" w:rsidP="00E13E83">
            <w:pPr>
              <w:rPr>
                <w:rFonts w:ascii="SimSun" w:eastAsia="SimSun" w:hAnsi="SimSun"/>
              </w:rPr>
            </w:pPr>
            <w:r w:rsidRPr="00E13E83">
              <w:rPr>
                <w:rFonts w:ascii="SimSun" w:eastAsia="SimSun" w:hAnsi="SimSun" w:hint="eastAsia"/>
              </w:rPr>
              <w:t>诉讼代理人按照以下执行业务。</w:t>
            </w:r>
          </w:p>
        </w:tc>
      </w:tr>
      <w:tr w:rsidR="00D1181B" w:rsidRPr="00993A86" w14:paraId="613A299B" w14:textId="77777777" w:rsidTr="00E13E83">
        <w:tc>
          <w:tcPr>
            <w:tcW w:w="5015" w:type="dxa"/>
            <w:tcBorders>
              <w:left w:val="single" w:sz="4" w:space="0" w:color="auto"/>
              <w:right w:val="single" w:sz="4" w:space="0" w:color="auto"/>
            </w:tcBorders>
            <w:shd w:val="clear" w:color="auto" w:fill="auto"/>
          </w:tcPr>
          <w:p w14:paraId="3480E1D6"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1. 소송수행에 지장이 없도록 첫 변론기일 전까지 소송대리허가신청 또는 위임장 제출</w:t>
            </w:r>
          </w:p>
        </w:tc>
        <w:tc>
          <w:tcPr>
            <w:tcW w:w="5016" w:type="dxa"/>
            <w:tcBorders>
              <w:left w:val="single" w:sz="4" w:space="0" w:color="auto"/>
              <w:right w:val="single" w:sz="4" w:space="0" w:color="auto"/>
            </w:tcBorders>
            <w:shd w:val="clear" w:color="auto" w:fill="auto"/>
          </w:tcPr>
          <w:p w14:paraId="4F649879" w14:textId="77777777" w:rsidR="00D1181B" w:rsidRPr="00E13E83" w:rsidRDefault="00D1181B" w:rsidP="00E13E83">
            <w:pPr>
              <w:rPr>
                <w:rFonts w:ascii="SimSun" w:eastAsia="SimSun" w:hAnsi="SimSun"/>
              </w:rPr>
            </w:pPr>
            <w:r w:rsidRPr="00E13E83">
              <w:rPr>
                <w:rFonts w:ascii="SimSun" w:eastAsia="SimSun" w:hAnsi="SimSun" w:hint="eastAsia"/>
              </w:rPr>
              <w:t>1.为了不影响诉讼执行，在第一次辩论日期之前提交诉讼代理许可申请或委托书</w:t>
            </w:r>
          </w:p>
        </w:tc>
      </w:tr>
      <w:tr w:rsidR="00D1181B" w:rsidRPr="00993A86" w14:paraId="35610302" w14:textId="77777777" w:rsidTr="00E13E83">
        <w:tc>
          <w:tcPr>
            <w:tcW w:w="5015" w:type="dxa"/>
            <w:tcBorders>
              <w:left w:val="single" w:sz="4" w:space="0" w:color="auto"/>
              <w:right w:val="single" w:sz="4" w:space="0" w:color="auto"/>
            </w:tcBorders>
            <w:shd w:val="clear" w:color="auto" w:fill="auto"/>
          </w:tcPr>
          <w:p w14:paraId="0F5AFC5F"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2. 서면 적시 제출 및 변론기일 출석ㆍ진술</w:t>
            </w:r>
          </w:p>
        </w:tc>
        <w:tc>
          <w:tcPr>
            <w:tcW w:w="5016" w:type="dxa"/>
            <w:tcBorders>
              <w:left w:val="single" w:sz="4" w:space="0" w:color="auto"/>
              <w:right w:val="single" w:sz="4" w:space="0" w:color="auto"/>
            </w:tcBorders>
            <w:shd w:val="clear" w:color="auto" w:fill="auto"/>
          </w:tcPr>
          <w:p w14:paraId="309092EB" w14:textId="77777777" w:rsidR="00D1181B" w:rsidRPr="00E13E83" w:rsidRDefault="00D1181B" w:rsidP="00E13E83">
            <w:pPr>
              <w:rPr>
                <w:rFonts w:ascii="SimSun" w:eastAsia="SimSun" w:hAnsi="SimSun"/>
              </w:rPr>
            </w:pPr>
            <w:r w:rsidRPr="00E13E83">
              <w:rPr>
                <w:rFonts w:ascii="SimSun" w:eastAsia="SimSun" w:hAnsi="SimSun" w:hint="eastAsia"/>
              </w:rPr>
              <w:t>2.及时提交书面材料并在辩论日期出庭、陈述</w:t>
            </w:r>
          </w:p>
        </w:tc>
      </w:tr>
      <w:tr w:rsidR="00D1181B" w:rsidRPr="00993A86" w14:paraId="0A8DC22A" w14:textId="77777777" w:rsidTr="00E13E83">
        <w:tc>
          <w:tcPr>
            <w:tcW w:w="5015" w:type="dxa"/>
            <w:tcBorders>
              <w:left w:val="single" w:sz="4" w:space="0" w:color="auto"/>
              <w:right w:val="single" w:sz="4" w:space="0" w:color="auto"/>
            </w:tcBorders>
            <w:shd w:val="clear" w:color="auto" w:fill="auto"/>
          </w:tcPr>
          <w:p w14:paraId="65BD420F"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3. 증인신청 및 증거제출 시 소송수행부서장 사전 승인</w:t>
            </w:r>
          </w:p>
        </w:tc>
        <w:tc>
          <w:tcPr>
            <w:tcW w:w="5016" w:type="dxa"/>
            <w:tcBorders>
              <w:left w:val="single" w:sz="4" w:space="0" w:color="auto"/>
              <w:right w:val="single" w:sz="4" w:space="0" w:color="auto"/>
            </w:tcBorders>
            <w:shd w:val="clear" w:color="auto" w:fill="auto"/>
          </w:tcPr>
          <w:p w14:paraId="289C2D97" w14:textId="77777777" w:rsidR="00D1181B" w:rsidRPr="00E13E83" w:rsidRDefault="00D1181B" w:rsidP="00E13E83">
            <w:pPr>
              <w:rPr>
                <w:rFonts w:ascii="SimSun" w:eastAsia="SimSun" w:hAnsi="SimSun"/>
              </w:rPr>
            </w:pPr>
            <w:r w:rsidRPr="00E13E83">
              <w:rPr>
                <w:rFonts w:ascii="SimSun" w:eastAsia="SimSun" w:hAnsi="SimSun" w:hint="eastAsia"/>
              </w:rPr>
              <w:t>3.申请证人及提交证据时，需事先得到诉讼执行部门负责人的批准</w:t>
            </w:r>
          </w:p>
        </w:tc>
      </w:tr>
      <w:tr w:rsidR="00D1181B" w:rsidRPr="00993A86" w14:paraId="284A1EB5" w14:textId="77777777" w:rsidTr="00E13E83">
        <w:tc>
          <w:tcPr>
            <w:tcW w:w="5015" w:type="dxa"/>
            <w:tcBorders>
              <w:left w:val="single" w:sz="4" w:space="0" w:color="auto"/>
              <w:right w:val="single" w:sz="4" w:space="0" w:color="auto"/>
            </w:tcBorders>
            <w:shd w:val="clear" w:color="auto" w:fill="auto"/>
          </w:tcPr>
          <w:p w14:paraId="7B5E8398"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4. 소송 진행 중 회사 이익 원용</w:t>
            </w:r>
          </w:p>
        </w:tc>
        <w:tc>
          <w:tcPr>
            <w:tcW w:w="5016" w:type="dxa"/>
            <w:tcBorders>
              <w:left w:val="single" w:sz="4" w:space="0" w:color="auto"/>
              <w:right w:val="single" w:sz="4" w:space="0" w:color="auto"/>
            </w:tcBorders>
            <w:shd w:val="clear" w:color="auto" w:fill="auto"/>
          </w:tcPr>
          <w:p w14:paraId="73EB6337" w14:textId="77777777" w:rsidR="00D1181B" w:rsidRPr="00E13E83" w:rsidRDefault="00D1181B" w:rsidP="00E13E83">
            <w:pPr>
              <w:rPr>
                <w:rFonts w:ascii="SimSun" w:eastAsia="SimSun" w:hAnsi="SimSun"/>
              </w:rPr>
            </w:pPr>
            <w:r w:rsidRPr="00E13E83">
              <w:rPr>
                <w:rFonts w:ascii="SimSun" w:eastAsia="SimSun" w:hAnsi="SimSun" w:hint="eastAsia"/>
              </w:rPr>
              <w:t>4.诉讼进行中援引有利于维护公司利益的法律规定</w:t>
            </w:r>
          </w:p>
        </w:tc>
      </w:tr>
      <w:tr w:rsidR="00D1181B" w:rsidRPr="00993A86" w14:paraId="33C26A94" w14:textId="77777777" w:rsidTr="00E13E83">
        <w:tc>
          <w:tcPr>
            <w:tcW w:w="5015" w:type="dxa"/>
            <w:tcBorders>
              <w:left w:val="single" w:sz="4" w:space="0" w:color="auto"/>
              <w:right w:val="single" w:sz="4" w:space="0" w:color="auto"/>
            </w:tcBorders>
            <w:shd w:val="clear" w:color="auto" w:fill="auto"/>
          </w:tcPr>
          <w:p w14:paraId="3E88C49F"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5. 소송수행부서장에게 소송 진행 경과 수시 보고 및 소송종결 보고</w:t>
            </w:r>
          </w:p>
        </w:tc>
        <w:tc>
          <w:tcPr>
            <w:tcW w:w="5016" w:type="dxa"/>
            <w:tcBorders>
              <w:left w:val="single" w:sz="4" w:space="0" w:color="auto"/>
              <w:right w:val="single" w:sz="4" w:space="0" w:color="auto"/>
            </w:tcBorders>
            <w:shd w:val="clear" w:color="auto" w:fill="auto"/>
          </w:tcPr>
          <w:p w14:paraId="1FEBCA73" w14:textId="77777777" w:rsidR="00D1181B" w:rsidRPr="00E13E83" w:rsidRDefault="00D1181B" w:rsidP="00E13E83">
            <w:pPr>
              <w:rPr>
                <w:rFonts w:ascii="SimSun" w:eastAsia="SimSun" w:hAnsi="SimSun"/>
              </w:rPr>
            </w:pPr>
            <w:r w:rsidRPr="00E13E83">
              <w:rPr>
                <w:rFonts w:ascii="SimSun" w:eastAsia="SimSun" w:hAnsi="SimSun" w:hint="eastAsia"/>
              </w:rPr>
              <w:t>5.随时向诉讼执行部门负责人报告诉讼进行经过并在诉讼终结时进行报告</w:t>
            </w:r>
          </w:p>
        </w:tc>
      </w:tr>
      <w:tr w:rsidR="00D1181B" w:rsidRPr="00993A86" w14:paraId="07C87E69" w14:textId="77777777" w:rsidTr="00E13E83">
        <w:tc>
          <w:tcPr>
            <w:tcW w:w="5015" w:type="dxa"/>
            <w:tcBorders>
              <w:left w:val="single" w:sz="4" w:space="0" w:color="auto"/>
              <w:right w:val="single" w:sz="4" w:space="0" w:color="auto"/>
            </w:tcBorders>
            <w:shd w:val="clear" w:color="auto" w:fill="auto"/>
          </w:tcPr>
          <w:p w14:paraId="447F9093" w14:textId="77777777" w:rsidR="00D1181B" w:rsidRPr="00E13E83" w:rsidRDefault="00D1181B" w:rsidP="00E13E83">
            <w:pPr>
              <w:rPr>
                <w:rFonts w:ascii="맑은 고딕" w:eastAsia="맑은 고딕" w:hAnsi="맑은 고딕"/>
                <w:b/>
                <w:bCs/>
              </w:rPr>
            </w:pPr>
            <w:r w:rsidRPr="00E13E83">
              <w:rPr>
                <w:rFonts w:ascii="맑은 고딕" w:eastAsia="맑은 고딕" w:hAnsi="맑은 고딕" w:hint="eastAsia"/>
                <w:b/>
                <w:bCs/>
              </w:rPr>
              <w:t>제13조 (소송수행 보조자)</w:t>
            </w:r>
          </w:p>
        </w:tc>
        <w:tc>
          <w:tcPr>
            <w:tcW w:w="5016" w:type="dxa"/>
            <w:tcBorders>
              <w:left w:val="single" w:sz="4" w:space="0" w:color="auto"/>
              <w:right w:val="single" w:sz="4" w:space="0" w:color="auto"/>
            </w:tcBorders>
            <w:shd w:val="clear" w:color="auto" w:fill="auto"/>
          </w:tcPr>
          <w:p w14:paraId="6CDA24F3" w14:textId="77777777" w:rsidR="00D1181B" w:rsidRPr="00E13E83" w:rsidRDefault="00D1181B" w:rsidP="00E13E83">
            <w:pPr>
              <w:rPr>
                <w:rFonts w:ascii="SimSun" w:eastAsia="SimSun" w:hAnsi="SimSun"/>
                <w:b/>
                <w:bCs/>
              </w:rPr>
            </w:pPr>
            <w:r w:rsidRPr="00E13E83">
              <w:rPr>
                <w:rFonts w:ascii="SimSun" w:eastAsia="SimSun" w:hAnsi="SimSun" w:hint="eastAsia"/>
                <w:b/>
                <w:bCs/>
              </w:rPr>
              <w:t>第13条（诉讼执行辅助人）</w:t>
            </w:r>
          </w:p>
        </w:tc>
      </w:tr>
      <w:tr w:rsidR="00D1181B" w:rsidRPr="00993A86" w14:paraId="7C894F94" w14:textId="77777777" w:rsidTr="00E13E83">
        <w:tc>
          <w:tcPr>
            <w:tcW w:w="5015" w:type="dxa"/>
            <w:tcBorders>
              <w:left w:val="single" w:sz="4" w:space="0" w:color="auto"/>
              <w:right w:val="single" w:sz="4" w:space="0" w:color="auto"/>
            </w:tcBorders>
            <w:shd w:val="clear" w:color="auto" w:fill="auto"/>
          </w:tcPr>
          <w:p w14:paraId="31A626A3"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1. 소송사건의 지원을 위해 소관부서는 소속직원 중에서 당해 사건이 종결될 때까지 그 사건의 소송 수행보조자(이하 "보조자"라 한다)를 지정하여야 한다.</w:t>
            </w:r>
          </w:p>
        </w:tc>
        <w:tc>
          <w:tcPr>
            <w:tcW w:w="5016" w:type="dxa"/>
            <w:tcBorders>
              <w:left w:val="single" w:sz="4" w:space="0" w:color="auto"/>
              <w:right w:val="single" w:sz="4" w:space="0" w:color="auto"/>
            </w:tcBorders>
            <w:shd w:val="clear" w:color="auto" w:fill="auto"/>
          </w:tcPr>
          <w:p w14:paraId="4E25004C" w14:textId="77777777" w:rsidR="00D1181B" w:rsidRPr="00E13E83" w:rsidRDefault="00D1181B" w:rsidP="00E13E83">
            <w:pPr>
              <w:rPr>
                <w:rFonts w:ascii="SimSun" w:eastAsia="SimSun" w:hAnsi="SimSun"/>
              </w:rPr>
            </w:pPr>
            <w:r w:rsidRPr="00E13E83">
              <w:rPr>
                <w:rFonts w:ascii="SimSun" w:eastAsia="SimSun" w:hAnsi="SimSun" w:hint="eastAsia"/>
              </w:rPr>
              <w:t>1.为给诉讼案件提供支持，所管部门应从所属员工中指定该案件的诉讼执行辅助人（以下简称“辅助人”），直到该案件结束为止。</w:t>
            </w:r>
          </w:p>
        </w:tc>
      </w:tr>
      <w:tr w:rsidR="00D1181B" w:rsidRPr="00993A86" w14:paraId="24CA17EB" w14:textId="77777777" w:rsidTr="00E13E83">
        <w:tc>
          <w:tcPr>
            <w:tcW w:w="5015" w:type="dxa"/>
            <w:tcBorders>
              <w:left w:val="single" w:sz="4" w:space="0" w:color="auto"/>
              <w:right w:val="single" w:sz="4" w:space="0" w:color="auto"/>
            </w:tcBorders>
            <w:shd w:val="clear" w:color="auto" w:fill="auto"/>
          </w:tcPr>
          <w:p w14:paraId="3ABED727"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 xml:space="preserve">2. 보조자는 소송수행부서장의 요구에 의하여 </w:t>
            </w:r>
            <w:r w:rsidRPr="00E13E83">
              <w:rPr>
                <w:rFonts w:ascii="맑은 고딕" w:eastAsia="맑은 고딕" w:hAnsi="맑은 고딕" w:hint="eastAsia"/>
              </w:rPr>
              <w:lastRenderedPageBreak/>
              <w:t>다음 각 호의 업무를 수행하여야 한다.</w:t>
            </w:r>
          </w:p>
        </w:tc>
        <w:tc>
          <w:tcPr>
            <w:tcW w:w="5016" w:type="dxa"/>
            <w:tcBorders>
              <w:left w:val="single" w:sz="4" w:space="0" w:color="auto"/>
              <w:right w:val="single" w:sz="4" w:space="0" w:color="auto"/>
            </w:tcBorders>
            <w:shd w:val="clear" w:color="auto" w:fill="auto"/>
          </w:tcPr>
          <w:p w14:paraId="4650CCB5" w14:textId="77777777" w:rsidR="00D1181B" w:rsidRPr="00E13E83" w:rsidRDefault="00D1181B" w:rsidP="00E13E83">
            <w:pPr>
              <w:rPr>
                <w:rFonts w:ascii="SimSun" w:eastAsia="SimSun" w:hAnsi="SimSun"/>
              </w:rPr>
            </w:pPr>
            <w:r w:rsidRPr="00E13E83">
              <w:rPr>
                <w:rFonts w:ascii="SimSun" w:eastAsia="SimSun" w:hAnsi="SimSun" w:hint="eastAsia"/>
              </w:rPr>
              <w:lastRenderedPageBreak/>
              <w:t>2.辅助人应按照诉讼执行部门负责人的要求执行</w:t>
            </w:r>
            <w:r w:rsidRPr="00E13E83">
              <w:rPr>
                <w:rFonts w:ascii="SimSun" w:eastAsia="SimSun" w:hAnsi="SimSun" w:hint="eastAsia"/>
              </w:rPr>
              <w:lastRenderedPageBreak/>
              <w:t>以下业务。</w:t>
            </w:r>
          </w:p>
        </w:tc>
      </w:tr>
      <w:tr w:rsidR="00D1181B" w:rsidRPr="00993A86" w14:paraId="41841DDB" w14:textId="77777777" w:rsidTr="00E13E83">
        <w:tc>
          <w:tcPr>
            <w:tcW w:w="5015" w:type="dxa"/>
            <w:tcBorders>
              <w:left w:val="single" w:sz="4" w:space="0" w:color="auto"/>
              <w:right w:val="single" w:sz="4" w:space="0" w:color="auto"/>
            </w:tcBorders>
            <w:shd w:val="clear" w:color="auto" w:fill="auto"/>
          </w:tcPr>
          <w:p w14:paraId="780455E1"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lastRenderedPageBreak/>
              <w:t>가) 소송수행에 필요한 각종 자료의 수집조사 및 작성</w:t>
            </w:r>
          </w:p>
        </w:tc>
        <w:tc>
          <w:tcPr>
            <w:tcW w:w="5016" w:type="dxa"/>
            <w:tcBorders>
              <w:left w:val="single" w:sz="4" w:space="0" w:color="auto"/>
              <w:right w:val="single" w:sz="4" w:space="0" w:color="auto"/>
            </w:tcBorders>
            <w:shd w:val="clear" w:color="auto" w:fill="auto"/>
          </w:tcPr>
          <w:p w14:paraId="595F8BD4" w14:textId="77777777" w:rsidR="00D1181B" w:rsidRPr="00E13E83" w:rsidRDefault="00D1181B" w:rsidP="00E13E83">
            <w:pPr>
              <w:rPr>
                <w:rFonts w:ascii="SimSun" w:eastAsia="SimSun" w:hAnsi="SimSun"/>
              </w:rPr>
            </w:pPr>
            <w:r w:rsidRPr="00E13E83">
              <w:rPr>
                <w:rFonts w:ascii="SimSun" w:eastAsia="SimSun" w:hAnsi="SimSun" w:hint="eastAsia"/>
              </w:rPr>
              <w:t>1）诉讼执行所需的各种资料的收集调查及拟定</w:t>
            </w:r>
          </w:p>
        </w:tc>
      </w:tr>
      <w:tr w:rsidR="00D1181B" w:rsidRPr="00993A86" w14:paraId="3495E8E1" w14:textId="77777777" w:rsidTr="00E13E83">
        <w:tc>
          <w:tcPr>
            <w:tcW w:w="5015" w:type="dxa"/>
            <w:tcBorders>
              <w:left w:val="single" w:sz="4" w:space="0" w:color="auto"/>
              <w:right w:val="single" w:sz="4" w:space="0" w:color="auto"/>
            </w:tcBorders>
            <w:shd w:val="clear" w:color="auto" w:fill="auto"/>
          </w:tcPr>
          <w:p w14:paraId="047A2C3C"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나) 변론기일 기타 법원이 지정하는 기일에의 출석 및 입회</w:t>
            </w:r>
          </w:p>
        </w:tc>
        <w:tc>
          <w:tcPr>
            <w:tcW w:w="5016" w:type="dxa"/>
            <w:tcBorders>
              <w:left w:val="single" w:sz="4" w:space="0" w:color="auto"/>
              <w:right w:val="single" w:sz="4" w:space="0" w:color="auto"/>
            </w:tcBorders>
            <w:shd w:val="clear" w:color="auto" w:fill="auto"/>
          </w:tcPr>
          <w:p w14:paraId="5DFFACD2" w14:textId="77777777" w:rsidR="00D1181B" w:rsidRPr="00E13E83" w:rsidRDefault="00D1181B" w:rsidP="00E13E83">
            <w:pPr>
              <w:rPr>
                <w:rFonts w:ascii="SimSun" w:eastAsia="SimSun" w:hAnsi="SimSun"/>
              </w:rPr>
            </w:pPr>
            <w:r w:rsidRPr="00E13E83">
              <w:rPr>
                <w:rFonts w:ascii="SimSun" w:eastAsia="SimSun" w:hAnsi="SimSun" w:hint="eastAsia"/>
              </w:rPr>
              <w:t>2）在辩论日期及其他法院指定日期出庭及到庭</w:t>
            </w:r>
          </w:p>
        </w:tc>
      </w:tr>
      <w:tr w:rsidR="00D1181B" w:rsidRPr="00993A86" w14:paraId="70C2E2C8" w14:textId="77777777" w:rsidTr="00E13E83">
        <w:tc>
          <w:tcPr>
            <w:tcW w:w="5015" w:type="dxa"/>
            <w:tcBorders>
              <w:left w:val="single" w:sz="4" w:space="0" w:color="auto"/>
              <w:right w:val="single" w:sz="4" w:space="0" w:color="auto"/>
            </w:tcBorders>
            <w:shd w:val="clear" w:color="auto" w:fill="auto"/>
          </w:tcPr>
          <w:p w14:paraId="7613CB7D"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다) 기타 소송수행에 필요한 사항</w:t>
            </w:r>
          </w:p>
        </w:tc>
        <w:tc>
          <w:tcPr>
            <w:tcW w:w="5016" w:type="dxa"/>
            <w:tcBorders>
              <w:left w:val="single" w:sz="4" w:space="0" w:color="auto"/>
              <w:right w:val="single" w:sz="4" w:space="0" w:color="auto"/>
            </w:tcBorders>
            <w:shd w:val="clear" w:color="auto" w:fill="auto"/>
          </w:tcPr>
          <w:p w14:paraId="70726CC0" w14:textId="77777777" w:rsidR="00D1181B" w:rsidRPr="00E13E83" w:rsidRDefault="00D1181B" w:rsidP="00E13E83">
            <w:pPr>
              <w:rPr>
                <w:rFonts w:ascii="SimSun" w:eastAsia="SimSun" w:hAnsi="SimSun"/>
              </w:rPr>
            </w:pPr>
            <w:r w:rsidRPr="00E13E83">
              <w:rPr>
                <w:rFonts w:ascii="SimSun" w:eastAsia="SimSun" w:hAnsi="SimSun" w:hint="eastAsia"/>
              </w:rPr>
              <w:t>3）其他诉讼执行所需事项</w:t>
            </w:r>
          </w:p>
        </w:tc>
      </w:tr>
      <w:tr w:rsidR="00D1181B" w:rsidRPr="00993A86" w14:paraId="01E5DADB" w14:textId="77777777" w:rsidTr="00E13E83">
        <w:tc>
          <w:tcPr>
            <w:tcW w:w="5015" w:type="dxa"/>
            <w:tcBorders>
              <w:left w:val="single" w:sz="4" w:space="0" w:color="auto"/>
              <w:right w:val="single" w:sz="4" w:space="0" w:color="auto"/>
            </w:tcBorders>
            <w:shd w:val="clear" w:color="auto" w:fill="auto"/>
          </w:tcPr>
          <w:p w14:paraId="7F82F52F" w14:textId="77777777" w:rsidR="00D1181B" w:rsidRPr="00E13E83" w:rsidRDefault="00D1181B" w:rsidP="00E13E83">
            <w:pPr>
              <w:rPr>
                <w:rFonts w:ascii="맑은 고딕" w:eastAsia="맑은 고딕" w:hAnsi="맑은 고딕"/>
                <w:b/>
                <w:bCs/>
              </w:rPr>
            </w:pPr>
            <w:r w:rsidRPr="00E13E83">
              <w:rPr>
                <w:rFonts w:ascii="맑은 고딕" w:eastAsia="맑은 고딕" w:hAnsi="맑은 고딕" w:hint="eastAsia"/>
                <w:b/>
                <w:bCs/>
              </w:rPr>
              <w:t>제14조 (위임보수)</w:t>
            </w:r>
          </w:p>
        </w:tc>
        <w:tc>
          <w:tcPr>
            <w:tcW w:w="5016" w:type="dxa"/>
            <w:tcBorders>
              <w:left w:val="single" w:sz="4" w:space="0" w:color="auto"/>
              <w:right w:val="single" w:sz="4" w:space="0" w:color="auto"/>
            </w:tcBorders>
            <w:shd w:val="clear" w:color="auto" w:fill="auto"/>
          </w:tcPr>
          <w:p w14:paraId="5E0506E1" w14:textId="77777777" w:rsidR="00D1181B" w:rsidRPr="00E13E83" w:rsidRDefault="00D1181B" w:rsidP="00E13E83">
            <w:pPr>
              <w:rPr>
                <w:rFonts w:ascii="SimSun" w:eastAsia="SimSun" w:hAnsi="SimSun"/>
                <w:b/>
                <w:bCs/>
              </w:rPr>
            </w:pPr>
            <w:r w:rsidRPr="00E13E83">
              <w:rPr>
                <w:rFonts w:ascii="SimSun" w:eastAsia="SimSun" w:hAnsi="SimSun" w:hint="eastAsia"/>
                <w:b/>
                <w:bCs/>
              </w:rPr>
              <w:t>第14条（委托报酬）</w:t>
            </w:r>
          </w:p>
        </w:tc>
      </w:tr>
      <w:tr w:rsidR="00D1181B" w:rsidRPr="00993A86" w14:paraId="64D3BA4C" w14:textId="77777777" w:rsidTr="00E13E83">
        <w:tc>
          <w:tcPr>
            <w:tcW w:w="5015" w:type="dxa"/>
            <w:tcBorders>
              <w:left w:val="single" w:sz="4" w:space="0" w:color="auto"/>
              <w:right w:val="single" w:sz="4" w:space="0" w:color="auto"/>
            </w:tcBorders>
            <w:shd w:val="clear" w:color="auto" w:fill="auto"/>
          </w:tcPr>
          <w:p w14:paraId="6A09B35C"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1. 변호사인 소송대리인에게 지급할 위임보수는 착수금과 성공보수로 구분한다.</w:t>
            </w:r>
          </w:p>
        </w:tc>
        <w:tc>
          <w:tcPr>
            <w:tcW w:w="5016" w:type="dxa"/>
            <w:tcBorders>
              <w:left w:val="single" w:sz="4" w:space="0" w:color="auto"/>
              <w:right w:val="single" w:sz="4" w:space="0" w:color="auto"/>
            </w:tcBorders>
            <w:shd w:val="clear" w:color="auto" w:fill="auto"/>
          </w:tcPr>
          <w:p w14:paraId="1132CC49" w14:textId="77777777" w:rsidR="00D1181B" w:rsidRPr="00E13E83" w:rsidRDefault="00D1181B" w:rsidP="00E13E83">
            <w:pPr>
              <w:rPr>
                <w:rFonts w:ascii="SimSun" w:eastAsia="SimSun" w:hAnsi="SimSun"/>
              </w:rPr>
            </w:pPr>
            <w:r w:rsidRPr="00E13E83">
              <w:rPr>
                <w:rFonts w:ascii="SimSun" w:eastAsia="SimSun" w:hAnsi="SimSun" w:hint="eastAsia"/>
              </w:rPr>
              <w:t>1.支付给身为律师的诉讼代理人的委任报酬分为预付款和成功酬金。</w:t>
            </w:r>
          </w:p>
        </w:tc>
      </w:tr>
      <w:tr w:rsidR="00D1181B" w:rsidRPr="00993A86" w14:paraId="74D4642B" w14:textId="77777777" w:rsidTr="00E13E83">
        <w:tc>
          <w:tcPr>
            <w:tcW w:w="5015" w:type="dxa"/>
            <w:tcBorders>
              <w:left w:val="single" w:sz="4" w:space="0" w:color="auto"/>
              <w:right w:val="single" w:sz="4" w:space="0" w:color="auto"/>
            </w:tcBorders>
            <w:shd w:val="clear" w:color="auto" w:fill="auto"/>
          </w:tcPr>
          <w:p w14:paraId="299EF524"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다만, 국제소송의 소송대리인에 대해서는 업계 관행에 따라 보수를 정할 수 있다.</w:t>
            </w:r>
          </w:p>
        </w:tc>
        <w:tc>
          <w:tcPr>
            <w:tcW w:w="5016" w:type="dxa"/>
            <w:tcBorders>
              <w:left w:val="single" w:sz="4" w:space="0" w:color="auto"/>
              <w:right w:val="single" w:sz="4" w:space="0" w:color="auto"/>
            </w:tcBorders>
            <w:shd w:val="clear" w:color="auto" w:fill="auto"/>
          </w:tcPr>
          <w:p w14:paraId="522F1F66" w14:textId="77777777" w:rsidR="00D1181B" w:rsidRPr="00E13E83" w:rsidRDefault="00D1181B" w:rsidP="00E13E83">
            <w:pPr>
              <w:rPr>
                <w:rFonts w:ascii="SimSun" w:eastAsia="SimSun" w:hAnsi="SimSun"/>
              </w:rPr>
            </w:pPr>
            <w:r w:rsidRPr="00E13E83">
              <w:rPr>
                <w:rFonts w:ascii="SimSun" w:eastAsia="SimSun" w:hAnsi="SimSun" w:hint="eastAsia"/>
              </w:rPr>
              <w:t>但是，对于国际诉讼的诉讼代理人，可以按照行业惯例确定报酬。</w:t>
            </w:r>
          </w:p>
        </w:tc>
      </w:tr>
      <w:tr w:rsidR="00D1181B" w:rsidRPr="00993A86" w14:paraId="79D4CC47" w14:textId="77777777" w:rsidTr="00E13E83">
        <w:tc>
          <w:tcPr>
            <w:tcW w:w="5015" w:type="dxa"/>
            <w:tcBorders>
              <w:left w:val="single" w:sz="4" w:space="0" w:color="auto"/>
              <w:right w:val="single" w:sz="4" w:space="0" w:color="auto"/>
            </w:tcBorders>
            <w:shd w:val="clear" w:color="auto" w:fill="auto"/>
          </w:tcPr>
          <w:p w14:paraId="1313B6D7"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2. 착수금은 소송물 가액을 기초로 소송대리인과 협의하여 결정한다.</w:t>
            </w:r>
          </w:p>
        </w:tc>
        <w:tc>
          <w:tcPr>
            <w:tcW w:w="5016" w:type="dxa"/>
            <w:tcBorders>
              <w:left w:val="single" w:sz="4" w:space="0" w:color="auto"/>
              <w:right w:val="single" w:sz="4" w:space="0" w:color="auto"/>
            </w:tcBorders>
            <w:shd w:val="clear" w:color="auto" w:fill="auto"/>
          </w:tcPr>
          <w:p w14:paraId="765A1B43" w14:textId="77777777" w:rsidR="00D1181B" w:rsidRPr="00E13E83" w:rsidRDefault="00D1181B" w:rsidP="00E13E83">
            <w:pPr>
              <w:rPr>
                <w:rFonts w:ascii="SimSun" w:eastAsia="SimSun" w:hAnsi="SimSun"/>
              </w:rPr>
            </w:pPr>
            <w:r w:rsidRPr="00E13E83">
              <w:rPr>
                <w:rFonts w:ascii="SimSun" w:eastAsia="SimSun" w:hAnsi="SimSun" w:hint="eastAsia"/>
              </w:rPr>
              <w:t>2.预付款以诉讼标的物价值为基础，与诉讼代理人协商决定。</w:t>
            </w:r>
          </w:p>
        </w:tc>
      </w:tr>
      <w:tr w:rsidR="00D1181B" w:rsidRPr="00993A86" w14:paraId="67A75326" w14:textId="77777777" w:rsidTr="00E13E83">
        <w:tc>
          <w:tcPr>
            <w:tcW w:w="5015" w:type="dxa"/>
            <w:tcBorders>
              <w:left w:val="single" w:sz="4" w:space="0" w:color="auto"/>
              <w:right w:val="single" w:sz="4" w:space="0" w:color="auto"/>
            </w:tcBorders>
            <w:shd w:val="clear" w:color="auto" w:fill="auto"/>
          </w:tcPr>
          <w:p w14:paraId="73ADB235"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3. 원심 위임사건을 상급심에서도 동일인에게 계속 위임할 경우 상급심의 착수금은 원심의 착수금 이하로 한다.</w:t>
            </w:r>
          </w:p>
        </w:tc>
        <w:tc>
          <w:tcPr>
            <w:tcW w:w="5016" w:type="dxa"/>
            <w:tcBorders>
              <w:left w:val="single" w:sz="4" w:space="0" w:color="auto"/>
              <w:right w:val="single" w:sz="4" w:space="0" w:color="auto"/>
            </w:tcBorders>
            <w:shd w:val="clear" w:color="auto" w:fill="auto"/>
          </w:tcPr>
          <w:p w14:paraId="699A832D" w14:textId="77777777" w:rsidR="00D1181B" w:rsidRPr="00E13E83" w:rsidRDefault="00D1181B" w:rsidP="00E13E83">
            <w:pPr>
              <w:rPr>
                <w:rFonts w:ascii="SimSun" w:eastAsia="SimSun" w:hAnsi="SimSun"/>
              </w:rPr>
            </w:pPr>
            <w:r w:rsidRPr="00E13E83">
              <w:rPr>
                <w:rFonts w:ascii="SimSun" w:eastAsia="SimSun" w:hAnsi="SimSun" w:hint="eastAsia"/>
              </w:rPr>
              <w:t>3.如果原审委托案件在上级法院审理时继续委托给同一人，则上级法院审理时的预付款应低于原审的预付款。</w:t>
            </w:r>
          </w:p>
        </w:tc>
      </w:tr>
      <w:tr w:rsidR="00D1181B" w:rsidRPr="00993A86" w14:paraId="4CF508DD" w14:textId="77777777" w:rsidTr="00E13E83">
        <w:tc>
          <w:tcPr>
            <w:tcW w:w="5015" w:type="dxa"/>
            <w:tcBorders>
              <w:left w:val="single" w:sz="4" w:space="0" w:color="auto"/>
              <w:right w:val="single" w:sz="4" w:space="0" w:color="auto"/>
            </w:tcBorders>
            <w:shd w:val="clear" w:color="auto" w:fill="auto"/>
          </w:tcPr>
          <w:p w14:paraId="192DD809"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다만, 소송물가액이 증가되었거나 청구취지가 확장된 경우에는 그러하지 아니하다.</w:t>
            </w:r>
          </w:p>
        </w:tc>
        <w:tc>
          <w:tcPr>
            <w:tcW w:w="5016" w:type="dxa"/>
            <w:tcBorders>
              <w:left w:val="single" w:sz="4" w:space="0" w:color="auto"/>
              <w:right w:val="single" w:sz="4" w:space="0" w:color="auto"/>
            </w:tcBorders>
            <w:shd w:val="clear" w:color="auto" w:fill="auto"/>
          </w:tcPr>
          <w:p w14:paraId="0EC59515" w14:textId="77777777" w:rsidR="00D1181B" w:rsidRPr="00E13E83" w:rsidRDefault="00D1181B" w:rsidP="00E13E83">
            <w:pPr>
              <w:rPr>
                <w:rFonts w:ascii="SimSun" w:eastAsia="SimSun" w:hAnsi="SimSun"/>
              </w:rPr>
            </w:pPr>
            <w:r w:rsidRPr="00E13E83">
              <w:rPr>
                <w:rFonts w:ascii="SimSun" w:eastAsia="SimSun" w:hAnsi="SimSun" w:hint="eastAsia"/>
              </w:rPr>
              <w:t>但是，诉讼标的物价值增加或请求的主要内容扩大时，则不按此执行。</w:t>
            </w:r>
          </w:p>
        </w:tc>
      </w:tr>
      <w:tr w:rsidR="00D1181B" w:rsidRPr="00993A86" w14:paraId="2C55EE39" w14:textId="77777777" w:rsidTr="00E13E83">
        <w:tc>
          <w:tcPr>
            <w:tcW w:w="5015" w:type="dxa"/>
            <w:tcBorders>
              <w:left w:val="single" w:sz="4" w:space="0" w:color="auto"/>
              <w:right w:val="single" w:sz="4" w:space="0" w:color="auto"/>
            </w:tcBorders>
            <w:shd w:val="clear" w:color="auto" w:fill="auto"/>
          </w:tcPr>
          <w:p w14:paraId="6F61F600"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4. 성공보수를 약정하는 경우, 원칙적으로 제2항의 규정에 의하여 협의된 착수금의 1.5배 이내로 한다.</w:t>
            </w:r>
          </w:p>
        </w:tc>
        <w:tc>
          <w:tcPr>
            <w:tcW w:w="5016" w:type="dxa"/>
            <w:tcBorders>
              <w:left w:val="single" w:sz="4" w:space="0" w:color="auto"/>
              <w:right w:val="single" w:sz="4" w:space="0" w:color="auto"/>
            </w:tcBorders>
            <w:shd w:val="clear" w:color="auto" w:fill="auto"/>
          </w:tcPr>
          <w:p w14:paraId="1C275789" w14:textId="77777777" w:rsidR="00D1181B" w:rsidRPr="00E13E83" w:rsidRDefault="00D1181B" w:rsidP="00E13E83">
            <w:pPr>
              <w:rPr>
                <w:rFonts w:ascii="SimSun" w:eastAsia="SimSun" w:hAnsi="SimSun"/>
              </w:rPr>
            </w:pPr>
            <w:r w:rsidRPr="00E13E83">
              <w:rPr>
                <w:rFonts w:ascii="SimSun" w:eastAsia="SimSun" w:hAnsi="SimSun" w:hint="eastAsia"/>
              </w:rPr>
              <w:t>4.商定成功酬金时，原则上应按照第2项的规定，在协商好的预付款金额的1.5倍以内。</w:t>
            </w:r>
          </w:p>
        </w:tc>
      </w:tr>
      <w:tr w:rsidR="00D1181B" w:rsidRPr="00993A86" w14:paraId="6C8CE3CA" w14:textId="77777777" w:rsidTr="00E13E83">
        <w:tc>
          <w:tcPr>
            <w:tcW w:w="5015" w:type="dxa"/>
            <w:tcBorders>
              <w:left w:val="single" w:sz="4" w:space="0" w:color="auto"/>
              <w:right w:val="single" w:sz="4" w:space="0" w:color="auto"/>
            </w:tcBorders>
            <w:shd w:val="clear" w:color="auto" w:fill="auto"/>
          </w:tcPr>
          <w:p w14:paraId="77A0D72C"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다만, 예외적으로 소송의 난이도, 사건의 경중, 소송의 결과가 회사에 기여하는 정도 등을 참작하여 1.5배와 달리 정할 수 있다.</w:t>
            </w:r>
          </w:p>
        </w:tc>
        <w:tc>
          <w:tcPr>
            <w:tcW w:w="5016" w:type="dxa"/>
            <w:tcBorders>
              <w:left w:val="single" w:sz="4" w:space="0" w:color="auto"/>
              <w:right w:val="single" w:sz="4" w:space="0" w:color="auto"/>
            </w:tcBorders>
            <w:shd w:val="clear" w:color="auto" w:fill="auto"/>
          </w:tcPr>
          <w:p w14:paraId="706BA459" w14:textId="77777777" w:rsidR="00D1181B" w:rsidRPr="00E13E83" w:rsidRDefault="00D1181B" w:rsidP="00E13E83">
            <w:pPr>
              <w:rPr>
                <w:rFonts w:ascii="SimSun" w:eastAsia="SimSun" w:hAnsi="SimSun"/>
              </w:rPr>
            </w:pPr>
            <w:r w:rsidRPr="00E13E83">
              <w:rPr>
                <w:rFonts w:ascii="SimSun" w:eastAsia="SimSun" w:hAnsi="SimSun" w:hint="eastAsia"/>
              </w:rPr>
              <w:t>但是，作为例外情况，可以参考诉讼的难易度、案件的轻重、诉讼结果对公司的贡献程度等，制定不同于1.5倍的标准。</w:t>
            </w:r>
          </w:p>
        </w:tc>
      </w:tr>
      <w:tr w:rsidR="00D1181B" w:rsidRPr="00993A86" w14:paraId="0C88EFDE" w14:textId="77777777" w:rsidTr="00E13E83">
        <w:tc>
          <w:tcPr>
            <w:tcW w:w="5015" w:type="dxa"/>
            <w:tcBorders>
              <w:left w:val="single" w:sz="4" w:space="0" w:color="auto"/>
              <w:right w:val="single" w:sz="4" w:space="0" w:color="auto"/>
            </w:tcBorders>
            <w:shd w:val="clear" w:color="auto" w:fill="auto"/>
          </w:tcPr>
          <w:p w14:paraId="740BA727"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5. 성공보수는 승소율이 50% 이상인 경우 승소비율에 따라 지급한다.</w:t>
            </w:r>
          </w:p>
        </w:tc>
        <w:tc>
          <w:tcPr>
            <w:tcW w:w="5016" w:type="dxa"/>
            <w:tcBorders>
              <w:left w:val="single" w:sz="4" w:space="0" w:color="auto"/>
              <w:right w:val="single" w:sz="4" w:space="0" w:color="auto"/>
            </w:tcBorders>
            <w:shd w:val="clear" w:color="auto" w:fill="auto"/>
          </w:tcPr>
          <w:p w14:paraId="7E187D39" w14:textId="77777777" w:rsidR="00D1181B" w:rsidRPr="00E13E83" w:rsidRDefault="00D1181B" w:rsidP="00E13E83">
            <w:pPr>
              <w:rPr>
                <w:rFonts w:ascii="SimSun" w:eastAsia="SimSun" w:hAnsi="SimSun"/>
              </w:rPr>
            </w:pPr>
            <w:r w:rsidRPr="00E13E83">
              <w:rPr>
                <w:rFonts w:ascii="SimSun" w:eastAsia="SimSun" w:hAnsi="SimSun" w:hint="eastAsia"/>
              </w:rPr>
              <w:t>5.胜诉率超过50%时，根据胜诉比例支付成功酬金。</w:t>
            </w:r>
          </w:p>
        </w:tc>
      </w:tr>
      <w:tr w:rsidR="00D1181B" w:rsidRPr="00993A86" w14:paraId="44A08618" w14:textId="77777777" w:rsidTr="00E13E83">
        <w:tc>
          <w:tcPr>
            <w:tcW w:w="5015" w:type="dxa"/>
            <w:tcBorders>
              <w:left w:val="single" w:sz="4" w:space="0" w:color="auto"/>
              <w:right w:val="single" w:sz="4" w:space="0" w:color="auto"/>
            </w:tcBorders>
            <w:shd w:val="clear" w:color="auto" w:fill="auto"/>
          </w:tcPr>
          <w:p w14:paraId="7C66CA5F"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다만, 다음 각 호의 경우에는 이와 달리 정할 수 있다.</w:t>
            </w:r>
          </w:p>
        </w:tc>
        <w:tc>
          <w:tcPr>
            <w:tcW w:w="5016" w:type="dxa"/>
            <w:tcBorders>
              <w:left w:val="single" w:sz="4" w:space="0" w:color="auto"/>
              <w:right w:val="single" w:sz="4" w:space="0" w:color="auto"/>
            </w:tcBorders>
            <w:shd w:val="clear" w:color="auto" w:fill="auto"/>
          </w:tcPr>
          <w:p w14:paraId="0E6E9D98" w14:textId="77777777" w:rsidR="00D1181B" w:rsidRPr="00E13E83" w:rsidRDefault="00D1181B" w:rsidP="00E13E83">
            <w:pPr>
              <w:rPr>
                <w:rFonts w:ascii="SimSun" w:eastAsia="SimSun" w:hAnsi="SimSun"/>
              </w:rPr>
            </w:pPr>
            <w:r w:rsidRPr="00E13E83">
              <w:rPr>
                <w:rFonts w:ascii="SimSun" w:eastAsia="SimSun" w:hAnsi="SimSun" w:hint="eastAsia"/>
              </w:rPr>
              <w:t>但是，以下情况可以另行规定。</w:t>
            </w:r>
          </w:p>
        </w:tc>
      </w:tr>
      <w:tr w:rsidR="00D1181B" w:rsidRPr="00993A86" w14:paraId="6172E490" w14:textId="77777777" w:rsidTr="00E13E83">
        <w:tc>
          <w:tcPr>
            <w:tcW w:w="5015" w:type="dxa"/>
            <w:tcBorders>
              <w:left w:val="single" w:sz="4" w:space="0" w:color="auto"/>
              <w:right w:val="single" w:sz="4" w:space="0" w:color="auto"/>
            </w:tcBorders>
            <w:shd w:val="clear" w:color="auto" w:fill="auto"/>
          </w:tcPr>
          <w:p w14:paraId="5D451132"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가) 관련법령 및 방침 준수 목적상 전부 패소가 유력함에도 제소하거나 응소하는 경우</w:t>
            </w:r>
          </w:p>
        </w:tc>
        <w:tc>
          <w:tcPr>
            <w:tcW w:w="5016" w:type="dxa"/>
            <w:tcBorders>
              <w:left w:val="single" w:sz="4" w:space="0" w:color="auto"/>
              <w:right w:val="single" w:sz="4" w:space="0" w:color="auto"/>
            </w:tcBorders>
            <w:shd w:val="clear" w:color="auto" w:fill="auto"/>
          </w:tcPr>
          <w:p w14:paraId="3DB19A22" w14:textId="77777777" w:rsidR="00D1181B" w:rsidRPr="00E13E83" w:rsidRDefault="00D1181B" w:rsidP="00E13E83">
            <w:pPr>
              <w:rPr>
                <w:rFonts w:ascii="SimSun" w:eastAsia="SimSun" w:hAnsi="SimSun"/>
              </w:rPr>
            </w:pPr>
            <w:r w:rsidRPr="00E13E83">
              <w:rPr>
                <w:rFonts w:ascii="SimSun" w:eastAsia="SimSun" w:hAnsi="SimSun" w:hint="eastAsia"/>
              </w:rPr>
              <w:t>1）以遵守相关法令及方针为目的，即使有可能完全败诉，也提起诉讼或应诉</w:t>
            </w:r>
          </w:p>
        </w:tc>
      </w:tr>
      <w:tr w:rsidR="00D1181B" w:rsidRPr="00993A86" w14:paraId="70928992" w14:textId="77777777" w:rsidTr="00E13E83">
        <w:tc>
          <w:tcPr>
            <w:tcW w:w="5015" w:type="dxa"/>
            <w:tcBorders>
              <w:left w:val="single" w:sz="4" w:space="0" w:color="auto"/>
              <w:right w:val="single" w:sz="4" w:space="0" w:color="auto"/>
            </w:tcBorders>
            <w:shd w:val="clear" w:color="auto" w:fill="auto"/>
          </w:tcPr>
          <w:p w14:paraId="0FB75CD4"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나) 전심절차에서 전부 패소한 경우</w:t>
            </w:r>
          </w:p>
        </w:tc>
        <w:tc>
          <w:tcPr>
            <w:tcW w:w="5016" w:type="dxa"/>
            <w:tcBorders>
              <w:left w:val="single" w:sz="4" w:space="0" w:color="auto"/>
              <w:right w:val="single" w:sz="4" w:space="0" w:color="auto"/>
            </w:tcBorders>
            <w:shd w:val="clear" w:color="auto" w:fill="auto"/>
          </w:tcPr>
          <w:p w14:paraId="0870F5CE" w14:textId="77777777" w:rsidR="00D1181B" w:rsidRPr="00E13E83" w:rsidRDefault="00D1181B" w:rsidP="00E13E83">
            <w:pPr>
              <w:rPr>
                <w:rFonts w:ascii="SimSun" w:eastAsia="SimSun" w:hAnsi="SimSun"/>
              </w:rPr>
            </w:pPr>
            <w:r w:rsidRPr="00E13E83">
              <w:rPr>
                <w:rFonts w:ascii="SimSun" w:eastAsia="SimSun" w:hAnsi="SimSun" w:hint="eastAsia"/>
              </w:rPr>
              <w:t>2）在前审程序中完全败诉</w:t>
            </w:r>
          </w:p>
        </w:tc>
      </w:tr>
      <w:tr w:rsidR="00D1181B" w:rsidRPr="00993A86" w14:paraId="0A4FE1CE" w14:textId="77777777" w:rsidTr="00E13E83">
        <w:tc>
          <w:tcPr>
            <w:tcW w:w="5015" w:type="dxa"/>
            <w:tcBorders>
              <w:left w:val="single" w:sz="4" w:space="0" w:color="auto"/>
              <w:right w:val="single" w:sz="4" w:space="0" w:color="auto"/>
            </w:tcBorders>
            <w:shd w:val="clear" w:color="auto" w:fill="auto"/>
          </w:tcPr>
          <w:p w14:paraId="40B4868C"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다) 판결확정일로부터 5년 내 동종사건 수행에 소요된 착수금 평균 대비 착수금을 낮게 책정한 경우</w:t>
            </w:r>
          </w:p>
        </w:tc>
        <w:tc>
          <w:tcPr>
            <w:tcW w:w="5016" w:type="dxa"/>
            <w:tcBorders>
              <w:left w:val="single" w:sz="4" w:space="0" w:color="auto"/>
              <w:right w:val="single" w:sz="4" w:space="0" w:color="auto"/>
            </w:tcBorders>
            <w:shd w:val="clear" w:color="auto" w:fill="auto"/>
          </w:tcPr>
          <w:p w14:paraId="689A80E6" w14:textId="77777777" w:rsidR="00D1181B" w:rsidRPr="00E13E83" w:rsidRDefault="00D1181B" w:rsidP="00E13E83">
            <w:pPr>
              <w:rPr>
                <w:rFonts w:ascii="SimSun" w:eastAsia="SimSun" w:hAnsi="SimSun"/>
              </w:rPr>
            </w:pPr>
            <w:r w:rsidRPr="00E13E83">
              <w:rPr>
                <w:rFonts w:ascii="SimSun" w:eastAsia="SimSun" w:hAnsi="SimSun" w:hint="eastAsia"/>
              </w:rPr>
              <w:t>3）与自判决确定日起5年内执行同类案件所需的平均预付款相比，确定的预付款较低</w:t>
            </w:r>
          </w:p>
        </w:tc>
      </w:tr>
      <w:tr w:rsidR="00D1181B" w:rsidRPr="00993A86" w14:paraId="09DAD6FB" w14:textId="77777777" w:rsidTr="00E13E83">
        <w:tc>
          <w:tcPr>
            <w:tcW w:w="5015" w:type="dxa"/>
            <w:tcBorders>
              <w:left w:val="single" w:sz="4" w:space="0" w:color="auto"/>
              <w:right w:val="single" w:sz="4" w:space="0" w:color="auto"/>
            </w:tcBorders>
            <w:shd w:val="clear" w:color="auto" w:fill="auto"/>
          </w:tcPr>
          <w:p w14:paraId="3596650B"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라) 그 밖에 소송결과가 회사에 기여하는 정도를 고려할 때 일부승소 도출 실익이 있는 경우</w:t>
            </w:r>
          </w:p>
        </w:tc>
        <w:tc>
          <w:tcPr>
            <w:tcW w:w="5016" w:type="dxa"/>
            <w:tcBorders>
              <w:left w:val="single" w:sz="4" w:space="0" w:color="auto"/>
              <w:right w:val="single" w:sz="4" w:space="0" w:color="auto"/>
            </w:tcBorders>
            <w:shd w:val="clear" w:color="auto" w:fill="auto"/>
          </w:tcPr>
          <w:p w14:paraId="65AF1C3A" w14:textId="77777777" w:rsidR="00D1181B" w:rsidRPr="00E13E83" w:rsidRDefault="00D1181B" w:rsidP="00E13E83">
            <w:pPr>
              <w:rPr>
                <w:rFonts w:ascii="SimSun" w:eastAsia="SimSun" w:hAnsi="SimSun"/>
              </w:rPr>
            </w:pPr>
            <w:r w:rsidRPr="00E13E83">
              <w:rPr>
                <w:rFonts w:ascii="SimSun" w:eastAsia="SimSun" w:hAnsi="SimSun" w:hint="eastAsia"/>
              </w:rPr>
              <w:t>4）此外，考虑诉讼结果对公司的贡献程度，部分胜诉有实际利益</w:t>
            </w:r>
          </w:p>
        </w:tc>
      </w:tr>
      <w:tr w:rsidR="00D1181B" w:rsidRPr="00993A86" w14:paraId="17F9ECF0" w14:textId="77777777" w:rsidTr="00E13E83">
        <w:tc>
          <w:tcPr>
            <w:tcW w:w="5015" w:type="dxa"/>
            <w:tcBorders>
              <w:left w:val="single" w:sz="4" w:space="0" w:color="auto"/>
              <w:right w:val="single" w:sz="4" w:space="0" w:color="auto"/>
            </w:tcBorders>
            <w:shd w:val="clear" w:color="auto" w:fill="auto"/>
          </w:tcPr>
          <w:p w14:paraId="2B7622F7"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lastRenderedPageBreak/>
              <w:t>6. 소송이 다음 각호와 같이 종결되어 승소판결에 준하는 효과가 있는 경우에는 제4항의 규정을 준용하여 성공보수를 지급한다.</w:t>
            </w:r>
          </w:p>
        </w:tc>
        <w:tc>
          <w:tcPr>
            <w:tcW w:w="5016" w:type="dxa"/>
            <w:tcBorders>
              <w:left w:val="single" w:sz="4" w:space="0" w:color="auto"/>
              <w:right w:val="single" w:sz="4" w:space="0" w:color="auto"/>
            </w:tcBorders>
            <w:shd w:val="clear" w:color="auto" w:fill="auto"/>
          </w:tcPr>
          <w:p w14:paraId="6E283804" w14:textId="77777777" w:rsidR="00D1181B" w:rsidRPr="00E13E83" w:rsidRDefault="00D1181B" w:rsidP="00E13E83">
            <w:pPr>
              <w:rPr>
                <w:rFonts w:ascii="SimSun" w:eastAsia="SimSun" w:hAnsi="SimSun"/>
              </w:rPr>
            </w:pPr>
            <w:r w:rsidRPr="00E13E83">
              <w:rPr>
                <w:rFonts w:ascii="SimSun" w:eastAsia="SimSun" w:hAnsi="SimSun" w:hint="eastAsia"/>
              </w:rPr>
              <w:t>6.诉讼如以下所示结束，如果具有胜诉判决的效果，应适用第4项的规定支付成功酬金。</w:t>
            </w:r>
          </w:p>
        </w:tc>
      </w:tr>
      <w:tr w:rsidR="00D1181B" w:rsidRPr="00993A86" w14:paraId="508A771B" w14:textId="77777777" w:rsidTr="00E13E83">
        <w:tc>
          <w:tcPr>
            <w:tcW w:w="5015" w:type="dxa"/>
            <w:tcBorders>
              <w:left w:val="single" w:sz="4" w:space="0" w:color="auto"/>
              <w:right w:val="single" w:sz="4" w:space="0" w:color="auto"/>
            </w:tcBorders>
            <w:shd w:val="clear" w:color="auto" w:fill="auto"/>
          </w:tcPr>
          <w:p w14:paraId="6A0373D9"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가) 회사가 상고한 사건이 파기환송된 경우</w:t>
            </w:r>
          </w:p>
        </w:tc>
        <w:tc>
          <w:tcPr>
            <w:tcW w:w="5016" w:type="dxa"/>
            <w:tcBorders>
              <w:left w:val="single" w:sz="4" w:space="0" w:color="auto"/>
              <w:right w:val="single" w:sz="4" w:space="0" w:color="auto"/>
            </w:tcBorders>
            <w:shd w:val="clear" w:color="auto" w:fill="auto"/>
          </w:tcPr>
          <w:p w14:paraId="218042AC" w14:textId="77777777" w:rsidR="00D1181B" w:rsidRPr="00E13E83" w:rsidRDefault="00D1181B" w:rsidP="00E13E83">
            <w:pPr>
              <w:rPr>
                <w:rFonts w:ascii="SimSun" w:eastAsia="SimSun" w:hAnsi="SimSun"/>
              </w:rPr>
            </w:pPr>
            <w:r w:rsidRPr="00E13E83">
              <w:rPr>
                <w:rFonts w:ascii="SimSun" w:eastAsia="SimSun" w:hAnsi="SimSun" w:hint="eastAsia"/>
              </w:rPr>
              <w:t>1）公司上诉案件被发回重审</w:t>
            </w:r>
          </w:p>
        </w:tc>
      </w:tr>
      <w:tr w:rsidR="00D1181B" w:rsidRPr="00993A86" w14:paraId="39C0D7FF" w14:textId="77777777" w:rsidTr="00E13E83">
        <w:tc>
          <w:tcPr>
            <w:tcW w:w="5015" w:type="dxa"/>
            <w:tcBorders>
              <w:left w:val="single" w:sz="4" w:space="0" w:color="auto"/>
              <w:right w:val="single" w:sz="4" w:space="0" w:color="auto"/>
            </w:tcBorders>
            <w:shd w:val="clear" w:color="auto" w:fill="auto"/>
          </w:tcPr>
          <w:p w14:paraId="6B08309B"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나) 당사자간 1회 이상 변론기일(변론준비기일을 포함한다) 진행 후 소송이 취하 또는 화해로 종결된 경우</w:t>
            </w:r>
          </w:p>
        </w:tc>
        <w:tc>
          <w:tcPr>
            <w:tcW w:w="5016" w:type="dxa"/>
            <w:tcBorders>
              <w:left w:val="single" w:sz="4" w:space="0" w:color="auto"/>
              <w:right w:val="single" w:sz="4" w:space="0" w:color="auto"/>
            </w:tcBorders>
            <w:shd w:val="clear" w:color="auto" w:fill="auto"/>
          </w:tcPr>
          <w:p w14:paraId="343D966E" w14:textId="77777777" w:rsidR="00D1181B" w:rsidRPr="00E13E83" w:rsidRDefault="00D1181B" w:rsidP="00E13E83">
            <w:pPr>
              <w:rPr>
                <w:rFonts w:ascii="SimSun" w:eastAsia="SimSun" w:hAnsi="SimSun"/>
              </w:rPr>
            </w:pPr>
            <w:r w:rsidRPr="00E13E83">
              <w:rPr>
                <w:rFonts w:ascii="SimSun" w:eastAsia="SimSun" w:hAnsi="SimSun" w:hint="eastAsia"/>
              </w:rPr>
              <w:t>2）当事人之间进行1次以上辩论（包括辩论准备）后，诉讼因撤销或和解而结束</w:t>
            </w:r>
          </w:p>
        </w:tc>
      </w:tr>
      <w:tr w:rsidR="00D1181B" w:rsidRPr="00993A86" w14:paraId="031211F7" w14:textId="77777777" w:rsidTr="00E13E83">
        <w:tc>
          <w:tcPr>
            <w:tcW w:w="5015" w:type="dxa"/>
            <w:tcBorders>
              <w:left w:val="single" w:sz="4" w:space="0" w:color="auto"/>
              <w:right w:val="single" w:sz="4" w:space="0" w:color="auto"/>
            </w:tcBorders>
            <w:shd w:val="clear" w:color="auto" w:fill="auto"/>
          </w:tcPr>
          <w:p w14:paraId="362B29E7"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다) 소송수행에 필요한 가압류·가처분명령 등 각종 신청사건의 보수는 제2항의 규정에 의한 착수금의 2분의 1이하 범위 내에서 지급할 수 있다.</w:t>
            </w:r>
          </w:p>
        </w:tc>
        <w:tc>
          <w:tcPr>
            <w:tcW w:w="5016" w:type="dxa"/>
            <w:tcBorders>
              <w:left w:val="single" w:sz="4" w:space="0" w:color="auto"/>
              <w:right w:val="single" w:sz="4" w:space="0" w:color="auto"/>
            </w:tcBorders>
            <w:shd w:val="clear" w:color="auto" w:fill="auto"/>
          </w:tcPr>
          <w:p w14:paraId="30F35BB6" w14:textId="77777777" w:rsidR="00D1181B" w:rsidRPr="00E13E83" w:rsidRDefault="00D1181B" w:rsidP="00E13E83">
            <w:pPr>
              <w:rPr>
                <w:rFonts w:ascii="SimSun" w:eastAsia="SimSun" w:hAnsi="SimSun"/>
              </w:rPr>
            </w:pPr>
            <w:r w:rsidRPr="00E13E83">
              <w:rPr>
                <w:rFonts w:ascii="SimSun" w:eastAsia="SimSun" w:hAnsi="SimSun" w:hint="eastAsia"/>
              </w:rPr>
              <w:t>3）申请执行诉讼所需的假扣押、假处分命令等各种案件的报酬可以在第2项规定的预付款的二分之一以下范围内支付。</w:t>
            </w:r>
          </w:p>
        </w:tc>
      </w:tr>
      <w:tr w:rsidR="00D1181B" w:rsidRPr="00993A86" w14:paraId="4DC966EB" w14:textId="77777777" w:rsidTr="00E13E83">
        <w:tc>
          <w:tcPr>
            <w:tcW w:w="5015" w:type="dxa"/>
            <w:tcBorders>
              <w:left w:val="single" w:sz="4" w:space="0" w:color="auto"/>
              <w:right w:val="single" w:sz="4" w:space="0" w:color="auto"/>
            </w:tcBorders>
            <w:shd w:val="clear" w:color="auto" w:fill="auto"/>
          </w:tcPr>
          <w:p w14:paraId="6747D0B9"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다만, 가압류·가처분사건이 인용되어 회사 경영상 중대한 영향을 미친다고 판단될 경우에는 별도로 소송대리인과 협의하여 지급할 수 있다.</w:t>
            </w:r>
          </w:p>
        </w:tc>
        <w:tc>
          <w:tcPr>
            <w:tcW w:w="5016" w:type="dxa"/>
            <w:tcBorders>
              <w:left w:val="single" w:sz="4" w:space="0" w:color="auto"/>
              <w:right w:val="single" w:sz="4" w:space="0" w:color="auto"/>
            </w:tcBorders>
            <w:shd w:val="clear" w:color="auto" w:fill="auto"/>
          </w:tcPr>
          <w:p w14:paraId="491F388D" w14:textId="77777777" w:rsidR="00D1181B" w:rsidRPr="00E13E83" w:rsidRDefault="00D1181B" w:rsidP="00E13E83">
            <w:pPr>
              <w:rPr>
                <w:rFonts w:ascii="SimSun" w:eastAsia="SimSun" w:hAnsi="SimSun"/>
              </w:rPr>
            </w:pPr>
            <w:r w:rsidRPr="00E13E83">
              <w:rPr>
                <w:rFonts w:ascii="SimSun" w:eastAsia="SimSun" w:hAnsi="SimSun" w:hint="eastAsia"/>
              </w:rPr>
              <w:t>但是，如果认为假扣押、假处分案件被批准对公司经营产生重大影响，则可以另行与诉讼代理人协商支付。</w:t>
            </w:r>
          </w:p>
        </w:tc>
      </w:tr>
      <w:tr w:rsidR="00D1181B" w:rsidRPr="00993A86" w14:paraId="442F60A5" w14:textId="77777777" w:rsidTr="00E13E83">
        <w:tc>
          <w:tcPr>
            <w:tcW w:w="5015" w:type="dxa"/>
            <w:tcBorders>
              <w:left w:val="single" w:sz="4" w:space="0" w:color="auto"/>
              <w:right w:val="single" w:sz="4" w:space="0" w:color="auto"/>
            </w:tcBorders>
            <w:shd w:val="clear" w:color="auto" w:fill="auto"/>
          </w:tcPr>
          <w:p w14:paraId="427E1C37" w14:textId="77777777" w:rsidR="00D1181B" w:rsidRPr="00E13E83" w:rsidRDefault="00D1181B" w:rsidP="00E13E83">
            <w:pPr>
              <w:rPr>
                <w:rFonts w:ascii="맑은 고딕" w:eastAsia="맑은 고딕" w:hAnsi="맑은 고딕"/>
                <w:b/>
                <w:bCs/>
              </w:rPr>
            </w:pPr>
            <w:r w:rsidRPr="00E13E83">
              <w:rPr>
                <w:rFonts w:ascii="맑은 고딕" w:eastAsia="맑은 고딕" w:hAnsi="맑은 고딕" w:hint="eastAsia"/>
                <w:b/>
                <w:bCs/>
              </w:rPr>
              <w:t>제15조 (소송비용등)</w:t>
            </w:r>
          </w:p>
        </w:tc>
        <w:tc>
          <w:tcPr>
            <w:tcW w:w="5016" w:type="dxa"/>
            <w:tcBorders>
              <w:left w:val="single" w:sz="4" w:space="0" w:color="auto"/>
              <w:right w:val="single" w:sz="4" w:space="0" w:color="auto"/>
            </w:tcBorders>
            <w:shd w:val="clear" w:color="auto" w:fill="auto"/>
          </w:tcPr>
          <w:p w14:paraId="7B0D3175" w14:textId="77777777" w:rsidR="00D1181B" w:rsidRPr="00E13E83" w:rsidRDefault="00D1181B" w:rsidP="00E13E83">
            <w:pPr>
              <w:rPr>
                <w:rFonts w:ascii="SimSun" w:eastAsia="SimSun" w:hAnsi="SimSun"/>
                <w:b/>
                <w:bCs/>
              </w:rPr>
            </w:pPr>
            <w:r w:rsidRPr="00E13E83">
              <w:rPr>
                <w:rFonts w:ascii="SimSun" w:eastAsia="SimSun" w:hAnsi="SimSun" w:hint="eastAsia"/>
                <w:b/>
                <w:bCs/>
              </w:rPr>
              <w:t>第15条（诉讼费用等）</w:t>
            </w:r>
          </w:p>
        </w:tc>
      </w:tr>
      <w:tr w:rsidR="00D1181B" w:rsidRPr="00993A86" w14:paraId="160A77A2" w14:textId="77777777" w:rsidTr="00E13E83">
        <w:tc>
          <w:tcPr>
            <w:tcW w:w="5015" w:type="dxa"/>
            <w:tcBorders>
              <w:left w:val="single" w:sz="4" w:space="0" w:color="auto"/>
              <w:right w:val="single" w:sz="4" w:space="0" w:color="auto"/>
            </w:tcBorders>
            <w:shd w:val="clear" w:color="auto" w:fill="auto"/>
          </w:tcPr>
          <w:p w14:paraId="689B7F9E"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민사소송비용법 및 민사소송등인지법 등에서 정한 인지대, 송달료, 감정료, 검증료 및 기타 소송수행상 필요한 비용 등은 위임보수 이외에 별도로 지급한다.</w:t>
            </w:r>
          </w:p>
        </w:tc>
        <w:tc>
          <w:tcPr>
            <w:tcW w:w="5016" w:type="dxa"/>
            <w:tcBorders>
              <w:left w:val="single" w:sz="4" w:space="0" w:color="auto"/>
              <w:right w:val="single" w:sz="4" w:space="0" w:color="auto"/>
            </w:tcBorders>
            <w:shd w:val="clear" w:color="auto" w:fill="auto"/>
          </w:tcPr>
          <w:p w14:paraId="307BBCE5" w14:textId="77777777" w:rsidR="00D1181B" w:rsidRPr="00E13E83" w:rsidRDefault="00D1181B" w:rsidP="00E13E83">
            <w:pPr>
              <w:rPr>
                <w:rFonts w:ascii="SimSun" w:eastAsia="SimSun" w:hAnsi="SimSun"/>
              </w:rPr>
            </w:pPr>
            <w:r w:rsidRPr="00E13E83">
              <w:rPr>
                <w:rFonts w:ascii="SimSun" w:eastAsia="SimSun" w:hAnsi="SimSun" w:hint="eastAsia"/>
              </w:rPr>
              <w:t>《民事诉讼费用法》及《民事诉讼等印花税法》等规定的印花税、送达费、鉴定费、公证检验费及其他诉讼执行所需的费用等，不包含在委托报酬内，需另行支付。</w:t>
            </w:r>
          </w:p>
        </w:tc>
      </w:tr>
      <w:tr w:rsidR="00D1181B" w:rsidRPr="00993A86" w14:paraId="075A5062" w14:textId="77777777" w:rsidTr="00E13E83">
        <w:tc>
          <w:tcPr>
            <w:tcW w:w="5015" w:type="dxa"/>
            <w:tcBorders>
              <w:left w:val="single" w:sz="4" w:space="0" w:color="auto"/>
              <w:right w:val="single" w:sz="4" w:space="0" w:color="auto"/>
            </w:tcBorders>
            <w:shd w:val="clear" w:color="auto" w:fill="auto"/>
          </w:tcPr>
          <w:p w14:paraId="2A9C3E8C" w14:textId="77777777" w:rsidR="00D1181B" w:rsidRPr="00E13E83" w:rsidRDefault="00D1181B" w:rsidP="00E13E83">
            <w:pPr>
              <w:rPr>
                <w:rFonts w:ascii="맑은 고딕" w:eastAsia="맑은 고딕" w:hAnsi="맑은 고딕"/>
                <w:b/>
                <w:bCs/>
              </w:rPr>
            </w:pPr>
            <w:r w:rsidRPr="00E13E83">
              <w:rPr>
                <w:rFonts w:ascii="맑은 고딕" w:eastAsia="맑은 고딕" w:hAnsi="맑은 고딕" w:hint="eastAsia"/>
                <w:b/>
                <w:bCs/>
              </w:rPr>
              <w:t>제16조 (상소)</w:t>
            </w:r>
          </w:p>
        </w:tc>
        <w:tc>
          <w:tcPr>
            <w:tcW w:w="5016" w:type="dxa"/>
            <w:tcBorders>
              <w:left w:val="single" w:sz="4" w:space="0" w:color="auto"/>
              <w:right w:val="single" w:sz="4" w:space="0" w:color="auto"/>
            </w:tcBorders>
            <w:shd w:val="clear" w:color="auto" w:fill="auto"/>
          </w:tcPr>
          <w:p w14:paraId="47183948" w14:textId="77777777" w:rsidR="00D1181B" w:rsidRPr="00E13E83" w:rsidRDefault="00D1181B" w:rsidP="00E13E83">
            <w:pPr>
              <w:rPr>
                <w:rFonts w:ascii="SimSun" w:eastAsia="SimSun" w:hAnsi="SimSun"/>
                <w:b/>
                <w:bCs/>
              </w:rPr>
            </w:pPr>
            <w:r w:rsidRPr="00E13E83">
              <w:rPr>
                <w:rFonts w:ascii="SimSun" w:eastAsia="SimSun" w:hAnsi="SimSun" w:hint="eastAsia"/>
                <w:b/>
                <w:bCs/>
              </w:rPr>
              <w:t>第16条（上诉）</w:t>
            </w:r>
          </w:p>
        </w:tc>
      </w:tr>
      <w:tr w:rsidR="00D1181B" w:rsidRPr="00993A86" w14:paraId="635D2943" w14:textId="77777777" w:rsidTr="00E13E83">
        <w:tc>
          <w:tcPr>
            <w:tcW w:w="5015" w:type="dxa"/>
            <w:tcBorders>
              <w:left w:val="single" w:sz="4" w:space="0" w:color="auto"/>
              <w:right w:val="single" w:sz="4" w:space="0" w:color="auto"/>
            </w:tcBorders>
            <w:shd w:val="clear" w:color="auto" w:fill="auto"/>
          </w:tcPr>
          <w:p w14:paraId="2ECA6F2F"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1. 회사가 패소 또는 일부승소하였을 경우에는 소관부서는 판결내용, 소송대리인 의견 및 법무담당부서의 의견 등을 검토한 후 불복의 사유를 명백히 하여 상소기간 내에 소송수행부서에 상소를 의뢰하여야 한다.</w:t>
            </w:r>
          </w:p>
        </w:tc>
        <w:tc>
          <w:tcPr>
            <w:tcW w:w="5016" w:type="dxa"/>
            <w:tcBorders>
              <w:left w:val="single" w:sz="4" w:space="0" w:color="auto"/>
              <w:right w:val="single" w:sz="4" w:space="0" w:color="auto"/>
            </w:tcBorders>
            <w:shd w:val="clear" w:color="auto" w:fill="auto"/>
          </w:tcPr>
          <w:p w14:paraId="27181EAA" w14:textId="77777777" w:rsidR="00D1181B" w:rsidRPr="00E13E83" w:rsidRDefault="00D1181B" w:rsidP="00E13E83">
            <w:pPr>
              <w:rPr>
                <w:rFonts w:ascii="SimSun" w:eastAsia="SimSun" w:hAnsi="SimSun"/>
              </w:rPr>
            </w:pPr>
            <w:r w:rsidRPr="00E13E83">
              <w:rPr>
                <w:rFonts w:ascii="SimSun" w:eastAsia="SimSun" w:hAnsi="SimSun" w:hint="eastAsia"/>
              </w:rPr>
              <w:t>1.公司败诉或部分胜诉时，所管部门应针对判决内容、诉讼代理人意见及法务主管部门的意见等进行研究，明确不服判决的理由，在上诉期间内委托诉讼执行部门上诉。</w:t>
            </w:r>
          </w:p>
        </w:tc>
      </w:tr>
      <w:tr w:rsidR="00D1181B" w:rsidRPr="00993A86" w14:paraId="721D9762" w14:textId="77777777" w:rsidTr="00E13E83">
        <w:tc>
          <w:tcPr>
            <w:tcW w:w="5015" w:type="dxa"/>
            <w:tcBorders>
              <w:left w:val="single" w:sz="4" w:space="0" w:color="auto"/>
              <w:right w:val="single" w:sz="4" w:space="0" w:color="auto"/>
            </w:tcBorders>
            <w:shd w:val="clear" w:color="auto" w:fill="auto"/>
          </w:tcPr>
          <w:p w14:paraId="0804D073"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2. 제1항의 경우에는 가집행 선고부 판결을 받았을 때에는 법무담당부서는 당해사건의 소송대리인과 협의하여 가집행 정지신청 등 이에 필요한 조치를 즉시 취하여야 한다.</w:t>
            </w:r>
          </w:p>
        </w:tc>
        <w:tc>
          <w:tcPr>
            <w:tcW w:w="5016" w:type="dxa"/>
            <w:tcBorders>
              <w:left w:val="single" w:sz="4" w:space="0" w:color="auto"/>
              <w:right w:val="single" w:sz="4" w:space="0" w:color="auto"/>
            </w:tcBorders>
            <w:shd w:val="clear" w:color="auto" w:fill="auto"/>
          </w:tcPr>
          <w:p w14:paraId="3BBD8ED7" w14:textId="77777777" w:rsidR="00D1181B" w:rsidRPr="00E13E83" w:rsidRDefault="00D1181B" w:rsidP="00E13E83">
            <w:pPr>
              <w:rPr>
                <w:rFonts w:ascii="SimSun" w:eastAsia="SimSun" w:hAnsi="SimSun"/>
              </w:rPr>
            </w:pPr>
            <w:r w:rsidRPr="00E13E83">
              <w:rPr>
                <w:rFonts w:ascii="SimSun" w:eastAsia="SimSun" w:hAnsi="SimSun" w:hint="eastAsia"/>
              </w:rPr>
              <w:t>2.在第1项的情况下，收到附临时执行宣告判决时，法务主管部门应与该案件的诉讼代理人协商，立即采取申请停止临时执行等必要措施。</w:t>
            </w:r>
          </w:p>
        </w:tc>
      </w:tr>
      <w:tr w:rsidR="00D1181B" w:rsidRPr="00993A86" w14:paraId="278E3676" w14:textId="77777777" w:rsidTr="00E13E83">
        <w:tc>
          <w:tcPr>
            <w:tcW w:w="5015" w:type="dxa"/>
            <w:tcBorders>
              <w:left w:val="single" w:sz="4" w:space="0" w:color="auto"/>
              <w:right w:val="single" w:sz="4" w:space="0" w:color="auto"/>
            </w:tcBorders>
            <w:shd w:val="clear" w:color="auto" w:fill="auto"/>
          </w:tcPr>
          <w:p w14:paraId="74457D2A"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3. 소관부서는 다음 각 호에 해당하는 경우 상소를 포기할 수 있다.</w:t>
            </w:r>
          </w:p>
        </w:tc>
        <w:tc>
          <w:tcPr>
            <w:tcW w:w="5016" w:type="dxa"/>
            <w:tcBorders>
              <w:left w:val="single" w:sz="4" w:space="0" w:color="auto"/>
              <w:right w:val="single" w:sz="4" w:space="0" w:color="auto"/>
            </w:tcBorders>
            <w:shd w:val="clear" w:color="auto" w:fill="auto"/>
          </w:tcPr>
          <w:p w14:paraId="28DFAA1F" w14:textId="77777777" w:rsidR="00D1181B" w:rsidRPr="00E13E83" w:rsidRDefault="00D1181B" w:rsidP="00E13E83">
            <w:pPr>
              <w:rPr>
                <w:rFonts w:ascii="SimSun" w:eastAsia="SimSun" w:hAnsi="SimSun"/>
              </w:rPr>
            </w:pPr>
            <w:r w:rsidRPr="00E13E83">
              <w:rPr>
                <w:rFonts w:ascii="SimSun" w:eastAsia="SimSun" w:hAnsi="SimSun" w:hint="eastAsia"/>
              </w:rPr>
              <w:t>3.在符合以下的情况下，所管部门可以放弃上诉。</w:t>
            </w:r>
          </w:p>
        </w:tc>
      </w:tr>
      <w:tr w:rsidR="00D1181B" w:rsidRPr="00993A86" w14:paraId="4AEA5451" w14:textId="77777777" w:rsidTr="00E13E83">
        <w:tc>
          <w:tcPr>
            <w:tcW w:w="5015" w:type="dxa"/>
            <w:tcBorders>
              <w:left w:val="single" w:sz="4" w:space="0" w:color="auto"/>
              <w:right w:val="single" w:sz="4" w:space="0" w:color="auto"/>
            </w:tcBorders>
            <w:shd w:val="clear" w:color="auto" w:fill="auto"/>
          </w:tcPr>
          <w:p w14:paraId="15CC267C"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가) 상소하여도 대법원판례 등에 비추어 볼 때 승소의 가능성이 없는 경우</w:t>
            </w:r>
          </w:p>
        </w:tc>
        <w:tc>
          <w:tcPr>
            <w:tcW w:w="5016" w:type="dxa"/>
            <w:tcBorders>
              <w:left w:val="single" w:sz="4" w:space="0" w:color="auto"/>
              <w:right w:val="single" w:sz="4" w:space="0" w:color="auto"/>
            </w:tcBorders>
            <w:shd w:val="clear" w:color="auto" w:fill="auto"/>
          </w:tcPr>
          <w:p w14:paraId="53ED1FD0" w14:textId="77777777" w:rsidR="00D1181B" w:rsidRPr="00E13E83" w:rsidRDefault="00D1181B" w:rsidP="00E13E83">
            <w:pPr>
              <w:rPr>
                <w:rFonts w:ascii="SimSun" w:eastAsia="SimSun" w:hAnsi="SimSun"/>
              </w:rPr>
            </w:pPr>
            <w:r w:rsidRPr="00E13E83">
              <w:rPr>
                <w:rFonts w:ascii="SimSun" w:eastAsia="SimSun" w:hAnsi="SimSun" w:hint="eastAsia"/>
              </w:rPr>
              <w:t>1）根据大法院的判例等来看，即使上诉也没有胜诉的可能性</w:t>
            </w:r>
          </w:p>
        </w:tc>
      </w:tr>
      <w:tr w:rsidR="00D1181B" w:rsidRPr="00993A86" w14:paraId="13009F76" w14:textId="77777777" w:rsidTr="00E13E83">
        <w:tc>
          <w:tcPr>
            <w:tcW w:w="5015" w:type="dxa"/>
            <w:tcBorders>
              <w:left w:val="single" w:sz="4" w:space="0" w:color="auto"/>
              <w:right w:val="single" w:sz="4" w:space="0" w:color="auto"/>
            </w:tcBorders>
            <w:shd w:val="clear" w:color="auto" w:fill="auto"/>
          </w:tcPr>
          <w:p w14:paraId="1AB17488"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나) 불복의 정도가 경미하여 소송경제상 실익이 없는 경우</w:t>
            </w:r>
          </w:p>
          <w:p w14:paraId="24D0355D" w14:textId="77777777" w:rsidR="00C607C0" w:rsidRPr="00E13E83" w:rsidRDefault="00C607C0" w:rsidP="00E13E83">
            <w:pPr>
              <w:rPr>
                <w:rFonts w:ascii="맑은 고딕" w:eastAsia="맑은 고딕" w:hAnsi="맑은 고딕"/>
              </w:rPr>
            </w:pPr>
          </w:p>
        </w:tc>
        <w:tc>
          <w:tcPr>
            <w:tcW w:w="5016" w:type="dxa"/>
            <w:tcBorders>
              <w:left w:val="single" w:sz="4" w:space="0" w:color="auto"/>
              <w:right w:val="single" w:sz="4" w:space="0" w:color="auto"/>
            </w:tcBorders>
            <w:shd w:val="clear" w:color="auto" w:fill="auto"/>
          </w:tcPr>
          <w:p w14:paraId="629BEDDA" w14:textId="77777777" w:rsidR="00D1181B" w:rsidRPr="00E13E83" w:rsidRDefault="00D1181B" w:rsidP="00E13E83">
            <w:pPr>
              <w:rPr>
                <w:rFonts w:ascii="SimSun" w:eastAsia="SimSun" w:hAnsi="SimSun"/>
              </w:rPr>
            </w:pPr>
            <w:r w:rsidRPr="00E13E83">
              <w:rPr>
                <w:rFonts w:ascii="SimSun" w:eastAsia="SimSun" w:hAnsi="SimSun" w:hint="eastAsia"/>
              </w:rPr>
              <w:t>2）不服判决程度轻微，诉讼在经济上没有实际利益</w:t>
            </w:r>
          </w:p>
        </w:tc>
      </w:tr>
      <w:tr w:rsidR="00D1181B" w:rsidRPr="00993A86" w14:paraId="1CBC4DA2" w14:textId="77777777" w:rsidTr="00E13E83">
        <w:tc>
          <w:tcPr>
            <w:tcW w:w="5015" w:type="dxa"/>
            <w:tcBorders>
              <w:left w:val="single" w:sz="4" w:space="0" w:color="auto"/>
              <w:right w:val="single" w:sz="4" w:space="0" w:color="auto"/>
            </w:tcBorders>
            <w:shd w:val="clear" w:color="auto" w:fill="auto"/>
          </w:tcPr>
          <w:p w14:paraId="19F22E7D" w14:textId="77777777" w:rsidR="00D1181B" w:rsidRPr="00E13E83" w:rsidRDefault="00D1181B" w:rsidP="00E13E83">
            <w:pPr>
              <w:rPr>
                <w:rFonts w:ascii="맑은 고딕" w:eastAsia="맑은 고딕" w:hAnsi="맑은 고딕"/>
                <w:b/>
                <w:bCs/>
              </w:rPr>
            </w:pPr>
            <w:r w:rsidRPr="00E13E83">
              <w:rPr>
                <w:rFonts w:ascii="맑은 고딕" w:eastAsia="맑은 고딕" w:hAnsi="맑은 고딕" w:hint="eastAsia"/>
                <w:b/>
                <w:bCs/>
              </w:rPr>
              <w:lastRenderedPageBreak/>
              <w:t>제17조 (소송종결보고 등)</w:t>
            </w:r>
          </w:p>
        </w:tc>
        <w:tc>
          <w:tcPr>
            <w:tcW w:w="5016" w:type="dxa"/>
            <w:tcBorders>
              <w:left w:val="single" w:sz="4" w:space="0" w:color="auto"/>
              <w:right w:val="single" w:sz="4" w:space="0" w:color="auto"/>
            </w:tcBorders>
            <w:shd w:val="clear" w:color="auto" w:fill="auto"/>
          </w:tcPr>
          <w:p w14:paraId="7AEE22DC" w14:textId="77777777" w:rsidR="00D1181B" w:rsidRPr="00E13E83" w:rsidRDefault="00D1181B" w:rsidP="00E13E83">
            <w:pPr>
              <w:rPr>
                <w:rFonts w:ascii="SimSun" w:eastAsia="SimSun" w:hAnsi="SimSun"/>
                <w:b/>
                <w:bCs/>
              </w:rPr>
            </w:pPr>
            <w:r w:rsidRPr="00E13E83">
              <w:rPr>
                <w:rFonts w:ascii="SimSun" w:eastAsia="SimSun" w:hAnsi="SimSun" w:hint="eastAsia"/>
                <w:b/>
                <w:bCs/>
              </w:rPr>
              <w:t>第17条（诉讼终结报告等）</w:t>
            </w:r>
          </w:p>
        </w:tc>
      </w:tr>
      <w:tr w:rsidR="00D1181B" w:rsidRPr="00993A86" w14:paraId="5EC77419" w14:textId="77777777" w:rsidTr="00E13E83">
        <w:tc>
          <w:tcPr>
            <w:tcW w:w="5015" w:type="dxa"/>
            <w:tcBorders>
              <w:left w:val="single" w:sz="4" w:space="0" w:color="auto"/>
              <w:right w:val="single" w:sz="4" w:space="0" w:color="auto"/>
            </w:tcBorders>
            <w:shd w:val="clear" w:color="auto" w:fill="auto"/>
          </w:tcPr>
          <w:p w14:paraId="7EFAEF21"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1. 소의 취하, 화해의 성립, 판결의 확정 등으로 소송이 종결되면 법무담당부서는 증빙서류를 첨부하여 전결규정상 결재권자에게 보고하고 소관부서에게 통보하여야 한다.</w:t>
            </w:r>
          </w:p>
        </w:tc>
        <w:tc>
          <w:tcPr>
            <w:tcW w:w="5016" w:type="dxa"/>
            <w:tcBorders>
              <w:left w:val="single" w:sz="4" w:space="0" w:color="auto"/>
              <w:right w:val="single" w:sz="4" w:space="0" w:color="auto"/>
            </w:tcBorders>
            <w:shd w:val="clear" w:color="auto" w:fill="auto"/>
          </w:tcPr>
          <w:p w14:paraId="7BB4B66D" w14:textId="77777777" w:rsidR="00D1181B" w:rsidRPr="00E13E83" w:rsidRDefault="00D1181B" w:rsidP="00E13E83">
            <w:pPr>
              <w:rPr>
                <w:rFonts w:ascii="SimSun" w:eastAsia="SimSun" w:hAnsi="SimSun"/>
              </w:rPr>
            </w:pPr>
            <w:r w:rsidRPr="00E13E83">
              <w:rPr>
                <w:rFonts w:ascii="SimSun" w:eastAsia="SimSun" w:hAnsi="SimSun" w:hint="eastAsia"/>
              </w:rPr>
              <w:t>1.因撤诉、和解成立、判决确定等使诉讼终结时，法务主管部门应附上证明材料，按照被授权规定向授权人报告，并通知所管部门。</w:t>
            </w:r>
          </w:p>
        </w:tc>
      </w:tr>
      <w:tr w:rsidR="00D1181B" w:rsidRPr="00993A86" w14:paraId="0BF9514F" w14:textId="77777777" w:rsidTr="00E13E83">
        <w:tc>
          <w:tcPr>
            <w:tcW w:w="5015" w:type="dxa"/>
            <w:tcBorders>
              <w:left w:val="single" w:sz="4" w:space="0" w:color="auto"/>
              <w:right w:val="single" w:sz="4" w:space="0" w:color="auto"/>
            </w:tcBorders>
            <w:shd w:val="clear" w:color="auto" w:fill="auto"/>
          </w:tcPr>
          <w:p w14:paraId="24BDD0B4"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2. 소송결과에 따라 법무담당부서는 소송비용 회수에 필요한 조치를 취하여야 한다.</w:t>
            </w:r>
          </w:p>
        </w:tc>
        <w:tc>
          <w:tcPr>
            <w:tcW w:w="5016" w:type="dxa"/>
            <w:tcBorders>
              <w:left w:val="single" w:sz="4" w:space="0" w:color="auto"/>
              <w:right w:val="single" w:sz="4" w:space="0" w:color="auto"/>
            </w:tcBorders>
            <w:shd w:val="clear" w:color="auto" w:fill="auto"/>
          </w:tcPr>
          <w:p w14:paraId="20FC5944" w14:textId="77777777" w:rsidR="00D1181B" w:rsidRPr="00E13E83" w:rsidRDefault="00D1181B" w:rsidP="00E13E83">
            <w:pPr>
              <w:rPr>
                <w:rFonts w:ascii="SimSun" w:eastAsia="SimSun" w:hAnsi="SimSun"/>
              </w:rPr>
            </w:pPr>
            <w:r w:rsidRPr="00E13E83">
              <w:rPr>
                <w:rFonts w:ascii="SimSun" w:eastAsia="SimSun" w:hAnsi="SimSun" w:hint="eastAsia"/>
              </w:rPr>
              <w:t>2.根据诉讼结果，法务主管部门应采取必要措施收回诉讼费用。</w:t>
            </w:r>
          </w:p>
        </w:tc>
      </w:tr>
      <w:tr w:rsidR="00D1181B" w:rsidRPr="00993A86" w14:paraId="359E2ADE" w14:textId="77777777" w:rsidTr="00E13E83">
        <w:tc>
          <w:tcPr>
            <w:tcW w:w="5015" w:type="dxa"/>
            <w:tcBorders>
              <w:left w:val="single" w:sz="4" w:space="0" w:color="auto"/>
              <w:right w:val="single" w:sz="4" w:space="0" w:color="auto"/>
            </w:tcBorders>
            <w:shd w:val="clear" w:color="auto" w:fill="auto"/>
          </w:tcPr>
          <w:p w14:paraId="76B101BD"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단, 회수금액이 경미하거나 상대방의 지급능력이 없는 등 부득이하게 소송비용을 회수할 수 없다고 판단되는 경우에는 결재권자의 승인을 받아 소송비용을 회수하지 아니할 수 있다.</w:t>
            </w:r>
          </w:p>
        </w:tc>
        <w:tc>
          <w:tcPr>
            <w:tcW w:w="5016" w:type="dxa"/>
            <w:tcBorders>
              <w:left w:val="single" w:sz="4" w:space="0" w:color="auto"/>
              <w:right w:val="single" w:sz="4" w:space="0" w:color="auto"/>
            </w:tcBorders>
            <w:shd w:val="clear" w:color="auto" w:fill="auto"/>
          </w:tcPr>
          <w:p w14:paraId="7F9C98C8" w14:textId="77777777" w:rsidR="00D1181B" w:rsidRPr="00E13E83" w:rsidRDefault="00D1181B" w:rsidP="00E13E83">
            <w:pPr>
              <w:rPr>
                <w:rFonts w:ascii="SimSun" w:eastAsia="SimSun" w:hAnsi="SimSun"/>
              </w:rPr>
            </w:pPr>
            <w:r w:rsidRPr="00E13E83">
              <w:rPr>
                <w:rFonts w:ascii="SimSun" w:eastAsia="SimSun" w:hAnsi="SimSun" w:hint="eastAsia"/>
              </w:rPr>
              <w:t>但是，如果认为要收回的金额较小或对方没有支付能力等无法收回诉讼费用时，在得到授权人的批准后，可以不收回诉讼费用。</w:t>
            </w:r>
          </w:p>
        </w:tc>
      </w:tr>
      <w:tr w:rsidR="00D1181B" w:rsidRPr="00993A86" w14:paraId="74316990" w14:textId="77777777" w:rsidTr="00E13E83">
        <w:tc>
          <w:tcPr>
            <w:tcW w:w="5015" w:type="dxa"/>
            <w:tcBorders>
              <w:left w:val="single" w:sz="4" w:space="0" w:color="auto"/>
              <w:right w:val="single" w:sz="4" w:space="0" w:color="auto"/>
            </w:tcBorders>
            <w:shd w:val="clear" w:color="auto" w:fill="auto"/>
          </w:tcPr>
          <w:p w14:paraId="0FDF4405" w14:textId="77777777" w:rsidR="00D1181B" w:rsidRPr="00E13E83" w:rsidRDefault="00D1181B" w:rsidP="00E13E83">
            <w:pPr>
              <w:rPr>
                <w:rFonts w:ascii="맑은 고딕" w:eastAsia="맑은 고딕" w:hAnsi="맑은 고딕"/>
                <w:b/>
                <w:bCs/>
              </w:rPr>
            </w:pPr>
            <w:r w:rsidRPr="00E13E83">
              <w:rPr>
                <w:rFonts w:ascii="맑은 고딕" w:eastAsia="맑은 고딕" w:hAnsi="맑은 고딕" w:hint="eastAsia"/>
                <w:b/>
                <w:bCs/>
              </w:rPr>
              <w:t>제18조 (강제집행)</w:t>
            </w:r>
          </w:p>
        </w:tc>
        <w:tc>
          <w:tcPr>
            <w:tcW w:w="5016" w:type="dxa"/>
            <w:tcBorders>
              <w:left w:val="single" w:sz="4" w:space="0" w:color="auto"/>
              <w:right w:val="single" w:sz="4" w:space="0" w:color="auto"/>
            </w:tcBorders>
            <w:shd w:val="clear" w:color="auto" w:fill="auto"/>
          </w:tcPr>
          <w:p w14:paraId="03411E3B" w14:textId="77777777" w:rsidR="00D1181B" w:rsidRPr="00E13E83" w:rsidRDefault="00D1181B" w:rsidP="00E13E83">
            <w:pPr>
              <w:rPr>
                <w:rFonts w:ascii="SimSun" w:eastAsia="SimSun" w:hAnsi="SimSun"/>
                <w:b/>
                <w:bCs/>
              </w:rPr>
            </w:pPr>
            <w:r w:rsidRPr="00E13E83">
              <w:rPr>
                <w:rFonts w:ascii="SimSun" w:eastAsia="SimSun" w:hAnsi="SimSun" w:hint="eastAsia"/>
                <w:b/>
                <w:bCs/>
              </w:rPr>
              <w:t>第18条（强制执行）</w:t>
            </w:r>
          </w:p>
        </w:tc>
      </w:tr>
      <w:tr w:rsidR="00D1181B" w:rsidRPr="00993A86" w14:paraId="77A41C72" w14:textId="77777777" w:rsidTr="00E13E83">
        <w:tc>
          <w:tcPr>
            <w:tcW w:w="5015" w:type="dxa"/>
            <w:tcBorders>
              <w:left w:val="single" w:sz="4" w:space="0" w:color="auto"/>
              <w:right w:val="single" w:sz="4" w:space="0" w:color="auto"/>
            </w:tcBorders>
            <w:shd w:val="clear" w:color="auto" w:fill="auto"/>
          </w:tcPr>
          <w:p w14:paraId="26ABB8FF"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1. 판결확정 통보를 받은 소관부서는 그 판결의 내용에 따른 채권의 행사, 채무의 이행 및 강제집행 등 필요한 조치를 취하여야 한다.</w:t>
            </w:r>
          </w:p>
        </w:tc>
        <w:tc>
          <w:tcPr>
            <w:tcW w:w="5016" w:type="dxa"/>
            <w:tcBorders>
              <w:left w:val="single" w:sz="4" w:space="0" w:color="auto"/>
              <w:right w:val="single" w:sz="4" w:space="0" w:color="auto"/>
            </w:tcBorders>
            <w:shd w:val="clear" w:color="auto" w:fill="auto"/>
          </w:tcPr>
          <w:p w14:paraId="24E4C69C" w14:textId="77777777" w:rsidR="00D1181B" w:rsidRPr="00E13E83" w:rsidRDefault="00D1181B" w:rsidP="00E13E83">
            <w:pPr>
              <w:rPr>
                <w:rFonts w:ascii="SimSun" w:eastAsia="SimSun" w:hAnsi="SimSun"/>
              </w:rPr>
            </w:pPr>
            <w:r w:rsidRPr="00E13E83">
              <w:rPr>
                <w:rFonts w:ascii="SimSun" w:eastAsia="SimSun" w:hAnsi="SimSun" w:hint="eastAsia"/>
              </w:rPr>
              <w:t>1.所管部门接到判决确定通知后，应根据判决内容采取行使债权、履行债务及强制执行等必要措施。</w:t>
            </w:r>
          </w:p>
        </w:tc>
      </w:tr>
      <w:tr w:rsidR="00D1181B" w:rsidRPr="00993A86" w14:paraId="6105CD75" w14:textId="77777777" w:rsidTr="00E13E83">
        <w:tc>
          <w:tcPr>
            <w:tcW w:w="5015" w:type="dxa"/>
            <w:tcBorders>
              <w:left w:val="single" w:sz="4" w:space="0" w:color="auto"/>
              <w:right w:val="single" w:sz="4" w:space="0" w:color="auto"/>
            </w:tcBorders>
            <w:shd w:val="clear" w:color="auto" w:fill="auto"/>
          </w:tcPr>
          <w:p w14:paraId="6DE43015"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2. 소관부서는 제1항의 조치와 관련하여 필요한 경우 법무담당부서 기타 유관부서에 지원을 요청할 수 있다.</w:t>
            </w:r>
          </w:p>
        </w:tc>
        <w:tc>
          <w:tcPr>
            <w:tcW w:w="5016" w:type="dxa"/>
            <w:tcBorders>
              <w:left w:val="single" w:sz="4" w:space="0" w:color="auto"/>
              <w:right w:val="single" w:sz="4" w:space="0" w:color="auto"/>
            </w:tcBorders>
            <w:shd w:val="clear" w:color="auto" w:fill="auto"/>
          </w:tcPr>
          <w:p w14:paraId="66157A68" w14:textId="77777777" w:rsidR="00D1181B" w:rsidRPr="00E13E83" w:rsidRDefault="00D1181B" w:rsidP="00E13E83">
            <w:pPr>
              <w:rPr>
                <w:rFonts w:ascii="SimSun" w:eastAsia="SimSun" w:hAnsi="SimSun"/>
              </w:rPr>
            </w:pPr>
            <w:r w:rsidRPr="00E13E83">
              <w:rPr>
                <w:rFonts w:ascii="SimSun" w:eastAsia="SimSun" w:hAnsi="SimSun" w:hint="eastAsia"/>
              </w:rPr>
              <w:t>2.关于第1项的措施，必要时，所管部门可以向法务主管部门及其他有关部门请求支援。</w:t>
            </w:r>
          </w:p>
        </w:tc>
      </w:tr>
      <w:tr w:rsidR="00D1181B" w:rsidRPr="00993A86" w14:paraId="4DB4BBBE" w14:textId="77777777" w:rsidTr="00E13E83">
        <w:tc>
          <w:tcPr>
            <w:tcW w:w="5015" w:type="dxa"/>
            <w:tcBorders>
              <w:left w:val="single" w:sz="4" w:space="0" w:color="auto"/>
              <w:right w:val="single" w:sz="4" w:space="0" w:color="auto"/>
            </w:tcBorders>
            <w:shd w:val="clear" w:color="auto" w:fill="auto"/>
          </w:tcPr>
          <w:p w14:paraId="36A7EE00" w14:textId="77777777" w:rsidR="00D1181B" w:rsidRPr="00E13E83" w:rsidRDefault="00D1181B" w:rsidP="00E13E83">
            <w:pPr>
              <w:rPr>
                <w:rFonts w:ascii="맑은 고딕" w:eastAsia="맑은 고딕" w:hAnsi="맑은 고딕"/>
                <w:b/>
                <w:bCs/>
              </w:rPr>
            </w:pPr>
            <w:r w:rsidRPr="00E13E83">
              <w:rPr>
                <w:rFonts w:ascii="맑은 고딕" w:eastAsia="맑은 고딕" w:hAnsi="맑은 고딕" w:hint="eastAsia"/>
                <w:b/>
                <w:bCs/>
              </w:rPr>
              <w:t>제19조 (구상권행사)</w:t>
            </w:r>
          </w:p>
        </w:tc>
        <w:tc>
          <w:tcPr>
            <w:tcW w:w="5016" w:type="dxa"/>
            <w:tcBorders>
              <w:left w:val="single" w:sz="4" w:space="0" w:color="auto"/>
              <w:right w:val="single" w:sz="4" w:space="0" w:color="auto"/>
            </w:tcBorders>
            <w:shd w:val="clear" w:color="auto" w:fill="auto"/>
          </w:tcPr>
          <w:p w14:paraId="63625070" w14:textId="77777777" w:rsidR="00D1181B" w:rsidRPr="00E13E83" w:rsidRDefault="00D1181B" w:rsidP="00E13E83">
            <w:pPr>
              <w:rPr>
                <w:rFonts w:ascii="SimSun" w:eastAsia="SimSun" w:hAnsi="SimSun"/>
                <w:b/>
                <w:bCs/>
              </w:rPr>
            </w:pPr>
            <w:r w:rsidRPr="00E13E83">
              <w:rPr>
                <w:rFonts w:ascii="SimSun" w:eastAsia="SimSun" w:hAnsi="SimSun" w:hint="eastAsia"/>
                <w:b/>
                <w:bCs/>
              </w:rPr>
              <w:t>第19条（行使追偿权）</w:t>
            </w:r>
          </w:p>
        </w:tc>
      </w:tr>
      <w:tr w:rsidR="00D1181B" w:rsidRPr="00993A86" w14:paraId="151DB92E" w14:textId="77777777" w:rsidTr="00E13E83">
        <w:tc>
          <w:tcPr>
            <w:tcW w:w="5015" w:type="dxa"/>
            <w:tcBorders>
              <w:left w:val="single" w:sz="4" w:space="0" w:color="auto"/>
              <w:right w:val="single" w:sz="4" w:space="0" w:color="auto"/>
            </w:tcBorders>
            <w:shd w:val="clear" w:color="auto" w:fill="auto"/>
          </w:tcPr>
          <w:p w14:paraId="299346CF"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임·직원의 고의 또는 중과실로 인하여 회사가 손해배상금을 지급하였을 경우 법무담당부서는 소송대리인의 의견을 들어 구상권 행사여부를 검토한 후 이에 필요한 조치를 하여야 한다.</w:t>
            </w:r>
          </w:p>
        </w:tc>
        <w:tc>
          <w:tcPr>
            <w:tcW w:w="5016" w:type="dxa"/>
            <w:tcBorders>
              <w:left w:val="single" w:sz="4" w:space="0" w:color="auto"/>
              <w:right w:val="single" w:sz="4" w:space="0" w:color="auto"/>
            </w:tcBorders>
            <w:shd w:val="clear" w:color="auto" w:fill="auto"/>
          </w:tcPr>
          <w:p w14:paraId="1210446D" w14:textId="77777777" w:rsidR="00D1181B" w:rsidRPr="00E13E83" w:rsidRDefault="00D1181B" w:rsidP="00E13E83">
            <w:pPr>
              <w:rPr>
                <w:rFonts w:ascii="SimSun" w:eastAsia="SimSun" w:hAnsi="SimSun"/>
              </w:rPr>
            </w:pPr>
            <w:r w:rsidRPr="00E13E83">
              <w:rPr>
                <w:rFonts w:ascii="SimSun" w:eastAsia="SimSun" w:hAnsi="SimSun" w:hint="eastAsia"/>
              </w:rPr>
              <w:t>因员工故意或重大过失导致公司支付损失赔偿金时，法务主管部门应听取诉讼代理人的意见，研究是否行使追偿权后，对此采取必要措施。</w:t>
            </w:r>
          </w:p>
        </w:tc>
      </w:tr>
      <w:tr w:rsidR="00D1181B" w:rsidRPr="00993A86" w14:paraId="0AA17A6E" w14:textId="77777777" w:rsidTr="00E13E83">
        <w:tc>
          <w:tcPr>
            <w:tcW w:w="5015" w:type="dxa"/>
            <w:tcBorders>
              <w:left w:val="single" w:sz="4" w:space="0" w:color="auto"/>
              <w:right w:val="single" w:sz="4" w:space="0" w:color="auto"/>
            </w:tcBorders>
            <w:shd w:val="clear" w:color="auto" w:fill="auto"/>
          </w:tcPr>
          <w:p w14:paraId="3055DA4D" w14:textId="77777777" w:rsidR="00D1181B" w:rsidRPr="00E13E83" w:rsidRDefault="00D1181B" w:rsidP="00E13E83">
            <w:pPr>
              <w:rPr>
                <w:rFonts w:ascii="맑은 고딕" w:eastAsia="맑은 고딕" w:hAnsi="맑은 고딕"/>
                <w:b/>
                <w:bCs/>
              </w:rPr>
            </w:pPr>
            <w:r w:rsidRPr="00E13E83">
              <w:rPr>
                <w:rFonts w:ascii="맑은 고딕" w:eastAsia="맑은 고딕" w:hAnsi="맑은 고딕" w:hint="eastAsia"/>
                <w:b/>
                <w:bCs/>
              </w:rPr>
              <w:t>제20조 (결손처분등)</w:t>
            </w:r>
          </w:p>
        </w:tc>
        <w:tc>
          <w:tcPr>
            <w:tcW w:w="5016" w:type="dxa"/>
            <w:tcBorders>
              <w:left w:val="single" w:sz="4" w:space="0" w:color="auto"/>
              <w:right w:val="single" w:sz="4" w:space="0" w:color="auto"/>
            </w:tcBorders>
            <w:shd w:val="clear" w:color="auto" w:fill="auto"/>
          </w:tcPr>
          <w:p w14:paraId="68A4857A" w14:textId="77777777" w:rsidR="00D1181B" w:rsidRPr="00E13E83" w:rsidRDefault="00D1181B" w:rsidP="00E13E83">
            <w:pPr>
              <w:rPr>
                <w:rFonts w:ascii="SimSun" w:eastAsia="SimSun" w:hAnsi="SimSun"/>
                <w:b/>
                <w:bCs/>
              </w:rPr>
            </w:pPr>
            <w:r w:rsidRPr="00E13E83">
              <w:rPr>
                <w:rFonts w:ascii="SimSun" w:eastAsia="SimSun" w:hAnsi="SimSun" w:hint="eastAsia"/>
                <w:b/>
                <w:bCs/>
              </w:rPr>
              <w:t>第20条（亏损处理等）</w:t>
            </w:r>
          </w:p>
        </w:tc>
      </w:tr>
      <w:tr w:rsidR="00D1181B" w:rsidRPr="00993A86" w14:paraId="18102CB5" w14:textId="77777777" w:rsidTr="00E13E83">
        <w:tc>
          <w:tcPr>
            <w:tcW w:w="5015" w:type="dxa"/>
            <w:tcBorders>
              <w:left w:val="single" w:sz="4" w:space="0" w:color="auto"/>
              <w:right w:val="single" w:sz="4" w:space="0" w:color="auto"/>
            </w:tcBorders>
            <w:shd w:val="clear" w:color="auto" w:fill="auto"/>
          </w:tcPr>
          <w:p w14:paraId="6FE29105"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소관부서는 장래에 강제집행이 불가능하다고 판단되거나 채권의 소멸시효 완성 등의 사유가 있을 때에는 관련 법령에 따라 적기에 결손처분 등의 조치를 취할 수 있다.</w:t>
            </w:r>
          </w:p>
          <w:p w14:paraId="61E25C75" w14:textId="77777777" w:rsidR="00C607C0" w:rsidRPr="00E13E83" w:rsidRDefault="00C607C0" w:rsidP="00E13E83">
            <w:pPr>
              <w:rPr>
                <w:rFonts w:ascii="맑은 고딕" w:eastAsia="맑은 고딕" w:hAnsi="맑은 고딕"/>
              </w:rPr>
            </w:pPr>
          </w:p>
        </w:tc>
        <w:tc>
          <w:tcPr>
            <w:tcW w:w="5016" w:type="dxa"/>
            <w:tcBorders>
              <w:left w:val="single" w:sz="4" w:space="0" w:color="auto"/>
              <w:right w:val="single" w:sz="4" w:space="0" w:color="auto"/>
            </w:tcBorders>
            <w:shd w:val="clear" w:color="auto" w:fill="auto"/>
          </w:tcPr>
          <w:p w14:paraId="4401E738" w14:textId="77777777" w:rsidR="00D1181B" w:rsidRPr="00E13E83" w:rsidRDefault="00D1181B" w:rsidP="00E13E83">
            <w:pPr>
              <w:rPr>
                <w:rFonts w:ascii="SimSun" w:eastAsia="SimSun" w:hAnsi="SimSun"/>
              </w:rPr>
            </w:pPr>
            <w:r w:rsidRPr="00E13E83">
              <w:rPr>
                <w:rFonts w:ascii="SimSun" w:eastAsia="SimSun" w:hAnsi="SimSun" w:hint="eastAsia"/>
              </w:rPr>
              <w:t>所管部门认为将来无法强制执行或有债权消灭时效完成等理由时，可以根据相关法律适时采取亏损处理等措施。</w:t>
            </w:r>
          </w:p>
        </w:tc>
      </w:tr>
      <w:tr w:rsidR="00D1181B" w:rsidRPr="00993A86" w14:paraId="2F6A7B0D" w14:textId="77777777" w:rsidTr="00E13E83">
        <w:tc>
          <w:tcPr>
            <w:tcW w:w="5015" w:type="dxa"/>
            <w:tcBorders>
              <w:left w:val="single" w:sz="4" w:space="0" w:color="auto"/>
              <w:right w:val="single" w:sz="4" w:space="0" w:color="auto"/>
            </w:tcBorders>
            <w:shd w:val="clear" w:color="auto" w:fill="auto"/>
          </w:tcPr>
          <w:p w14:paraId="3F8FDBAB" w14:textId="77777777" w:rsidR="00D1181B" w:rsidRPr="00E13E83" w:rsidRDefault="00D1181B" w:rsidP="00E13E83">
            <w:pPr>
              <w:jc w:val="center"/>
              <w:rPr>
                <w:rFonts w:ascii="맑은 고딕" w:eastAsia="맑은 고딕" w:hAnsi="맑은 고딕"/>
                <w:b/>
                <w:bCs/>
              </w:rPr>
            </w:pPr>
            <w:r w:rsidRPr="00E13E83">
              <w:rPr>
                <w:rFonts w:ascii="맑은 고딕" w:eastAsia="맑은 고딕" w:hAnsi="맑은 고딕" w:hint="eastAsia"/>
                <w:b/>
                <w:bCs/>
              </w:rPr>
              <w:t>제3장 자문 및 법률상담</w:t>
            </w:r>
          </w:p>
        </w:tc>
        <w:tc>
          <w:tcPr>
            <w:tcW w:w="5016" w:type="dxa"/>
            <w:tcBorders>
              <w:left w:val="single" w:sz="4" w:space="0" w:color="auto"/>
              <w:right w:val="single" w:sz="4" w:space="0" w:color="auto"/>
            </w:tcBorders>
            <w:shd w:val="clear" w:color="auto" w:fill="auto"/>
          </w:tcPr>
          <w:p w14:paraId="0CEB06A4" w14:textId="77777777" w:rsidR="00D1181B" w:rsidRPr="00E13E83" w:rsidRDefault="00D1181B" w:rsidP="00E13E83">
            <w:pPr>
              <w:jc w:val="center"/>
              <w:rPr>
                <w:rFonts w:ascii="SimSun" w:eastAsia="SimSun" w:hAnsi="SimSun"/>
                <w:b/>
                <w:bCs/>
              </w:rPr>
            </w:pPr>
            <w:r w:rsidRPr="00E13E83">
              <w:rPr>
                <w:rFonts w:ascii="SimSun" w:eastAsia="SimSun" w:hAnsi="SimSun" w:hint="eastAsia"/>
                <w:b/>
                <w:bCs/>
              </w:rPr>
              <w:t>第三章 咨询及法律咨询</w:t>
            </w:r>
          </w:p>
        </w:tc>
      </w:tr>
      <w:tr w:rsidR="00D1181B" w:rsidRPr="00993A86" w14:paraId="19178519" w14:textId="77777777" w:rsidTr="00E13E83">
        <w:tc>
          <w:tcPr>
            <w:tcW w:w="5015" w:type="dxa"/>
            <w:tcBorders>
              <w:left w:val="single" w:sz="4" w:space="0" w:color="auto"/>
              <w:right w:val="single" w:sz="4" w:space="0" w:color="auto"/>
            </w:tcBorders>
            <w:shd w:val="clear" w:color="auto" w:fill="auto"/>
          </w:tcPr>
          <w:p w14:paraId="22FF616A" w14:textId="77777777" w:rsidR="00D1181B" w:rsidRPr="00E13E83" w:rsidRDefault="00D1181B" w:rsidP="00E13E83">
            <w:pPr>
              <w:rPr>
                <w:rFonts w:ascii="맑은 고딕" w:eastAsia="맑은 고딕" w:hAnsi="맑은 고딕"/>
                <w:b/>
                <w:bCs/>
              </w:rPr>
            </w:pPr>
            <w:r w:rsidRPr="00E13E83">
              <w:rPr>
                <w:rFonts w:ascii="맑은 고딕" w:eastAsia="맑은 고딕" w:hAnsi="맑은 고딕" w:hint="eastAsia"/>
                <w:b/>
                <w:bCs/>
              </w:rPr>
              <w:t>제21조 (자문사 위촉)</w:t>
            </w:r>
          </w:p>
        </w:tc>
        <w:tc>
          <w:tcPr>
            <w:tcW w:w="5016" w:type="dxa"/>
            <w:tcBorders>
              <w:left w:val="single" w:sz="4" w:space="0" w:color="auto"/>
              <w:right w:val="single" w:sz="4" w:space="0" w:color="auto"/>
            </w:tcBorders>
            <w:shd w:val="clear" w:color="auto" w:fill="auto"/>
          </w:tcPr>
          <w:p w14:paraId="3A48E21F" w14:textId="77777777" w:rsidR="00D1181B" w:rsidRPr="00E13E83" w:rsidRDefault="00D1181B" w:rsidP="00E13E83">
            <w:pPr>
              <w:rPr>
                <w:rFonts w:ascii="SimSun" w:eastAsia="SimSun" w:hAnsi="SimSun"/>
                <w:b/>
                <w:bCs/>
              </w:rPr>
            </w:pPr>
            <w:r w:rsidRPr="00E13E83">
              <w:rPr>
                <w:rFonts w:ascii="SimSun" w:eastAsia="SimSun" w:hAnsi="SimSun" w:hint="eastAsia"/>
                <w:b/>
                <w:bCs/>
              </w:rPr>
              <w:t>第21条（咨询公司的委托）</w:t>
            </w:r>
          </w:p>
        </w:tc>
      </w:tr>
      <w:tr w:rsidR="00D1181B" w:rsidRPr="00993A86" w14:paraId="51B12367" w14:textId="77777777" w:rsidTr="00E13E83">
        <w:tc>
          <w:tcPr>
            <w:tcW w:w="5015" w:type="dxa"/>
            <w:tcBorders>
              <w:left w:val="single" w:sz="4" w:space="0" w:color="auto"/>
              <w:right w:val="single" w:sz="4" w:space="0" w:color="auto"/>
            </w:tcBorders>
            <w:shd w:val="clear" w:color="auto" w:fill="auto"/>
          </w:tcPr>
          <w:p w14:paraId="3659CEA6"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대표이사는 회사의 업무전반에 관한 자문을 위해서 변호사, 법무법인 또는 법학교수 중에서 자문(사)를 위촉할 수 있으며, 그 위촉기간은 1년으로 한다.</w:t>
            </w:r>
          </w:p>
          <w:p w14:paraId="2E59837B" w14:textId="77777777" w:rsidR="00C607C0" w:rsidRPr="00E13E83" w:rsidRDefault="00C607C0" w:rsidP="00E13E83">
            <w:pPr>
              <w:rPr>
                <w:rFonts w:ascii="맑은 고딕" w:eastAsia="맑은 고딕" w:hAnsi="맑은 고딕"/>
              </w:rPr>
            </w:pPr>
          </w:p>
        </w:tc>
        <w:tc>
          <w:tcPr>
            <w:tcW w:w="5016" w:type="dxa"/>
            <w:tcBorders>
              <w:left w:val="single" w:sz="4" w:space="0" w:color="auto"/>
              <w:right w:val="single" w:sz="4" w:space="0" w:color="auto"/>
            </w:tcBorders>
            <w:shd w:val="clear" w:color="auto" w:fill="auto"/>
          </w:tcPr>
          <w:p w14:paraId="3B15E2F8" w14:textId="77777777" w:rsidR="00D1181B" w:rsidRPr="00E13E83" w:rsidRDefault="00D1181B" w:rsidP="00E13E83">
            <w:pPr>
              <w:rPr>
                <w:rFonts w:ascii="SimSun" w:eastAsia="SimSun" w:hAnsi="SimSun"/>
              </w:rPr>
            </w:pPr>
            <w:r w:rsidRPr="00E13E83">
              <w:rPr>
                <w:rFonts w:ascii="SimSun" w:eastAsia="SimSun" w:hAnsi="SimSun" w:hint="eastAsia"/>
              </w:rPr>
              <w:t>为了就公司的整体业务进行咨询，CEO可以从律师、法务法人或法学教授中委托咨询人（公司），委托期限为1年。</w:t>
            </w:r>
          </w:p>
        </w:tc>
      </w:tr>
      <w:tr w:rsidR="00D1181B" w:rsidRPr="00993A86" w14:paraId="1EC56813" w14:textId="77777777" w:rsidTr="00E13E83">
        <w:tc>
          <w:tcPr>
            <w:tcW w:w="5015" w:type="dxa"/>
            <w:tcBorders>
              <w:left w:val="single" w:sz="4" w:space="0" w:color="auto"/>
              <w:right w:val="single" w:sz="4" w:space="0" w:color="auto"/>
            </w:tcBorders>
            <w:shd w:val="clear" w:color="auto" w:fill="auto"/>
          </w:tcPr>
          <w:p w14:paraId="13A8020F" w14:textId="77777777" w:rsidR="00D1181B" w:rsidRPr="00E13E83" w:rsidRDefault="00D1181B" w:rsidP="00E13E83">
            <w:pPr>
              <w:rPr>
                <w:rFonts w:ascii="맑은 고딕" w:eastAsia="맑은 고딕" w:hAnsi="맑은 고딕"/>
                <w:b/>
                <w:bCs/>
              </w:rPr>
            </w:pPr>
            <w:r w:rsidRPr="00E13E83">
              <w:rPr>
                <w:rFonts w:ascii="맑은 고딕" w:eastAsia="맑은 고딕" w:hAnsi="맑은 고딕" w:hint="eastAsia"/>
                <w:b/>
                <w:bCs/>
              </w:rPr>
              <w:lastRenderedPageBreak/>
              <w:t>제22조 (자문 의뢰)</w:t>
            </w:r>
          </w:p>
        </w:tc>
        <w:tc>
          <w:tcPr>
            <w:tcW w:w="5016" w:type="dxa"/>
            <w:tcBorders>
              <w:left w:val="single" w:sz="4" w:space="0" w:color="auto"/>
              <w:right w:val="single" w:sz="4" w:space="0" w:color="auto"/>
            </w:tcBorders>
            <w:shd w:val="clear" w:color="auto" w:fill="auto"/>
          </w:tcPr>
          <w:p w14:paraId="2F63B28C" w14:textId="77777777" w:rsidR="00D1181B" w:rsidRPr="00E13E83" w:rsidRDefault="00D1181B" w:rsidP="00E13E83">
            <w:pPr>
              <w:rPr>
                <w:rFonts w:ascii="SimSun" w:eastAsia="SimSun" w:hAnsi="SimSun"/>
                <w:b/>
                <w:bCs/>
              </w:rPr>
            </w:pPr>
            <w:r w:rsidRPr="00E13E83">
              <w:rPr>
                <w:rFonts w:ascii="SimSun" w:eastAsia="SimSun" w:hAnsi="SimSun" w:hint="eastAsia"/>
                <w:b/>
                <w:bCs/>
              </w:rPr>
              <w:t>第22条（咨询人的委托）</w:t>
            </w:r>
          </w:p>
        </w:tc>
      </w:tr>
      <w:tr w:rsidR="00D1181B" w:rsidRPr="00993A86" w14:paraId="2886EFDD" w14:textId="77777777" w:rsidTr="00E13E83">
        <w:tc>
          <w:tcPr>
            <w:tcW w:w="5015" w:type="dxa"/>
            <w:tcBorders>
              <w:left w:val="single" w:sz="4" w:space="0" w:color="auto"/>
              <w:right w:val="single" w:sz="4" w:space="0" w:color="auto"/>
            </w:tcBorders>
            <w:shd w:val="clear" w:color="auto" w:fill="auto"/>
          </w:tcPr>
          <w:p w14:paraId="163651C2"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1. 소관부서는 소관업무를 처리함에 있어 법령 등의 저촉, 회사의 부당한 법적 의무 부담, 회사의 정당한 법적 권리 반영, 법령의 해석 등이 문제되는 경우 법무담당부서에게 검토를 요청할 수 있다.</w:t>
            </w:r>
          </w:p>
        </w:tc>
        <w:tc>
          <w:tcPr>
            <w:tcW w:w="5016" w:type="dxa"/>
            <w:tcBorders>
              <w:left w:val="single" w:sz="4" w:space="0" w:color="auto"/>
              <w:right w:val="single" w:sz="4" w:space="0" w:color="auto"/>
            </w:tcBorders>
            <w:shd w:val="clear" w:color="auto" w:fill="auto"/>
          </w:tcPr>
          <w:p w14:paraId="3CEB4370" w14:textId="77777777" w:rsidR="00D1181B" w:rsidRPr="00E13E83" w:rsidRDefault="00D1181B" w:rsidP="00E13E83">
            <w:pPr>
              <w:rPr>
                <w:rFonts w:ascii="SimSun" w:eastAsia="SimSun" w:hAnsi="SimSun"/>
              </w:rPr>
            </w:pPr>
            <w:r w:rsidRPr="00E13E83">
              <w:rPr>
                <w:rFonts w:ascii="SimSun" w:eastAsia="SimSun" w:hAnsi="SimSun" w:hint="eastAsia"/>
              </w:rPr>
              <w:t>1.所管部门在处理所管业务时，如果存在违反法令、公司承担不正当的法律义务、反映公司正当的法律权利、法令解释等问题，可以要求法务主管部门进行审核。</w:t>
            </w:r>
          </w:p>
        </w:tc>
      </w:tr>
      <w:tr w:rsidR="00D1181B" w:rsidRPr="00993A86" w14:paraId="68922914" w14:textId="77777777" w:rsidTr="00E13E83">
        <w:tc>
          <w:tcPr>
            <w:tcW w:w="5015" w:type="dxa"/>
            <w:tcBorders>
              <w:left w:val="single" w:sz="4" w:space="0" w:color="auto"/>
              <w:right w:val="single" w:sz="4" w:space="0" w:color="auto"/>
            </w:tcBorders>
            <w:shd w:val="clear" w:color="auto" w:fill="auto"/>
          </w:tcPr>
          <w:p w14:paraId="5BACB265"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2. 소관부서가 회사의 업무수행상 위촉된 자문(사)에게 자문을 받고자 할 경우에는 사전에 법무담당부서의 협조를 받아야 한다.</w:t>
            </w:r>
          </w:p>
        </w:tc>
        <w:tc>
          <w:tcPr>
            <w:tcW w:w="5016" w:type="dxa"/>
            <w:tcBorders>
              <w:left w:val="single" w:sz="4" w:space="0" w:color="auto"/>
              <w:right w:val="single" w:sz="4" w:space="0" w:color="auto"/>
            </w:tcBorders>
            <w:shd w:val="clear" w:color="auto" w:fill="auto"/>
          </w:tcPr>
          <w:p w14:paraId="0B44C6FA" w14:textId="77777777" w:rsidR="00D1181B" w:rsidRPr="00E13E83" w:rsidRDefault="00D1181B" w:rsidP="00E13E83">
            <w:pPr>
              <w:rPr>
                <w:rFonts w:ascii="SimSun" w:eastAsia="SimSun" w:hAnsi="SimSun"/>
              </w:rPr>
            </w:pPr>
            <w:r w:rsidRPr="00E13E83">
              <w:rPr>
                <w:rFonts w:ascii="SimSun" w:eastAsia="SimSun" w:hAnsi="SimSun" w:hint="eastAsia"/>
              </w:rPr>
              <w:t>2.在公司业务执行上，所管部门需要所委托的咨询人（公司）的咨询时，必须事先得到法务主管部门的协助。</w:t>
            </w:r>
          </w:p>
        </w:tc>
      </w:tr>
      <w:tr w:rsidR="00D1181B" w:rsidRPr="00993A86" w14:paraId="7D6D4280" w14:textId="77777777" w:rsidTr="00E13E83">
        <w:tc>
          <w:tcPr>
            <w:tcW w:w="5015" w:type="dxa"/>
            <w:tcBorders>
              <w:left w:val="single" w:sz="4" w:space="0" w:color="auto"/>
              <w:right w:val="single" w:sz="4" w:space="0" w:color="auto"/>
            </w:tcBorders>
            <w:shd w:val="clear" w:color="auto" w:fill="auto"/>
          </w:tcPr>
          <w:p w14:paraId="4A3ED050"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이 경우 관련 자료를 법무담당부서에게 제출하여야 한다.</w:t>
            </w:r>
          </w:p>
        </w:tc>
        <w:tc>
          <w:tcPr>
            <w:tcW w:w="5016" w:type="dxa"/>
            <w:tcBorders>
              <w:left w:val="single" w:sz="4" w:space="0" w:color="auto"/>
              <w:right w:val="single" w:sz="4" w:space="0" w:color="auto"/>
            </w:tcBorders>
            <w:shd w:val="clear" w:color="auto" w:fill="auto"/>
          </w:tcPr>
          <w:p w14:paraId="66CA640D" w14:textId="77777777" w:rsidR="00D1181B" w:rsidRPr="00E13E83" w:rsidRDefault="00D1181B" w:rsidP="00E13E83">
            <w:pPr>
              <w:rPr>
                <w:rFonts w:ascii="SimSun" w:eastAsia="SimSun" w:hAnsi="SimSun"/>
              </w:rPr>
            </w:pPr>
            <w:r w:rsidRPr="00E13E83">
              <w:rPr>
                <w:rFonts w:ascii="SimSun" w:eastAsia="SimSun" w:hAnsi="SimSun" w:hint="eastAsia"/>
              </w:rPr>
              <w:t>在这种情况下，应向法务主管部门提交相关资料。</w:t>
            </w:r>
          </w:p>
        </w:tc>
      </w:tr>
      <w:tr w:rsidR="00D1181B" w:rsidRPr="00993A86" w14:paraId="777C2A22" w14:textId="77777777" w:rsidTr="00E13E83">
        <w:tc>
          <w:tcPr>
            <w:tcW w:w="5015" w:type="dxa"/>
            <w:tcBorders>
              <w:left w:val="single" w:sz="4" w:space="0" w:color="auto"/>
              <w:right w:val="single" w:sz="4" w:space="0" w:color="auto"/>
            </w:tcBorders>
            <w:shd w:val="clear" w:color="auto" w:fill="auto"/>
          </w:tcPr>
          <w:p w14:paraId="639D2B66"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3. 법무담당부서는 법무인력지원 업무 등 수행과정에서 자문이 필요하다고 판단하는 경우에는 소관부서에게 자문의 실시를 요구할 수 있다.</w:t>
            </w:r>
          </w:p>
        </w:tc>
        <w:tc>
          <w:tcPr>
            <w:tcW w:w="5016" w:type="dxa"/>
            <w:tcBorders>
              <w:left w:val="single" w:sz="4" w:space="0" w:color="auto"/>
              <w:right w:val="single" w:sz="4" w:space="0" w:color="auto"/>
            </w:tcBorders>
            <w:shd w:val="clear" w:color="auto" w:fill="auto"/>
          </w:tcPr>
          <w:p w14:paraId="1F96CE7C" w14:textId="77777777" w:rsidR="00D1181B" w:rsidRPr="00E13E83" w:rsidRDefault="00D1181B" w:rsidP="00E13E83">
            <w:pPr>
              <w:rPr>
                <w:rFonts w:ascii="SimSun" w:eastAsia="SimSun" w:hAnsi="SimSun"/>
              </w:rPr>
            </w:pPr>
            <w:r w:rsidRPr="00E13E83">
              <w:rPr>
                <w:rFonts w:ascii="SimSun" w:eastAsia="SimSun" w:hAnsi="SimSun" w:hint="eastAsia"/>
              </w:rPr>
              <w:t>3.法务主管部门认为在法务人力支援业务等执行过程中有必要咨询时，可以要求所管部门实施咨询。</w:t>
            </w:r>
          </w:p>
        </w:tc>
      </w:tr>
      <w:tr w:rsidR="00D1181B" w:rsidRPr="00993A86" w14:paraId="131BF398" w14:textId="77777777" w:rsidTr="00E13E83">
        <w:tc>
          <w:tcPr>
            <w:tcW w:w="5015" w:type="dxa"/>
            <w:tcBorders>
              <w:left w:val="single" w:sz="4" w:space="0" w:color="auto"/>
              <w:right w:val="single" w:sz="4" w:space="0" w:color="auto"/>
            </w:tcBorders>
            <w:shd w:val="clear" w:color="auto" w:fill="auto"/>
          </w:tcPr>
          <w:p w14:paraId="7169584E"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이 경우 소관부서는 제2항의 자료 제출 없이 법무담당부서의 협조를 받아 자문을 실시한다.</w:t>
            </w:r>
          </w:p>
        </w:tc>
        <w:tc>
          <w:tcPr>
            <w:tcW w:w="5016" w:type="dxa"/>
            <w:tcBorders>
              <w:left w:val="single" w:sz="4" w:space="0" w:color="auto"/>
              <w:right w:val="single" w:sz="4" w:space="0" w:color="auto"/>
            </w:tcBorders>
            <w:shd w:val="clear" w:color="auto" w:fill="auto"/>
          </w:tcPr>
          <w:p w14:paraId="716D8F36" w14:textId="77777777" w:rsidR="00D1181B" w:rsidRPr="00E13E83" w:rsidRDefault="00D1181B" w:rsidP="00E13E83">
            <w:pPr>
              <w:rPr>
                <w:rFonts w:ascii="SimSun" w:eastAsia="SimSun" w:hAnsi="SimSun"/>
              </w:rPr>
            </w:pPr>
            <w:r w:rsidRPr="00E13E83">
              <w:rPr>
                <w:rFonts w:ascii="SimSun" w:eastAsia="SimSun" w:hAnsi="SimSun" w:hint="eastAsia"/>
              </w:rPr>
              <w:t>在这种情况下，所管部门无需提交第2项的资料，可在法务主管部门的协助下实施咨询。</w:t>
            </w:r>
          </w:p>
        </w:tc>
      </w:tr>
      <w:tr w:rsidR="00D1181B" w:rsidRPr="00993A86" w14:paraId="5120CCBC" w14:textId="77777777" w:rsidTr="00E13E83">
        <w:tc>
          <w:tcPr>
            <w:tcW w:w="5015" w:type="dxa"/>
            <w:tcBorders>
              <w:left w:val="single" w:sz="4" w:space="0" w:color="auto"/>
              <w:right w:val="single" w:sz="4" w:space="0" w:color="auto"/>
            </w:tcBorders>
            <w:shd w:val="clear" w:color="auto" w:fill="auto"/>
          </w:tcPr>
          <w:p w14:paraId="325CD421"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4. 소관부서는 자문이 종료된 경우 지체없이 자문의견서와 자문결과를 법무담당부서에게 제출하여야 하고, 법무담당부서는 통보된 자문 실적을 기록 및 유지하여야 한다.</w:t>
            </w:r>
          </w:p>
        </w:tc>
        <w:tc>
          <w:tcPr>
            <w:tcW w:w="5016" w:type="dxa"/>
            <w:tcBorders>
              <w:left w:val="single" w:sz="4" w:space="0" w:color="auto"/>
              <w:right w:val="single" w:sz="4" w:space="0" w:color="auto"/>
            </w:tcBorders>
            <w:shd w:val="clear" w:color="auto" w:fill="auto"/>
          </w:tcPr>
          <w:p w14:paraId="2E42BB86" w14:textId="77777777" w:rsidR="00D1181B" w:rsidRPr="00E13E83" w:rsidRDefault="00D1181B" w:rsidP="00E13E83">
            <w:pPr>
              <w:rPr>
                <w:rFonts w:ascii="SimSun" w:eastAsia="SimSun" w:hAnsi="SimSun"/>
              </w:rPr>
            </w:pPr>
            <w:r w:rsidRPr="00E13E83">
              <w:rPr>
                <w:rFonts w:ascii="SimSun" w:eastAsia="SimSun" w:hAnsi="SimSun" w:hint="eastAsia"/>
              </w:rPr>
              <w:t>4.主管部门在咨询结束后，应立即向法务主管部门提交咨询意见书和咨询结果，法务主管部门应将接收到的咨询成果记录下来并进行保存。</w:t>
            </w:r>
          </w:p>
        </w:tc>
      </w:tr>
      <w:tr w:rsidR="00D1181B" w:rsidRPr="00993A86" w14:paraId="06BA49DB" w14:textId="77777777" w:rsidTr="00E13E83">
        <w:tc>
          <w:tcPr>
            <w:tcW w:w="5015" w:type="dxa"/>
            <w:tcBorders>
              <w:left w:val="single" w:sz="4" w:space="0" w:color="auto"/>
              <w:right w:val="single" w:sz="4" w:space="0" w:color="auto"/>
            </w:tcBorders>
            <w:shd w:val="clear" w:color="auto" w:fill="auto"/>
          </w:tcPr>
          <w:p w14:paraId="725B25F4"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5. 자문과 관련한 제비용은 소관부서가 지급한다.</w:t>
            </w:r>
          </w:p>
        </w:tc>
        <w:tc>
          <w:tcPr>
            <w:tcW w:w="5016" w:type="dxa"/>
            <w:tcBorders>
              <w:left w:val="single" w:sz="4" w:space="0" w:color="auto"/>
              <w:right w:val="single" w:sz="4" w:space="0" w:color="auto"/>
            </w:tcBorders>
            <w:shd w:val="clear" w:color="auto" w:fill="auto"/>
          </w:tcPr>
          <w:p w14:paraId="2DCC03CB" w14:textId="77777777" w:rsidR="00D1181B" w:rsidRPr="00E13E83" w:rsidRDefault="00D1181B" w:rsidP="00E13E83">
            <w:pPr>
              <w:rPr>
                <w:rFonts w:ascii="SimSun" w:eastAsia="SimSun" w:hAnsi="SimSun"/>
              </w:rPr>
            </w:pPr>
            <w:r w:rsidRPr="00E13E83">
              <w:rPr>
                <w:rFonts w:ascii="SimSun" w:eastAsia="SimSun" w:hAnsi="SimSun" w:hint="eastAsia"/>
              </w:rPr>
              <w:t>5.与咨询相关的各种费用由所管部门支付。</w:t>
            </w:r>
          </w:p>
        </w:tc>
      </w:tr>
      <w:tr w:rsidR="00D1181B" w:rsidRPr="00993A86" w14:paraId="2F41E7D7" w14:textId="77777777" w:rsidTr="00E13E83">
        <w:tc>
          <w:tcPr>
            <w:tcW w:w="5015" w:type="dxa"/>
            <w:tcBorders>
              <w:left w:val="single" w:sz="4" w:space="0" w:color="auto"/>
              <w:right w:val="single" w:sz="4" w:space="0" w:color="auto"/>
            </w:tcBorders>
            <w:shd w:val="clear" w:color="auto" w:fill="auto"/>
          </w:tcPr>
          <w:p w14:paraId="33B0187F"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단, 법무담당부서와 합의하여 법무담당부서가 지급하기로 한 경우는 예외로 한다.</w:t>
            </w:r>
          </w:p>
        </w:tc>
        <w:tc>
          <w:tcPr>
            <w:tcW w:w="5016" w:type="dxa"/>
            <w:tcBorders>
              <w:left w:val="single" w:sz="4" w:space="0" w:color="auto"/>
              <w:right w:val="single" w:sz="4" w:space="0" w:color="auto"/>
            </w:tcBorders>
            <w:shd w:val="clear" w:color="auto" w:fill="auto"/>
          </w:tcPr>
          <w:p w14:paraId="05A893FC" w14:textId="77777777" w:rsidR="00D1181B" w:rsidRPr="00E13E83" w:rsidRDefault="00D1181B" w:rsidP="00E13E83">
            <w:pPr>
              <w:rPr>
                <w:rFonts w:ascii="SimSun" w:eastAsia="SimSun" w:hAnsi="SimSun"/>
              </w:rPr>
            </w:pPr>
            <w:r w:rsidRPr="00E13E83">
              <w:rPr>
                <w:rFonts w:ascii="SimSun" w:eastAsia="SimSun" w:hAnsi="SimSun" w:hint="eastAsia"/>
              </w:rPr>
              <w:t>但是，与法务主管部门协商后，决定由法务主管部门支付的情况除外。</w:t>
            </w:r>
          </w:p>
        </w:tc>
      </w:tr>
      <w:tr w:rsidR="00D1181B" w:rsidRPr="00993A86" w14:paraId="2EEA4C48" w14:textId="77777777" w:rsidTr="00E13E83">
        <w:tc>
          <w:tcPr>
            <w:tcW w:w="5015" w:type="dxa"/>
            <w:tcBorders>
              <w:left w:val="single" w:sz="4" w:space="0" w:color="auto"/>
              <w:right w:val="single" w:sz="4" w:space="0" w:color="auto"/>
            </w:tcBorders>
            <w:shd w:val="clear" w:color="auto" w:fill="auto"/>
          </w:tcPr>
          <w:p w14:paraId="0E67ECEA"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6. 회사의 임직원 개인정보가 포함되는 등 보안유지가 필요한 사안에 대해 자문을 의뢰하는 경우에는 제1항부터 제4항까지를 적용하지 아니한다.</w:t>
            </w:r>
          </w:p>
        </w:tc>
        <w:tc>
          <w:tcPr>
            <w:tcW w:w="5016" w:type="dxa"/>
            <w:tcBorders>
              <w:left w:val="single" w:sz="4" w:space="0" w:color="auto"/>
              <w:right w:val="single" w:sz="4" w:space="0" w:color="auto"/>
            </w:tcBorders>
            <w:shd w:val="clear" w:color="auto" w:fill="auto"/>
          </w:tcPr>
          <w:p w14:paraId="43F87D43" w14:textId="77777777" w:rsidR="00D1181B" w:rsidRPr="00E13E83" w:rsidRDefault="00D1181B" w:rsidP="00E13E83">
            <w:pPr>
              <w:rPr>
                <w:rFonts w:ascii="SimSun" w:eastAsia="SimSun" w:hAnsi="SimSun"/>
              </w:rPr>
            </w:pPr>
            <w:r w:rsidRPr="00E13E83">
              <w:rPr>
                <w:rFonts w:ascii="SimSun" w:eastAsia="SimSun" w:hAnsi="SimSun" w:hint="eastAsia"/>
              </w:rPr>
              <w:t>6.就含有公司员工个人信息等需要保密的案件进行委托咨询时，不适用第1项至第4项。</w:t>
            </w:r>
            <w:r w:rsidRPr="00E13E83">
              <w:rPr>
                <w:rFonts w:ascii="SimSun" w:eastAsia="SimSun" w:hAnsi="SimSun" w:hint="eastAsia"/>
              </w:rPr>
              <w:cr/>
            </w:r>
            <w:r w:rsidRPr="00E13E83">
              <w:rPr>
                <w:rFonts w:ascii="SimSun" w:eastAsia="SimSun" w:hAnsi="SimSun" w:hint="eastAsia"/>
              </w:rPr>
              <w:br/>
            </w:r>
          </w:p>
        </w:tc>
      </w:tr>
      <w:tr w:rsidR="00D1181B" w:rsidRPr="00993A86" w14:paraId="6A62EB23" w14:textId="77777777" w:rsidTr="00E13E83">
        <w:tc>
          <w:tcPr>
            <w:tcW w:w="5015" w:type="dxa"/>
            <w:tcBorders>
              <w:left w:val="single" w:sz="4" w:space="0" w:color="auto"/>
              <w:right w:val="single" w:sz="4" w:space="0" w:color="auto"/>
            </w:tcBorders>
            <w:shd w:val="clear" w:color="auto" w:fill="auto"/>
          </w:tcPr>
          <w:p w14:paraId="6D7D30EF"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단, 보안유지 필요기간이 종료될 경우 제4항에 따라 법무담당부서에 그 결과(소요비용을 포함한다)를 제출하여야 한다.</w:t>
            </w:r>
          </w:p>
        </w:tc>
        <w:tc>
          <w:tcPr>
            <w:tcW w:w="5016" w:type="dxa"/>
            <w:tcBorders>
              <w:left w:val="single" w:sz="4" w:space="0" w:color="auto"/>
              <w:right w:val="single" w:sz="4" w:space="0" w:color="auto"/>
            </w:tcBorders>
            <w:shd w:val="clear" w:color="auto" w:fill="auto"/>
          </w:tcPr>
          <w:p w14:paraId="76CB254D" w14:textId="77777777" w:rsidR="00D1181B" w:rsidRPr="00E13E83" w:rsidRDefault="00D1181B" w:rsidP="00E13E83">
            <w:pPr>
              <w:rPr>
                <w:rFonts w:ascii="SimSun" w:eastAsia="SimSun" w:hAnsi="SimSun"/>
              </w:rPr>
            </w:pPr>
            <w:r w:rsidRPr="00E13E83">
              <w:rPr>
                <w:rFonts w:ascii="SimSun" w:eastAsia="SimSun" w:hAnsi="SimSun" w:hint="eastAsia"/>
              </w:rPr>
              <w:t>但是，如果需要保密的期限结束，则根据第4项向法务主管部门提交其结果（包括所需费用）。</w:t>
            </w:r>
          </w:p>
        </w:tc>
      </w:tr>
      <w:tr w:rsidR="00D1181B" w:rsidRPr="00993A86" w14:paraId="7B2AC0AC" w14:textId="77777777" w:rsidTr="00E13E83">
        <w:tc>
          <w:tcPr>
            <w:tcW w:w="5015" w:type="dxa"/>
            <w:tcBorders>
              <w:left w:val="single" w:sz="4" w:space="0" w:color="auto"/>
              <w:right w:val="single" w:sz="4" w:space="0" w:color="auto"/>
            </w:tcBorders>
            <w:shd w:val="clear" w:color="auto" w:fill="auto"/>
          </w:tcPr>
          <w:p w14:paraId="6FE39AC4"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7. 자문 평가 결과 연간 평균이 40점 미만인 경우 법무담당부서는 해당 자문(사)를 익년도 자문(사) 선정 시 배제할 수 있다.</w:t>
            </w:r>
          </w:p>
          <w:p w14:paraId="09B5577A" w14:textId="77777777" w:rsidR="00C607C0" w:rsidRPr="00E13E83" w:rsidRDefault="00C607C0" w:rsidP="00E13E83">
            <w:pPr>
              <w:rPr>
                <w:rFonts w:ascii="맑은 고딕" w:eastAsia="맑은 고딕" w:hAnsi="맑은 고딕"/>
              </w:rPr>
            </w:pPr>
          </w:p>
        </w:tc>
        <w:tc>
          <w:tcPr>
            <w:tcW w:w="5016" w:type="dxa"/>
            <w:tcBorders>
              <w:left w:val="single" w:sz="4" w:space="0" w:color="auto"/>
              <w:right w:val="single" w:sz="4" w:space="0" w:color="auto"/>
            </w:tcBorders>
            <w:shd w:val="clear" w:color="auto" w:fill="auto"/>
          </w:tcPr>
          <w:p w14:paraId="0CE9A9FB" w14:textId="77777777" w:rsidR="00D1181B" w:rsidRPr="00E13E83" w:rsidRDefault="00D1181B" w:rsidP="00E13E83">
            <w:pPr>
              <w:rPr>
                <w:rFonts w:ascii="SimSun" w:eastAsia="SimSun" w:hAnsi="SimSun"/>
              </w:rPr>
            </w:pPr>
            <w:r w:rsidRPr="00E13E83">
              <w:rPr>
                <w:rFonts w:ascii="SimSun" w:eastAsia="SimSun" w:hAnsi="SimSun" w:hint="eastAsia"/>
              </w:rPr>
              <w:t>7.根据咨询评价结果，如果年平均分数不到40分，法务主管部门在选定下一年度咨询人（公司）时可以将其排除在外。</w:t>
            </w:r>
          </w:p>
        </w:tc>
      </w:tr>
      <w:tr w:rsidR="00D1181B" w:rsidRPr="00993A86" w14:paraId="270EBD95" w14:textId="77777777" w:rsidTr="00E13E83">
        <w:tc>
          <w:tcPr>
            <w:tcW w:w="5015" w:type="dxa"/>
            <w:tcBorders>
              <w:left w:val="single" w:sz="4" w:space="0" w:color="auto"/>
              <w:right w:val="single" w:sz="4" w:space="0" w:color="auto"/>
            </w:tcBorders>
            <w:shd w:val="clear" w:color="auto" w:fill="auto"/>
          </w:tcPr>
          <w:p w14:paraId="322E730F" w14:textId="77777777" w:rsidR="00D1181B" w:rsidRPr="00E13E83" w:rsidRDefault="00D1181B" w:rsidP="00E13E83">
            <w:pPr>
              <w:rPr>
                <w:rFonts w:ascii="맑은 고딕" w:eastAsia="맑은 고딕" w:hAnsi="맑은 고딕"/>
                <w:b/>
                <w:bCs/>
              </w:rPr>
            </w:pPr>
            <w:r w:rsidRPr="00E13E83">
              <w:rPr>
                <w:rFonts w:ascii="맑은 고딕" w:eastAsia="맑은 고딕" w:hAnsi="맑은 고딕" w:hint="eastAsia"/>
                <w:b/>
                <w:bCs/>
              </w:rPr>
              <w:lastRenderedPageBreak/>
              <w:t>제23조 (법률용역 의뢰)</w:t>
            </w:r>
          </w:p>
        </w:tc>
        <w:tc>
          <w:tcPr>
            <w:tcW w:w="5016" w:type="dxa"/>
            <w:tcBorders>
              <w:left w:val="single" w:sz="4" w:space="0" w:color="auto"/>
              <w:right w:val="single" w:sz="4" w:space="0" w:color="auto"/>
            </w:tcBorders>
            <w:shd w:val="clear" w:color="auto" w:fill="auto"/>
          </w:tcPr>
          <w:p w14:paraId="3B00C191" w14:textId="77777777" w:rsidR="00D1181B" w:rsidRPr="00E13E83" w:rsidRDefault="00D1181B" w:rsidP="00E13E83">
            <w:pPr>
              <w:rPr>
                <w:rFonts w:ascii="SimSun" w:eastAsia="SimSun" w:hAnsi="SimSun"/>
                <w:b/>
                <w:bCs/>
              </w:rPr>
            </w:pPr>
            <w:r w:rsidRPr="00E13E83">
              <w:rPr>
                <w:rFonts w:ascii="SimSun" w:eastAsia="SimSun" w:hAnsi="SimSun" w:hint="eastAsia"/>
                <w:b/>
                <w:bCs/>
              </w:rPr>
              <w:t>第23条（法律服务的委托）</w:t>
            </w:r>
          </w:p>
        </w:tc>
      </w:tr>
      <w:tr w:rsidR="00D1181B" w:rsidRPr="00993A86" w14:paraId="26F043FA" w14:textId="77777777" w:rsidTr="00E13E83">
        <w:tc>
          <w:tcPr>
            <w:tcW w:w="5015" w:type="dxa"/>
            <w:tcBorders>
              <w:left w:val="single" w:sz="4" w:space="0" w:color="auto"/>
              <w:right w:val="single" w:sz="4" w:space="0" w:color="auto"/>
            </w:tcBorders>
            <w:shd w:val="clear" w:color="auto" w:fill="auto"/>
          </w:tcPr>
          <w:p w14:paraId="7B8BB1CD"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1. 소관부서는 소관부서의 업무와 관련하여 변호사, 법무법인, 법학교수 등에게 용역을 의뢰하고자 할 경우 법무담당부서의 협조를 받아 법률용역계약을 체결할 수 있다.</w:t>
            </w:r>
          </w:p>
        </w:tc>
        <w:tc>
          <w:tcPr>
            <w:tcW w:w="5016" w:type="dxa"/>
            <w:tcBorders>
              <w:left w:val="single" w:sz="4" w:space="0" w:color="auto"/>
              <w:right w:val="single" w:sz="4" w:space="0" w:color="auto"/>
            </w:tcBorders>
            <w:shd w:val="clear" w:color="auto" w:fill="auto"/>
          </w:tcPr>
          <w:p w14:paraId="3930F9E9" w14:textId="77777777" w:rsidR="00D1181B" w:rsidRPr="00E13E83" w:rsidRDefault="00D1181B" w:rsidP="00E13E83">
            <w:pPr>
              <w:rPr>
                <w:rFonts w:ascii="SimSun" w:eastAsia="SimSun" w:hAnsi="SimSun"/>
              </w:rPr>
            </w:pPr>
            <w:r w:rsidRPr="00E13E83">
              <w:rPr>
                <w:rFonts w:ascii="SimSun" w:eastAsia="SimSun" w:hAnsi="SimSun" w:hint="eastAsia"/>
              </w:rPr>
              <w:t>1.所管部门想将所管部门的业务委托律师、法务法人、法学教授等提供服务时，可在法务主管部门的协助下签订法律服务合同。</w:t>
            </w:r>
          </w:p>
        </w:tc>
      </w:tr>
      <w:tr w:rsidR="00D1181B" w:rsidRPr="00993A86" w14:paraId="44B71769" w14:textId="77777777" w:rsidTr="00E13E83">
        <w:tc>
          <w:tcPr>
            <w:tcW w:w="5015" w:type="dxa"/>
            <w:tcBorders>
              <w:left w:val="single" w:sz="4" w:space="0" w:color="auto"/>
              <w:right w:val="single" w:sz="4" w:space="0" w:color="auto"/>
            </w:tcBorders>
            <w:shd w:val="clear" w:color="auto" w:fill="auto"/>
          </w:tcPr>
          <w:p w14:paraId="6A6C899C"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2. 그 밖에 법률용역에 관한 세부적인 절차는 본 규정에서 정하는 자문 절차를 준용한다.</w:t>
            </w:r>
          </w:p>
        </w:tc>
        <w:tc>
          <w:tcPr>
            <w:tcW w:w="5016" w:type="dxa"/>
            <w:tcBorders>
              <w:left w:val="single" w:sz="4" w:space="0" w:color="auto"/>
              <w:right w:val="single" w:sz="4" w:space="0" w:color="auto"/>
            </w:tcBorders>
            <w:shd w:val="clear" w:color="auto" w:fill="auto"/>
          </w:tcPr>
          <w:p w14:paraId="60E823ED" w14:textId="77777777" w:rsidR="00D1181B" w:rsidRPr="00E13E83" w:rsidRDefault="00D1181B" w:rsidP="00E13E83">
            <w:pPr>
              <w:rPr>
                <w:rFonts w:ascii="SimSun" w:eastAsia="SimSun" w:hAnsi="SimSun"/>
              </w:rPr>
            </w:pPr>
            <w:r w:rsidRPr="00E13E83">
              <w:rPr>
                <w:rFonts w:ascii="SimSun" w:eastAsia="SimSun" w:hAnsi="SimSun" w:hint="eastAsia"/>
              </w:rPr>
              <w:t>2.其他关于法律服务的详细程序，适用本规定所确定的咨询程序。</w:t>
            </w:r>
          </w:p>
        </w:tc>
      </w:tr>
      <w:tr w:rsidR="00D1181B" w:rsidRPr="00993A86" w14:paraId="24C27AFB" w14:textId="77777777" w:rsidTr="00E13E83">
        <w:tc>
          <w:tcPr>
            <w:tcW w:w="5015" w:type="dxa"/>
            <w:tcBorders>
              <w:left w:val="single" w:sz="4" w:space="0" w:color="auto"/>
              <w:right w:val="single" w:sz="4" w:space="0" w:color="auto"/>
            </w:tcBorders>
            <w:shd w:val="clear" w:color="auto" w:fill="auto"/>
          </w:tcPr>
          <w:p w14:paraId="3F09E898" w14:textId="77777777" w:rsidR="00D1181B" w:rsidRPr="00E13E83" w:rsidRDefault="00D1181B" w:rsidP="00E13E83">
            <w:pPr>
              <w:rPr>
                <w:rFonts w:ascii="맑은 고딕" w:eastAsia="맑은 고딕" w:hAnsi="맑은 고딕"/>
                <w:b/>
                <w:bCs/>
              </w:rPr>
            </w:pPr>
            <w:r w:rsidRPr="00E13E83">
              <w:rPr>
                <w:rFonts w:ascii="맑은 고딕" w:eastAsia="맑은 고딕" w:hAnsi="맑은 고딕" w:hint="eastAsia"/>
                <w:b/>
                <w:bCs/>
              </w:rPr>
              <w:t>제24조 (의견서 작성)</w:t>
            </w:r>
          </w:p>
        </w:tc>
        <w:tc>
          <w:tcPr>
            <w:tcW w:w="5016" w:type="dxa"/>
            <w:tcBorders>
              <w:left w:val="single" w:sz="4" w:space="0" w:color="auto"/>
              <w:right w:val="single" w:sz="4" w:space="0" w:color="auto"/>
            </w:tcBorders>
            <w:shd w:val="clear" w:color="auto" w:fill="auto"/>
          </w:tcPr>
          <w:p w14:paraId="7A2CD3B3" w14:textId="77777777" w:rsidR="00D1181B" w:rsidRPr="00E13E83" w:rsidRDefault="00D1181B" w:rsidP="00E13E83">
            <w:pPr>
              <w:rPr>
                <w:rFonts w:ascii="SimSun" w:eastAsia="SimSun" w:hAnsi="SimSun"/>
                <w:b/>
                <w:bCs/>
              </w:rPr>
            </w:pPr>
            <w:r w:rsidRPr="00E13E83">
              <w:rPr>
                <w:rFonts w:ascii="SimSun" w:eastAsia="SimSun" w:hAnsi="SimSun" w:hint="eastAsia"/>
                <w:b/>
                <w:bCs/>
              </w:rPr>
              <w:t>第24条（意见书的拟定）</w:t>
            </w:r>
          </w:p>
        </w:tc>
      </w:tr>
      <w:tr w:rsidR="00D1181B" w:rsidRPr="00993A86" w14:paraId="0F5A42AD" w14:textId="77777777" w:rsidTr="00E13E83">
        <w:tc>
          <w:tcPr>
            <w:tcW w:w="5015" w:type="dxa"/>
            <w:tcBorders>
              <w:left w:val="single" w:sz="4" w:space="0" w:color="auto"/>
              <w:right w:val="single" w:sz="4" w:space="0" w:color="auto"/>
            </w:tcBorders>
            <w:shd w:val="clear" w:color="auto" w:fill="auto"/>
          </w:tcPr>
          <w:p w14:paraId="53F4B9E3"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1. 법무담당부서는 의뢰받은 사안을 검토한 후 관련 시스템에 의견서를 작성하여 소관부서에게 통보하여야 하며, 추가적 심층검토 등이 필요한 경우에는 소관부서에 외부자문 의뢰를 권고할 수 있다.</w:t>
            </w:r>
          </w:p>
        </w:tc>
        <w:tc>
          <w:tcPr>
            <w:tcW w:w="5016" w:type="dxa"/>
            <w:tcBorders>
              <w:left w:val="single" w:sz="4" w:space="0" w:color="auto"/>
              <w:right w:val="single" w:sz="4" w:space="0" w:color="auto"/>
            </w:tcBorders>
            <w:shd w:val="clear" w:color="auto" w:fill="auto"/>
          </w:tcPr>
          <w:p w14:paraId="6E8C16F9" w14:textId="77777777" w:rsidR="00D1181B" w:rsidRPr="00E13E83" w:rsidRDefault="00D1181B" w:rsidP="00E13E83">
            <w:pPr>
              <w:rPr>
                <w:rFonts w:ascii="SimSun" w:eastAsia="SimSun" w:hAnsi="SimSun"/>
              </w:rPr>
            </w:pPr>
            <w:r w:rsidRPr="00E13E83">
              <w:rPr>
                <w:rFonts w:ascii="SimSun" w:eastAsia="SimSun" w:hAnsi="SimSun" w:hint="eastAsia"/>
              </w:rPr>
              <w:t>1.法务主管部门对受委托的案件进行审核后，应在相关系统拟定意见书并通知所管部门，如果需要进一步的深层审核，可以建议所管部门委托外部咨询。</w:t>
            </w:r>
          </w:p>
        </w:tc>
      </w:tr>
      <w:tr w:rsidR="00D1181B" w:rsidRPr="00993A86" w14:paraId="50441659" w14:textId="77777777" w:rsidTr="00E13E83">
        <w:tc>
          <w:tcPr>
            <w:tcW w:w="5015" w:type="dxa"/>
            <w:tcBorders>
              <w:left w:val="single" w:sz="4" w:space="0" w:color="auto"/>
              <w:right w:val="single" w:sz="4" w:space="0" w:color="auto"/>
            </w:tcBorders>
            <w:shd w:val="clear" w:color="auto" w:fill="auto"/>
          </w:tcPr>
          <w:p w14:paraId="14BC8FD6"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2. 법무담당부서는 소관부서에게 법무검토에 필요한 추가자료의 제출을 요청할 수 있다.</w:t>
            </w:r>
          </w:p>
        </w:tc>
        <w:tc>
          <w:tcPr>
            <w:tcW w:w="5016" w:type="dxa"/>
            <w:tcBorders>
              <w:left w:val="single" w:sz="4" w:space="0" w:color="auto"/>
              <w:right w:val="single" w:sz="4" w:space="0" w:color="auto"/>
            </w:tcBorders>
            <w:shd w:val="clear" w:color="auto" w:fill="auto"/>
          </w:tcPr>
          <w:p w14:paraId="20E6C5EF" w14:textId="77777777" w:rsidR="00D1181B" w:rsidRPr="00E13E83" w:rsidRDefault="00D1181B" w:rsidP="00E13E83">
            <w:pPr>
              <w:rPr>
                <w:rFonts w:ascii="SimSun" w:eastAsia="SimSun" w:hAnsi="SimSun"/>
              </w:rPr>
            </w:pPr>
            <w:r w:rsidRPr="00E13E83">
              <w:rPr>
                <w:rFonts w:ascii="SimSun" w:eastAsia="SimSun" w:hAnsi="SimSun" w:hint="eastAsia"/>
              </w:rPr>
              <w:t>2.法务主管部门可以要求所管部门追加提交法务审核所需的资料。</w:t>
            </w:r>
          </w:p>
        </w:tc>
      </w:tr>
      <w:tr w:rsidR="00D1181B" w:rsidRPr="00993A86" w14:paraId="70C930F1" w14:textId="77777777" w:rsidTr="00E13E83">
        <w:tc>
          <w:tcPr>
            <w:tcW w:w="5015" w:type="dxa"/>
            <w:tcBorders>
              <w:left w:val="single" w:sz="4" w:space="0" w:color="auto"/>
              <w:right w:val="single" w:sz="4" w:space="0" w:color="auto"/>
            </w:tcBorders>
            <w:shd w:val="clear" w:color="auto" w:fill="auto"/>
          </w:tcPr>
          <w:p w14:paraId="5F1A3AD5" w14:textId="77777777" w:rsidR="00D1181B" w:rsidRPr="00E13E83" w:rsidRDefault="00D1181B" w:rsidP="00E13E83">
            <w:pPr>
              <w:rPr>
                <w:rFonts w:ascii="맑은 고딕" w:eastAsia="맑은 고딕" w:hAnsi="맑은 고딕"/>
                <w:b/>
                <w:bCs/>
              </w:rPr>
            </w:pPr>
            <w:r w:rsidRPr="00E13E83">
              <w:rPr>
                <w:rFonts w:ascii="맑은 고딕" w:eastAsia="맑은 고딕" w:hAnsi="맑은 고딕" w:hint="eastAsia"/>
                <w:b/>
                <w:bCs/>
              </w:rPr>
              <w:t>제25조 (법률상담)</w:t>
            </w:r>
          </w:p>
        </w:tc>
        <w:tc>
          <w:tcPr>
            <w:tcW w:w="5016" w:type="dxa"/>
            <w:tcBorders>
              <w:left w:val="single" w:sz="4" w:space="0" w:color="auto"/>
              <w:right w:val="single" w:sz="4" w:space="0" w:color="auto"/>
            </w:tcBorders>
            <w:shd w:val="clear" w:color="auto" w:fill="auto"/>
          </w:tcPr>
          <w:p w14:paraId="0C4FE9CE" w14:textId="77777777" w:rsidR="00D1181B" w:rsidRPr="00E13E83" w:rsidRDefault="00D1181B" w:rsidP="00E13E83">
            <w:pPr>
              <w:rPr>
                <w:rFonts w:ascii="SimSun" w:eastAsia="SimSun" w:hAnsi="SimSun"/>
                <w:b/>
                <w:bCs/>
              </w:rPr>
            </w:pPr>
            <w:r w:rsidRPr="00E13E83">
              <w:rPr>
                <w:rFonts w:ascii="SimSun" w:eastAsia="SimSun" w:hAnsi="SimSun" w:hint="eastAsia"/>
                <w:b/>
                <w:bCs/>
              </w:rPr>
              <w:t>第25条（法律咨询）</w:t>
            </w:r>
          </w:p>
        </w:tc>
      </w:tr>
      <w:tr w:rsidR="00D1181B" w:rsidRPr="00993A86" w14:paraId="76BD6E67" w14:textId="77777777" w:rsidTr="00E13E83">
        <w:tc>
          <w:tcPr>
            <w:tcW w:w="5015" w:type="dxa"/>
            <w:tcBorders>
              <w:left w:val="single" w:sz="4" w:space="0" w:color="auto"/>
              <w:right w:val="single" w:sz="4" w:space="0" w:color="auto"/>
            </w:tcBorders>
            <w:shd w:val="clear" w:color="auto" w:fill="auto"/>
          </w:tcPr>
          <w:p w14:paraId="716774B9"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법률상담을 희망하는 직원은 법무담당부서를 경유하여 자문(사) 변호사와 상담할 수 있다.</w:t>
            </w:r>
          </w:p>
          <w:p w14:paraId="28F5E20E" w14:textId="77777777" w:rsidR="00C607C0" w:rsidRPr="00E13E83" w:rsidRDefault="00C607C0" w:rsidP="00E13E83">
            <w:pPr>
              <w:rPr>
                <w:rFonts w:ascii="맑은 고딕" w:eastAsia="맑은 고딕" w:hAnsi="맑은 고딕"/>
              </w:rPr>
            </w:pPr>
          </w:p>
        </w:tc>
        <w:tc>
          <w:tcPr>
            <w:tcW w:w="5016" w:type="dxa"/>
            <w:tcBorders>
              <w:left w:val="single" w:sz="4" w:space="0" w:color="auto"/>
              <w:right w:val="single" w:sz="4" w:space="0" w:color="auto"/>
            </w:tcBorders>
            <w:shd w:val="clear" w:color="auto" w:fill="auto"/>
          </w:tcPr>
          <w:p w14:paraId="7BEE0EDF" w14:textId="77777777" w:rsidR="00D1181B" w:rsidRPr="00E13E83" w:rsidRDefault="00D1181B" w:rsidP="00E13E83">
            <w:pPr>
              <w:rPr>
                <w:rFonts w:ascii="SimSun" w:eastAsia="SimSun" w:hAnsi="SimSun"/>
              </w:rPr>
            </w:pPr>
            <w:r w:rsidRPr="00E13E83">
              <w:rPr>
                <w:rFonts w:ascii="SimSun" w:eastAsia="SimSun" w:hAnsi="SimSun" w:hint="eastAsia"/>
              </w:rPr>
              <w:t>想进行法律咨询的员工可以经由法务主管部门向咨询（公司）律师进行咨询。</w:t>
            </w:r>
          </w:p>
        </w:tc>
      </w:tr>
      <w:tr w:rsidR="00D1181B" w:rsidRPr="00993A86" w14:paraId="0D58F6A7" w14:textId="77777777" w:rsidTr="00E13E83">
        <w:tc>
          <w:tcPr>
            <w:tcW w:w="5015" w:type="dxa"/>
            <w:tcBorders>
              <w:left w:val="single" w:sz="4" w:space="0" w:color="auto"/>
              <w:right w:val="single" w:sz="4" w:space="0" w:color="auto"/>
            </w:tcBorders>
            <w:shd w:val="clear" w:color="auto" w:fill="auto"/>
          </w:tcPr>
          <w:p w14:paraId="5C416D1D" w14:textId="77777777" w:rsidR="00D1181B" w:rsidRPr="00E13E83" w:rsidRDefault="00D1181B" w:rsidP="00E13E83">
            <w:pPr>
              <w:jc w:val="center"/>
              <w:rPr>
                <w:rFonts w:ascii="맑은 고딕" w:eastAsia="맑은 고딕" w:hAnsi="맑은 고딕"/>
                <w:b/>
                <w:bCs/>
              </w:rPr>
            </w:pPr>
            <w:r w:rsidRPr="00E13E83">
              <w:rPr>
                <w:rFonts w:ascii="맑은 고딕" w:eastAsia="맑은 고딕" w:hAnsi="맑은 고딕" w:hint="eastAsia"/>
                <w:b/>
                <w:bCs/>
              </w:rPr>
              <w:t>제4장 법무검토</w:t>
            </w:r>
          </w:p>
        </w:tc>
        <w:tc>
          <w:tcPr>
            <w:tcW w:w="5016" w:type="dxa"/>
            <w:tcBorders>
              <w:left w:val="single" w:sz="4" w:space="0" w:color="auto"/>
              <w:right w:val="single" w:sz="4" w:space="0" w:color="auto"/>
            </w:tcBorders>
            <w:shd w:val="clear" w:color="auto" w:fill="auto"/>
          </w:tcPr>
          <w:p w14:paraId="5503C993" w14:textId="77777777" w:rsidR="00D1181B" w:rsidRPr="00E13E83" w:rsidRDefault="00D1181B" w:rsidP="00E13E83">
            <w:pPr>
              <w:jc w:val="center"/>
              <w:rPr>
                <w:rFonts w:ascii="SimSun" w:eastAsia="SimSun" w:hAnsi="SimSun"/>
                <w:b/>
                <w:bCs/>
              </w:rPr>
            </w:pPr>
            <w:r w:rsidRPr="00E13E83">
              <w:rPr>
                <w:rFonts w:ascii="SimSun" w:eastAsia="SimSun" w:hAnsi="SimSun" w:hint="eastAsia"/>
                <w:b/>
                <w:bCs/>
              </w:rPr>
              <w:t>第四章 法务审核</w:t>
            </w:r>
          </w:p>
        </w:tc>
      </w:tr>
      <w:tr w:rsidR="00D1181B" w:rsidRPr="00993A86" w14:paraId="0C2CC738" w14:textId="77777777" w:rsidTr="00E13E83">
        <w:tc>
          <w:tcPr>
            <w:tcW w:w="5015" w:type="dxa"/>
            <w:tcBorders>
              <w:left w:val="single" w:sz="4" w:space="0" w:color="auto"/>
              <w:right w:val="single" w:sz="4" w:space="0" w:color="auto"/>
            </w:tcBorders>
            <w:shd w:val="clear" w:color="auto" w:fill="auto"/>
          </w:tcPr>
          <w:p w14:paraId="28FB2DE0" w14:textId="77777777" w:rsidR="00D1181B" w:rsidRPr="00E13E83" w:rsidRDefault="00D1181B" w:rsidP="00E13E83">
            <w:pPr>
              <w:rPr>
                <w:rFonts w:ascii="맑은 고딕" w:eastAsia="맑은 고딕" w:hAnsi="맑은 고딕"/>
                <w:b/>
                <w:bCs/>
              </w:rPr>
            </w:pPr>
            <w:r w:rsidRPr="00E13E83">
              <w:rPr>
                <w:rFonts w:ascii="맑은 고딕" w:eastAsia="맑은 고딕" w:hAnsi="맑은 고딕" w:hint="eastAsia"/>
                <w:b/>
                <w:bCs/>
              </w:rPr>
              <w:t>제26조 (검토 대상)</w:t>
            </w:r>
          </w:p>
        </w:tc>
        <w:tc>
          <w:tcPr>
            <w:tcW w:w="5016" w:type="dxa"/>
            <w:tcBorders>
              <w:left w:val="single" w:sz="4" w:space="0" w:color="auto"/>
              <w:right w:val="single" w:sz="4" w:space="0" w:color="auto"/>
            </w:tcBorders>
            <w:shd w:val="clear" w:color="auto" w:fill="auto"/>
          </w:tcPr>
          <w:p w14:paraId="471BAF9C" w14:textId="77777777" w:rsidR="00D1181B" w:rsidRPr="00E13E83" w:rsidRDefault="00D1181B" w:rsidP="00E13E83">
            <w:pPr>
              <w:rPr>
                <w:rFonts w:ascii="SimSun" w:eastAsia="SimSun" w:hAnsi="SimSun"/>
                <w:b/>
                <w:bCs/>
              </w:rPr>
            </w:pPr>
            <w:r w:rsidRPr="00E13E83">
              <w:rPr>
                <w:rFonts w:ascii="SimSun" w:eastAsia="SimSun" w:hAnsi="SimSun" w:hint="eastAsia"/>
                <w:b/>
                <w:bCs/>
              </w:rPr>
              <w:t>第26条（审核对象）</w:t>
            </w:r>
          </w:p>
        </w:tc>
      </w:tr>
      <w:tr w:rsidR="00D1181B" w:rsidRPr="00993A86" w14:paraId="058A4621" w14:textId="77777777" w:rsidTr="00E13E83">
        <w:tc>
          <w:tcPr>
            <w:tcW w:w="5015" w:type="dxa"/>
            <w:tcBorders>
              <w:left w:val="single" w:sz="4" w:space="0" w:color="auto"/>
              <w:right w:val="single" w:sz="4" w:space="0" w:color="auto"/>
            </w:tcBorders>
            <w:shd w:val="clear" w:color="auto" w:fill="auto"/>
          </w:tcPr>
          <w:p w14:paraId="2CE37720"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1. 소관부서는 다음 각호의 사안에 대하여 법무담당부서의 법무검토를 받아야 한다.</w:t>
            </w:r>
          </w:p>
        </w:tc>
        <w:tc>
          <w:tcPr>
            <w:tcW w:w="5016" w:type="dxa"/>
            <w:tcBorders>
              <w:left w:val="single" w:sz="4" w:space="0" w:color="auto"/>
              <w:right w:val="single" w:sz="4" w:space="0" w:color="auto"/>
            </w:tcBorders>
            <w:shd w:val="clear" w:color="auto" w:fill="auto"/>
          </w:tcPr>
          <w:p w14:paraId="2D5DE0EA" w14:textId="77777777" w:rsidR="00D1181B" w:rsidRPr="00E13E83" w:rsidRDefault="00D1181B" w:rsidP="00E13E83">
            <w:pPr>
              <w:rPr>
                <w:rFonts w:ascii="SimSun" w:eastAsia="SimSun" w:hAnsi="SimSun"/>
              </w:rPr>
            </w:pPr>
            <w:r w:rsidRPr="00E13E83">
              <w:rPr>
                <w:rFonts w:ascii="SimSun" w:eastAsia="SimSun" w:hAnsi="SimSun" w:hint="eastAsia"/>
              </w:rPr>
              <w:t>1.针对以下的案件，所管部门应接受法务主管部门的法务审核。</w:t>
            </w:r>
          </w:p>
        </w:tc>
      </w:tr>
      <w:tr w:rsidR="00D1181B" w:rsidRPr="00993A86" w14:paraId="096D7D11" w14:textId="77777777" w:rsidTr="00E13E83">
        <w:tc>
          <w:tcPr>
            <w:tcW w:w="5015" w:type="dxa"/>
            <w:tcBorders>
              <w:left w:val="single" w:sz="4" w:space="0" w:color="auto"/>
              <w:right w:val="single" w:sz="4" w:space="0" w:color="auto"/>
            </w:tcBorders>
            <w:shd w:val="clear" w:color="auto" w:fill="auto"/>
          </w:tcPr>
          <w:p w14:paraId="24B120A7"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가) 계약 체결(변경, 해지 및 해제 포함) 관련 문서</w:t>
            </w:r>
          </w:p>
        </w:tc>
        <w:tc>
          <w:tcPr>
            <w:tcW w:w="5016" w:type="dxa"/>
            <w:tcBorders>
              <w:left w:val="single" w:sz="4" w:space="0" w:color="auto"/>
              <w:right w:val="single" w:sz="4" w:space="0" w:color="auto"/>
            </w:tcBorders>
            <w:shd w:val="clear" w:color="auto" w:fill="auto"/>
          </w:tcPr>
          <w:p w14:paraId="3A3E7724" w14:textId="77777777" w:rsidR="00D1181B" w:rsidRPr="00E13E83" w:rsidRDefault="00D1181B" w:rsidP="00E13E83">
            <w:pPr>
              <w:rPr>
                <w:rFonts w:ascii="SimSun" w:eastAsia="SimSun" w:hAnsi="SimSun"/>
              </w:rPr>
            </w:pPr>
            <w:r w:rsidRPr="00E13E83">
              <w:rPr>
                <w:rFonts w:ascii="SimSun" w:eastAsia="SimSun" w:hAnsi="SimSun" w:hint="eastAsia"/>
              </w:rPr>
              <w:t>1）与签订合同（包括变更、中止和解除）有关的文件</w:t>
            </w:r>
          </w:p>
        </w:tc>
      </w:tr>
      <w:tr w:rsidR="00D1181B" w:rsidRPr="00993A86" w14:paraId="17C65DB5" w14:textId="77777777" w:rsidTr="00E13E83">
        <w:tc>
          <w:tcPr>
            <w:tcW w:w="5015" w:type="dxa"/>
            <w:tcBorders>
              <w:left w:val="single" w:sz="4" w:space="0" w:color="auto"/>
              <w:right w:val="single" w:sz="4" w:space="0" w:color="auto"/>
            </w:tcBorders>
            <w:shd w:val="clear" w:color="auto" w:fill="auto"/>
          </w:tcPr>
          <w:p w14:paraId="4863B89C"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나) 이사회운영규정 중 다음 각목에 관한 부의사항</w:t>
            </w:r>
          </w:p>
        </w:tc>
        <w:tc>
          <w:tcPr>
            <w:tcW w:w="5016" w:type="dxa"/>
            <w:tcBorders>
              <w:left w:val="single" w:sz="4" w:space="0" w:color="auto"/>
              <w:right w:val="single" w:sz="4" w:space="0" w:color="auto"/>
            </w:tcBorders>
            <w:shd w:val="clear" w:color="auto" w:fill="auto"/>
          </w:tcPr>
          <w:p w14:paraId="34AE24CB" w14:textId="77777777" w:rsidR="00D1181B" w:rsidRPr="00E13E83" w:rsidRDefault="00D1181B" w:rsidP="00E13E83">
            <w:pPr>
              <w:rPr>
                <w:rFonts w:ascii="SimSun" w:eastAsia="SimSun" w:hAnsi="SimSun"/>
              </w:rPr>
            </w:pPr>
            <w:r w:rsidRPr="00E13E83">
              <w:rPr>
                <w:rFonts w:ascii="SimSun" w:eastAsia="SimSun" w:hAnsi="SimSun" w:hint="eastAsia"/>
              </w:rPr>
              <w:t>2）理事会运营规定中关于下列各项的附议事项</w:t>
            </w:r>
          </w:p>
        </w:tc>
      </w:tr>
      <w:tr w:rsidR="00D1181B" w:rsidRPr="00993A86" w14:paraId="571166AE" w14:textId="77777777" w:rsidTr="00E13E83">
        <w:tc>
          <w:tcPr>
            <w:tcW w:w="5015" w:type="dxa"/>
            <w:tcBorders>
              <w:left w:val="single" w:sz="4" w:space="0" w:color="auto"/>
              <w:right w:val="single" w:sz="4" w:space="0" w:color="auto"/>
            </w:tcBorders>
            <w:shd w:val="clear" w:color="auto" w:fill="auto"/>
          </w:tcPr>
          <w:p w14:paraId="3005BA0D"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① 소송의 제기 및 화해에 관한 사항</w:t>
            </w:r>
          </w:p>
        </w:tc>
        <w:tc>
          <w:tcPr>
            <w:tcW w:w="5016" w:type="dxa"/>
            <w:tcBorders>
              <w:left w:val="single" w:sz="4" w:space="0" w:color="auto"/>
              <w:right w:val="single" w:sz="4" w:space="0" w:color="auto"/>
            </w:tcBorders>
            <w:shd w:val="clear" w:color="auto" w:fill="auto"/>
          </w:tcPr>
          <w:p w14:paraId="66BF61A2" w14:textId="77777777" w:rsidR="00D1181B" w:rsidRPr="00E13E83" w:rsidRDefault="00D1181B" w:rsidP="00E13E83">
            <w:pPr>
              <w:rPr>
                <w:rFonts w:ascii="SimSun" w:eastAsia="SimSun" w:hAnsi="SimSun"/>
              </w:rPr>
            </w:pPr>
            <w:r w:rsidRPr="00E13E83">
              <w:rPr>
                <w:rFonts w:ascii="SimSun" w:eastAsia="SimSun" w:hAnsi="SimSun" w:hint="eastAsia"/>
              </w:rPr>
              <w:t>① 关于诉讼的提起与和解的事项</w:t>
            </w:r>
          </w:p>
        </w:tc>
      </w:tr>
      <w:tr w:rsidR="00D1181B" w:rsidRPr="00993A86" w14:paraId="2B5EF064" w14:textId="77777777" w:rsidTr="00E13E83">
        <w:tc>
          <w:tcPr>
            <w:tcW w:w="5015" w:type="dxa"/>
            <w:tcBorders>
              <w:left w:val="single" w:sz="4" w:space="0" w:color="auto"/>
              <w:right w:val="single" w:sz="4" w:space="0" w:color="auto"/>
            </w:tcBorders>
            <w:shd w:val="clear" w:color="auto" w:fill="auto"/>
          </w:tcPr>
          <w:p w14:paraId="519D1174"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② 권리의 취득 또는 인증(라이센스, Know-how 등)과 관련된 계약</w:t>
            </w:r>
          </w:p>
        </w:tc>
        <w:tc>
          <w:tcPr>
            <w:tcW w:w="5016" w:type="dxa"/>
            <w:tcBorders>
              <w:left w:val="single" w:sz="4" w:space="0" w:color="auto"/>
              <w:right w:val="single" w:sz="4" w:space="0" w:color="auto"/>
            </w:tcBorders>
            <w:shd w:val="clear" w:color="auto" w:fill="auto"/>
          </w:tcPr>
          <w:p w14:paraId="11B36CBB" w14:textId="77777777" w:rsidR="00D1181B" w:rsidRPr="00E13E83" w:rsidRDefault="00D1181B" w:rsidP="00E13E83">
            <w:pPr>
              <w:rPr>
                <w:rFonts w:ascii="SimSun" w:eastAsia="SimSun" w:hAnsi="SimSun"/>
              </w:rPr>
            </w:pPr>
            <w:r w:rsidRPr="00E13E83">
              <w:rPr>
                <w:rFonts w:ascii="SimSun" w:eastAsia="SimSun" w:hAnsi="SimSun" w:hint="eastAsia"/>
              </w:rPr>
              <w:t>② 与权利的取得或认证（许可证、秘诀等）相关的合同</w:t>
            </w:r>
          </w:p>
        </w:tc>
      </w:tr>
      <w:tr w:rsidR="00D1181B" w:rsidRPr="00993A86" w14:paraId="33541137" w14:textId="77777777" w:rsidTr="00E13E83">
        <w:tc>
          <w:tcPr>
            <w:tcW w:w="5015" w:type="dxa"/>
            <w:tcBorders>
              <w:left w:val="single" w:sz="4" w:space="0" w:color="auto"/>
              <w:right w:val="single" w:sz="4" w:space="0" w:color="auto"/>
            </w:tcBorders>
            <w:shd w:val="clear" w:color="auto" w:fill="auto"/>
          </w:tcPr>
          <w:p w14:paraId="7438F77A"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③ 중요한 재산의 취득 및 처분 (취득가격 10억 원 이상의 고정자산 취득, 잔존가액 기준 1천만 원 이상의 고정자산 처분 및 대여)</w:t>
            </w:r>
          </w:p>
        </w:tc>
        <w:tc>
          <w:tcPr>
            <w:tcW w:w="5016" w:type="dxa"/>
            <w:tcBorders>
              <w:left w:val="single" w:sz="4" w:space="0" w:color="auto"/>
              <w:right w:val="single" w:sz="4" w:space="0" w:color="auto"/>
            </w:tcBorders>
            <w:shd w:val="clear" w:color="auto" w:fill="auto"/>
          </w:tcPr>
          <w:p w14:paraId="487B0AA4" w14:textId="77777777" w:rsidR="00D1181B" w:rsidRPr="00E13E83" w:rsidRDefault="00D1181B" w:rsidP="00E13E83">
            <w:pPr>
              <w:rPr>
                <w:rFonts w:ascii="SimSun" w:eastAsia="SimSun" w:hAnsi="SimSun"/>
              </w:rPr>
            </w:pPr>
            <w:r w:rsidRPr="00E13E83">
              <w:rPr>
                <w:rFonts w:ascii="SimSun" w:eastAsia="SimSun" w:hAnsi="SimSun" w:hint="eastAsia"/>
              </w:rPr>
              <w:t>③ 重要财产的取得及处置（取得价格在10亿韩元以上的固定资产的取得，以残余价值为准1千万韩元以上固定资产的处置及出借）</w:t>
            </w:r>
          </w:p>
        </w:tc>
      </w:tr>
      <w:tr w:rsidR="00D1181B" w:rsidRPr="00993A86" w14:paraId="0B35A58F" w14:textId="77777777" w:rsidTr="00E13E83">
        <w:tc>
          <w:tcPr>
            <w:tcW w:w="5015" w:type="dxa"/>
            <w:tcBorders>
              <w:left w:val="single" w:sz="4" w:space="0" w:color="auto"/>
              <w:right w:val="single" w:sz="4" w:space="0" w:color="auto"/>
            </w:tcBorders>
            <w:shd w:val="clear" w:color="auto" w:fill="auto"/>
          </w:tcPr>
          <w:p w14:paraId="3B254A71"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④ 회사의 영업 전부 또는 중요한 일부의 양도 및 다른 회사의 영업 전부의 양수</w:t>
            </w:r>
          </w:p>
        </w:tc>
        <w:tc>
          <w:tcPr>
            <w:tcW w:w="5016" w:type="dxa"/>
            <w:tcBorders>
              <w:left w:val="single" w:sz="4" w:space="0" w:color="auto"/>
              <w:right w:val="single" w:sz="4" w:space="0" w:color="auto"/>
            </w:tcBorders>
            <w:shd w:val="clear" w:color="auto" w:fill="auto"/>
          </w:tcPr>
          <w:p w14:paraId="20A59444" w14:textId="77777777" w:rsidR="00D1181B" w:rsidRPr="00E13E83" w:rsidRDefault="00D1181B" w:rsidP="00E13E83">
            <w:pPr>
              <w:rPr>
                <w:rFonts w:ascii="SimSun" w:eastAsia="SimSun" w:hAnsi="SimSun"/>
              </w:rPr>
            </w:pPr>
            <w:r w:rsidRPr="00E13E83">
              <w:rPr>
                <w:rFonts w:ascii="SimSun" w:eastAsia="SimSun" w:hAnsi="SimSun" w:hint="eastAsia"/>
              </w:rPr>
              <w:t>④ 公司营业的全部或某些重要部分的转让以及接收其他公司的全部营业</w:t>
            </w:r>
          </w:p>
        </w:tc>
      </w:tr>
      <w:tr w:rsidR="00D1181B" w:rsidRPr="00993A86" w14:paraId="4C187D67" w14:textId="77777777" w:rsidTr="00E13E83">
        <w:tc>
          <w:tcPr>
            <w:tcW w:w="5015" w:type="dxa"/>
            <w:tcBorders>
              <w:left w:val="single" w:sz="4" w:space="0" w:color="auto"/>
              <w:right w:val="single" w:sz="4" w:space="0" w:color="auto"/>
            </w:tcBorders>
            <w:shd w:val="clear" w:color="auto" w:fill="auto"/>
          </w:tcPr>
          <w:p w14:paraId="241D22E9"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⑤ 영업 전부의 임대 또는 경영위임, 타인과 영</w:t>
            </w:r>
            <w:r w:rsidRPr="00E13E83">
              <w:rPr>
                <w:rFonts w:ascii="맑은 고딕" w:eastAsia="맑은 고딕" w:hAnsi="맑은 고딕" w:hint="eastAsia"/>
              </w:rPr>
              <w:lastRenderedPageBreak/>
              <w:t>업의 손익 전부를 같이하는 계약, 기타 이에 준할 계약의 체결이나 변경 또는 해약</w:t>
            </w:r>
          </w:p>
        </w:tc>
        <w:tc>
          <w:tcPr>
            <w:tcW w:w="5016" w:type="dxa"/>
            <w:tcBorders>
              <w:left w:val="single" w:sz="4" w:space="0" w:color="auto"/>
              <w:right w:val="single" w:sz="4" w:space="0" w:color="auto"/>
            </w:tcBorders>
            <w:shd w:val="clear" w:color="auto" w:fill="auto"/>
          </w:tcPr>
          <w:p w14:paraId="0CD114D2" w14:textId="77777777" w:rsidR="00D1181B" w:rsidRPr="00E13E83" w:rsidRDefault="00D1181B" w:rsidP="00E13E83">
            <w:pPr>
              <w:rPr>
                <w:rFonts w:ascii="SimSun" w:eastAsia="SimSun" w:hAnsi="SimSun"/>
              </w:rPr>
            </w:pPr>
            <w:r w:rsidRPr="00E13E83">
              <w:rPr>
                <w:rFonts w:ascii="SimSun" w:eastAsia="SimSun" w:hAnsi="SimSun" w:hint="eastAsia"/>
              </w:rPr>
              <w:lastRenderedPageBreak/>
              <w:t>⑤ 全部营业的租赁或委托经营，与他人签订共同</w:t>
            </w:r>
            <w:r w:rsidRPr="00E13E83">
              <w:rPr>
                <w:rFonts w:ascii="SimSun" w:eastAsia="SimSun" w:hAnsi="SimSun" w:hint="eastAsia"/>
              </w:rPr>
              <w:lastRenderedPageBreak/>
              <w:t>承担全部营业损益的合同， 其他与之相当的合同的签订、变更或解除</w:t>
            </w:r>
          </w:p>
        </w:tc>
      </w:tr>
      <w:tr w:rsidR="00D1181B" w:rsidRPr="00993A86" w14:paraId="10C58F56" w14:textId="77777777" w:rsidTr="00E13E83">
        <w:tc>
          <w:tcPr>
            <w:tcW w:w="5015" w:type="dxa"/>
            <w:tcBorders>
              <w:left w:val="single" w:sz="4" w:space="0" w:color="auto"/>
              <w:right w:val="single" w:sz="4" w:space="0" w:color="auto"/>
            </w:tcBorders>
            <w:shd w:val="clear" w:color="auto" w:fill="auto"/>
          </w:tcPr>
          <w:p w14:paraId="628FAC56"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lastRenderedPageBreak/>
              <w:t>다) 기타 대표이사가 법무검토가 필요하다고 판단하여 소관부서에게 지시한 경우</w:t>
            </w:r>
          </w:p>
        </w:tc>
        <w:tc>
          <w:tcPr>
            <w:tcW w:w="5016" w:type="dxa"/>
            <w:tcBorders>
              <w:left w:val="single" w:sz="4" w:space="0" w:color="auto"/>
              <w:right w:val="single" w:sz="4" w:space="0" w:color="auto"/>
            </w:tcBorders>
            <w:shd w:val="clear" w:color="auto" w:fill="auto"/>
          </w:tcPr>
          <w:p w14:paraId="3CD349DE" w14:textId="77777777" w:rsidR="00D1181B" w:rsidRPr="00E13E83" w:rsidRDefault="00D1181B" w:rsidP="00E13E83">
            <w:pPr>
              <w:rPr>
                <w:rFonts w:ascii="SimSun" w:eastAsia="SimSun" w:hAnsi="SimSun"/>
              </w:rPr>
            </w:pPr>
            <w:r w:rsidRPr="00E13E83">
              <w:rPr>
                <w:rFonts w:ascii="SimSun" w:eastAsia="SimSun" w:hAnsi="SimSun" w:hint="eastAsia"/>
              </w:rPr>
              <w:t>3）其他CEO认为有必要进行法务审核，并向所管部门作出指示时</w:t>
            </w:r>
          </w:p>
        </w:tc>
      </w:tr>
      <w:tr w:rsidR="00D1181B" w:rsidRPr="00993A86" w14:paraId="3699CE80" w14:textId="77777777" w:rsidTr="00E13E83">
        <w:tc>
          <w:tcPr>
            <w:tcW w:w="5015" w:type="dxa"/>
            <w:tcBorders>
              <w:left w:val="single" w:sz="4" w:space="0" w:color="auto"/>
              <w:right w:val="single" w:sz="4" w:space="0" w:color="auto"/>
            </w:tcBorders>
            <w:shd w:val="clear" w:color="auto" w:fill="auto"/>
          </w:tcPr>
          <w:p w14:paraId="061886E0"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2. 제1항제1호의 계약 중 다음 각 호에 해당하는 경우 법무검토를 생략할 수 있다.</w:t>
            </w:r>
          </w:p>
        </w:tc>
        <w:tc>
          <w:tcPr>
            <w:tcW w:w="5016" w:type="dxa"/>
            <w:tcBorders>
              <w:left w:val="single" w:sz="4" w:space="0" w:color="auto"/>
              <w:right w:val="single" w:sz="4" w:space="0" w:color="auto"/>
            </w:tcBorders>
            <w:shd w:val="clear" w:color="auto" w:fill="auto"/>
          </w:tcPr>
          <w:p w14:paraId="75FAEE6D" w14:textId="77777777" w:rsidR="00D1181B" w:rsidRPr="00E13E83" w:rsidRDefault="00D1181B" w:rsidP="00E13E83">
            <w:pPr>
              <w:rPr>
                <w:rFonts w:ascii="SimSun" w:eastAsia="SimSun" w:hAnsi="SimSun"/>
              </w:rPr>
            </w:pPr>
            <w:r w:rsidRPr="00E13E83">
              <w:rPr>
                <w:rFonts w:ascii="SimSun" w:eastAsia="SimSun" w:hAnsi="SimSun" w:hint="eastAsia"/>
              </w:rPr>
              <w:t>2.在第1项第1号的合同中，如果符合以下情况，可以省略法务审核。</w:t>
            </w:r>
          </w:p>
        </w:tc>
      </w:tr>
      <w:tr w:rsidR="00D1181B" w:rsidRPr="00993A86" w14:paraId="095F0FCC" w14:textId="77777777" w:rsidTr="00E13E83">
        <w:tc>
          <w:tcPr>
            <w:tcW w:w="5015" w:type="dxa"/>
            <w:tcBorders>
              <w:left w:val="single" w:sz="4" w:space="0" w:color="auto"/>
              <w:right w:val="single" w:sz="4" w:space="0" w:color="auto"/>
            </w:tcBorders>
            <w:shd w:val="clear" w:color="auto" w:fill="auto"/>
          </w:tcPr>
          <w:p w14:paraId="4593C490"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가) 총 계약금액(세금 포함)이 계약관리규정에서 정한 금액 미만의 거래로, 계약서 작성 필수 거래에 해당되지 않는 거래</w:t>
            </w:r>
          </w:p>
        </w:tc>
        <w:tc>
          <w:tcPr>
            <w:tcW w:w="5016" w:type="dxa"/>
            <w:tcBorders>
              <w:left w:val="single" w:sz="4" w:space="0" w:color="auto"/>
              <w:right w:val="single" w:sz="4" w:space="0" w:color="auto"/>
            </w:tcBorders>
            <w:shd w:val="clear" w:color="auto" w:fill="auto"/>
          </w:tcPr>
          <w:p w14:paraId="50E8ADC4" w14:textId="77777777" w:rsidR="00D1181B" w:rsidRPr="00E13E83" w:rsidRDefault="00D1181B" w:rsidP="00E13E83">
            <w:pPr>
              <w:rPr>
                <w:rFonts w:ascii="SimSun" w:eastAsia="SimSun" w:hAnsi="SimSun"/>
              </w:rPr>
            </w:pPr>
            <w:r w:rsidRPr="00E13E83">
              <w:rPr>
                <w:rFonts w:ascii="SimSun" w:eastAsia="SimSun" w:hAnsi="SimSun" w:hint="eastAsia"/>
              </w:rPr>
              <w:t>1）合同总金额（包括税金）低于合同管理规定所定金额的交易，且不属于必须签订合同的交易</w:t>
            </w:r>
          </w:p>
        </w:tc>
      </w:tr>
      <w:tr w:rsidR="00D1181B" w:rsidRPr="00993A86" w14:paraId="4B40C7BB" w14:textId="77777777" w:rsidTr="00E13E83">
        <w:tc>
          <w:tcPr>
            <w:tcW w:w="5015" w:type="dxa"/>
            <w:tcBorders>
              <w:left w:val="single" w:sz="4" w:space="0" w:color="auto"/>
              <w:right w:val="single" w:sz="4" w:space="0" w:color="auto"/>
            </w:tcBorders>
            <w:shd w:val="clear" w:color="auto" w:fill="auto"/>
          </w:tcPr>
          <w:p w14:paraId="1EEDC58D"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나) 단순한 매매거래이면서 대금지급 원인과 내역을 명확히 알 수 있는 경우로, 아래 각 목에 해당되는 거래</w:t>
            </w:r>
          </w:p>
        </w:tc>
        <w:tc>
          <w:tcPr>
            <w:tcW w:w="5016" w:type="dxa"/>
            <w:tcBorders>
              <w:left w:val="single" w:sz="4" w:space="0" w:color="auto"/>
              <w:right w:val="single" w:sz="4" w:space="0" w:color="auto"/>
            </w:tcBorders>
            <w:shd w:val="clear" w:color="auto" w:fill="auto"/>
          </w:tcPr>
          <w:p w14:paraId="22C06DCB" w14:textId="77777777" w:rsidR="00D1181B" w:rsidRPr="00E13E83" w:rsidRDefault="00D1181B" w:rsidP="00E13E83">
            <w:pPr>
              <w:rPr>
                <w:rFonts w:ascii="SimSun" w:eastAsia="SimSun" w:hAnsi="SimSun"/>
              </w:rPr>
            </w:pPr>
            <w:r w:rsidRPr="00E13E83">
              <w:rPr>
                <w:rFonts w:ascii="SimSun" w:eastAsia="SimSun" w:hAnsi="SimSun" w:hint="eastAsia"/>
              </w:rPr>
              <w:t>2）单纯的买卖交易，能明确知道货款支付原因和明细的情况，且属于下列各项的交易</w:t>
            </w:r>
          </w:p>
        </w:tc>
      </w:tr>
      <w:tr w:rsidR="00D1181B" w:rsidRPr="00993A86" w14:paraId="0C0D36B1" w14:textId="77777777" w:rsidTr="00E13E83">
        <w:tc>
          <w:tcPr>
            <w:tcW w:w="5015" w:type="dxa"/>
            <w:tcBorders>
              <w:left w:val="single" w:sz="4" w:space="0" w:color="auto"/>
              <w:right w:val="single" w:sz="4" w:space="0" w:color="auto"/>
            </w:tcBorders>
            <w:shd w:val="clear" w:color="auto" w:fill="auto"/>
          </w:tcPr>
          <w:p w14:paraId="0F3B399D"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① 비등록자산인 물품 매매 중 상기 가)목에 해당되는 경우로, 매수인이 즉시 대금을 전액 납부하고 그 물품을 인수하는 경우</w:t>
            </w:r>
          </w:p>
        </w:tc>
        <w:tc>
          <w:tcPr>
            <w:tcW w:w="5016" w:type="dxa"/>
            <w:tcBorders>
              <w:left w:val="single" w:sz="4" w:space="0" w:color="auto"/>
              <w:right w:val="single" w:sz="4" w:space="0" w:color="auto"/>
            </w:tcBorders>
            <w:shd w:val="clear" w:color="auto" w:fill="auto"/>
          </w:tcPr>
          <w:p w14:paraId="6E1DE5FE" w14:textId="77777777" w:rsidR="00D1181B" w:rsidRPr="00E13E83" w:rsidRDefault="00D1181B" w:rsidP="00E13E83">
            <w:pPr>
              <w:rPr>
                <w:rFonts w:ascii="SimSun" w:eastAsia="SimSun" w:hAnsi="SimSun"/>
              </w:rPr>
            </w:pPr>
            <w:r w:rsidRPr="00E13E83">
              <w:rPr>
                <w:rFonts w:ascii="SimSun" w:eastAsia="SimSun" w:hAnsi="SimSun" w:hint="eastAsia"/>
              </w:rPr>
              <w:t>① 买卖属于未登记资产的物品过程中出现上述第1）项所述情况，买方立即全额缴纳货款并接收该物品</w:t>
            </w:r>
          </w:p>
        </w:tc>
      </w:tr>
      <w:tr w:rsidR="00D1181B" w:rsidRPr="00993A86" w14:paraId="307E1FD4" w14:textId="77777777" w:rsidTr="00E13E83">
        <w:tc>
          <w:tcPr>
            <w:tcW w:w="5015" w:type="dxa"/>
            <w:tcBorders>
              <w:left w:val="single" w:sz="4" w:space="0" w:color="auto"/>
              <w:right w:val="single" w:sz="4" w:space="0" w:color="auto"/>
            </w:tcBorders>
            <w:shd w:val="clear" w:color="auto" w:fill="auto"/>
          </w:tcPr>
          <w:p w14:paraId="71F7C9B0"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② 상품권, 도서구매 등 거래가격과 거래방법이 정해져 있어 계약을 체결하는 것이 비효율적인 경우</w:t>
            </w:r>
          </w:p>
        </w:tc>
        <w:tc>
          <w:tcPr>
            <w:tcW w:w="5016" w:type="dxa"/>
            <w:tcBorders>
              <w:left w:val="single" w:sz="4" w:space="0" w:color="auto"/>
              <w:right w:val="single" w:sz="4" w:space="0" w:color="auto"/>
            </w:tcBorders>
            <w:shd w:val="clear" w:color="auto" w:fill="auto"/>
          </w:tcPr>
          <w:p w14:paraId="4A015747" w14:textId="77777777" w:rsidR="00D1181B" w:rsidRPr="00E13E83" w:rsidRDefault="00D1181B" w:rsidP="00E13E83">
            <w:pPr>
              <w:rPr>
                <w:rFonts w:ascii="SimSun" w:eastAsia="SimSun" w:hAnsi="SimSun"/>
              </w:rPr>
            </w:pPr>
            <w:r w:rsidRPr="00E13E83">
              <w:rPr>
                <w:rFonts w:ascii="SimSun" w:eastAsia="SimSun" w:hAnsi="SimSun" w:hint="eastAsia"/>
              </w:rPr>
              <w:t>② 因商品券、图书购买等交易价格和交易方法已确定而不适于签订合同</w:t>
            </w:r>
          </w:p>
        </w:tc>
      </w:tr>
      <w:tr w:rsidR="00D1181B" w:rsidRPr="00993A86" w14:paraId="6E065A4D" w14:textId="77777777" w:rsidTr="00E13E83">
        <w:tc>
          <w:tcPr>
            <w:tcW w:w="5015" w:type="dxa"/>
            <w:tcBorders>
              <w:left w:val="single" w:sz="4" w:space="0" w:color="auto"/>
              <w:right w:val="single" w:sz="4" w:space="0" w:color="auto"/>
            </w:tcBorders>
            <w:shd w:val="clear" w:color="auto" w:fill="auto"/>
          </w:tcPr>
          <w:p w14:paraId="7197C41B"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다) 상품 또는 서비스를 제공하는 회사가 약관에 따라 이를 제공하는 경우 (전기, 가스, 수도 등의 공급계약 등)</w:t>
            </w:r>
          </w:p>
        </w:tc>
        <w:tc>
          <w:tcPr>
            <w:tcW w:w="5016" w:type="dxa"/>
            <w:tcBorders>
              <w:left w:val="single" w:sz="4" w:space="0" w:color="auto"/>
              <w:right w:val="single" w:sz="4" w:space="0" w:color="auto"/>
            </w:tcBorders>
            <w:shd w:val="clear" w:color="auto" w:fill="auto"/>
          </w:tcPr>
          <w:p w14:paraId="664B3392" w14:textId="77777777" w:rsidR="00D1181B" w:rsidRPr="00E13E83" w:rsidRDefault="00D1181B" w:rsidP="00E13E83">
            <w:pPr>
              <w:rPr>
                <w:rFonts w:ascii="SimSun" w:eastAsia="SimSun" w:hAnsi="SimSun"/>
              </w:rPr>
            </w:pPr>
            <w:r w:rsidRPr="00E13E83">
              <w:rPr>
                <w:rFonts w:ascii="SimSun" w:eastAsia="SimSun" w:hAnsi="SimSun" w:hint="eastAsia"/>
              </w:rPr>
              <w:t>3）提供商品或服务的公司根据条款提供该商品或服务（电、气、水等的供应合同等）</w:t>
            </w:r>
          </w:p>
        </w:tc>
      </w:tr>
      <w:tr w:rsidR="00D1181B" w:rsidRPr="00993A86" w14:paraId="6B656F18" w14:textId="77777777" w:rsidTr="00E13E83">
        <w:tc>
          <w:tcPr>
            <w:tcW w:w="5015" w:type="dxa"/>
            <w:tcBorders>
              <w:left w:val="single" w:sz="4" w:space="0" w:color="auto"/>
              <w:right w:val="single" w:sz="4" w:space="0" w:color="auto"/>
            </w:tcBorders>
            <w:shd w:val="clear" w:color="auto" w:fill="auto"/>
          </w:tcPr>
          <w:p w14:paraId="04C33C41"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라) 경비, 가지급금 등 비용 집행 전 계약을 체결하는 것이 어렵거나 합리적이지 않은 경우</w:t>
            </w:r>
          </w:p>
        </w:tc>
        <w:tc>
          <w:tcPr>
            <w:tcW w:w="5016" w:type="dxa"/>
            <w:tcBorders>
              <w:left w:val="single" w:sz="4" w:space="0" w:color="auto"/>
              <w:right w:val="single" w:sz="4" w:space="0" w:color="auto"/>
            </w:tcBorders>
            <w:shd w:val="clear" w:color="auto" w:fill="auto"/>
          </w:tcPr>
          <w:p w14:paraId="50EB3BE4" w14:textId="77777777" w:rsidR="00D1181B" w:rsidRPr="00E13E83" w:rsidRDefault="00D1181B" w:rsidP="00E13E83">
            <w:pPr>
              <w:rPr>
                <w:rFonts w:ascii="SimSun" w:eastAsia="SimSun" w:hAnsi="SimSun"/>
              </w:rPr>
            </w:pPr>
            <w:r w:rsidRPr="00E13E83">
              <w:rPr>
                <w:rFonts w:ascii="SimSun" w:eastAsia="SimSun" w:hAnsi="SimSun" w:hint="eastAsia"/>
              </w:rPr>
              <w:t>4）经费、暂付款等费用执行前难以签订合同或不合理</w:t>
            </w:r>
          </w:p>
        </w:tc>
      </w:tr>
      <w:tr w:rsidR="00D1181B" w:rsidRPr="00993A86" w14:paraId="424AD971" w14:textId="77777777" w:rsidTr="00E13E83">
        <w:tc>
          <w:tcPr>
            <w:tcW w:w="5015" w:type="dxa"/>
            <w:tcBorders>
              <w:left w:val="single" w:sz="4" w:space="0" w:color="auto"/>
              <w:right w:val="single" w:sz="4" w:space="0" w:color="auto"/>
            </w:tcBorders>
            <w:shd w:val="clear" w:color="auto" w:fill="auto"/>
          </w:tcPr>
          <w:p w14:paraId="2D63E0AF"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마) 경매에 의한 경우</w:t>
            </w:r>
          </w:p>
        </w:tc>
        <w:tc>
          <w:tcPr>
            <w:tcW w:w="5016" w:type="dxa"/>
            <w:tcBorders>
              <w:left w:val="single" w:sz="4" w:space="0" w:color="auto"/>
              <w:right w:val="single" w:sz="4" w:space="0" w:color="auto"/>
            </w:tcBorders>
            <w:shd w:val="clear" w:color="auto" w:fill="auto"/>
          </w:tcPr>
          <w:p w14:paraId="6BAF61E1" w14:textId="77777777" w:rsidR="00D1181B" w:rsidRPr="00E13E83" w:rsidRDefault="00D1181B" w:rsidP="00E13E83">
            <w:pPr>
              <w:rPr>
                <w:rFonts w:ascii="SimSun" w:eastAsia="SimSun" w:hAnsi="SimSun"/>
              </w:rPr>
            </w:pPr>
            <w:r w:rsidRPr="00E13E83">
              <w:rPr>
                <w:rFonts w:ascii="SimSun" w:eastAsia="SimSun" w:hAnsi="SimSun" w:hint="eastAsia"/>
              </w:rPr>
              <w:t>5）拍卖</w:t>
            </w:r>
          </w:p>
        </w:tc>
      </w:tr>
      <w:tr w:rsidR="00D1181B" w:rsidRPr="00993A86" w14:paraId="253C51E5" w14:textId="77777777" w:rsidTr="00E13E83">
        <w:tc>
          <w:tcPr>
            <w:tcW w:w="5015" w:type="dxa"/>
            <w:tcBorders>
              <w:left w:val="single" w:sz="4" w:space="0" w:color="auto"/>
              <w:right w:val="single" w:sz="4" w:space="0" w:color="auto"/>
            </w:tcBorders>
            <w:shd w:val="clear" w:color="auto" w:fill="auto"/>
          </w:tcPr>
          <w:p w14:paraId="4C84A2AF"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바) 표준계약서를 수정없이 사용하는 경우</w:t>
            </w:r>
          </w:p>
        </w:tc>
        <w:tc>
          <w:tcPr>
            <w:tcW w:w="5016" w:type="dxa"/>
            <w:tcBorders>
              <w:left w:val="single" w:sz="4" w:space="0" w:color="auto"/>
              <w:right w:val="single" w:sz="4" w:space="0" w:color="auto"/>
            </w:tcBorders>
            <w:shd w:val="clear" w:color="auto" w:fill="auto"/>
          </w:tcPr>
          <w:p w14:paraId="1761FD3A" w14:textId="77777777" w:rsidR="00D1181B" w:rsidRPr="00E13E83" w:rsidRDefault="00D1181B" w:rsidP="00E13E83">
            <w:pPr>
              <w:rPr>
                <w:rFonts w:ascii="SimSun" w:eastAsia="SimSun" w:hAnsi="SimSun"/>
              </w:rPr>
            </w:pPr>
            <w:r w:rsidRPr="00E13E83">
              <w:rPr>
                <w:rFonts w:ascii="SimSun" w:eastAsia="SimSun" w:hAnsi="SimSun" w:hint="eastAsia"/>
              </w:rPr>
              <w:t>6）对标准合同未修改就使用</w:t>
            </w:r>
          </w:p>
        </w:tc>
      </w:tr>
      <w:tr w:rsidR="00D1181B" w:rsidRPr="00993A86" w14:paraId="669E4B18" w14:textId="77777777" w:rsidTr="00E13E83">
        <w:tc>
          <w:tcPr>
            <w:tcW w:w="5015" w:type="dxa"/>
            <w:tcBorders>
              <w:left w:val="single" w:sz="4" w:space="0" w:color="auto"/>
              <w:right w:val="single" w:sz="4" w:space="0" w:color="auto"/>
            </w:tcBorders>
            <w:shd w:val="clear" w:color="auto" w:fill="auto"/>
          </w:tcPr>
          <w:p w14:paraId="161E7E08"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사) 기타 계약을 체결하는 것이 적합하지 아니한 경우로, 사전에 법무담당부서와 협의한 경우</w:t>
            </w:r>
          </w:p>
        </w:tc>
        <w:tc>
          <w:tcPr>
            <w:tcW w:w="5016" w:type="dxa"/>
            <w:tcBorders>
              <w:left w:val="single" w:sz="4" w:space="0" w:color="auto"/>
              <w:right w:val="single" w:sz="4" w:space="0" w:color="auto"/>
            </w:tcBorders>
            <w:shd w:val="clear" w:color="auto" w:fill="auto"/>
          </w:tcPr>
          <w:p w14:paraId="2AD5C975" w14:textId="77777777" w:rsidR="00D1181B" w:rsidRPr="00E13E83" w:rsidRDefault="00D1181B" w:rsidP="00E13E83">
            <w:pPr>
              <w:rPr>
                <w:rFonts w:ascii="SimSun" w:eastAsia="SimSun" w:hAnsi="SimSun"/>
              </w:rPr>
            </w:pPr>
            <w:r w:rsidRPr="00E13E83">
              <w:rPr>
                <w:rFonts w:ascii="SimSun" w:eastAsia="SimSun" w:hAnsi="SimSun" w:hint="eastAsia"/>
              </w:rPr>
              <w:t>7）不适合签订其他合同，且事先与法务主管部门协商</w:t>
            </w:r>
          </w:p>
        </w:tc>
      </w:tr>
      <w:tr w:rsidR="00D1181B" w:rsidRPr="00993A86" w14:paraId="0A27E3E1" w14:textId="77777777" w:rsidTr="00E13E83">
        <w:tc>
          <w:tcPr>
            <w:tcW w:w="5015" w:type="dxa"/>
            <w:tcBorders>
              <w:left w:val="single" w:sz="4" w:space="0" w:color="auto"/>
              <w:right w:val="single" w:sz="4" w:space="0" w:color="auto"/>
            </w:tcBorders>
            <w:shd w:val="clear" w:color="auto" w:fill="auto"/>
          </w:tcPr>
          <w:p w14:paraId="61B3BD65" w14:textId="77777777" w:rsidR="00D1181B" w:rsidRPr="00E13E83" w:rsidRDefault="00D1181B" w:rsidP="00E13E83">
            <w:pPr>
              <w:rPr>
                <w:rFonts w:ascii="맑은 고딕" w:eastAsia="맑은 고딕" w:hAnsi="맑은 고딕"/>
                <w:b/>
                <w:bCs/>
              </w:rPr>
            </w:pPr>
            <w:r w:rsidRPr="00E13E83">
              <w:rPr>
                <w:rFonts w:ascii="맑은 고딕" w:eastAsia="맑은 고딕" w:hAnsi="맑은 고딕" w:hint="eastAsia"/>
                <w:b/>
                <w:bCs/>
              </w:rPr>
              <w:t>제27조 (검토 사항)</w:t>
            </w:r>
          </w:p>
        </w:tc>
        <w:tc>
          <w:tcPr>
            <w:tcW w:w="5016" w:type="dxa"/>
            <w:tcBorders>
              <w:left w:val="single" w:sz="4" w:space="0" w:color="auto"/>
              <w:right w:val="single" w:sz="4" w:space="0" w:color="auto"/>
            </w:tcBorders>
            <w:shd w:val="clear" w:color="auto" w:fill="auto"/>
          </w:tcPr>
          <w:p w14:paraId="4775B830" w14:textId="77777777" w:rsidR="00D1181B" w:rsidRPr="00E13E83" w:rsidRDefault="00D1181B" w:rsidP="00E13E83">
            <w:pPr>
              <w:rPr>
                <w:rFonts w:ascii="SimSun" w:eastAsia="SimSun" w:hAnsi="SimSun"/>
                <w:b/>
                <w:bCs/>
              </w:rPr>
            </w:pPr>
            <w:r w:rsidRPr="00E13E83">
              <w:rPr>
                <w:rFonts w:ascii="SimSun" w:eastAsia="SimSun" w:hAnsi="SimSun" w:hint="eastAsia"/>
                <w:b/>
                <w:bCs/>
              </w:rPr>
              <w:t>第27条（审核事项）</w:t>
            </w:r>
          </w:p>
        </w:tc>
      </w:tr>
      <w:tr w:rsidR="00D1181B" w:rsidRPr="00993A86" w14:paraId="746BA59B" w14:textId="77777777" w:rsidTr="00E13E83">
        <w:tc>
          <w:tcPr>
            <w:tcW w:w="5015" w:type="dxa"/>
            <w:tcBorders>
              <w:left w:val="single" w:sz="4" w:space="0" w:color="auto"/>
              <w:right w:val="single" w:sz="4" w:space="0" w:color="auto"/>
            </w:tcBorders>
            <w:shd w:val="clear" w:color="auto" w:fill="auto"/>
          </w:tcPr>
          <w:p w14:paraId="375DEB6E"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법무담당부서는 소관부서의 검토대상문서에 대해 다음 각호의 사항을 검토한다.</w:t>
            </w:r>
          </w:p>
        </w:tc>
        <w:tc>
          <w:tcPr>
            <w:tcW w:w="5016" w:type="dxa"/>
            <w:tcBorders>
              <w:left w:val="single" w:sz="4" w:space="0" w:color="auto"/>
              <w:right w:val="single" w:sz="4" w:space="0" w:color="auto"/>
            </w:tcBorders>
            <w:shd w:val="clear" w:color="auto" w:fill="auto"/>
          </w:tcPr>
          <w:p w14:paraId="291DB9BF" w14:textId="77777777" w:rsidR="00D1181B" w:rsidRPr="00E13E83" w:rsidRDefault="00D1181B" w:rsidP="00E13E83">
            <w:pPr>
              <w:rPr>
                <w:rFonts w:ascii="SimSun" w:eastAsia="SimSun" w:hAnsi="SimSun"/>
              </w:rPr>
            </w:pPr>
            <w:r w:rsidRPr="00E13E83">
              <w:rPr>
                <w:rFonts w:ascii="SimSun" w:eastAsia="SimSun" w:hAnsi="SimSun" w:hint="eastAsia"/>
              </w:rPr>
              <w:t>针对所管部门的审核对象文件，法务主管部门对以下事项进行审核。</w:t>
            </w:r>
          </w:p>
        </w:tc>
      </w:tr>
      <w:tr w:rsidR="00D1181B" w:rsidRPr="00993A86" w14:paraId="12EDCB4A" w14:textId="77777777" w:rsidTr="00E13E83">
        <w:tc>
          <w:tcPr>
            <w:tcW w:w="5015" w:type="dxa"/>
            <w:tcBorders>
              <w:left w:val="single" w:sz="4" w:space="0" w:color="auto"/>
              <w:right w:val="single" w:sz="4" w:space="0" w:color="auto"/>
            </w:tcBorders>
            <w:shd w:val="clear" w:color="auto" w:fill="auto"/>
          </w:tcPr>
          <w:p w14:paraId="60BD279D"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가) 법령 등의 저촉여부</w:t>
            </w:r>
          </w:p>
        </w:tc>
        <w:tc>
          <w:tcPr>
            <w:tcW w:w="5016" w:type="dxa"/>
            <w:tcBorders>
              <w:left w:val="single" w:sz="4" w:space="0" w:color="auto"/>
              <w:right w:val="single" w:sz="4" w:space="0" w:color="auto"/>
            </w:tcBorders>
            <w:shd w:val="clear" w:color="auto" w:fill="auto"/>
          </w:tcPr>
          <w:p w14:paraId="53A59910" w14:textId="77777777" w:rsidR="00D1181B" w:rsidRPr="00E13E83" w:rsidRDefault="00D1181B" w:rsidP="00E13E83">
            <w:pPr>
              <w:rPr>
                <w:rFonts w:ascii="SimSun" w:eastAsia="SimSun" w:hAnsi="SimSun"/>
              </w:rPr>
            </w:pPr>
            <w:r w:rsidRPr="00E13E83">
              <w:rPr>
                <w:rFonts w:ascii="SimSun" w:eastAsia="SimSun" w:hAnsi="SimSun" w:hint="eastAsia"/>
              </w:rPr>
              <w:t>1）是否违反法令等</w:t>
            </w:r>
          </w:p>
        </w:tc>
      </w:tr>
      <w:tr w:rsidR="00D1181B" w:rsidRPr="00993A86" w14:paraId="0056B185" w14:textId="77777777" w:rsidTr="00E13E83">
        <w:tc>
          <w:tcPr>
            <w:tcW w:w="5015" w:type="dxa"/>
            <w:tcBorders>
              <w:left w:val="single" w:sz="4" w:space="0" w:color="auto"/>
              <w:right w:val="single" w:sz="4" w:space="0" w:color="auto"/>
            </w:tcBorders>
            <w:shd w:val="clear" w:color="auto" w:fill="auto"/>
          </w:tcPr>
          <w:p w14:paraId="479C8C81"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나) 소관부서의 계약 체결 취지 및 의도사항의 계약서 내용과 부합 여부</w:t>
            </w:r>
          </w:p>
        </w:tc>
        <w:tc>
          <w:tcPr>
            <w:tcW w:w="5016" w:type="dxa"/>
            <w:tcBorders>
              <w:left w:val="single" w:sz="4" w:space="0" w:color="auto"/>
              <w:right w:val="single" w:sz="4" w:space="0" w:color="auto"/>
            </w:tcBorders>
            <w:shd w:val="clear" w:color="auto" w:fill="auto"/>
          </w:tcPr>
          <w:p w14:paraId="5BC71AA9" w14:textId="77777777" w:rsidR="00D1181B" w:rsidRPr="00E13E83" w:rsidRDefault="00D1181B" w:rsidP="00E13E83">
            <w:pPr>
              <w:rPr>
                <w:rFonts w:ascii="SimSun" w:eastAsia="SimSun" w:hAnsi="SimSun"/>
              </w:rPr>
            </w:pPr>
            <w:r w:rsidRPr="00E13E83">
              <w:rPr>
                <w:rFonts w:ascii="SimSun" w:eastAsia="SimSun" w:hAnsi="SimSun" w:hint="eastAsia"/>
              </w:rPr>
              <w:t>2）所管部门的合同签订宗旨及意图事项是否符合合同内容</w:t>
            </w:r>
          </w:p>
        </w:tc>
      </w:tr>
      <w:tr w:rsidR="00D1181B" w:rsidRPr="00993A86" w14:paraId="5BFBBD39" w14:textId="77777777" w:rsidTr="00E13E83">
        <w:tc>
          <w:tcPr>
            <w:tcW w:w="5015" w:type="dxa"/>
            <w:tcBorders>
              <w:left w:val="single" w:sz="4" w:space="0" w:color="auto"/>
              <w:right w:val="single" w:sz="4" w:space="0" w:color="auto"/>
            </w:tcBorders>
            <w:shd w:val="clear" w:color="auto" w:fill="auto"/>
          </w:tcPr>
          <w:p w14:paraId="18E4F2EA"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다) 분쟁발생 위험</w:t>
            </w:r>
          </w:p>
          <w:p w14:paraId="2247CC4F" w14:textId="77777777" w:rsidR="00C607C0" w:rsidRPr="00E13E83" w:rsidRDefault="00C607C0" w:rsidP="00E13E83">
            <w:pPr>
              <w:rPr>
                <w:rFonts w:ascii="맑은 고딕" w:eastAsia="맑은 고딕" w:hAnsi="맑은 고딕"/>
              </w:rPr>
            </w:pPr>
          </w:p>
          <w:p w14:paraId="3775B79E" w14:textId="77777777" w:rsidR="00C607C0" w:rsidRPr="00E13E83" w:rsidRDefault="00C607C0" w:rsidP="00E13E83">
            <w:pPr>
              <w:rPr>
                <w:rFonts w:ascii="맑은 고딕" w:eastAsia="맑은 고딕" w:hAnsi="맑은 고딕"/>
              </w:rPr>
            </w:pPr>
          </w:p>
        </w:tc>
        <w:tc>
          <w:tcPr>
            <w:tcW w:w="5016" w:type="dxa"/>
            <w:tcBorders>
              <w:left w:val="single" w:sz="4" w:space="0" w:color="auto"/>
              <w:right w:val="single" w:sz="4" w:space="0" w:color="auto"/>
            </w:tcBorders>
            <w:shd w:val="clear" w:color="auto" w:fill="auto"/>
          </w:tcPr>
          <w:p w14:paraId="3A11E7F0" w14:textId="77777777" w:rsidR="00D1181B" w:rsidRPr="00E13E83" w:rsidRDefault="00D1181B" w:rsidP="00E13E83">
            <w:pPr>
              <w:rPr>
                <w:rFonts w:ascii="SimSun" w:eastAsia="SimSun" w:hAnsi="SimSun"/>
              </w:rPr>
            </w:pPr>
            <w:r w:rsidRPr="00E13E83">
              <w:rPr>
                <w:rFonts w:ascii="SimSun" w:eastAsia="SimSun" w:hAnsi="SimSun" w:hint="eastAsia"/>
              </w:rPr>
              <w:t>3）发生纠纷的风险</w:t>
            </w:r>
          </w:p>
        </w:tc>
      </w:tr>
      <w:tr w:rsidR="00D1181B" w:rsidRPr="00993A86" w14:paraId="4F8762FB" w14:textId="77777777" w:rsidTr="00E13E83">
        <w:tc>
          <w:tcPr>
            <w:tcW w:w="5015" w:type="dxa"/>
            <w:tcBorders>
              <w:left w:val="single" w:sz="4" w:space="0" w:color="auto"/>
              <w:right w:val="single" w:sz="4" w:space="0" w:color="auto"/>
            </w:tcBorders>
            <w:shd w:val="clear" w:color="auto" w:fill="auto"/>
          </w:tcPr>
          <w:p w14:paraId="63972825" w14:textId="77777777" w:rsidR="00D1181B" w:rsidRPr="00E13E83" w:rsidRDefault="00D1181B" w:rsidP="00E13E83">
            <w:pPr>
              <w:jc w:val="center"/>
              <w:rPr>
                <w:rFonts w:ascii="맑은 고딕" w:eastAsia="맑은 고딕" w:hAnsi="맑은 고딕"/>
                <w:b/>
                <w:bCs/>
              </w:rPr>
            </w:pPr>
            <w:r w:rsidRPr="00E13E83">
              <w:rPr>
                <w:rFonts w:ascii="맑은 고딕" w:eastAsia="맑은 고딕" w:hAnsi="맑은 고딕" w:hint="eastAsia"/>
                <w:b/>
                <w:bCs/>
              </w:rPr>
              <w:lastRenderedPageBreak/>
              <w:t>제5장 법령의 조사 및 관리</w:t>
            </w:r>
          </w:p>
        </w:tc>
        <w:tc>
          <w:tcPr>
            <w:tcW w:w="5016" w:type="dxa"/>
            <w:tcBorders>
              <w:left w:val="single" w:sz="4" w:space="0" w:color="auto"/>
              <w:right w:val="single" w:sz="4" w:space="0" w:color="auto"/>
            </w:tcBorders>
            <w:shd w:val="clear" w:color="auto" w:fill="auto"/>
          </w:tcPr>
          <w:p w14:paraId="38EBF79F" w14:textId="77777777" w:rsidR="00D1181B" w:rsidRPr="00E13E83" w:rsidRDefault="00D1181B" w:rsidP="00E13E83">
            <w:pPr>
              <w:jc w:val="center"/>
              <w:rPr>
                <w:rFonts w:ascii="SimSun" w:eastAsia="SimSun" w:hAnsi="SimSun"/>
                <w:b/>
                <w:bCs/>
              </w:rPr>
            </w:pPr>
            <w:r w:rsidRPr="00E13E83">
              <w:rPr>
                <w:rFonts w:ascii="SimSun" w:eastAsia="SimSun" w:hAnsi="SimSun" w:hint="eastAsia"/>
                <w:b/>
                <w:bCs/>
              </w:rPr>
              <w:t>第五章 法令的调查与管理</w:t>
            </w:r>
          </w:p>
        </w:tc>
      </w:tr>
      <w:tr w:rsidR="00D1181B" w:rsidRPr="00993A86" w14:paraId="251D1767" w14:textId="77777777" w:rsidTr="00E13E83">
        <w:tc>
          <w:tcPr>
            <w:tcW w:w="5015" w:type="dxa"/>
            <w:tcBorders>
              <w:left w:val="single" w:sz="4" w:space="0" w:color="auto"/>
              <w:right w:val="single" w:sz="4" w:space="0" w:color="auto"/>
            </w:tcBorders>
            <w:shd w:val="clear" w:color="auto" w:fill="auto"/>
          </w:tcPr>
          <w:p w14:paraId="17ED1752" w14:textId="77777777" w:rsidR="00D1181B" w:rsidRPr="00E13E83" w:rsidRDefault="00D1181B" w:rsidP="00E13E83">
            <w:pPr>
              <w:rPr>
                <w:rFonts w:ascii="맑은 고딕" w:eastAsia="맑은 고딕" w:hAnsi="맑은 고딕"/>
                <w:b/>
                <w:bCs/>
              </w:rPr>
            </w:pPr>
            <w:r w:rsidRPr="00E13E83">
              <w:rPr>
                <w:rFonts w:ascii="맑은 고딕" w:eastAsia="맑은 고딕" w:hAnsi="맑은 고딕" w:hint="eastAsia"/>
                <w:b/>
                <w:bCs/>
              </w:rPr>
              <w:t>제28조 (법령의 조사 등)</w:t>
            </w:r>
          </w:p>
        </w:tc>
        <w:tc>
          <w:tcPr>
            <w:tcW w:w="5016" w:type="dxa"/>
            <w:tcBorders>
              <w:left w:val="single" w:sz="4" w:space="0" w:color="auto"/>
              <w:right w:val="single" w:sz="4" w:space="0" w:color="auto"/>
            </w:tcBorders>
            <w:shd w:val="clear" w:color="auto" w:fill="auto"/>
          </w:tcPr>
          <w:p w14:paraId="7DA459FC" w14:textId="77777777" w:rsidR="00D1181B" w:rsidRPr="00E13E83" w:rsidRDefault="00D1181B" w:rsidP="00E13E83">
            <w:pPr>
              <w:rPr>
                <w:rFonts w:ascii="SimSun" w:eastAsia="SimSun" w:hAnsi="SimSun"/>
                <w:b/>
                <w:bCs/>
              </w:rPr>
            </w:pPr>
            <w:r w:rsidRPr="00E13E83">
              <w:rPr>
                <w:rFonts w:ascii="SimSun" w:eastAsia="SimSun" w:hAnsi="SimSun" w:hint="eastAsia"/>
                <w:b/>
                <w:bCs/>
              </w:rPr>
              <w:t>第28条（法令的调查等）</w:t>
            </w:r>
          </w:p>
        </w:tc>
      </w:tr>
      <w:tr w:rsidR="00D1181B" w:rsidRPr="00993A86" w14:paraId="643D7D97" w14:textId="77777777" w:rsidTr="00E13E83">
        <w:tc>
          <w:tcPr>
            <w:tcW w:w="5015" w:type="dxa"/>
            <w:tcBorders>
              <w:left w:val="single" w:sz="4" w:space="0" w:color="auto"/>
              <w:right w:val="single" w:sz="4" w:space="0" w:color="auto"/>
            </w:tcBorders>
            <w:shd w:val="clear" w:color="auto" w:fill="auto"/>
          </w:tcPr>
          <w:p w14:paraId="681791D3"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1. 소관부서는 소관업무와 관련된 법령을 상시 조사·파악하여 숙지해야 하며, 법령의 제·개정 및 폐지 시에는 소관업무에 미칠 영향 및 대책 등에 관하여 검토하여야 한다.</w:t>
            </w:r>
          </w:p>
        </w:tc>
        <w:tc>
          <w:tcPr>
            <w:tcW w:w="5016" w:type="dxa"/>
            <w:tcBorders>
              <w:left w:val="single" w:sz="4" w:space="0" w:color="auto"/>
              <w:right w:val="single" w:sz="4" w:space="0" w:color="auto"/>
            </w:tcBorders>
            <w:shd w:val="clear" w:color="auto" w:fill="auto"/>
          </w:tcPr>
          <w:p w14:paraId="6B422976" w14:textId="77777777" w:rsidR="00D1181B" w:rsidRPr="00E13E83" w:rsidRDefault="00D1181B" w:rsidP="00E13E83">
            <w:pPr>
              <w:rPr>
                <w:rFonts w:ascii="SimSun" w:eastAsia="SimSun" w:hAnsi="SimSun"/>
              </w:rPr>
            </w:pPr>
            <w:r w:rsidRPr="00E13E83">
              <w:rPr>
                <w:rFonts w:ascii="SimSun" w:eastAsia="SimSun" w:hAnsi="SimSun" w:hint="eastAsia"/>
              </w:rPr>
              <w:t>1.所管部门应经常调查、掌握和熟悉与所管业务相关的法令，在法令的制定、修改及废除时，应针对其对所管业务产生的影响及对策等进行研究。</w:t>
            </w:r>
          </w:p>
        </w:tc>
      </w:tr>
      <w:tr w:rsidR="00D1181B" w:rsidRPr="00993A86" w14:paraId="5ABD9D03" w14:textId="77777777" w:rsidTr="00E13E83">
        <w:tc>
          <w:tcPr>
            <w:tcW w:w="5015" w:type="dxa"/>
            <w:tcBorders>
              <w:left w:val="single" w:sz="4" w:space="0" w:color="auto"/>
              <w:right w:val="single" w:sz="4" w:space="0" w:color="auto"/>
            </w:tcBorders>
            <w:shd w:val="clear" w:color="auto" w:fill="auto"/>
          </w:tcPr>
          <w:p w14:paraId="2607EF16"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2. 법무담당부서는 소관부서의 제1항에 대한 전문적인 법령 조사 등을 적극 지원하여야 한다.</w:t>
            </w:r>
          </w:p>
        </w:tc>
        <w:tc>
          <w:tcPr>
            <w:tcW w:w="5016" w:type="dxa"/>
            <w:tcBorders>
              <w:left w:val="single" w:sz="4" w:space="0" w:color="auto"/>
              <w:right w:val="single" w:sz="4" w:space="0" w:color="auto"/>
            </w:tcBorders>
            <w:shd w:val="clear" w:color="auto" w:fill="auto"/>
          </w:tcPr>
          <w:p w14:paraId="196BE1AE" w14:textId="77777777" w:rsidR="00D1181B" w:rsidRPr="00E13E83" w:rsidRDefault="00D1181B" w:rsidP="00E13E83">
            <w:pPr>
              <w:rPr>
                <w:rFonts w:ascii="SimSun" w:eastAsia="SimSun" w:hAnsi="SimSun"/>
              </w:rPr>
            </w:pPr>
            <w:r w:rsidRPr="00E13E83">
              <w:rPr>
                <w:rFonts w:ascii="SimSun" w:eastAsia="SimSun" w:hAnsi="SimSun" w:hint="eastAsia"/>
              </w:rPr>
              <w:t>2.针对所管部门根据第1项进行的专业法令调查等，法务主管部门应积极提供支持。</w:t>
            </w:r>
          </w:p>
        </w:tc>
      </w:tr>
      <w:tr w:rsidR="00D1181B" w:rsidRPr="00993A86" w14:paraId="0364FC1C" w14:textId="77777777" w:rsidTr="00E13E83">
        <w:tc>
          <w:tcPr>
            <w:tcW w:w="5015" w:type="dxa"/>
            <w:tcBorders>
              <w:left w:val="single" w:sz="4" w:space="0" w:color="auto"/>
              <w:right w:val="single" w:sz="4" w:space="0" w:color="auto"/>
            </w:tcBorders>
            <w:shd w:val="clear" w:color="auto" w:fill="auto"/>
          </w:tcPr>
          <w:p w14:paraId="373D5CE6"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이에 대한 사항은 법무담당부서가 별도로 정할 수 있다.</w:t>
            </w:r>
          </w:p>
          <w:p w14:paraId="4821B11B" w14:textId="77777777" w:rsidR="00C607C0" w:rsidRPr="00E13E83" w:rsidRDefault="00C607C0" w:rsidP="00E13E83">
            <w:pPr>
              <w:rPr>
                <w:rFonts w:ascii="맑은 고딕" w:eastAsia="맑은 고딕" w:hAnsi="맑은 고딕"/>
              </w:rPr>
            </w:pPr>
          </w:p>
        </w:tc>
        <w:tc>
          <w:tcPr>
            <w:tcW w:w="5016" w:type="dxa"/>
            <w:tcBorders>
              <w:left w:val="single" w:sz="4" w:space="0" w:color="auto"/>
              <w:right w:val="single" w:sz="4" w:space="0" w:color="auto"/>
            </w:tcBorders>
            <w:shd w:val="clear" w:color="auto" w:fill="auto"/>
          </w:tcPr>
          <w:p w14:paraId="4F943292" w14:textId="77777777" w:rsidR="00D1181B" w:rsidRPr="00E13E83" w:rsidRDefault="00D1181B" w:rsidP="00E13E83">
            <w:pPr>
              <w:rPr>
                <w:rFonts w:ascii="SimSun" w:eastAsia="SimSun" w:hAnsi="SimSun"/>
              </w:rPr>
            </w:pPr>
            <w:r w:rsidRPr="00E13E83">
              <w:rPr>
                <w:rFonts w:ascii="SimSun" w:eastAsia="SimSun" w:hAnsi="SimSun" w:hint="eastAsia"/>
              </w:rPr>
              <w:t>对此，法务主管部门可以另行规定。</w:t>
            </w:r>
          </w:p>
        </w:tc>
      </w:tr>
      <w:tr w:rsidR="00D1181B" w:rsidRPr="00993A86" w14:paraId="69D19ADA" w14:textId="77777777" w:rsidTr="00E13E83">
        <w:tc>
          <w:tcPr>
            <w:tcW w:w="5015" w:type="dxa"/>
            <w:tcBorders>
              <w:left w:val="single" w:sz="4" w:space="0" w:color="auto"/>
              <w:right w:val="single" w:sz="4" w:space="0" w:color="auto"/>
            </w:tcBorders>
            <w:shd w:val="clear" w:color="auto" w:fill="auto"/>
          </w:tcPr>
          <w:p w14:paraId="54287551" w14:textId="77777777" w:rsidR="00D1181B" w:rsidRPr="00E13E83" w:rsidRDefault="00D1181B" w:rsidP="00E13E83">
            <w:pPr>
              <w:jc w:val="center"/>
              <w:rPr>
                <w:rFonts w:ascii="맑은 고딕" w:eastAsia="맑은 고딕" w:hAnsi="맑은 고딕"/>
                <w:b/>
                <w:bCs/>
              </w:rPr>
            </w:pPr>
            <w:r w:rsidRPr="00E13E83">
              <w:rPr>
                <w:rFonts w:ascii="맑은 고딕" w:eastAsia="맑은 고딕" w:hAnsi="맑은 고딕" w:hint="eastAsia"/>
                <w:b/>
                <w:bCs/>
              </w:rPr>
              <w:t>제6장 채권 관리</w:t>
            </w:r>
          </w:p>
        </w:tc>
        <w:tc>
          <w:tcPr>
            <w:tcW w:w="5016" w:type="dxa"/>
            <w:tcBorders>
              <w:left w:val="single" w:sz="4" w:space="0" w:color="auto"/>
              <w:right w:val="single" w:sz="4" w:space="0" w:color="auto"/>
            </w:tcBorders>
            <w:shd w:val="clear" w:color="auto" w:fill="auto"/>
          </w:tcPr>
          <w:p w14:paraId="2F2998A4" w14:textId="77777777" w:rsidR="00D1181B" w:rsidRPr="00E13E83" w:rsidRDefault="00D1181B" w:rsidP="00E13E83">
            <w:pPr>
              <w:jc w:val="center"/>
              <w:rPr>
                <w:rFonts w:ascii="SimSun" w:eastAsia="SimSun" w:hAnsi="SimSun"/>
                <w:b/>
                <w:bCs/>
              </w:rPr>
            </w:pPr>
            <w:r w:rsidRPr="00E13E83">
              <w:rPr>
                <w:rFonts w:ascii="SimSun" w:eastAsia="SimSun" w:hAnsi="SimSun" w:hint="eastAsia"/>
                <w:b/>
                <w:bCs/>
              </w:rPr>
              <w:t>第六章 债权管理</w:t>
            </w:r>
          </w:p>
        </w:tc>
      </w:tr>
      <w:tr w:rsidR="00D1181B" w:rsidRPr="00993A86" w14:paraId="3AA9E21A" w14:textId="77777777" w:rsidTr="00E13E83">
        <w:tc>
          <w:tcPr>
            <w:tcW w:w="5015" w:type="dxa"/>
            <w:tcBorders>
              <w:left w:val="single" w:sz="4" w:space="0" w:color="auto"/>
              <w:right w:val="single" w:sz="4" w:space="0" w:color="auto"/>
            </w:tcBorders>
            <w:shd w:val="clear" w:color="auto" w:fill="auto"/>
          </w:tcPr>
          <w:p w14:paraId="292E7DC8" w14:textId="77777777" w:rsidR="00D1181B" w:rsidRPr="00E13E83" w:rsidRDefault="00D1181B" w:rsidP="00E13E83">
            <w:pPr>
              <w:rPr>
                <w:rFonts w:ascii="맑은 고딕" w:eastAsia="맑은 고딕" w:hAnsi="맑은 고딕"/>
                <w:b/>
                <w:bCs/>
              </w:rPr>
            </w:pPr>
            <w:r w:rsidRPr="00E13E83">
              <w:rPr>
                <w:rFonts w:ascii="맑은 고딕" w:eastAsia="맑은 고딕" w:hAnsi="맑은 고딕" w:hint="eastAsia"/>
                <w:b/>
                <w:bCs/>
              </w:rPr>
              <w:t>제29조 (채권관리 업무범위)</w:t>
            </w:r>
          </w:p>
        </w:tc>
        <w:tc>
          <w:tcPr>
            <w:tcW w:w="5016" w:type="dxa"/>
            <w:tcBorders>
              <w:left w:val="single" w:sz="4" w:space="0" w:color="auto"/>
              <w:right w:val="single" w:sz="4" w:space="0" w:color="auto"/>
            </w:tcBorders>
            <w:shd w:val="clear" w:color="auto" w:fill="auto"/>
          </w:tcPr>
          <w:p w14:paraId="779C1A4D" w14:textId="77777777" w:rsidR="00D1181B" w:rsidRPr="00E13E83" w:rsidRDefault="00D1181B" w:rsidP="00E13E83">
            <w:pPr>
              <w:rPr>
                <w:rFonts w:ascii="SimSun" w:eastAsia="SimSun" w:hAnsi="SimSun"/>
                <w:b/>
                <w:bCs/>
              </w:rPr>
            </w:pPr>
            <w:r w:rsidRPr="00E13E83">
              <w:rPr>
                <w:rFonts w:ascii="SimSun" w:eastAsia="SimSun" w:hAnsi="SimSun" w:hint="eastAsia"/>
                <w:b/>
                <w:bCs/>
              </w:rPr>
              <w:t>第29条（债权管理业务范围）</w:t>
            </w:r>
          </w:p>
        </w:tc>
      </w:tr>
      <w:tr w:rsidR="00D1181B" w:rsidRPr="00993A86" w14:paraId="3022B3CF" w14:textId="77777777" w:rsidTr="00E13E83">
        <w:tc>
          <w:tcPr>
            <w:tcW w:w="5015" w:type="dxa"/>
            <w:tcBorders>
              <w:left w:val="single" w:sz="4" w:space="0" w:color="auto"/>
              <w:right w:val="single" w:sz="4" w:space="0" w:color="auto"/>
            </w:tcBorders>
            <w:shd w:val="clear" w:color="auto" w:fill="auto"/>
          </w:tcPr>
          <w:p w14:paraId="2253C91A"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법무담당부서는 다음 각 호에 해당하는 채권관리 업무를 수행한다.</w:t>
            </w:r>
          </w:p>
        </w:tc>
        <w:tc>
          <w:tcPr>
            <w:tcW w:w="5016" w:type="dxa"/>
            <w:tcBorders>
              <w:left w:val="single" w:sz="4" w:space="0" w:color="auto"/>
              <w:right w:val="single" w:sz="4" w:space="0" w:color="auto"/>
            </w:tcBorders>
            <w:shd w:val="clear" w:color="auto" w:fill="auto"/>
          </w:tcPr>
          <w:p w14:paraId="0356B321" w14:textId="77777777" w:rsidR="00D1181B" w:rsidRPr="00E13E83" w:rsidRDefault="00D1181B" w:rsidP="00E13E83">
            <w:pPr>
              <w:rPr>
                <w:rFonts w:ascii="SimSun" w:eastAsia="SimSun" w:hAnsi="SimSun"/>
              </w:rPr>
            </w:pPr>
            <w:r w:rsidRPr="00E13E83">
              <w:rPr>
                <w:rFonts w:ascii="SimSun" w:eastAsia="SimSun" w:hAnsi="SimSun" w:hint="eastAsia"/>
              </w:rPr>
              <w:t>法务主管部门将执行以下债权管理业务。</w:t>
            </w:r>
          </w:p>
        </w:tc>
      </w:tr>
      <w:tr w:rsidR="00D1181B" w:rsidRPr="00993A86" w14:paraId="5AE345CB" w14:textId="77777777" w:rsidTr="00E13E83">
        <w:tc>
          <w:tcPr>
            <w:tcW w:w="5015" w:type="dxa"/>
            <w:tcBorders>
              <w:left w:val="single" w:sz="4" w:space="0" w:color="auto"/>
              <w:right w:val="single" w:sz="4" w:space="0" w:color="auto"/>
            </w:tcBorders>
            <w:shd w:val="clear" w:color="auto" w:fill="auto"/>
          </w:tcPr>
          <w:p w14:paraId="3E58D63B"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가) 악성 부실채권의 회수(최고 및 법적 조치 포함)</w:t>
            </w:r>
          </w:p>
        </w:tc>
        <w:tc>
          <w:tcPr>
            <w:tcW w:w="5016" w:type="dxa"/>
            <w:tcBorders>
              <w:left w:val="single" w:sz="4" w:space="0" w:color="auto"/>
              <w:right w:val="single" w:sz="4" w:space="0" w:color="auto"/>
            </w:tcBorders>
            <w:shd w:val="clear" w:color="auto" w:fill="auto"/>
          </w:tcPr>
          <w:p w14:paraId="711F5A97" w14:textId="77777777" w:rsidR="00D1181B" w:rsidRPr="00E13E83" w:rsidRDefault="00D1181B" w:rsidP="00E13E83">
            <w:pPr>
              <w:rPr>
                <w:rFonts w:ascii="SimSun" w:eastAsia="SimSun" w:hAnsi="SimSun"/>
              </w:rPr>
            </w:pPr>
            <w:r w:rsidRPr="00E13E83">
              <w:rPr>
                <w:rFonts w:ascii="SimSun" w:eastAsia="SimSun" w:hAnsi="SimSun" w:hint="eastAsia"/>
              </w:rPr>
              <w:t>1）回收恶性不良债权（包括催告及法律措施）</w:t>
            </w:r>
          </w:p>
        </w:tc>
      </w:tr>
      <w:tr w:rsidR="00D1181B" w:rsidRPr="00993A86" w14:paraId="73A7F2C8" w14:textId="77777777" w:rsidTr="00E13E83">
        <w:tc>
          <w:tcPr>
            <w:tcW w:w="5015" w:type="dxa"/>
            <w:tcBorders>
              <w:left w:val="single" w:sz="4" w:space="0" w:color="auto"/>
              <w:right w:val="single" w:sz="4" w:space="0" w:color="auto"/>
            </w:tcBorders>
            <w:shd w:val="clear" w:color="auto" w:fill="auto"/>
          </w:tcPr>
          <w:p w14:paraId="5BF96F29"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나) 채무자의 회생, 파산으로 인한 부실채권 대응 (채권신고, 보고서 검토, 채권자집회 의결, 대손처리 지원 등)</w:t>
            </w:r>
          </w:p>
        </w:tc>
        <w:tc>
          <w:tcPr>
            <w:tcW w:w="5016" w:type="dxa"/>
            <w:tcBorders>
              <w:left w:val="single" w:sz="4" w:space="0" w:color="auto"/>
              <w:right w:val="single" w:sz="4" w:space="0" w:color="auto"/>
            </w:tcBorders>
            <w:shd w:val="clear" w:color="auto" w:fill="auto"/>
          </w:tcPr>
          <w:p w14:paraId="0B2A5FC0" w14:textId="77777777" w:rsidR="00D1181B" w:rsidRPr="00E13E83" w:rsidRDefault="00D1181B" w:rsidP="00E13E83">
            <w:pPr>
              <w:rPr>
                <w:rFonts w:ascii="SimSun" w:eastAsia="SimSun" w:hAnsi="SimSun"/>
              </w:rPr>
            </w:pPr>
            <w:r w:rsidRPr="00E13E83">
              <w:rPr>
                <w:rFonts w:ascii="SimSun" w:eastAsia="SimSun" w:hAnsi="SimSun" w:hint="eastAsia"/>
              </w:rPr>
              <w:t>2）应对因债务人的回生、破产导致的不良债权（债权申报、报告书审核、债权人集会表决、支持坏账处理等）</w:t>
            </w:r>
          </w:p>
        </w:tc>
      </w:tr>
      <w:tr w:rsidR="00D1181B" w:rsidRPr="00993A86" w14:paraId="51C0FF2F" w14:textId="77777777" w:rsidTr="00E13E83">
        <w:tc>
          <w:tcPr>
            <w:tcW w:w="5015" w:type="dxa"/>
            <w:tcBorders>
              <w:left w:val="single" w:sz="4" w:space="0" w:color="auto"/>
              <w:right w:val="single" w:sz="4" w:space="0" w:color="auto"/>
            </w:tcBorders>
            <w:shd w:val="clear" w:color="auto" w:fill="auto"/>
          </w:tcPr>
          <w:p w14:paraId="0D19DF0A"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다) 담보에 관한 권한 설정, 말소</w:t>
            </w:r>
          </w:p>
        </w:tc>
        <w:tc>
          <w:tcPr>
            <w:tcW w:w="5016" w:type="dxa"/>
            <w:tcBorders>
              <w:left w:val="single" w:sz="4" w:space="0" w:color="auto"/>
              <w:right w:val="single" w:sz="4" w:space="0" w:color="auto"/>
            </w:tcBorders>
            <w:shd w:val="clear" w:color="auto" w:fill="auto"/>
          </w:tcPr>
          <w:p w14:paraId="348E4A31" w14:textId="77777777" w:rsidR="00D1181B" w:rsidRPr="00E13E83" w:rsidRDefault="00D1181B" w:rsidP="00E13E83">
            <w:pPr>
              <w:rPr>
                <w:rFonts w:ascii="SimSun" w:eastAsia="SimSun" w:hAnsi="SimSun"/>
              </w:rPr>
            </w:pPr>
            <w:r w:rsidRPr="00E13E83">
              <w:rPr>
                <w:rFonts w:ascii="SimSun" w:eastAsia="SimSun" w:hAnsi="SimSun" w:hint="eastAsia"/>
              </w:rPr>
              <w:t>3）设置、注销关于担保的权限</w:t>
            </w:r>
          </w:p>
        </w:tc>
      </w:tr>
      <w:tr w:rsidR="00D1181B" w:rsidRPr="00993A86" w14:paraId="22153673" w14:textId="77777777" w:rsidTr="00E13E83">
        <w:tc>
          <w:tcPr>
            <w:tcW w:w="5015" w:type="dxa"/>
            <w:tcBorders>
              <w:left w:val="single" w:sz="4" w:space="0" w:color="auto"/>
              <w:right w:val="single" w:sz="4" w:space="0" w:color="auto"/>
            </w:tcBorders>
            <w:shd w:val="clear" w:color="auto" w:fill="auto"/>
          </w:tcPr>
          <w:p w14:paraId="740A8F8E" w14:textId="77777777" w:rsidR="00D1181B" w:rsidRPr="00E13E83" w:rsidRDefault="00D1181B" w:rsidP="00E13E83">
            <w:pPr>
              <w:rPr>
                <w:rFonts w:ascii="맑은 고딕" w:eastAsia="맑은 고딕" w:hAnsi="맑은 고딕"/>
                <w:b/>
                <w:bCs/>
              </w:rPr>
            </w:pPr>
            <w:r w:rsidRPr="00E13E83">
              <w:rPr>
                <w:rFonts w:ascii="맑은 고딕" w:eastAsia="맑은 고딕" w:hAnsi="맑은 고딕" w:hint="eastAsia"/>
                <w:b/>
                <w:bCs/>
              </w:rPr>
              <w:t>제30조 (채권관리 절차)</w:t>
            </w:r>
          </w:p>
        </w:tc>
        <w:tc>
          <w:tcPr>
            <w:tcW w:w="5016" w:type="dxa"/>
            <w:tcBorders>
              <w:left w:val="single" w:sz="4" w:space="0" w:color="auto"/>
              <w:right w:val="single" w:sz="4" w:space="0" w:color="auto"/>
            </w:tcBorders>
            <w:shd w:val="clear" w:color="auto" w:fill="auto"/>
          </w:tcPr>
          <w:p w14:paraId="5432207D" w14:textId="77777777" w:rsidR="00D1181B" w:rsidRPr="00E13E83" w:rsidRDefault="00D1181B" w:rsidP="00E13E83">
            <w:pPr>
              <w:rPr>
                <w:rFonts w:ascii="SimSun" w:eastAsia="SimSun" w:hAnsi="SimSun"/>
                <w:b/>
                <w:bCs/>
              </w:rPr>
            </w:pPr>
            <w:r w:rsidRPr="00E13E83">
              <w:rPr>
                <w:rFonts w:ascii="SimSun" w:eastAsia="SimSun" w:hAnsi="SimSun" w:hint="eastAsia"/>
                <w:b/>
                <w:bCs/>
              </w:rPr>
              <w:t>第30条（债权管理程序）</w:t>
            </w:r>
          </w:p>
        </w:tc>
      </w:tr>
      <w:tr w:rsidR="00D1181B" w:rsidRPr="00993A86" w14:paraId="2AB64919" w14:textId="77777777" w:rsidTr="00E13E83">
        <w:tc>
          <w:tcPr>
            <w:tcW w:w="5015" w:type="dxa"/>
            <w:tcBorders>
              <w:left w:val="single" w:sz="4" w:space="0" w:color="auto"/>
              <w:right w:val="single" w:sz="4" w:space="0" w:color="auto"/>
            </w:tcBorders>
            <w:shd w:val="clear" w:color="auto" w:fill="auto"/>
          </w:tcPr>
          <w:p w14:paraId="22D6A7DB"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1. 소관부서는 악성 부실채권이 발생하여 그 회수에 대한 법적 조치가 필요할 경우, 결재권자의 기본방침을 득한 후 채권회수 수행보조자를 정하여 법무담당부서에게 채권 회수 조치를 위한 법무 수행을 의뢰한다.</w:t>
            </w:r>
          </w:p>
        </w:tc>
        <w:tc>
          <w:tcPr>
            <w:tcW w:w="5016" w:type="dxa"/>
            <w:tcBorders>
              <w:left w:val="single" w:sz="4" w:space="0" w:color="auto"/>
              <w:right w:val="single" w:sz="4" w:space="0" w:color="auto"/>
            </w:tcBorders>
            <w:shd w:val="clear" w:color="auto" w:fill="auto"/>
          </w:tcPr>
          <w:p w14:paraId="1FF23A60" w14:textId="77777777" w:rsidR="00D1181B" w:rsidRPr="00E13E83" w:rsidRDefault="00D1181B" w:rsidP="00E13E83">
            <w:pPr>
              <w:rPr>
                <w:rFonts w:ascii="SimSun" w:eastAsia="SimSun" w:hAnsi="SimSun"/>
              </w:rPr>
            </w:pPr>
            <w:r w:rsidRPr="00E13E83">
              <w:rPr>
                <w:rFonts w:ascii="SimSun" w:eastAsia="SimSun" w:hAnsi="SimSun" w:hint="eastAsia"/>
              </w:rPr>
              <w:t>1.所管部门发生恶性不良债权，需要采取法律措施对其进行回收时，在获得授权人的基本方针后，确定债权回收执行辅助人，委托法务主管部门采取债权回收法务措施。</w:t>
            </w:r>
          </w:p>
        </w:tc>
      </w:tr>
      <w:tr w:rsidR="00D1181B" w:rsidRPr="00993A86" w14:paraId="16B53DF8" w14:textId="77777777" w:rsidTr="00E13E83">
        <w:tc>
          <w:tcPr>
            <w:tcW w:w="5015" w:type="dxa"/>
            <w:tcBorders>
              <w:left w:val="single" w:sz="4" w:space="0" w:color="auto"/>
              <w:right w:val="single" w:sz="4" w:space="0" w:color="auto"/>
            </w:tcBorders>
            <w:shd w:val="clear" w:color="auto" w:fill="auto"/>
          </w:tcPr>
          <w:p w14:paraId="2E1EFDDA"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다만, 소관부서가 회수가능성이 낮다거나 과다한 비용이 발생할 수 있다고 판단하는 경우에는 법무담당부서의 합의를 받아 채권회수조치를 하지 않을 수 있다.</w:t>
            </w:r>
          </w:p>
        </w:tc>
        <w:tc>
          <w:tcPr>
            <w:tcW w:w="5016" w:type="dxa"/>
            <w:tcBorders>
              <w:left w:val="single" w:sz="4" w:space="0" w:color="auto"/>
              <w:right w:val="single" w:sz="4" w:space="0" w:color="auto"/>
            </w:tcBorders>
            <w:shd w:val="clear" w:color="auto" w:fill="auto"/>
          </w:tcPr>
          <w:p w14:paraId="75FD6FC1" w14:textId="77777777" w:rsidR="00D1181B" w:rsidRPr="00E13E83" w:rsidRDefault="00D1181B" w:rsidP="00E13E83">
            <w:pPr>
              <w:rPr>
                <w:rFonts w:ascii="SimSun" w:eastAsia="SimSun" w:hAnsi="SimSun"/>
              </w:rPr>
            </w:pPr>
            <w:r w:rsidRPr="00E13E83">
              <w:rPr>
                <w:rFonts w:ascii="SimSun" w:eastAsia="SimSun" w:hAnsi="SimSun" w:hint="eastAsia"/>
              </w:rPr>
              <w:t>但是，如果所管部门认为回收可能性低或可能发生过多费用，与法务主管部门协商后，可以不采取债权回收措施。</w:t>
            </w:r>
          </w:p>
        </w:tc>
      </w:tr>
      <w:tr w:rsidR="00D1181B" w:rsidRPr="00993A86" w14:paraId="0FDA866D" w14:textId="77777777" w:rsidTr="00E13E83">
        <w:tc>
          <w:tcPr>
            <w:tcW w:w="5015" w:type="dxa"/>
            <w:tcBorders>
              <w:left w:val="single" w:sz="4" w:space="0" w:color="auto"/>
              <w:right w:val="single" w:sz="4" w:space="0" w:color="auto"/>
            </w:tcBorders>
            <w:shd w:val="clear" w:color="auto" w:fill="auto"/>
          </w:tcPr>
          <w:p w14:paraId="42171A80"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2. 소관부서가 법무담당부서에게 채권회수 의뢰시에는 다음 각호의 자료를 첨부하여야 하며, 소관부서는 소송업무가 원활하고 효율적으로 추진될 수 있도록 최대한 협조하여야 한다.</w:t>
            </w:r>
          </w:p>
        </w:tc>
        <w:tc>
          <w:tcPr>
            <w:tcW w:w="5016" w:type="dxa"/>
            <w:tcBorders>
              <w:left w:val="single" w:sz="4" w:space="0" w:color="auto"/>
              <w:right w:val="single" w:sz="4" w:space="0" w:color="auto"/>
            </w:tcBorders>
            <w:shd w:val="clear" w:color="auto" w:fill="auto"/>
          </w:tcPr>
          <w:p w14:paraId="0B607E50" w14:textId="77777777" w:rsidR="00D1181B" w:rsidRPr="00E13E83" w:rsidRDefault="00D1181B" w:rsidP="00E13E83">
            <w:pPr>
              <w:rPr>
                <w:rFonts w:ascii="SimSun" w:eastAsia="SimSun" w:hAnsi="SimSun"/>
              </w:rPr>
            </w:pPr>
            <w:r w:rsidRPr="00E13E83">
              <w:rPr>
                <w:rFonts w:ascii="SimSun" w:eastAsia="SimSun" w:hAnsi="SimSun" w:hint="eastAsia"/>
              </w:rPr>
              <w:t>2.所管部门委托法务主管部门回收债权时，应附上以下资料，所管部门应最大程度协助诉讼工作顺利进行。</w:t>
            </w:r>
          </w:p>
        </w:tc>
      </w:tr>
      <w:tr w:rsidR="00D1181B" w:rsidRPr="00993A86" w14:paraId="38FDC748" w14:textId="77777777" w:rsidTr="00E13E83">
        <w:tc>
          <w:tcPr>
            <w:tcW w:w="5015" w:type="dxa"/>
            <w:tcBorders>
              <w:left w:val="single" w:sz="4" w:space="0" w:color="auto"/>
              <w:right w:val="single" w:sz="4" w:space="0" w:color="auto"/>
            </w:tcBorders>
            <w:shd w:val="clear" w:color="auto" w:fill="auto"/>
          </w:tcPr>
          <w:p w14:paraId="4D63C263"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lastRenderedPageBreak/>
              <w:t>가) 사건 처리에 대한 기본방침 (회수 목표금액)</w:t>
            </w:r>
          </w:p>
        </w:tc>
        <w:tc>
          <w:tcPr>
            <w:tcW w:w="5016" w:type="dxa"/>
            <w:tcBorders>
              <w:left w:val="single" w:sz="4" w:space="0" w:color="auto"/>
              <w:right w:val="single" w:sz="4" w:space="0" w:color="auto"/>
            </w:tcBorders>
            <w:shd w:val="clear" w:color="auto" w:fill="auto"/>
          </w:tcPr>
          <w:p w14:paraId="0725320D" w14:textId="77777777" w:rsidR="00D1181B" w:rsidRPr="00E13E83" w:rsidRDefault="00D1181B" w:rsidP="00E13E83">
            <w:pPr>
              <w:rPr>
                <w:rFonts w:ascii="SimSun" w:eastAsia="SimSun" w:hAnsi="SimSun"/>
              </w:rPr>
            </w:pPr>
            <w:r w:rsidRPr="00E13E83">
              <w:rPr>
                <w:rFonts w:ascii="SimSun" w:eastAsia="SimSun" w:hAnsi="SimSun" w:hint="eastAsia"/>
              </w:rPr>
              <w:t>1）对案件处理的基本方针（回收目标金额）</w:t>
            </w:r>
          </w:p>
        </w:tc>
      </w:tr>
      <w:tr w:rsidR="00D1181B" w:rsidRPr="00993A86" w14:paraId="3359DC9E" w14:textId="77777777" w:rsidTr="00E13E83">
        <w:tc>
          <w:tcPr>
            <w:tcW w:w="5015" w:type="dxa"/>
            <w:tcBorders>
              <w:left w:val="single" w:sz="4" w:space="0" w:color="auto"/>
              <w:right w:val="single" w:sz="4" w:space="0" w:color="auto"/>
            </w:tcBorders>
            <w:shd w:val="clear" w:color="auto" w:fill="auto"/>
          </w:tcPr>
          <w:p w14:paraId="7AD2F596"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나) 사건 경위 (채권 부실화 과정, 채무자 입장 등)</w:t>
            </w:r>
          </w:p>
        </w:tc>
        <w:tc>
          <w:tcPr>
            <w:tcW w:w="5016" w:type="dxa"/>
            <w:tcBorders>
              <w:left w:val="single" w:sz="4" w:space="0" w:color="auto"/>
              <w:right w:val="single" w:sz="4" w:space="0" w:color="auto"/>
            </w:tcBorders>
            <w:shd w:val="clear" w:color="auto" w:fill="auto"/>
          </w:tcPr>
          <w:p w14:paraId="0A2472EE" w14:textId="77777777" w:rsidR="00D1181B" w:rsidRPr="00E13E83" w:rsidRDefault="00D1181B" w:rsidP="00E13E83">
            <w:pPr>
              <w:rPr>
                <w:rFonts w:ascii="SimSun" w:eastAsia="SimSun" w:hAnsi="SimSun"/>
              </w:rPr>
            </w:pPr>
            <w:r w:rsidRPr="00E13E83">
              <w:rPr>
                <w:rFonts w:ascii="SimSun" w:eastAsia="SimSun" w:hAnsi="SimSun" w:hint="eastAsia"/>
              </w:rPr>
              <w:t>2）案件经过（债权不良化过程、债务人的立场等）</w:t>
            </w:r>
          </w:p>
        </w:tc>
      </w:tr>
      <w:tr w:rsidR="00D1181B" w:rsidRPr="00993A86" w14:paraId="14381B41" w14:textId="77777777" w:rsidTr="00E13E83">
        <w:tc>
          <w:tcPr>
            <w:tcW w:w="5015" w:type="dxa"/>
            <w:tcBorders>
              <w:left w:val="single" w:sz="4" w:space="0" w:color="auto"/>
              <w:right w:val="single" w:sz="4" w:space="0" w:color="auto"/>
            </w:tcBorders>
            <w:shd w:val="clear" w:color="auto" w:fill="auto"/>
          </w:tcPr>
          <w:p w14:paraId="1971702B"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다) 채권회수 수행에 필요한 자료</w:t>
            </w:r>
          </w:p>
        </w:tc>
        <w:tc>
          <w:tcPr>
            <w:tcW w:w="5016" w:type="dxa"/>
            <w:tcBorders>
              <w:left w:val="single" w:sz="4" w:space="0" w:color="auto"/>
              <w:right w:val="single" w:sz="4" w:space="0" w:color="auto"/>
            </w:tcBorders>
            <w:shd w:val="clear" w:color="auto" w:fill="auto"/>
          </w:tcPr>
          <w:p w14:paraId="2FE8E223" w14:textId="77777777" w:rsidR="00D1181B" w:rsidRPr="00E13E83" w:rsidRDefault="00D1181B" w:rsidP="00E13E83">
            <w:pPr>
              <w:rPr>
                <w:rFonts w:ascii="SimSun" w:eastAsia="SimSun" w:hAnsi="SimSun"/>
              </w:rPr>
            </w:pPr>
            <w:r w:rsidRPr="00E13E83">
              <w:rPr>
                <w:rFonts w:ascii="SimSun" w:eastAsia="SimSun" w:hAnsi="SimSun" w:hint="eastAsia"/>
              </w:rPr>
              <w:t>3）回收债权所需资料</w:t>
            </w:r>
          </w:p>
        </w:tc>
      </w:tr>
      <w:tr w:rsidR="00D1181B" w:rsidRPr="00993A86" w14:paraId="7419B94F" w14:textId="77777777" w:rsidTr="00E13E83">
        <w:tc>
          <w:tcPr>
            <w:tcW w:w="5015" w:type="dxa"/>
            <w:tcBorders>
              <w:left w:val="single" w:sz="4" w:space="0" w:color="auto"/>
              <w:right w:val="single" w:sz="4" w:space="0" w:color="auto"/>
            </w:tcBorders>
            <w:shd w:val="clear" w:color="auto" w:fill="auto"/>
          </w:tcPr>
          <w:p w14:paraId="477A4B7A"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3. 소관부서는 회사가 설정하거나 제공한 담보에 관한 권한 설정, 말소 등의 조치가 필요할 경우, 결재권자의 기본방침을 득한 후 담보 관리 관련 수행보조자를 정하여 법무담당부서에게 관련 법무 수행을 의뢰한다.</w:t>
            </w:r>
          </w:p>
        </w:tc>
        <w:tc>
          <w:tcPr>
            <w:tcW w:w="5016" w:type="dxa"/>
            <w:tcBorders>
              <w:left w:val="single" w:sz="4" w:space="0" w:color="auto"/>
              <w:right w:val="single" w:sz="4" w:space="0" w:color="auto"/>
            </w:tcBorders>
            <w:shd w:val="clear" w:color="auto" w:fill="auto"/>
          </w:tcPr>
          <w:p w14:paraId="39AE705F" w14:textId="77777777" w:rsidR="00D1181B" w:rsidRPr="00E13E83" w:rsidRDefault="00D1181B" w:rsidP="00E13E83">
            <w:pPr>
              <w:rPr>
                <w:rFonts w:ascii="SimSun" w:eastAsia="SimSun" w:hAnsi="SimSun"/>
              </w:rPr>
            </w:pPr>
            <w:r w:rsidRPr="00E13E83">
              <w:rPr>
                <w:rFonts w:ascii="SimSun" w:eastAsia="SimSun" w:hAnsi="SimSun" w:hint="eastAsia"/>
              </w:rPr>
              <w:t>3.在需要对公司设定或提供的担保进行权限设置、注销等措施时，所管部门在获得授权人的基本方针后，确定担保管理相关执行辅助人，委托法务主管部门执行相关法务。</w:t>
            </w:r>
          </w:p>
        </w:tc>
      </w:tr>
      <w:tr w:rsidR="00D1181B" w:rsidRPr="00993A86" w14:paraId="33F3E814" w14:textId="77777777" w:rsidTr="00E13E83">
        <w:tc>
          <w:tcPr>
            <w:tcW w:w="5015" w:type="dxa"/>
            <w:tcBorders>
              <w:left w:val="single" w:sz="4" w:space="0" w:color="auto"/>
              <w:right w:val="single" w:sz="4" w:space="0" w:color="auto"/>
            </w:tcBorders>
            <w:shd w:val="clear" w:color="auto" w:fill="auto"/>
          </w:tcPr>
          <w:p w14:paraId="19E712DF"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다만, 소관부서가 법무담당부서에 의뢰하는 것이 비효율적이라고 판단하는 경우에는 법무담당부서의 합의를 받아 관련 조치를 직접 할 수 있다.</w:t>
            </w:r>
          </w:p>
        </w:tc>
        <w:tc>
          <w:tcPr>
            <w:tcW w:w="5016" w:type="dxa"/>
            <w:tcBorders>
              <w:left w:val="single" w:sz="4" w:space="0" w:color="auto"/>
              <w:right w:val="single" w:sz="4" w:space="0" w:color="auto"/>
            </w:tcBorders>
            <w:shd w:val="clear" w:color="auto" w:fill="auto"/>
          </w:tcPr>
          <w:p w14:paraId="50CBC290" w14:textId="77777777" w:rsidR="00D1181B" w:rsidRPr="00E13E83" w:rsidRDefault="00D1181B" w:rsidP="00E13E83">
            <w:pPr>
              <w:rPr>
                <w:rFonts w:ascii="SimSun" w:eastAsia="SimSun" w:hAnsi="SimSun"/>
              </w:rPr>
            </w:pPr>
            <w:r w:rsidRPr="00E13E83">
              <w:rPr>
                <w:rFonts w:ascii="SimSun" w:eastAsia="SimSun" w:hAnsi="SimSun" w:hint="eastAsia"/>
              </w:rPr>
              <w:t>但是，如果所管部门认为委托法务主管部门效率低下时，可以与法务主管部门协商后直接采取相关措施。</w:t>
            </w:r>
          </w:p>
        </w:tc>
      </w:tr>
      <w:tr w:rsidR="00D1181B" w:rsidRPr="00993A86" w14:paraId="1027EC2A" w14:textId="77777777" w:rsidTr="00E13E83">
        <w:tc>
          <w:tcPr>
            <w:tcW w:w="5015" w:type="dxa"/>
            <w:tcBorders>
              <w:left w:val="single" w:sz="4" w:space="0" w:color="auto"/>
              <w:right w:val="single" w:sz="4" w:space="0" w:color="auto"/>
            </w:tcBorders>
            <w:shd w:val="clear" w:color="auto" w:fill="auto"/>
          </w:tcPr>
          <w:p w14:paraId="2F1B11F8"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4. 법무담당부서는 채권 회수에 대한 경과와 결과를 소관부서에 공유하고, 적절한 회계처리를 지원하여야 한다.</w:t>
            </w:r>
          </w:p>
        </w:tc>
        <w:tc>
          <w:tcPr>
            <w:tcW w:w="5016" w:type="dxa"/>
            <w:tcBorders>
              <w:left w:val="single" w:sz="4" w:space="0" w:color="auto"/>
              <w:right w:val="single" w:sz="4" w:space="0" w:color="auto"/>
            </w:tcBorders>
            <w:shd w:val="clear" w:color="auto" w:fill="auto"/>
          </w:tcPr>
          <w:p w14:paraId="3C8D349B" w14:textId="77777777" w:rsidR="00D1181B" w:rsidRPr="00E13E83" w:rsidRDefault="00D1181B" w:rsidP="00E13E83">
            <w:pPr>
              <w:rPr>
                <w:rFonts w:ascii="SimSun" w:eastAsia="SimSun" w:hAnsi="SimSun"/>
              </w:rPr>
            </w:pPr>
            <w:r w:rsidRPr="00E13E83">
              <w:rPr>
                <w:rFonts w:ascii="SimSun" w:eastAsia="SimSun" w:hAnsi="SimSun" w:hint="eastAsia"/>
              </w:rPr>
              <w:t>4.法务主管部门应将回收债权的经过和结果与所管部门共享，并支持进行适当的会计操作。</w:t>
            </w:r>
          </w:p>
        </w:tc>
      </w:tr>
      <w:tr w:rsidR="00D1181B" w:rsidRPr="00993A86" w14:paraId="2072A3E7" w14:textId="77777777" w:rsidTr="00E13E83">
        <w:tc>
          <w:tcPr>
            <w:tcW w:w="5015" w:type="dxa"/>
            <w:tcBorders>
              <w:left w:val="single" w:sz="4" w:space="0" w:color="auto"/>
              <w:right w:val="single" w:sz="4" w:space="0" w:color="auto"/>
            </w:tcBorders>
            <w:shd w:val="clear" w:color="auto" w:fill="auto"/>
          </w:tcPr>
          <w:p w14:paraId="669BB02B" w14:textId="77777777" w:rsidR="00D1181B" w:rsidRPr="00E13E83" w:rsidRDefault="00D1181B" w:rsidP="00E13E83">
            <w:pPr>
              <w:rPr>
                <w:rFonts w:ascii="맑은 고딕" w:eastAsia="맑은 고딕" w:hAnsi="맑은 고딕"/>
                <w:b/>
                <w:bCs/>
              </w:rPr>
            </w:pPr>
            <w:r w:rsidRPr="00E13E83">
              <w:rPr>
                <w:rFonts w:ascii="맑은 고딕" w:eastAsia="맑은 고딕" w:hAnsi="맑은 고딕" w:hint="eastAsia"/>
                <w:b/>
                <w:bCs/>
              </w:rPr>
              <w:t>제31조 (채권관리 기준의 수립)</w:t>
            </w:r>
          </w:p>
        </w:tc>
        <w:tc>
          <w:tcPr>
            <w:tcW w:w="5016" w:type="dxa"/>
            <w:tcBorders>
              <w:left w:val="single" w:sz="4" w:space="0" w:color="auto"/>
              <w:right w:val="single" w:sz="4" w:space="0" w:color="auto"/>
            </w:tcBorders>
            <w:shd w:val="clear" w:color="auto" w:fill="auto"/>
          </w:tcPr>
          <w:p w14:paraId="7DC24233" w14:textId="77777777" w:rsidR="00D1181B" w:rsidRPr="00E13E83" w:rsidRDefault="00D1181B" w:rsidP="00E13E83">
            <w:pPr>
              <w:rPr>
                <w:rFonts w:ascii="SimSun" w:eastAsia="SimSun" w:hAnsi="SimSun"/>
                <w:b/>
                <w:bCs/>
              </w:rPr>
            </w:pPr>
            <w:r w:rsidRPr="00E13E83">
              <w:rPr>
                <w:rFonts w:ascii="SimSun" w:eastAsia="SimSun" w:hAnsi="SimSun" w:hint="eastAsia"/>
                <w:b/>
                <w:bCs/>
              </w:rPr>
              <w:t>第31条（债权管理标准的制定）</w:t>
            </w:r>
          </w:p>
        </w:tc>
      </w:tr>
      <w:tr w:rsidR="00D1181B" w:rsidRPr="00993A86" w14:paraId="41FF2ED4" w14:textId="77777777" w:rsidTr="00E13E83">
        <w:tc>
          <w:tcPr>
            <w:tcW w:w="5015" w:type="dxa"/>
            <w:tcBorders>
              <w:left w:val="single" w:sz="4" w:space="0" w:color="auto"/>
              <w:right w:val="single" w:sz="4" w:space="0" w:color="auto"/>
            </w:tcBorders>
            <w:shd w:val="clear" w:color="auto" w:fill="auto"/>
          </w:tcPr>
          <w:p w14:paraId="690694AE"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법무담당부서는 악성 부실채권 관리기준을 수립하여 채권 회수 과정에서의 업무 기준을 확립하고 업무 과정에서의 투명성을 강화하여야 한다.</w:t>
            </w:r>
          </w:p>
          <w:p w14:paraId="3C82C728" w14:textId="77777777" w:rsidR="00C607C0" w:rsidRPr="00E13E83" w:rsidRDefault="00C607C0" w:rsidP="00E13E83">
            <w:pPr>
              <w:rPr>
                <w:rFonts w:ascii="맑은 고딕" w:eastAsia="맑은 고딕" w:hAnsi="맑은 고딕"/>
              </w:rPr>
            </w:pPr>
          </w:p>
        </w:tc>
        <w:tc>
          <w:tcPr>
            <w:tcW w:w="5016" w:type="dxa"/>
            <w:tcBorders>
              <w:left w:val="single" w:sz="4" w:space="0" w:color="auto"/>
              <w:right w:val="single" w:sz="4" w:space="0" w:color="auto"/>
            </w:tcBorders>
            <w:shd w:val="clear" w:color="auto" w:fill="auto"/>
          </w:tcPr>
          <w:p w14:paraId="001F0B3F" w14:textId="77777777" w:rsidR="00D1181B" w:rsidRPr="00E13E83" w:rsidRDefault="00D1181B" w:rsidP="00E13E83">
            <w:pPr>
              <w:rPr>
                <w:rFonts w:ascii="SimSun" w:eastAsia="SimSun" w:hAnsi="SimSun"/>
              </w:rPr>
            </w:pPr>
            <w:r w:rsidRPr="00E13E83">
              <w:rPr>
                <w:rFonts w:ascii="SimSun" w:eastAsia="SimSun" w:hAnsi="SimSun" w:hint="eastAsia"/>
              </w:rPr>
              <w:t>法务主管部门应制定恶性不良债权管理标准，确立债权回收过程中的业务标准，加强业务过程中的透明度。</w:t>
            </w:r>
          </w:p>
        </w:tc>
      </w:tr>
      <w:tr w:rsidR="00D1181B" w:rsidRPr="00993A86" w14:paraId="70346AC2" w14:textId="77777777" w:rsidTr="00E13E83">
        <w:tc>
          <w:tcPr>
            <w:tcW w:w="5015" w:type="dxa"/>
            <w:tcBorders>
              <w:left w:val="single" w:sz="4" w:space="0" w:color="auto"/>
              <w:right w:val="single" w:sz="4" w:space="0" w:color="auto"/>
            </w:tcBorders>
            <w:shd w:val="clear" w:color="auto" w:fill="auto"/>
          </w:tcPr>
          <w:p w14:paraId="75B444AB" w14:textId="77777777" w:rsidR="00D1181B" w:rsidRPr="00E13E83" w:rsidRDefault="00D1181B" w:rsidP="00E13E83">
            <w:pPr>
              <w:jc w:val="center"/>
              <w:rPr>
                <w:rFonts w:ascii="맑은 고딕" w:eastAsia="맑은 고딕" w:hAnsi="맑은 고딕"/>
                <w:b/>
                <w:bCs/>
              </w:rPr>
            </w:pPr>
            <w:r w:rsidRPr="00E13E83">
              <w:rPr>
                <w:rFonts w:ascii="맑은 고딕" w:eastAsia="맑은 고딕" w:hAnsi="맑은 고딕" w:hint="eastAsia"/>
                <w:b/>
                <w:bCs/>
              </w:rPr>
              <w:t>제7장 법무 교육</w:t>
            </w:r>
          </w:p>
        </w:tc>
        <w:tc>
          <w:tcPr>
            <w:tcW w:w="5016" w:type="dxa"/>
            <w:tcBorders>
              <w:left w:val="single" w:sz="4" w:space="0" w:color="auto"/>
              <w:right w:val="single" w:sz="4" w:space="0" w:color="auto"/>
            </w:tcBorders>
            <w:shd w:val="clear" w:color="auto" w:fill="auto"/>
          </w:tcPr>
          <w:p w14:paraId="1FBB518E" w14:textId="77777777" w:rsidR="00D1181B" w:rsidRPr="00E13E83" w:rsidRDefault="00D1181B" w:rsidP="00E13E83">
            <w:pPr>
              <w:jc w:val="center"/>
              <w:rPr>
                <w:rFonts w:ascii="SimSun" w:eastAsia="SimSun" w:hAnsi="SimSun"/>
                <w:b/>
                <w:bCs/>
              </w:rPr>
            </w:pPr>
            <w:r w:rsidRPr="00E13E83">
              <w:rPr>
                <w:rFonts w:ascii="SimSun" w:eastAsia="SimSun" w:hAnsi="SimSun" w:hint="eastAsia"/>
                <w:b/>
                <w:bCs/>
              </w:rPr>
              <w:t>第七章 法务培训</w:t>
            </w:r>
          </w:p>
        </w:tc>
      </w:tr>
      <w:tr w:rsidR="00D1181B" w:rsidRPr="00993A86" w14:paraId="7470CAF3" w14:textId="77777777" w:rsidTr="00E13E83">
        <w:tc>
          <w:tcPr>
            <w:tcW w:w="5015" w:type="dxa"/>
            <w:tcBorders>
              <w:left w:val="single" w:sz="4" w:space="0" w:color="auto"/>
              <w:right w:val="single" w:sz="4" w:space="0" w:color="auto"/>
            </w:tcBorders>
            <w:shd w:val="clear" w:color="auto" w:fill="auto"/>
          </w:tcPr>
          <w:p w14:paraId="25F07AD5" w14:textId="77777777" w:rsidR="00D1181B" w:rsidRPr="00E13E83" w:rsidRDefault="00D1181B" w:rsidP="00E13E83">
            <w:pPr>
              <w:rPr>
                <w:rFonts w:ascii="맑은 고딕" w:eastAsia="맑은 고딕" w:hAnsi="맑은 고딕"/>
                <w:b/>
                <w:bCs/>
              </w:rPr>
            </w:pPr>
            <w:r w:rsidRPr="00E13E83">
              <w:rPr>
                <w:rFonts w:ascii="맑은 고딕" w:eastAsia="맑은 고딕" w:hAnsi="맑은 고딕" w:hint="eastAsia"/>
                <w:b/>
                <w:bCs/>
              </w:rPr>
              <w:t>제32조 (법무 교육방침/계획의 수립)</w:t>
            </w:r>
          </w:p>
        </w:tc>
        <w:tc>
          <w:tcPr>
            <w:tcW w:w="5016" w:type="dxa"/>
            <w:tcBorders>
              <w:left w:val="single" w:sz="4" w:space="0" w:color="auto"/>
              <w:right w:val="single" w:sz="4" w:space="0" w:color="auto"/>
            </w:tcBorders>
            <w:shd w:val="clear" w:color="auto" w:fill="auto"/>
          </w:tcPr>
          <w:p w14:paraId="15A4F5A7" w14:textId="77777777" w:rsidR="00D1181B" w:rsidRPr="00E13E83" w:rsidRDefault="00D1181B" w:rsidP="00E13E83">
            <w:pPr>
              <w:rPr>
                <w:rFonts w:ascii="SimSun" w:eastAsia="SimSun" w:hAnsi="SimSun"/>
                <w:b/>
                <w:bCs/>
              </w:rPr>
            </w:pPr>
            <w:r w:rsidRPr="00E13E83">
              <w:rPr>
                <w:rFonts w:ascii="SimSun" w:eastAsia="SimSun" w:hAnsi="SimSun" w:hint="eastAsia"/>
                <w:b/>
                <w:bCs/>
              </w:rPr>
              <w:t>第32条（法务培训方针或计划的制定）</w:t>
            </w:r>
          </w:p>
        </w:tc>
      </w:tr>
      <w:tr w:rsidR="00D1181B" w:rsidRPr="00993A86" w14:paraId="61FDC5FA" w14:textId="77777777" w:rsidTr="00E13E83">
        <w:tc>
          <w:tcPr>
            <w:tcW w:w="5015" w:type="dxa"/>
            <w:tcBorders>
              <w:left w:val="single" w:sz="4" w:space="0" w:color="auto"/>
              <w:right w:val="single" w:sz="4" w:space="0" w:color="auto"/>
            </w:tcBorders>
            <w:shd w:val="clear" w:color="auto" w:fill="auto"/>
          </w:tcPr>
          <w:p w14:paraId="2626D0D4"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1. 법무담당부서는 예산의 범위 내에서 사내 법무와 관련 직무역량 향상을 위해 교육 방침 또는 계획을 수립하여야 한다.</w:t>
            </w:r>
          </w:p>
        </w:tc>
        <w:tc>
          <w:tcPr>
            <w:tcW w:w="5016" w:type="dxa"/>
            <w:tcBorders>
              <w:left w:val="single" w:sz="4" w:space="0" w:color="auto"/>
              <w:right w:val="single" w:sz="4" w:space="0" w:color="auto"/>
            </w:tcBorders>
            <w:shd w:val="clear" w:color="auto" w:fill="auto"/>
          </w:tcPr>
          <w:p w14:paraId="3A2614EE" w14:textId="77777777" w:rsidR="00D1181B" w:rsidRPr="00E13E83" w:rsidRDefault="00D1181B" w:rsidP="00E13E83">
            <w:pPr>
              <w:rPr>
                <w:rFonts w:ascii="SimSun" w:eastAsia="SimSun" w:hAnsi="SimSun"/>
              </w:rPr>
            </w:pPr>
            <w:r w:rsidRPr="00E13E83">
              <w:rPr>
                <w:rFonts w:ascii="SimSun" w:eastAsia="SimSun" w:hAnsi="SimSun" w:hint="eastAsia"/>
              </w:rPr>
              <w:t>1.法务主管部门应在预算范围内制定培训方针或计划，以提高公司内部法务和相关职务能力。</w:t>
            </w:r>
          </w:p>
        </w:tc>
      </w:tr>
      <w:tr w:rsidR="00D1181B" w:rsidRPr="00993A86" w14:paraId="51D796D1" w14:textId="77777777" w:rsidTr="00E13E83">
        <w:tc>
          <w:tcPr>
            <w:tcW w:w="5015" w:type="dxa"/>
            <w:tcBorders>
              <w:left w:val="single" w:sz="4" w:space="0" w:color="auto"/>
              <w:right w:val="single" w:sz="4" w:space="0" w:color="auto"/>
            </w:tcBorders>
            <w:shd w:val="clear" w:color="auto" w:fill="auto"/>
          </w:tcPr>
          <w:p w14:paraId="5FA0E7A7"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2. 법무담당부서는 법무 교육 운영 결과를 종결 후 즉시 전결권자에게 보고하고, 이후 법무 교육에 개선계획을 반영하여야 한다.</w:t>
            </w:r>
          </w:p>
        </w:tc>
        <w:tc>
          <w:tcPr>
            <w:tcW w:w="5016" w:type="dxa"/>
            <w:tcBorders>
              <w:left w:val="single" w:sz="4" w:space="0" w:color="auto"/>
              <w:right w:val="single" w:sz="4" w:space="0" w:color="auto"/>
            </w:tcBorders>
            <w:shd w:val="clear" w:color="auto" w:fill="auto"/>
          </w:tcPr>
          <w:p w14:paraId="3AE3D7B9" w14:textId="77777777" w:rsidR="00D1181B" w:rsidRPr="00E13E83" w:rsidRDefault="00D1181B" w:rsidP="00E13E83">
            <w:pPr>
              <w:rPr>
                <w:rFonts w:ascii="SimSun" w:eastAsia="SimSun" w:hAnsi="SimSun"/>
              </w:rPr>
            </w:pPr>
            <w:r w:rsidRPr="00E13E83">
              <w:rPr>
                <w:rFonts w:ascii="SimSun" w:eastAsia="SimSun" w:hAnsi="SimSun" w:hint="eastAsia"/>
              </w:rPr>
              <w:t>2.法务主管部门在法务培训运营结束后，应立即向决策人报告其结果，并在之后的法务培训中反映改善计划。</w:t>
            </w:r>
          </w:p>
        </w:tc>
      </w:tr>
      <w:tr w:rsidR="00D1181B" w:rsidRPr="00993A86" w14:paraId="74D7E2F9" w14:textId="77777777" w:rsidTr="00E13E83">
        <w:tc>
          <w:tcPr>
            <w:tcW w:w="5015" w:type="dxa"/>
            <w:tcBorders>
              <w:left w:val="single" w:sz="4" w:space="0" w:color="auto"/>
              <w:right w:val="single" w:sz="4" w:space="0" w:color="auto"/>
            </w:tcBorders>
            <w:shd w:val="clear" w:color="auto" w:fill="auto"/>
          </w:tcPr>
          <w:p w14:paraId="56C1BC1F" w14:textId="77777777" w:rsidR="00D1181B" w:rsidRPr="00E13E83" w:rsidRDefault="00D1181B" w:rsidP="00E13E83">
            <w:pPr>
              <w:rPr>
                <w:rFonts w:ascii="맑은 고딕" w:eastAsia="맑은 고딕" w:hAnsi="맑은 고딕"/>
                <w:b/>
                <w:bCs/>
              </w:rPr>
            </w:pPr>
            <w:r w:rsidRPr="00E13E83">
              <w:rPr>
                <w:rFonts w:ascii="맑은 고딕" w:eastAsia="맑은 고딕" w:hAnsi="맑은 고딕" w:hint="eastAsia"/>
                <w:b/>
                <w:bCs/>
              </w:rPr>
              <w:t>제33조 (교육기관의 선정절차)</w:t>
            </w:r>
          </w:p>
        </w:tc>
        <w:tc>
          <w:tcPr>
            <w:tcW w:w="5016" w:type="dxa"/>
            <w:tcBorders>
              <w:left w:val="single" w:sz="4" w:space="0" w:color="auto"/>
              <w:right w:val="single" w:sz="4" w:space="0" w:color="auto"/>
            </w:tcBorders>
            <w:shd w:val="clear" w:color="auto" w:fill="auto"/>
          </w:tcPr>
          <w:p w14:paraId="615AD630" w14:textId="77777777" w:rsidR="00D1181B" w:rsidRPr="00E13E83" w:rsidRDefault="00D1181B" w:rsidP="00E13E83">
            <w:pPr>
              <w:rPr>
                <w:rFonts w:ascii="SimSun" w:eastAsia="SimSun" w:hAnsi="SimSun"/>
                <w:b/>
                <w:bCs/>
              </w:rPr>
            </w:pPr>
            <w:r w:rsidRPr="00E13E83">
              <w:rPr>
                <w:rFonts w:ascii="SimSun" w:eastAsia="SimSun" w:hAnsi="SimSun" w:hint="eastAsia"/>
                <w:b/>
                <w:bCs/>
              </w:rPr>
              <w:t>第33条（培训机构的选定程序）</w:t>
            </w:r>
          </w:p>
        </w:tc>
      </w:tr>
      <w:tr w:rsidR="00D1181B" w:rsidRPr="00993A86" w14:paraId="586AF768" w14:textId="77777777" w:rsidTr="00E13E83">
        <w:tc>
          <w:tcPr>
            <w:tcW w:w="5015" w:type="dxa"/>
            <w:tcBorders>
              <w:left w:val="single" w:sz="4" w:space="0" w:color="auto"/>
              <w:right w:val="single" w:sz="4" w:space="0" w:color="auto"/>
            </w:tcBorders>
            <w:shd w:val="clear" w:color="auto" w:fill="auto"/>
          </w:tcPr>
          <w:p w14:paraId="192B6E1C"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1. 법무담당부서가 법무 교육을 수행하고자 할 때에는 교육의 중요성, 내용, 대상 등을 고려하여 경쟁계약의 방식으로 교육기관을 선임하되, 다음 각 호의 경우에는 예외적으로 수의계약으</w:t>
            </w:r>
            <w:r w:rsidRPr="00E13E83">
              <w:rPr>
                <w:rFonts w:ascii="맑은 고딕" w:eastAsia="맑은 고딕" w:hAnsi="맑은 고딕" w:hint="eastAsia"/>
              </w:rPr>
              <w:lastRenderedPageBreak/>
              <w:t>로 선임할 수 있다.</w:t>
            </w:r>
          </w:p>
        </w:tc>
        <w:tc>
          <w:tcPr>
            <w:tcW w:w="5016" w:type="dxa"/>
            <w:tcBorders>
              <w:left w:val="single" w:sz="4" w:space="0" w:color="auto"/>
              <w:right w:val="single" w:sz="4" w:space="0" w:color="auto"/>
            </w:tcBorders>
            <w:shd w:val="clear" w:color="auto" w:fill="auto"/>
          </w:tcPr>
          <w:p w14:paraId="322BE132" w14:textId="77777777" w:rsidR="00D1181B" w:rsidRPr="00E13E83" w:rsidRDefault="00D1181B" w:rsidP="00E13E83">
            <w:pPr>
              <w:rPr>
                <w:rFonts w:ascii="SimSun" w:eastAsia="SimSun" w:hAnsi="SimSun"/>
              </w:rPr>
            </w:pPr>
            <w:r w:rsidRPr="00E13E83">
              <w:rPr>
                <w:rFonts w:ascii="SimSun" w:eastAsia="SimSun" w:hAnsi="SimSun" w:hint="eastAsia"/>
              </w:rPr>
              <w:lastRenderedPageBreak/>
              <w:t>1.法务主管部门想执行法务培训时，应考虑培训的重要性、内容、对象等，以竞争性合同的方式选择培训机构，但在以下情况下，可以例外，以非竞争性合同方式选择。</w:t>
            </w:r>
          </w:p>
        </w:tc>
      </w:tr>
      <w:tr w:rsidR="00D1181B" w:rsidRPr="00993A86" w14:paraId="7DC0AC86" w14:textId="77777777" w:rsidTr="00E13E83">
        <w:tc>
          <w:tcPr>
            <w:tcW w:w="5015" w:type="dxa"/>
            <w:tcBorders>
              <w:left w:val="single" w:sz="4" w:space="0" w:color="auto"/>
              <w:right w:val="single" w:sz="4" w:space="0" w:color="auto"/>
            </w:tcBorders>
            <w:shd w:val="clear" w:color="auto" w:fill="auto"/>
          </w:tcPr>
          <w:p w14:paraId="1AA22C1F"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가) 위탁보수 1천만원 이하인 경우</w:t>
            </w:r>
          </w:p>
        </w:tc>
        <w:tc>
          <w:tcPr>
            <w:tcW w:w="5016" w:type="dxa"/>
            <w:tcBorders>
              <w:left w:val="single" w:sz="4" w:space="0" w:color="auto"/>
              <w:right w:val="single" w:sz="4" w:space="0" w:color="auto"/>
            </w:tcBorders>
            <w:shd w:val="clear" w:color="auto" w:fill="auto"/>
          </w:tcPr>
          <w:p w14:paraId="5A8364D9" w14:textId="77777777" w:rsidR="00D1181B" w:rsidRPr="00E13E83" w:rsidRDefault="00D1181B" w:rsidP="00E13E83">
            <w:pPr>
              <w:rPr>
                <w:rFonts w:ascii="SimSun" w:eastAsia="SimSun" w:hAnsi="SimSun"/>
              </w:rPr>
            </w:pPr>
            <w:r w:rsidRPr="00E13E83">
              <w:rPr>
                <w:rFonts w:ascii="SimSun" w:eastAsia="SimSun" w:hAnsi="SimSun" w:hint="eastAsia"/>
              </w:rPr>
              <w:t>1）委托报酬在1千万韩元以下</w:t>
            </w:r>
          </w:p>
        </w:tc>
      </w:tr>
      <w:tr w:rsidR="00D1181B" w:rsidRPr="00993A86" w14:paraId="1BD96856" w14:textId="77777777" w:rsidTr="00E13E83">
        <w:tc>
          <w:tcPr>
            <w:tcW w:w="5015" w:type="dxa"/>
            <w:tcBorders>
              <w:left w:val="single" w:sz="4" w:space="0" w:color="auto"/>
              <w:right w:val="single" w:sz="4" w:space="0" w:color="auto"/>
            </w:tcBorders>
            <w:shd w:val="clear" w:color="auto" w:fill="auto"/>
          </w:tcPr>
          <w:p w14:paraId="63A78CC2"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나) 경쟁 방식의 입찰에서 유찰된 경우</w:t>
            </w:r>
          </w:p>
        </w:tc>
        <w:tc>
          <w:tcPr>
            <w:tcW w:w="5016" w:type="dxa"/>
            <w:tcBorders>
              <w:left w:val="single" w:sz="4" w:space="0" w:color="auto"/>
              <w:right w:val="single" w:sz="4" w:space="0" w:color="auto"/>
            </w:tcBorders>
            <w:shd w:val="clear" w:color="auto" w:fill="auto"/>
          </w:tcPr>
          <w:p w14:paraId="2DCFE6E3" w14:textId="77777777" w:rsidR="00D1181B" w:rsidRPr="00E13E83" w:rsidRDefault="00D1181B" w:rsidP="00E13E83">
            <w:pPr>
              <w:rPr>
                <w:rFonts w:ascii="SimSun" w:eastAsia="SimSun" w:hAnsi="SimSun"/>
              </w:rPr>
            </w:pPr>
            <w:r w:rsidRPr="00E13E83">
              <w:rPr>
                <w:rFonts w:ascii="SimSun" w:eastAsia="SimSun" w:hAnsi="SimSun" w:hint="eastAsia"/>
              </w:rPr>
              <w:t>2）在竞争性投标中落标</w:t>
            </w:r>
          </w:p>
        </w:tc>
      </w:tr>
      <w:tr w:rsidR="00D1181B" w:rsidRPr="00993A86" w14:paraId="7B86AE60" w14:textId="77777777" w:rsidTr="00E13E83">
        <w:tc>
          <w:tcPr>
            <w:tcW w:w="5015" w:type="dxa"/>
            <w:tcBorders>
              <w:left w:val="single" w:sz="4" w:space="0" w:color="auto"/>
              <w:right w:val="single" w:sz="4" w:space="0" w:color="auto"/>
            </w:tcBorders>
            <w:shd w:val="clear" w:color="auto" w:fill="auto"/>
          </w:tcPr>
          <w:p w14:paraId="7E8464DC"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다) 장기간 법무 교육 서비스 제공으로 인한 인지도와 전문성을 갖춘 경우</w:t>
            </w:r>
          </w:p>
        </w:tc>
        <w:tc>
          <w:tcPr>
            <w:tcW w:w="5016" w:type="dxa"/>
            <w:tcBorders>
              <w:left w:val="single" w:sz="4" w:space="0" w:color="auto"/>
              <w:right w:val="single" w:sz="4" w:space="0" w:color="auto"/>
            </w:tcBorders>
            <w:shd w:val="clear" w:color="auto" w:fill="auto"/>
          </w:tcPr>
          <w:p w14:paraId="381E3FE9" w14:textId="77777777" w:rsidR="00D1181B" w:rsidRPr="00E13E83" w:rsidRDefault="00D1181B" w:rsidP="00E13E83">
            <w:pPr>
              <w:rPr>
                <w:rFonts w:ascii="SimSun" w:eastAsia="SimSun" w:hAnsi="SimSun"/>
              </w:rPr>
            </w:pPr>
            <w:r w:rsidRPr="00E13E83">
              <w:rPr>
                <w:rFonts w:ascii="SimSun" w:eastAsia="SimSun" w:hAnsi="SimSun" w:hint="eastAsia"/>
              </w:rPr>
              <w:t>3）因长期提供法务培训服务而具备认知度和专业性</w:t>
            </w:r>
          </w:p>
        </w:tc>
      </w:tr>
      <w:tr w:rsidR="00D1181B" w:rsidRPr="00993A86" w14:paraId="7D4DF37D" w14:textId="77777777" w:rsidTr="00E13E83">
        <w:tc>
          <w:tcPr>
            <w:tcW w:w="5015" w:type="dxa"/>
            <w:tcBorders>
              <w:left w:val="single" w:sz="4" w:space="0" w:color="auto"/>
              <w:right w:val="single" w:sz="4" w:space="0" w:color="auto"/>
            </w:tcBorders>
            <w:shd w:val="clear" w:color="auto" w:fill="auto"/>
          </w:tcPr>
          <w:p w14:paraId="78DC85D1"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라) 기타 긴급을 요하는 경우</w:t>
            </w:r>
          </w:p>
        </w:tc>
        <w:tc>
          <w:tcPr>
            <w:tcW w:w="5016" w:type="dxa"/>
            <w:tcBorders>
              <w:left w:val="single" w:sz="4" w:space="0" w:color="auto"/>
              <w:right w:val="single" w:sz="4" w:space="0" w:color="auto"/>
            </w:tcBorders>
            <w:shd w:val="clear" w:color="auto" w:fill="auto"/>
          </w:tcPr>
          <w:p w14:paraId="3F06A753" w14:textId="77777777" w:rsidR="00D1181B" w:rsidRPr="00E13E83" w:rsidRDefault="00D1181B" w:rsidP="00E13E83">
            <w:pPr>
              <w:rPr>
                <w:rFonts w:ascii="SimSun" w:eastAsia="SimSun" w:hAnsi="SimSun"/>
              </w:rPr>
            </w:pPr>
            <w:r w:rsidRPr="00E13E83">
              <w:rPr>
                <w:rFonts w:ascii="SimSun" w:eastAsia="SimSun" w:hAnsi="SimSun" w:hint="eastAsia"/>
              </w:rPr>
              <w:t>4）其他紧急情况</w:t>
            </w:r>
          </w:p>
        </w:tc>
      </w:tr>
      <w:tr w:rsidR="00D1181B" w:rsidRPr="00993A86" w14:paraId="4382F03F" w14:textId="77777777" w:rsidTr="00E13E83">
        <w:tc>
          <w:tcPr>
            <w:tcW w:w="5015" w:type="dxa"/>
            <w:tcBorders>
              <w:left w:val="single" w:sz="4" w:space="0" w:color="auto"/>
              <w:right w:val="single" w:sz="4" w:space="0" w:color="auto"/>
            </w:tcBorders>
            <w:shd w:val="clear" w:color="auto" w:fill="auto"/>
          </w:tcPr>
          <w:p w14:paraId="32830888"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2. 교육기관을 선임하고자 할 때에는 교육위탁계약을 체결하여야 한다.</w:t>
            </w:r>
          </w:p>
        </w:tc>
        <w:tc>
          <w:tcPr>
            <w:tcW w:w="5016" w:type="dxa"/>
            <w:tcBorders>
              <w:left w:val="single" w:sz="4" w:space="0" w:color="auto"/>
              <w:right w:val="single" w:sz="4" w:space="0" w:color="auto"/>
            </w:tcBorders>
            <w:shd w:val="clear" w:color="auto" w:fill="auto"/>
          </w:tcPr>
          <w:p w14:paraId="67EB28A3" w14:textId="77777777" w:rsidR="00D1181B" w:rsidRPr="00E13E83" w:rsidRDefault="00D1181B" w:rsidP="00E13E83">
            <w:pPr>
              <w:rPr>
                <w:rFonts w:ascii="SimSun" w:eastAsia="SimSun" w:hAnsi="SimSun"/>
              </w:rPr>
            </w:pPr>
            <w:r w:rsidRPr="00E13E83">
              <w:rPr>
                <w:rFonts w:ascii="SimSun" w:eastAsia="SimSun" w:hAnsi="SimSun" w:hint="eastAsia"/>
              </w:rPr>
              <w:t>2.选择培训机构时，应签订培训委托合同。</w:t>
            </w:r>
          </w:p>
        </w:tc>
      </w:tr>
      <w:tr w:rsidR="00D1181B" w:rsidRPr="00993A86" w14:paraId="5F1700B3" w14:textId="77777777" w:rsidTr="00E13E83">
        <w:tc>
          <w:tcPr>
            <w:tcW w:w="5015" w:type="dxa"/>
            <w:tcBorders>
              <w:left w:val="single" w:sz="4" w:space="0" w:color="auto"/>
              <w:right w:val="single" w:sz="4" w:space="0" w:color="auto"/>
            </w:tcBorders>
            <w:shd w:val="clear" w:color="auto" w:fill="auto"/>
          </w:tcPr>
          <w:p w14:paraId="11478478"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3. 교육기관의 선정은 법무담당부서 담당자가 아래 각호의 기준으로 평가하는 방법으로 한다.</w:t>
            </w:r>
          </w:p>
        </w:tc>
        <w:tc>
          <w:tcPr>
            <w:tcW w:w="5016" w:type="dxa"/>
            <w:tcBorders>
              <w:left w:val="single" w:sz="4" w:space="0" w:color="auto"/>
              <w:right w:val="single" w:sz="4" w:space="0" w:color="auto"/>
            </w:tcBorders>
            <w:shd w:val="clear" w:color="auto" w:fill="auto"/>
          </w:tcPr>
          <w:p w14:paraId="7FB1B26D" w14:textId="77777777" w:rsidR="00D1181B" w:rsidRPr="00E13E83" w:rsidRDefault="00D1181B" w:rsidP="00E13E83">
            <w:pPr>
              <w:rPr>
                <w:rFonts w:ascii="SimSun" w:eastAsia="SimSun" w:hAnsi="SimSun"/>
              </w:rPr>
            </w:pPr>
            <w:r w:rsidRPr="00E13E83">
              <w:rPr>
                <w:rFonts w:ascii="SimSun" w:eastAsia="SimSun" w:hAnsi="SimSun" w:hint="eastAsia"/>
              </w:rPr>
              <w:t>3.培训机构的选定由法务主管部门负责人按以下标准进行评价。</w:t>
            </w:r>
          </w:p>
        </w:tc>
      </w:tr>
      <w:tr w:rsidR="00D1181B" w:rsidRPr="00993A86" w14:paraId="31498EEE" w14:textId="77777777" w:rsidTr="00E13E83">
        <w:tc>
          <w:tcPr>
            <w:tcW w:w="5015" w:type="dxa"/>
            <w:tcBorders>
              <w:left w:val="single" w:sz="4" w:space="0" w:color="auto"/>
              <w:right w:val="single" w:sz="4" w:space="0" w:color="auto"/>
            </w:tcBorders>
            <w:shd w:val="clear" w:color="auto" w:fill="auto"/>
          </w:tcPr>
          <w:p w14:paraId="1082ABAC"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가) 교육료</w:t>
            </w:r>
          </w:p>
        </w:tc>
        <w:tc>
          <w:tcPr>
            <w:tcW w:w="5016" w:type="dxa"/>
            <w:tcBorders>
              <w:left w:val="single" w:sz="4" w:space="0" w:color="auto"/>
              <w:right w:val="single" w:sz="4" w:space="0" w:color="auto"/>
            </w:tcBorders>
            <w:shd w:val="clear" w:color="auto" w:fill="auto"/>
          </w:tcPr>
          <w:p w14:paraId="00009465" w14:textId="77777777" w:rsidR="00D1181B" w:rsidRPr="00E13E83" w:rsidRDefault="00D1181B" w:rsidP="00E13E83">
            <w:pPr>
              <w:rPr>
                <w:rFonts w:ascii="SimSun" w:eastAsia="SimSun" w:hAnsi="SimSun"/>
              </w:rPr>
            </w:pPr>
            <w:r w:rsidRPr="00E13E83">
              <w:rPr>
                <w:rFonts w:ascii="SimSun" w:eastAsia="SimSun" w:hAnsi="SimSun" w:hint="eastAsia"/>
              </w:rPr>
              <w:t>1）培训费用</w:t>
            </w:r>
          </w:p>
        </w:tc>
      </w:tr>
      <w:tr w:rsidR="00D1181B" w:rsidRPr="00993A86" w14:paraId="75D9C04D" w14:textId="77777777" w:rsidTr="00E13E83">
        <w:tc>
          <w:tcPr>
            <w:tcW w:w="5015" w:type="dxa"/>
            <w:tcBorders>
              <w:left w:val="single" w:sz="4" w:space="0" w:color="auto"/>
              <w:right w:val="single" w:sz="4" w:space="0" w:color="auto"/>
            </w:tcBorders>
            <w:shd w:val="clear" w:color="auto" w:fill="auto"/>
          </w:tcPr>
          <w:p w14:paraId="6DFD08B1"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나) 법무 교육 수행실적</w:t>
            </w:r>
          </w:p>
        </w:tc>
        <w:tc>
          <w:tcPr>
            <w:tcW w:w="5016" w:type="dxa"/>
            <w:tcBorders>
              <w:left w:val="single" w:sz="4" w:space="0" w:color="auto"/>
              <w:right w:val="single" w:sz="4" w:space="0" w:color="auto"/>
            </w:tcBorders>
            <w:shd w:val="clear" w:color="auto" w:fill="auto"/>
          </w:tcPr>
          <w:p w14:paraId="1F4359D3" w14:textId="77777777" w:rsidR="00D1181B" w:rsidRPr="00E13E83" w:rsidRDefault="00D1181B" w:rsidP="00E13E83">
            <w:pPr>
              <w:rPr>
                <w:rFonts w:ascii="SimSun" w:eastAsia="SimSun" w:hAnsi="SimSun"/>
              </w:rPr>
            </w:pPr>
            <w:r w:rsidRPr="00E13E83">
              <w:rPr>
                <w:rFonts w:ascii="SimSun" w:eastAsia="SimSun" w:hAnsi="SimSun" w:hint="eastAsia"/>
              </w:rPr>
              <w:t>2）法务培训执行成果</w:t>
            </w:r>
          </w:p>
        </w:tc>
      </w:tr>
      <w:tr w:rsidR="00D1181B" w:rsidRPr="00993A86" w14:paraId="4E614B1D" w14:textId="77777777" w:rsidTr="00E13E83">
        <w:tc>
          <w:tcPr>
            <w:tcW w:w="5015" w:type="dxa"/>
            <w:tcBorders>
              <w:left w:val="single" w:sz="4" w:space="0" w:color="auto"/>
              <w:right w:val="single" w:sz="4" w:space="0" w:color="auto"/>
            </w:tcBorders>
            <w:shd w:val="clear" w:color="auto" w:fill="auto"/>
          </w:tcPr>
          <w:p w14:paraId="3DB34335"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다) 법무 교육 과정의 연속성</w:t>
            </w:r>
          </w:p>
        </w:tc>
        <w:tc>
          <w:tcPr>
            <w:tcW w:w="5016" w:type="dxa"/>
            <w:tcBorders>
              <w:left w:val="single" w:sz="4" w:space="0" w:color="auto"/>
              <w:right w:val="single" w:sz="4" w:space="0" w:color="auto"/>
            </w:tcBorders>
            <w:shd w:val="clear" w:color="auto" w:fill="auto"/>
          </w:tcPr>
          <w:p w14:paraId="21261E33" w14:textId="77777777" w:rsidR="00D1181B" w:rsidRPr="00E13E83" w:rsidRDefault="00D1181B" w:rsidP="00E13E83">
            <w:pPr>
              <w:rPr>
                <w:rFonts w:ascii="SimSun" w:eastAsia="SimSun" w:hAnsi="SimSun"/>
              </w:rPr>
            </w:pPr>
            <w:r w:rsidRPr="00E13E83">
              <w:rPr>
                <w:rFonts w:ascii="SimSun" w:eastAsia="SimSun" w:hAnsi="SimSun" w:hint="eastAsia"/>
              </w:rPr>
              <w:t>3）法务培训课程的连续性</w:t>
            </w:r>
          </w:p>
        </w:tc>
      </w:tr>
      <w:tr w:rsidR="00D1181B" w:rsidRPr="00993A86" w14:paraId="3E820D1B" w14:textId="77777777" w:rsidTr="00E13E83">
        <w:tc>
          <w:tcPr>
            <w:tcW w:w="5015" w:type="dxa"/>
            <w:tcBorders>
              <w:left w:val="single" w:sz="4" w:space="0" w:color="auto"/>
              <w:right w:val="single" w:sz="4" w:space="0" w:color="auto"/>
            </w:tcBorders>
            <w:shd w:val="clear" w:color="auto" w:fill="auto"/>
          </w:tcPr>
          <w:p w14:paraId="058B8768"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라) 법무 교육 내용의 구성 (난이도별, 직종/직무별)</w:t>
            </w:r>
          </w:p>
        </w:tc>
        <w:tc>
          <w:tcPr>
            <w:tcW w:w="5016" w:type="dxa"/>
            <w:tcBorders>
              <w:left w:val="single" w:sz="4" w:space="0" w:color="auto"/>
              <w:right w:val="single" w:sz="4" w:space="0" w:color="auto"/>
            </w:tcBorders>
            <w:shd w:val="clear" w:color="auto" w:fill="auto"/>
          </w:tcPr>
          <w:p w14:paraId="54D65B86" w14:textId="77777777" w:rsidR="00D1181B" w:rsidRPr="00E13E83" w:rsidRDefault="00D1181B" w:rsidP="00E13E83">
            <w:pPr>
              <w:rPr>
                <w:rFonts w:ascii="SimSun" w:eastAsia="SimSun" w:hAnsi="SimSun"/>
              </w:rPr>
            </w:pPr>
            <w:r w:rsidRPr="00E13E83">
              <w:rPr>
                <w:rFonts w:ascii="SimSun" w:eastAsia="SimSun" w:hAnsi="SimSun" w:hint="eastAsia"/>
              </w:rPr>
              <w:t>4）法务培训内容的构成（不同难易度、职种/职务）</w:t>
            </w:r>
          </w:p>
        </w:tc>
      </w:tr>
      <w:tr w:rsidR="00D1181B" w:rsidRPr="00993A86" w14:paraId="7B67415F" w14:textId="77777777" w:rsidTr="00E13E83">
        <w:tc>
          <w:tcPr>
            <w:tcW w:w="5015" w:type="dxa"/>
            <w:tcBorders>
              <w:left w:val="single" w:sz="4" w:space="0" w:color="auto"/>
              <w:right w:val="single" w:sz="4" w:space="0" w:color="auto"/>
            </w:tcBorders>
            <w:shd w:val="clear" w:color="auto" w:fill="auto"/>
          </w:tcPr>
          <w:p w14:paraId="1E3D8E17"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마) 교육기관 및 강사의 전문성</w:t>
            </w:r>
          </w:p>
        </w:tc>
        <w:tc>
          <w:tcPr>
            <w:tcW w:w="5016" w:type="dxa"/>
            <w:tcBorders>
              <w:left w:val="single" w:sz="4" w:space="0" w:color="auto"/>
              <w:right w:val="single" w:sz="4" w:space="0" w:color="auto"/>
            </w:tcBorders>
            <w:shd w:val="clear" w:color="auto" w:fill="auto"/>
          </w:tcPr>
          <w:p w14:paraId="3A80D48F" w14:textId="77777777" w:rsidR="00D1181B" w:rsidRPr="00E13E83" w:rsidRDefault="00D1181B" w:rsidP="00E13E83">
            <w:pPr>
              <w:rPr>
                <w:rFonts w:ascii="SimSun" w:eastAsia="SimSun" w:hAnsi="SimSun"/>
              </w:rPr>
            </w:pPr>
            <w:r w:rsidRPr="00E13E83">
              <w:rPr>
                <w:rFonts w:ascii="SimSun" w:eastAsia="SimSun" w:hAnsi="SimSun" w:hint="eastAsia"/>
              </w:rPr>
              <w:t>5）培训机构及授课老师的专业性</w:t>
            </w:r>
          </w:p>
        </w:tc>
      </w:tr>
      <w:tr w:rsidR="00D1181B" w:rsidRPr="00993A86" w14:paraId="1778DA3C" w14:textId="77777777" w:rsidTr="00E13E83">
        <w:tc>
          <w:tcPr>
            <w:tcW w:w="5015" w:type="dxa"/>
            <w:tcBorders>
              <w:left w:val="single" w:sz="4" w:space="0" w:color="auto"/>
              <w:right w:val="single" w:sz="4" w:space="0" w:color="auto"/>
            </w:tcBorders>
            <w:shd w:val="clear" w:color="auto" w:fill="auto"/>
          </w:tcPr>
          <w:p w14:paraId="4343C808"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바) 교육기관으로서 기수행한 실적(있는 경우)</w:t>
            </w:r>
          </w:p>
        </w:tc>
        <w:tc>
          <w:tcPr>
            <w:tcW w:w="5016" w:type="dxa"/>
            <w:tcBorders>
              <w:left w:val="single" w:sz="4" w:space="0" w:color="auto"/>
              <w:right w:val="single" w:sz="4" w:space="0" w:color="auto"/>
            </w:tcBorders>
            <w:shd w:val="clear" w:color="auto" w:fill="auto"/>
          </w:tcPr>
          <w:p w14:paraId="1A5DB1C0" w14:textId="77777777" w:rsidR="00D1181B" w:rsidRPr="00E13E83" w:rsidRDefault="00D1181B" w:rsidP="00E13E83">
            <w:pPr>
              <w:rPr>
                <w:rFonts w:ascii="SimSun" w:eastAsia="SimSun" w:hAnsi="SimSun"/>
              </w:rPr>
            </w:pPr>
            <w:r w:rsidRPr="00E13E83">
              <w:rPr>
                <w:rFonts w:ascii="SimSun" w:eastAsia="SimSun" w:hAnsi="SimSun" w:hint="eastAsia"/>
              </w:rPr>
              <w:t>6）作为培训机构已取得的成果（如果有的话）</w:t>
            </w:r>
          </w:p>
        </w:tc>
      </w:tr>
      <w:tr w:rsidR="00D1181B" w:rsidRPr="00993A86" w14:paraId="30CC10DF" w14:textId="77777777" w:rsidTr="00E13E83">
        <w:tc>
          <w:tcPr>
            <w:tcW w:w="5015" w:type="dxa"/>
            <w:tcBorders>
              <w:left w:val="single" w:sz="4" w:space="0" w:color="auto"/>
              <w:right w:val="single" w:sz="4" w:space="0" w:color="auto"/>
            </w:tcBorders>
            <w:shd w:val="clear" w:color="auto" w:fill="auto"/>
          </w:tcPr>
          <w:p w14:paraId="1258EE37"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4. 법무담당부서는 법무담당부서 자체적으로 교육이 가능하다고 판단하는 경우, 소속 직원(사내변호사 포함)을 강사로 지정할 수 있다.</w:t>
            </w:r>
          </w:p>
        </w:tc>
        <w:tc>
          <w:tcPr>
            <w:tcW w:w="5016" w:type="dxa"/>
            <w:tcBorders>
              <w:left w:val="single" w:sz="4" w:space="0" w:color="auto"/>
              <w:right w:val="single" w:sz="4" w:space="0" w:color="auto"/>
            </w:tcBorders>
            <w:shd w:val="clear" w:color="auto" w:fill="auto"/>
          </w:tcPr>
          <w:p w14:paraId="78B77338" w14:textId="77777777" w:rsidR="00D1181B" w:rsidRPr="00E13E83" w:rsidRDefault="00D1181B" w:rsidP="00E13E83">
            <w:pPr>
              <w:rPr>
                <w:rFonts w:ascii="SimSun" w:eastAsia="SimSun" w:hAnsi="SimSun"/>
              </w:rPr>
            </w:pPr>
            <w:r w:rsidRPr="00E13E83">
              <w:rPr>
                <w:rFonts w:ascii="SimSun" w:eastAsia="SimSun" w:hAnsi="SimSun" w:hint="eastAsia"/>
              </w:rPr>
              <w:t>4.法务主管部门认为可以由法务主管部门自行进行培训时，可以指定所属员工（包括公司内部律师）担任授课老师。</w:t>
            </w:r>
          </w:p>
        </w:tc>
      </w:tr>
      <w:tr w:rsidR="00D1181B" w:rsidRPr="00993A86" w14:paraId="18BA570B" w14:textId="77777777" w:rsidTr="00E13E83">
        <w:tc>
          <w:tcPr>
            <w:tcW w:w="5015" w:type="dxa"/>
            <w:tcBorders>
              <w:left w:val="single" w:sz="4" w:space="0" w:color="auto"/>
              <w:right w:val="single" w:sz="4" w:space="0" w:color="auto"/>
            </w:tcBorders>
            <w:shd w:val="clear" w:color="auto" w:fill="auto"/>
          </w:tcPr>
          <w:p w14:paraId="1FB019A6" w14:textId="77777777" w:rsidR="00D1181B" w:rsidRPr="00E13E83" w:rsidRDefault="00D1181B" w:rsidP="00E13E83">
            <w:pPr>
              <w:rPr>
                <w:rFonts w:ascii="맑은 고딕" w:eastAsia="맑은 고딕" w:hAnsi="맑은 고딕"/>
                <w:b/>
                <w:bCs/>
              </w:rPr>
            </w:pPr>
            <w:r w:rsidRPr="00E13E83">
              <w:rPr>
                <w:rFonts w:ascii="맑은 고딕" w:eastAsia="맑은 고딕" w:hAnsi="맑은 고딕" w:hint="eastAsia"/>
                <w:b/>
                <w:bCs/>
              </w:rPr>
              <w:t>제34조 (교육기관 선임의 제한)</w:t>
            </w:r>
          </w:p>
        </w:tc>
        <w:tc>
          <w:tcPr>
            <w:tcW w:w="5016" w:type="dxa"/>
            <w:tcBorders>
              <w:left w:val="single" w:sz="4" w:space="0" w:color="auto"/>
              <w:right w:val="single" w:sz="4" w:space="0" w:color="auto"/>
            </w:tcBorders>
            <w:shd w:val="clear" w:color="auto" w:fill="auto"/>
          </w:tcPr>
          <w:p w14:paraId="41D4B897" w14:textId="77777777" w:rsidR="00D1181B" w:rsidRPr="00E13E83" w:rsidRDefault="00D1181B" w:rsidP="00E13E83">
            <w:pPr>
              <w:rPr>
                <w:rFonts w:ascii="SimSun" w:eastAsia="SimSun" w:hAnsi="SimSun"/>
                <w:b/>
                <w:bCs/>
              </w:rPr>
            </w:pPr>
            <w:r w:rsidRPr="00E13E83">
              <w:rPr>
                <w:rFonts w:ascii="SimSun" w:eastAsia="SimSun" w:hAnsi="SimSun" w:hint="eastAsia"/>
                <w:b/>
                <w:bCs/>
              </w:rPr>
              <w:t>第34条（对培训机构选定的限制）</w:t>
            </w:r>
          </w:p>
        </w:tc>
      </w:tr>
      <w:tr w:rsidR="00D1181B" w:rsidRPr="00993A86" w14:paraId="226C14D7" w14:textId="77777777" w:rsidTr="00E13E83">
        <w:tc>
          <w:tcPr>
            <w:tcW w:w="5015" w:type="dxa"/>
            <w:tcBorders>
              <w:left w:val="single" w:sz="4" w:space="0" w:color="auto"/>
              <w:right w:val="single" w:sz="4" w:space="0" w:color="auto"/>
            </w:tcBorders>
            <w:shd w:val="clear" w:color="auto" w:fill="auto"/>
          </w:tcPr>
          <w:p w14:paraId="3FAA00D6"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1. 퇴직한 직원의 퇴직일로부터 1년 간은 해당 퇴직한 직원 또는 그가 속한 교육기관을 수의계약 방식으로 교육기관으로 선임하지 아니한다.</w:t>
            </w:r>
          </w:p>
        </w:tc>
        <w:tc>
          <w:tcPr>
            <w:tcW w:w="5016" w:type="dxa"/>
            <w:tcBorders>
              <w:left w:val="single" w:sz="4" w:space="0" w:color="auto"/>
              <w:right w:val="single" w:sz="4" w:space="0" w:color="auto"/>
            </w:tcBorders>
            <w:shd w:val="clear" w:color="auto" w:fill="auto"/>
          </w:tcPr>
          <w:p w14:paraId="77EEE249" w14:textId="77777777" w:rsidR="00D1181B" w:rsidRPr="00E13E83" w:rsidRDefault="00D1181B" w:rsidP="00E13E83">
            <w:pPr>
              <w:rPr>
                <w:rFonts w:ascii="SimSun" w:eastAsia="SimSun" w:hAnsi="SimSun"/>
              </w:rPr>
            </w:pPr>
            <w:r w:rsidRPr="00E13E83">
              <w:rPr>
                <w:rFonts w:ascii="SimSun" w:eastAsia="SimSun" w:hAnsi="SimSun" w:hint="eastAsia"/>
              </w:rPr>
              <w:t>1.在员工离职之日起1年内，不得以非竞争性合同的方式选定该离员工工或其所属的培训机构作为培训机构。</w:t>
            </w:r>
          </w:p>
        </w:tc>
      </w:tr>
      <w:tr w:rsidR="00D1181B" w:rsidRPr="00993A86" w14:paraId="06F0185F" w14:textId="77777777" w:rsidTr="00E13E83">
        <w:tc>
          <w:tcPr>
            <w:tcW w:w="5015" w:type="dxa"/>
            <w:tcBorders>
              <w:left w:val="single" w:sz="4" w:space="0" w:color="auto"/>
              <w:right w:val="single" w:sz="4" w:space="0" w:color="auto"/>
            </w:tcBorders>
            <w:shd w:val="clear" w:color="auto" w:fill="auto"/>
          </w:tcPr>
          <w:p w14:paraId="27683B92"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2. 수의계약 방식으로 교육위탁계약을 체결하려는 경우 법무담당부서는 계약 상대방이 진행 중인 전체 교육 건수의 50%를 초과하지 않도록 하여야 한다.</w:t>
            </w:r>
          </w:p>
        </w:tc>
        <w:tc>
          <w:tcPr>
            <w:tcW w:w="5016" w:type="dxa"/>
            <w:tcBorders>
              <w:left w:val="single" w:sz="4" w:space="0" w:color="auto"/>
              <w:right w:val="single" w:sz="4" w:space="0" w:color="auto"/>
            </w:tcBorders>
            <w:shd w:val="clear" w:color="auto" w:fill="auto"/>
          </w:tcPr>
          <w:p w14:paraId="64C2241B" w14:textId="77777777" w:rsidR="00D1181B" w:rsidRPr="00E13E83" w:rsidRDefault="00D1181B" w:rsidP="00E13E83">
            <w:pPr>
              <w:rPr>
                <w:rFonts w:ascii="SimSun" w:eastAsia="SimSun" w:hAnsi="SimSun"/>
              </w:rPr>
            </w:pPr>
            <w:r w:rsidRPr="00E13E83">
              <w:rPr>
                <w:rFonts w:ascii="SimSun" w:eastAsia="SimSun" w:hAnsi="SimSun" w:hint="eastAsia"/>
              </w:rPr>
              <w:t>2.以非竞争性合同方式签订培训委托合同时，法务主管部门应确保不得超过合同相对方正在进行的培训总量的50%。</w:t>
            </w:r>
          </w:p>
        </w:tc>
      </w:tr>
      <w:tr w:rsidR="00D1181B" w:rsidRPr="00993A86" w14:paraId="47F13EFA" w14:textId="77777777" w:rsidTr="00E13E83">
        <w:tc>
          <w:tcPr>
            <w:tcW w:w="5015" w:type="dxa"/>
            <w:tcBorders>
              <w:left w:val="single" w:sz="4" w:space="0" w:color="auto"/>
              <w:right w:val="single" w:sz="4" w:space="0" w:color="auto"/>
            </w:tcBorders>
            <w:shd w:val="clear" w:color="auto" w:fill="auto"/>
          </w:tcPr>
          <w:p w14:paraId="43E3B1F4"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다만 기존의 교육기관을 재선임하는 경우는 수의계약 방식으로 선임하는 것으로 보지 아니한다.</w:t>
            </w:r>
          </w:p>
        </w:tc>
        <w:tc>
          <w:tcPr>
            <w:tcW w:w="5016" w:type="dxa"/>
            <w:tcBorders>
              <w:left w:val="single" w:sz="4" w:space="0" w:color="auto"/>
              <w:right w:val="single" w:sz="4" w:space="0" w:color="auto"/>
            </w:tcBorders>
            <w:shd w:val="clear" w:color="auto" w:fill="auto"/>
          </w:tcPr>
          <w:p w14:paraId="112EB563" w14:textId="77777777" w:rsidR="00D1181B" w:rsidRPr="00E13E83" w:rsidRDefault="00D1181B" w:rsidP="00E13E83">
            <w:pPr>
              <w:rPr>
                <w:rFonts w:ascii="SimSun" w:eastAsia="SimSun" w:hAnsi="SimSun"/>
              </w:rPr>
            </w:pPr>
            <w:r w:rsidRPr="00E13E83">
              <w:rPr>
                <w:rFonts w:ascii="SimSun" w:eastAsia="SimSun" w:hAnsi="SimSun" w:hint="eastAsia"/>
              </w:rPr>
              <w:t>但是，如果再次选择现有的培训机构时，则不视为以非竞争性合同的方式选择。</w:t>
            </w:r>
          </w:p>
        </w:tc>
      </w:tr>
      <w:tr w:rsidR="00D1181B" w:rsidRPr="00993A86" w14:paraId="19C4D480" w14:textId="77777777" w:rsidTr="00E13E83">
        <w:tc>
          <w:tcPr>
            <w:tcW w:w="5015" w:type="dxa"/>
            <w:tcBorders>
              <w:left w:val="single" w:sz="4" w:space="0" w:color="auto"/>
              <w:right w:val="single" w:sz="4" w:space="0" w:color="auto"/>
            </w:tcBorders>
            <w:shd w:val="clear" w:color="auto" w:fill="auto"/>
          </w:tcPr>
          <w:p w14:paraId="0D09D683"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3. 법무 교육이 종결되면 법무담당부서는 당해 교육기관의 교육 수행능력을 평가기준에 따라 평가하고, 평가결과가 40점 미만인 경우 평가일로부터 1년간 교육기관으로 재선임하지 아니</w:t>
            </w:r>
            <w:r w:rsidRPr="00E13E83">
              <w:rPr>
                <w:rFonts w:ascii="맑은 고딕" w:eastAsia="맑은 고딕" w:hAnsi="맑은 고딕" w:hint="eastAsia"/>
              </w:rPr>
              <w:lastRenderedPageBreak/>
              <w:t>한다.</w:t>
            </w:r>
          </w:p>
          <w:p w14:paraId="4D772353" w14:textId="77777777" w:rsidR="00C607C0" w:rsidRPr="00E13E83" w:rsidRDefault="00C607C0" w:rsidP="00E13E83">
            <w:pPr>
              <w:rPr>
                <w:rFonts w:ascii="맑은 고딕" w:eastAsia="맑은 고딕" w:hAnsi="맑은 고딕"/>
              </w:rPr>
            </w:pPr>
          </w:p>
        </w:tc>
        <w:tc>
          <w:tcPr>
            <w:tcW w:w="5016" w:type="dxa"/>
            <w:tcBorders>
              <w:left w:val="single" w:sz="4" w:space="0" w:color="auto"/>
              <w:right w:val="single" w:sz="4" w:space="0" w:color="auto"/>
            </w:tcBorders>
            <w:shd w:val="clear" w:color="auto" w:fill="auto"/>
          </w:tcPr>
          <w:p w14:paraId="6E9308C8" w14:textId="77777777" w:rsidR="00D1181B" w:rsidRPr="00E13E83" w:rsidRDefault="00D1181B" w:rsidP="00E13E83">
            <w:pPr>
              <w:rPr>
                <w:rFonts w:ascii="SimSun" w:eastAsia="SimSun" w:hAnsi="SimSun"/>
              </w:rPr>
            </w:pPr>
            <w:r w:rsidRPr="00E13E83">
              <w:rPr>
                <w:rFonts w:ascii="SimSun" w:eastAsia="SimSun" w:hAnsi="SimSun" w:hint="eastAsia"/>
              </w:rPr>
              <w:lastRenderedPageBreak/>
              <w:t>3.法务培训结束后，法务主管部门将根据评价标准对该培训机构的培训执行能力进行评价，如果评价结果不到40分，从评价日开始1年内不得再选择其作为培训机构。</w:t>
            </w:r>
          </w:p>
        </w:tc>
      </w:tr>
      <w:tr w:rsidR="00D1181B" w:rsidRPr="00993A86" w14:paraId="0862A23A" w14:textId="77777777" w:rsidTr="00E13E83">
        <w:tc>
          <w:tcPr>
            <w:tcW w:w="5015" w:type="dxa"/>
            <w:tcBorders>
              <w:left w:val="single" w:sz="4" w:space="0" w:color="auto"/>
              <w:right w:val="single" w:sz="4" w:space="0" w:color="auto"/>
            </w:tcBorders>
            <w:shd w:val="clear" w:color="auto" w:fill="auto"/>
          </w:tcPr>
          <w:p w14:paraId="2F18DF15" w14:textId="77777777" w:rsidR="00D1181B" w:rsidRPr="00E13E83" w:rsidRDefault="00D1181B" w:rsidP="00E13E83">
            <w:pPr>
              <w:jc w:val="center"/>
              <w:rPr>
                <w:rFonts w:ascii="맑은 고딕" w:eastAsia="맑은 고딕" w:hAnsi="맑은 고딕"/>
                <w:b/>
                <w:bCs/>
              </w:rPr>
            </w:pPr>
            <w:r w:rsidRPr="00E13E83">
              <w:rPr>
                <w:rFonts w:ascii="맑은 고딕" w:eastAsia="맑은 고딕" w:hAnsi="맑은 고딕" w:hint="eastAsia"/>
                <w:b/>
                <w:bCs/>
              </w:rPr>
              <w:t>제8장 사내변호사</w:t>
            </w:r>
          </w:p>
        </w:tc>
        <w:tc>
          <w:tcPr>
            <w:tcW w:w="5016" w:type="dxa"/>
            <w:tcBorders>
              <w:left w:val="single" w:sz="4" w:space="0" w:color="auto"/>
              <w:right w:val="single" w:sz="4" w:space="0" w:color="auto"/>
            </w:tcBorders>
            <w:shd w:val="clear" w:color="auto" w:fill="auto"/>
          </w:tcPr>
          <w:p w14:paraId="68330563" w14:textId="77777777" w:rsidR="00D1181B" w:rsidRPr="00E13E83" w:rsidRDefault="00D1181B" w:rsidP="00E13E83">
            <w:pPr>
              <w:jc w:val="center"/>
              <w:rPr>
                <w:rFonts w:ascii="SimSun" w:eastAsia="SimSun" w:hAnsi="SimSun"/>
                <w:b/>
                <w:bCs/>
              </w:rPr>
            </w:pPr>
            <w:r w:rsidRPr="00E13E83">
              <w:rPr>
                <w:rFonts w:ascii="SimSun" w:eastAsia="SimSun" w:hAnsi="SimSun" w:hint="eastAsia"/>
                <w:b/>
                <w:bCs/>
              </w:rPr>
              <w:t>第八章 公司内部律师</w:t>
            </w:r>
          </w:p>
        </w:tc>
      </w:tr>
      <w:tr w:rsidR="00D1181B" w:rsidRPr="00993A86" w14:paraId="05786A10" w14:textId="77777777" w:rsidTr="00E13E83">
        <w:tc>
          <w:tcPr>
            <w:tcW w:w="5015" w:type="dxa"/>
            <w:tcBorders>
              <w:left w:val="single" w:sz="4" w:space="0" w:color="auto"/>
              <w:right w:val="single" w:sz="4" w:space="0" w:color="auto"/>
            </w:tcBorders>
            <w:shd w:val="clear" w:color="auto" w:fill="auto"/>
          </w:tcPr>
          <w:p w14:paraId="4AF636D4" w14:textId="77777777" w:rsidR="00D1181B" w:rsidRPr="00E13E83" w:rsidRDefault="00D1181B" w:rsidP="00E13E83">
            <w:pPr>
              <w:rPr>
                <w:rFonts w:ascii="맑은 고딕" w:eastAsia="맑은 고딕" w:hAnsi="맑은 고딕"/>
                <w:b/>
                <w:bCs/>
              </w:rPr>
            </w:pPr>
            <w:r w:rsidRPr="00E13E83">
              <w:rPr>
                <w:rFonts w:ascii="맑은 고딕" w:eastAsia="맑은 고딕" w:hAnsi="맑은 고딕" w:hint="eastAsia"/>
                <w:b/>
                <w:bCs/>
              </w:rPr>
              <w:t>제35조 (직무범위 등)</w:t>
            </w:r>
          </w:p>
        </w:tc>
        <w:tc>
          <w:tcPr>
            <w:tcW w:w="5016" w:type="dxa"/>
            <w:tcBorders>
              <w:left w:val="single" w:sz="4" w:space="0" w:color="auto"/>
              <w:right w:val="single" w:sz="4" w:space="0" w:color="auto"/>
            </w:tcBorders>
            <w:shd w:val="clear" w:color="auto" w:fill="auto"/>
          </w:tcPr>
          <w:p w14:paraId="62A23FDA" w14:textId="77777777" w:rsidR="00D1181B" w:rsidRPr="00E13E83" w:rsidRDefault="00D1181B" w:rsidP="00E13E83">
            <w:pPr>
              <w:rPr>
                <w:rFonts w:ascii="SimSun" w:eastAsia="SimSun" w:hAnsi="SimSun"/>
                <w:b/>
                <w:bCs/>
              </w:rPr>
            </w:pPr>
            <w:r w:rsidRPr="00E13E83">
              <w:rPr>
                <w:rFonts w:ascii="SimSun" w:eastAsia="SimSun" w:hAnsi="SimSun" w:hint="eastAsia"/>
                <w:b/>
                <w:bCs/>
              </w:rPr>
              <w:t>第35条（职责范围等）</w:t>
            </w:r>
          </w:p>
        </w:tc>
      </w:tr>
      <w:tr w:rsidR="00D1181B" w:rsidRPr="00993A86" w14:paraId="0745C141" w14:textId="77777777" w:rsidTr="00E13E83">
        <w:tc>
          <w:tcPr>
            <w:tcW w:w="5015" w:type="dxa"/>
            <w:tcBorders>
              <w:left w:val="single" w:sz="4" w:space="0" w:color="auto"/>
              <w:right w:val="single" w:sz="4" w:space="0" w:color="auto"/>
            </w:tcBorders>
            <w:shd w:val="clear" w:color="auto" w:fill="auto"/>
          </w:tcPr>
          <w:p w14:paraId="77898F72"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사내변호사(국내 및 해외 변호사를 말한다. 이하 같다)는 다음 각 호의 업무를 하는 것을 주된 직무로 한다.</w:t>
            </w:r>
          </w:p>
        </w:tc>
        <w:tc>
          <w:tcPr>
            <w:tcW w:w="5016" w:type="dxa"/>
            <w:tcBorders>
              <w:left w:val="single" w:sz="4" w:space="0" w:color="auto"/>
              <w:right w:val="single" w:sz="4" w:space="0" w:color="auto"/>
            </w:tcBorders>
            <w:shd w:val="clear" w:color="auto" w:fill="auto"/>
          </w:tcPr>
          <w:p w14:paraId="73510BFC" w14:textId="77777777" w:rsidR="00D1181B" w:rsidRPr="00E13E83" w:rsidRDefault="00D1181B" w:rsidP="00E13E83">
            <w:pPr>
              <w:rPr>
                <w:rFonts w:ascii="SimSun" w:eastAsia="SimSun" w:hAnsi="SimSun"/>
              </w:rPr>
            </w:pPr>
            <w:r w:rsidRPr="00E13E83">
              <w:rPr>
                <w:rFonts w:ascii="SimSun" w:eastAsia="SimSun" w:hAnsi="SimSun" w:hint="eastAsia"/>
              </w:rPr>
              <w:t>公司内部律师（指韩国国内及海外律师，下同）的主要职责是负责以下工作。</w:t>
            </w:r>
          </w:p>
        </w:tc>
      </w:tr>
      <w:tr w:rsidR="00D1181B" w:rsidRPr="00993A86" w14:paraId="2B402F30" w14:textId="77777777" w:rsidTr="00E13E83">
        <w:tc>
          <w:tcPr>
            <w:tcW w:w="5015" w:type="dxa"/>
            <w:tcBorders>
              <w:left w:val="single" w:sz="4" w:space="0" w:color="auto"/>
              <w:right w:val="single" w:sz="4" w:space="0" w:color="auto"/>
            </w:tcBorders>
            <w:shd w:val="clear" w:color="auto" w:fill="auto"/>
          </w:tcPr>
          <w:p w14:paraId="1A139416"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가) 계약서의 작성과 검토</w:t>
            </w:r>
          </w:p>
        </w:tc>
        <w:tc>
          <w:tcPr>
            <w:tcW w:w="5016" w:type="dxa"/>
            <w:tcBorders>
              <w:left w:val="single" w:sz="4" w:space="0" w:color="auto"/>
              <w:right w:val="single" w:sz="4" w:space="0" w:color="auto"/>
            </w:tcBorders>
            <w:shd w:val="clear" w:color="auto" w:fill="auto"/>
          </w:tcPr>
          <w:p w14:paraId="7C24CFAE" w14:textId="77777777" w:rsidR="00D1181B" w:rsidRPr="00E13E83" w:rsidRDefault="00D1181B" w:rsidP="00E13E83">
            <w:pPr>
              <w:rPr>
                <w:rFonts w:ascii="SimSun" w:eastAsia="SimSun" w:hAnsi="SimSun"/>
              </w:rPr>
            </w:pPr>
            <w:r w:rsidRPr="00E13E83">
              <w:rPr>
                <w:rFonts w:ascii="SimSun" w:eastAsia="SimSun" w:hAnsi="SimSun" w:hint="eastAsia"/>
              </w:rPr>
              <w:t>1）合同的拟定与审核</w:t>
            </w:r>
          </w:p>
        </w:tc>
      </w:tr>
      <w:tr w:rsidR="00D1181B" w:rsidRPr="00993A86" w14:paraId="56ACB6B4" w14:textId="77777777" w:rsidTr="00E13E83">
        <w:tc>
          <w:tcPr>
            <w:tcW w:w="5015" w:type="dxa"/>
            <w:tcBorders>
              <w:left w:val="single" w:sz="4" w:space="0" w:color="auto"/>
              <w:right w:val="single" w:sz="4" w:space="0" w:color="auto"/>
            </w:tcBorders>
            <w:shd w:val="clear" w:color="auto" w:fill="auto"/>
          </w:tcPr>
          <w:p w14:paraId="585F0A58"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나) 사내 자문</w:t>
            </w:r>
          </w:p>
        </w:tc>
        <w:tc>
          <w:tcPr>
            <w:tcW w:w="5016" w:type="dxa"/>
            <w:tcBorders>
              <w:left w:val="single" w:sz="4" w:space="0" w:color="auto"/>
              <w:right w:val="single" w:sz="4" w:space="0" w:color="auto"/>
            </w:tcBorders>
            <w:shd w:val="clear" w:color="auto" w:fill="auto"/>
          </w:tcPr>
          <w:p w14:paraId="511CBDDD" w14:textId="77777777" w:rsidR="00D1181B" w:rsidRPr="00E13E83" w:rsidRDefault="00D1181B" w:rsidP="00E13E83">
            <w:pPr>
              <w:rPr>
                <w:rFonts w:ascii="SimSun" w:eastAsia="SimSun" w:hAnsi="SimSun"/>
              </w:rPr>
            </w:pPr>
            <w:r w:rsidRPr="00E13E83">
              <w:rPr>
                <w:rFonts w:ascii="SimSun" w:eastAsia="SimSun" w:hAnsi="SimSun" w:hint="eastAsia"/>
              </w:rPr>
              <w:t>2）公司内部咨询</w:t>
            </w:r>
          </w:p>
        </w:tc>
      </w:tr>
      <w:tr w:rsidR="00D1181B" w:rsidRPr="00993A86" w14:paraId="68A79B9F" w14:textId="77777777" w:rsidTr="00E13E83">
        <w:tc>
          <w:tcPr>
            <w:tcW w:w="5015" w:type="dxa"/>
            <w:tcBorders>
              <w:left w:val="single" w:sz="4" w:space="0" w:color="auto"/>
              <w:right w:val="single" w:sz="4" w:space="0" w:color="auto"/>
            </w:tcBorders>
            <w:shd w:val="clear" w:color="auto" w:fill="auto"/>
          </w:tcPr>
          <w:p w14:paraId="3AE9F50D"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다) 송무관리</w:t>
            </w:r>
          </w:p>
        </w:tc>
        <w:tc>
          <w:tcPr>
            <w:tcW w:w="5016" w:type="dxa"/>
            <w:tcBorders>
              <w:left w:val="single" w:sz="4" w:space="0" w:color="auto"/>
              <w:right w:val="single" w:sz="4" w:space="0" w:color="auto"/>
            </w:tcBorders>
            <w:shd w:val="clear" w:color="auto" w:fill="auto"/>
          </w:tcPr>
          <w:p w14:paraId="3C6ACF83" w14:textId="77777777" w:rsidR="00D1181B" w:rsidRPr="00E13E83" w:rsidRDefault="00D1181B" w:rsidP="00E13E83">
            <w:pPr>
              <w:rPr>
                <w:rFonts w:ascii="SimSun" w:eastAsia="SimSun" w:hAnsi="SimSun"/>
              </w:rPr>
            </w:pPr>
            <w:r w:rsidRPr="00E13E83">
              <w:rPr>
                <w:rFonts w:ascii="SimSun" w:eastAsia="SimSun" w:hAnsi="SimSun" w:hint="eastAsia"/>
              </w:rPr>
              <w:t>3）讼事管理</w:t>
            </w:r>
          </w:p>
        </w:tc>
      </w:tr>
      <w:tr w:rsidR="00D1181B" w:rsidRPr="00993A86" w14:paraId="1290F0DC" w14:textId="77777777" w:rsidTr="00E13E83">
        <w:tc>
          <w:tcPr>
            <w:tcW w:w="5015" w:type="dxa"/>
            <w:tcBorders>
              <w:left w:val="single" w:sz="4" w:space="0" w:color="auto"/>
              <w:right w:val="single" w:sz="4" w:space="0" w:color="auto"/>
            </w:tcBorders>
            <w:shd w:val="clear" w:color="auto" w:fill="auto"/>
          </w:tcPr>
          <w:p w14:paraId="010A0419"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라) 이사회 운영 지원</w:t>
            </w:r>
          </w:p>
        </w:tc>
        <w:tc>
          <w:tcPr>
            <w:tcW w:w="5016" w:type="dxa"/>
            <w:tcBorders>
              <w:left w:val="single" w:sz="4" w:space="0" w:color="auto"/>
              <w:right w:val="single" w:sz="4" w:space="0" w:color="auto"/>
            </w:tcBorders>
            <w:shd w:val="clear" w:color="auto" w:fill="auto"/>
          </w:tcPr>
          <w:p w14:paraId="784BE4AE" w14:textId="77777777" w:rsidR="00D1181B" w:rsidRPr="00E13E83" w:rsidRDefault="00D1181B" w:rsidP="00E13E83">
            <w:pPr>
              <w:rPr>
                <w:rFonts w:ascii="SimSun" w:eastAsia="SimSun" w:hAnsi="SimSun"/>
              </w:rPr>
            </w:pPr>
            <w:r w:rsidRPr="00E13E83">
              <w:rPr>
                <w:rFonts w:ascii="SimSun" w:eastAsia="SimSun" w:hAnsi="SimSun" w:hint="eastAsia"/>
              </w:rPr>
              <w:t>4）协助董事会运营</w:t>
            </w:r>
          </w:p>
        </w:tc>
      </w:tr>
      <w:tr w:rsidR="00D1181B" w:rsidRPr="00993A86" w14:paraId="005C2747" w14:textId="77777777" w:rsidTr="00E13E83">
        <w:tc>
          <w:tcPr>
            <w:tcW w:w="5015" w:type="dxa"/>
            <w:tcBorders>
              <w:left w:val="single" w:sz="4" w:space="0" w:color="auto"/>
              <w:right w:val="single" w:sz="4" w:space="0" w:color="auto"/>
            </w:tcBorders>
            <w:shd w:val="clear" w:color="auto" w:fill="auto"/>
          </w:tcPr>
          <w:p w14:paraId="5D74DA7F"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마) 준법경영지원</w:t>
            </w:r>
          </w:p>
        </w:tc>
        <w:tc>
          <w:tcPr>
            <w:tcW w:w="5016" w:type="dxa"/>
            <w:tcBorders>
              <w:left w:val="single" w:sz="4" w:space="0" w:color="auto"/>
              <w:right w:val="single" w:sz="4" w:space="0" w:color="auto"/>
            </w:tcBorders>
            <w:shd w:val="clear" w:color="auto" w:fill="auto"/>
          </w:tcPr>
          <w:p w14:paraId="66EF2B47" w14:textId="77777777" w:rsidR="00D1181B" w:rsidRPr="00E13E83" w:rsidRDefault="00D1181B" w:rsidP="00E13E83">
            <w:pPr>
              <w:rPr>
                <w:rFonts w:ascii="SimSun" w:eastAsia="SimSun" w:hAnsi="SimSun"/>
              </w:rPr>
            </w:pPr>
            <w:r w:rsidRPr="00E13E83">
              <w:rPr>
                <w:rFonts w:ascii="SimSun" w:eastAsia="SimSun" w:hAnsi="SimSun" w:hint="eastAsia"/>
              </w:rPr>
              <w:t>5）协助守法经营</w:t>
            </w:r>
          </w:p>
        </w:tc>
      </w:tr>
      <w:tr w:rsidR="00D1181B" w:rsidRPr="00993A86" w14:paraId="5432E5F1" w14:textId="77777777" w:rsidTr="00E13E83">
        <w:tc>
          <w:tcPr>
            <w:tcW w:w="5015" w:type="dxa"/>
            <w:tcBorders>
              <w:left w:val="single" w:sz="4" w:space="0" w:color="auto"/>
              <w:right w:val="single" w:sz="4" w:space="0" w:color="auto"/>
            </w:tcBorders>
            <w:shd w:val="clear" w:color="auto" w:fill="auto"/>
          </w:tcPr>
          <w:p w14:paraId="6A5B7228"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바) 외부 변호사와의 협력</w:t>
            </w:r>
          </w:p>
        </w:tc>
        <w:tc>
          <w:tcPr>
            <w:tcW w:w="5016" w:type="dxa"/>
            <w:tcBorders>
              <w:left w:val="single" w:sz="4" w:space="0" w:color="auto"/>
              <w:right w:val="single" w:sz="4" w:space="0" w:color="auto"/>
            </w:tcBorders>
            <w:shd w:val="clear" w:color="auto" w:fill="auto"/>
          </w:tcPr>
          <w:p w14:paraId="51375E8B" w14:textId="77777777" w:rsidR="00D1181B" w:rsidRPr="00E13E83" w:rsidRDefault="00D1181B" w:rsidP="00E13E83">
            <w:pPr>
              <w:rPr>
                <w:rFonts w:ascii="SimSun" w:eastAsia="SimSun" w:hAnsi="SimSun"/>
              </w:rPr>
            </w:pPr>
            <w:r w:rsidRPr="00E13E83">
              <w:rPr>
                <w:rFonts w:ascii="SimSun" w:eastAsia="SimSun" w:hAnsi="SimSun" w:hint="eastAsia"/>
              </w:rPr>
              <w:t>6）与外部律师合作</w:t>
            </w:r>
          </w:p>
        </w:tc>
      </w:tr>
      <w:tr w:rsidR="00D1181B" w:rsidRPr="00993A86" w14:paraId="42FE30EE" w14:textId="77777777" w:rsidTr="00E13E83">
        <w:tc>
          <w:tcPr>
            <w:tcW w:w="5015" w:type="dxa"/>
            <w:tcBorders>
              <w:left w:val="single" w:sz="4" w:space="0" w:color="auto"/>
              <w:right w:val="single" w:sz="4" w:space="0" w:color="auto"/>
            </w:tcBorders>
            <w:shd w:val="clear" w:color="auto" w:fill="auto"/>
          </w:tcPr>
          <w:p w14:paraId="3FAC3A86" w14:textId="77777777" w:rsidR="00D1181B" w:rsidRPr="00E13E83" w:rsidRDefault="00D1181B" w:rsidP="00E13E83">
            <w:pPr>
              <w:rPr>
                <w:rFonts w:ascii="맑은 고딕" w:eastAsia="맑은 고딕" w:hAnsi="맑은 고딕"/>
                <w:b/>
                <w:bCs/>
              </w:rPr>
            </w:pPr>
            <w:r w:rsidRPr="00E13E83">
              <w:rPr>
                <w:rFonts w:ascii="맑은 고딕" w:eastAsia="맑은 고딕" w:hAnsi="맑은 고딕" w:hint="eastAsia"/>
                <w:b/>
                <w:bCs/>
              </w:rPr>
              <w:t>제36조 (충실의무)</w:t>
            </w:r>
          </w:p>
        </w:tc>
        <w:tc>
          <w:tcPr>
            <w:tcW w:w="5016" w:type="dxa"/>
            <w:tcBorders>
              <w:left w:val="single" w:sz="4" w:space="0" w:color="auto"/>
              <w:right w:val="single" w:sz="4" w:space="0" w:color="auto"/>
            </w:tcBorders>
            <w:shd w:val="clear" w:color="auto" w:fill="auto"/>
          </w:tcPr>
          <w:p w14:paraId="4D4DF6B4" w14:textId="77777777" w:rsidR="00D1181B" w:rsidRPr="00E13E83" w:rsidRDefault="00D1181B" w:rsidP="00E13E83">
            <w:pPr>
              <w:rPr>
                <w:rFonts w:ascii="SimSun" w:eastAsia="SimSun" w:hAnsi="SimSun"/>
                <w:b/>
                <w:bCs/>
              </w:rPr>
            </w:pPr>
            <w:r w:rsidRPr="00E13E83">
              <w:rPr>
                <w:rFonts w:ascii="SimSun" w:eastAsia="SimSun" w:hAnsi="SimSun" w:hint="eastAsia"/>
                <w:b/>
                <w:bCs/>
              </w:rPr>
              <w:t>第36条（忠诚义务）</w:t>
            </w:r>
          </w:p>
        </w:tc>
      </w:tr>
      <w:tr w:rsidR="00D1181B" w:rsidRPr="00993A86" w14:paraId="4A05DF64" w14:textId="77777777" w:rsidTr="00E13E83">
        <w:tc>
          <w:tcPr>
            <w:tcW w:w="5015" w:type="dxa"/>
            <w:tcBorders>
              <w:left w:val="single" w:sz="4" w:space="0" w:color="auto"/>
              <w:right w:val="single" w:sz="4" w:space="0" w:color="auto"/>
            </w:tcBorders>
            <w:shd w:val="clear" w:color="auto" w:fill="auto"/>
          </w:tcPr>
          <w:p w14:paraId="2CA7F6A0"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사내변호사는 변호사 윤리의 범위 안에서 회사의 이익을 위하여 직업적 양심과 전문적 판단에 따라 성실히 업무를 수행한다.</w:t>
            </w:r>
          </w:p>
          <w:p w14:paraId="42AD1BA3" w14:textId="77777777" w:rsidR="00C607C0" w:rsidRPr="00E13E83" w:rsidRDefault="00C607C0" w:rsidP="00E13E83">
            <w:pPr>
              <w:rPr>
                <w:rFonts w:ascii="맑은 고딕" w:eastAsia="맑은 고딕" w:hAnsi="맑은 고딕"/>
              </w:rPr>
            </w:pPr>
          </w:p>
        </w:tc>
        <w:tc>
          <w:tcPr>
            <w:tcW w:w="5016" w:type="dxa"/>
            <w:tcBorders>
              <w:left w:val="single" w:sz="4" w:space="0" w:color="auto"/>
              <w:right w:val="single" w:sz="4" w:space="0" w:color="auto"/>
            </w:tcBorders>
            <w:shd w:val="clear" w:color="auto" w:fill="auto"/>
          </w:tcPr>
          <w:p w14:paraId="060A08F2" w14:textId="77777777" w:rsidR="00D1181B" w:rsidRPr="00E13E83" w:rsidRDefault="00D1181B" w:rsidP="00E13E83">
            <w:pPr>
              <w:rPr>
                <w:rFonts w:ascii="SimSun" w:eastAsia="SimSun" w:hAnsi="SimSun"/>
              </w:rPr>
            </w:pPr>
            <w:r w:rsidRPr="00E13E83">
              <w:rPr>
                <w:rFonts w:ascii="SimSun" w:eastAsia="SimSun" w:hAnsi="SimSun" w:hint="eastAsia"/>
              </w:rPr>
              <w:t>公司内部律师在律师伦理的范围内，为了公司的利益，根据职业道德和专业判断认真执行业务。</w:t>
            </w:r>
          </w:p>
        </w:tc>
      </w:tr>
      <w:tr w:rsidR="00D1181B" w:rsidRPr="00993A86" w14:paraId="2E3CB88E" w14:textId="77777777" w:rsidTr="00E13E83">
        <w:tc>
          <w:tcPr>
            <w:tcW w:w="5015" w:type="dxa"/>
            <w:tcBorders>
              <w:left w:val="single" w:sz="4" w:space="0" w:color="auto"/>
              <w:right w:val="single" w:sz="4" w:space="0" w:color="auto"/>
            </w:tcBorders>
            <w:shd w:val="clear" w:color="auto" w:fill="auto"/>
          </w:tcPr>
          <w:p w14:paraId="5E57D100" w14:textId="77777777" w:rsidR="00D1181B" w:rsidRPr="00E13E83" w:rsidRDefault="00D1181B" w:rsidP="00E13E83">
            <w:pPr>
              <w:rPr>
                <w:rFonts w:ascii="맑은 고딕" w:eastAsia="맑은 고딕" w:hAnsi="맑은 고딕"/>
                <w:b/>
                <w:bCs/>
              </w:rPr>
            </w:pPr>
            <w:r w:rsidRPr="00E13E83">
              <w:rPr>
                <w:rFonts w:ascii="맑은 고딕" w:eastAsia="맑은 고딕" w:hAnsi="맑은 고딕" w:hint="eastAsia"/>
                <w:b/>
                <w:bCs/>
              </w:rPr>
              <w:t>부칙</w:t>
            </w:r>
          </w:p>
        </w:tc>
        <w:tc>
          <w:tcPr>
            <w:tcW w:w="5016" w:type="dxa"/>
            <w:tcBorders>
              <w:left w:val="single" w:sz="4" w:space="0" w:color="auto"/>
              <w:right w:val="single" w:sz="4" w:space="0" w:color="auto"/>
            </w:tcBorders>
            <w:shd w:val="clear" w:color="auto" w:fill="auto"/>
          </w:tcPr>
          <w:p w14:paraId="69F9C663" w14:textId="77777777" w:rsidR="00D1181B" w:rsidRPr="00E13E83" w:rsidRDefault="00D1181B" w:rsidP="00E13E83">
            <w:pPr>
              <w:rPr>
                <w:rFonts w:ascii="SimSun" w:eastAsia="SimSun" w:hAnsi="SimSun"/>
                <w:b/>
                <w:bCs/>
              </w:rPr>
            </w:pPr>
            <w:r w:rsidRPr="00E13E83">
              <w:rPr>
                <w:rFonts w:ascii="SimSun" w:eastAsia="SimSun" w:hAnsi="SimSun" w:hint="eastAsia"/>
                <w:b/>
                <w:bCs/>
              </w:rPr>
              <w:t>附则</w:t>
            </w:r>
          </w:p>
        </w:tc>
      </w:tr>
      <w:tr w:rsidR="00D1181B" w:rsidRPr="00993A86" w14:paraId="6ADB1902" w14:textId="77777777" w:rsidTr="00E13E83">
        <w:tc>
          <w:tcPr>
            <w:tcW w:w="5015" w:type="dxa"/>
            <w:tcBorders>
              <w:left w:val="single" w:sz="4" w:space="0" w:color="auto"/>
              <w:right w:val="single" w:sz="4" w:space="0" w:color="auto"/>
            </w:tcBorders>
            <w:shd w:val="clear" w:color="auto" w:fill="auto"/>
          </w:tcPr>
          <w:p w14:paraId="6A80EB56" w14:textId="77777777" w:rsidR="00D1181B" w:rsidRPr="00E13E83" w:rsidRDefault="00D1181B" w:rsidP="00E13E83">
            <w:pPr>
              <w:rPr>
                <w:rFonts w:ascii="맑은 고딕" w:eastAsia="맑은 고딕" w:hAnsi="맑은 고딕"/>
                <w:b/>
                <w:bCs/>
              </w:rPr>
            </w:pPr>
            <w:r w:rsidRPr="00E13E83">
              <w:rPr>
                <w:rFonts w:ascii="맑은 고딕" w:eastAsia="맑은 고딕" w:hAnsi="맑은 고딕" w:hint="eastAsia"/>
                <w:b/>
                <w:bCs/>
              </w:rPr>
              <w:t>제1조 (제정 및 시행일)</w:t>
            </w:r>
          </w:p>
        </w:tc>
        <w:tc>
          <w:tcPr>
            <w:tcW w:w="5016" w:type="dxa"/>
            <w:tcBorders>
              <w:left w:val="single" w:sz="4" w:space="0" w:color="auto"/>
              <w:right w:val="single" w:sz="4" w:space="0" w:color="auto"/>
            </w:tcBorders>
            <w:shd w:val="clear" w:color="auto" w:fill="auto"/>
          </w:tcPr>
          <w:p w14:paraId="6ED13495" w14:textId="77777777" w:rsidR="00D1181B" w:rsidRPr="00E13E83" w:rsidRDefault="00D1181B" w:rsidP="00E13E83">
            <w:pPr>
              <w:rPr>
                <w:rFonts w:ascii="SimSun" w:eastAsia="SimSun" w:hAnsi="SimSun"/>
                <w:b/>
                <w:bCs/>
              </w:rPr>
            </w:pPr>
            <w:r w:rsidRPr="00E13E83">
              <w:rPr>
                <w:rFonts w:ascii="SimSun" w:eastAsia="SimSun" w:hAnsi="SimSun" w:hint="eastAsia"/>
                <w:b/>
                <w:bCs/>
              </w:rPr>
              <w:t>第1条（制定及实施日期）</w:t>
            </w:r>
          </w:p>
        </w:tc>
      </w:tr>
      <w:tr w:rsidR="00D1181B" w:rsidRPr="00993A86" w14:paraId="26351258" w14:textId="77777777" w:rsidTr="00E13E83">
        <w:tc>
          <w:tcPr>
            <w:tcW w:w="5015" w:type="dxa"/>
            <w:tcBorders>
              <w:left w:val="single" w:sz="4" w:space="0" w:color="auto"/>
              <w:bottom w:val="single" w:sz="4" w:space="0" w:color="auto"/>
              <w:right w:val="single" w:sz="4" w:space="0" w:color="auto"/>
            </w:tcBorders>
            <w:shd w:val="clear" w:color="auto" w:fill="auto"/>
          </w:tcPr>
          <w:p w14:paraId="725B5CAE" w14:textId="77777777" w:rsidR="00D1181B" w:rsidRPr="00E13E83" w:rsidRDefault="00D1181B" w:rsidP="00E13E83">
            <w:pPr>
              <w:rPr>
                <w:rFonts w:ascii="맑은 고딕" w:eastAsia="맑은 고딕" w:hAnsi="맑은 고딕"/>
              </w:rPr>
            </w:pPr>
            <w:r w:rsidRPr="00E13E83">
              <w:rPr>
                <w:rFonts w:ascii="맑은 고딕" w:eastAsia="맑은 고딕" w:hAnsi="맑은 고딕" w:hint="eastAsia"/>
              </w:rPr>
              <w:t>본 규정은 2024년 8월 30일 제정하여 시행한다.</w:t>
            </w:r>
          </w:p>
        </w:tc>
        <w:tc>
          <w:tcPr>
            <w:tcW w:w="5016" w:type="dxa"/>
            <w:tcBorders>
              <w:left w:val="single" w:sz="4" w:space="0" w:color="auto"/>
              <w:bottom w:val="single" w:sz="4" w:space="0" w:color="auto"/>
              <w:right w:val="single" w:sz="4" w:space="0" w:color="auto"/>
            </w:tcBorders>
            <w:shd w:val="clear" w:color="auto" w:fill="auto"/>
          </w:tcPr>
          <w:p w14:paraId="35FF8243" w14:textId="77777777" w:rsidR="00D1181B" w:rsidRPr="00E13E83" w:rsidRDefault="00D1181B" w:rsidP="00E13E83">
            <w:pPr>
              <w:rPr>
                <w:rFonts w:ascii="SimSun" w:eastAsia="SimSun" w:hAnsi="SimSun"/>
              </w:rPr>
            </w:pPr>
            <w:r w:rsidRPr="00E13E83">
              <w:rPr>
                <w:rFonts w:ascii="SimSun" w:eastAsia="SimSun" w:hAnsi="SimSun" w:hint="eastAsia"/>
              </w:rPr>
              <w:t>本规定于2024年8月30日制定并自即日起实施。</w:t>
            </w:r>
          </w:p>
        </w:tc>
      </w:tr>
    </w:tbl>
    <w:p w14:paraId="5D0D70D1" w14:textId="77777777" w:rsidR="00D1181B" w:rsidRPr="00993A86" w:rsidRDefault="00D1181B" w:rsidP="00D1181B"/>
    <w:p w14:paraId="67ADDA44" w14:textId="77777777" w:rsidR="001349F5" w:rsidRPr="001349F5" w:rsidRDefault="001349F5" w:rsidP="00D1181B">
      <w:pPr>
        <w:jc w:val="center"/>
        <w:rPr>
          <w:rFonts w:ascii="맑은 고딕" w:eastAsia="맑은 고딕" w:hAnsi="맑은 고딕"/>
        </w:rPr>
      </w:pPr>
    </w:p>
    <w:sectPr w:rsidR="001349F5" w:rsidRPr="001349F5">
      <w:headerReference w:type="even" r:id="rId12"/>
      <w:headerReference w:type="default" r:id="rId13"/>
      <w:footerReference w:type="even" r:id="rId14"/>
      <w:footerReference w:type="default" r:id="rId15"/>
      <w:headerReference w:type="first" r:id="rId16"/>
      <w:footerReference w:type="first" r:id="rId17"/>
      <w:pgSz w:w="11906" w:h="16838" w:code="9"/>
      <w:pgMar w:top="1134" w:right="1134" w:bottom="1134" w:left="1134" w:header="720"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D91BB72" w14:textId="77777777" w:rsidR="008642DE" w:rsidRDefault="008642DE">
      <w:r>
        <w:separator/>
      </w:r>
    </w:p>
  </w:endnote>
  <w:endnote w:type="continuationSeparator" w:id="0">
    <w:p w14:paraId="6C3E5184" w14:textId="77777777" w:rsidR="008642DE" w:rsidRDefault="008642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바탕체">
    <w:panose1 w:val="02030609000101010101"/>
    <w:charset w:val="81"/>
    <w:family w:val="roman"/>
    <w:pitch w:val="fixed"/>
    <w:sig w:usb0="B00002AF" w:usb1="69D77CFB" w:usb2="00000030" w:usb3="00000000" w:csb0="0008009F" w:csb1="00000000"/>
  </w:font>
  <w:font w:name="돋움체">
    <w:panose1 w:val="020B0609000101010101"/>
    <w:charset w:val="81"/>
    <w:family w:val="modern"/>
    <w:pitch w:val="fixed"/>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새굴림">
    <w:panose1 w:val="02030600000101010101"/>
    <w:charset w:val="81"/>
    <w:family w:val="roman"/>
    <w:pitch w:val="variable"/>
    <w:sig w:usb0="B00002AF" w:usb1="7B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9EB777" w14:textId="77777777" w:rsidR="0079417B" w:rsidRDefault="0079417B">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58919B" w14:textId="77777777" w:rsidR="00AB578C" w:rsidRDefault="00AB578C">
    <w:pPr>
      <w:pStyle w:val="a4"/>
      <w:spacing w:line="200" w:lineRule="atLeast"/>
    </w:pPr>
  </w:p>
  <w:p w14:paraId="79D6D5D3" w14:textId="77777777" w:rsidR="00AB578C" w:rsidRDefault="00AB578C">
    <w:pPr>
      <w:pStyle w:val="a4"/>
      <w:spacing w:line="200" w:lineRule="atLeast"/>
      <w:jc w:val="left"/>
    </w:pPr>
    <w:r>
      <w:t xml:space="preserve"> (</w:t>
    </w:r>
    <w:r>
      <w:rPr>
        <w:rFonts w:hint="eastAsia"/>
      </w:rPr>
      <w:t>주</w:t>
    </w:r>
    <w:r>
      <w:t>)</w:t>
    </w:r>
    <w:r>
      <w:rPr>
        <w:rFonts w:hint="eastAsia"/>
      </w:rPr>
      <w:t>센트랄</w:t>
    </w:r>
    <w:r>
      <w:t xml:space="preserve">(A4)                                                           </w:t>
    </w:r>
    <w:r>
      <w:rPr>
        <w:rFonts w:hint="eastAsia"/>
      </w:rPr>
      <w:t>서식</w:t>
    </w:r>
    <w:r>
      <w:t>I-0</w:t>
    </w:r>
    <w:r>
      <w:rPr>
        <w:rFonts w:hint="eastAsia"/>
      </w:rPr>
      <w:t>18</w:t>
    </w:r>
    <w:r>
      <w:t>-0</w:t>
    </w:r>
  </w:p>
  <w:p w14:paraId="41D5FCDC" w14:textId="21C34057" w:rsidR="00AB578C" w:rsidRDefault="0079417B">
    <w:pPr>
      <w:pStyle w:val="a4"/>
      <w:spacing w:line="200" w:lineRule="atLeast"/>
      <w:jc w:val="left"/>
    </w:pPr>
    <w:r>
      <w:rPr>
        <w:rFonts w:eastAsia="바탕체"/>
        <w:noProof/>
      </w:rPr>
      <mc:AlternateContent>
        <mc:Choice Requires="wps">
          <w:drawing>
            <wp:anchor distT="0" distB="0" distL="114300" distR="114300" simplePos="0" relativeHeight="251659264" behindDoc="0" locked="0" layoutInCell="1" allowOverlap="1" wp14:anchorId="65D09B40" wp14:editId="188E2F8F">
              <wp:simplePos x="0" y="0"/>
              <wp:positionH relativeFrom="margin">
                <wp:posOffset>-635</wp:posOffset>
              </wp:positionH>
              <wp:positionV relativeFrom="margin">
                <wp:posOffset>8872220</wp:posOffset>
              </wp:positionV>
              <wp:extent cx="6172835" cy="635"/>
              <wp:effectExtent l="0" t="0" r="0" b="0"/>
              <wp:wrapNone/>
              <wp:docPr id="203674067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835" cy="635"/>
                      </a:xfrm>
                      <a:prstGeom prst="line">
                        <a:avLst/>
                      </a:prstGeom>
                      <a:noFill/>
                      <a:ln w="19050">
                        <a:solidFill>
                          <a:srgbClr val="000000"/>
                        </a:solidFill>
                        <a:round/>
                        <a:headEnd type="none" w="sm" len="med"/>
                        <a:tailEnd type="non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9477C6C" id="Line 4"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 from="-.05pt,698.6pt" to="486pt,69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" strokeweight="1.5pt">
              <v:stroke startarrowwidth="narrow" endarrowwidth="narrow"/>
              <w10:wrap anchorx="margin" anchory="margin"/>
            </v:line>
          </w:pict>
        </mc:Fallback>
      </mc:AlternateContent>
    </w:r>
    <w:r w:rsidR="00AB578C">
      <w:t xml:space="preserve"> </w:t>
    </w:r>
    <w:r w:rsidR="00AB578C">
      <w:rPr>
        <w:rFonts w:hint="eastAsia"/>
      </w:rPr>
      <w:t>'15</w:t>
    </w:r>
    <w:r w:rsidR="00AB578C">
      <w:t xml:space="preserve">. </w:t>
    </w:r>
    <w:r w:rsidR="00AB578C">
      <w:rPr>
        <w:rFonts w:hint="eastAsia"/>
      </w:rPr>
      <w:t>11</w:t>
    </w:r>
    <w:r w:rsidR="00AB578C">
      <w:t xml:space="preserve">. </w:t>
    </w:r>
    <w:r w:rsidR="00AB578C">
      <w:rPr>
        <w:rFonts w:hint="eastAsia"/>
      </w:rPr>
      <w:t>01</w:t>
    </w:r>
    <w:r w:rsidR="00AB578C">
      <w:t xml:space="preserve"> </w:t>
    </w:r>
    <w:r w:rsidR="00AB578C">
      <w:rPr>
        <w:rFonts w:hint="eastAsia"/>
      </w:rPr>
      <w:t>승인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CFF66A" w14:textId="77777777" w:rsidR="0079417B" w:rsidRDefault="0079417B">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5187F3" w14:textId="77777777" w:rsidR="008642DE" w:rsidRDefault="008642DE">
      <w:r>
        <w:separator/>
      </w:r>
    </w:p>
  </w:footnote>
  <w:footnote w:type="continuationSeparator" w:id="0">
    <w:p w14:paraId="6E9FC255" w14:textId="77777777" w:rsidR="008642DE" w:rsidRDefault="008642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5FA3E6" w14:textId="77777777" w:rsidR="0079417B" w:rsidRDefault="0079417B">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9D315A" w14:textId="0D3525C1" w:rsidR="00AB578C" w:rsidRDefault="0079417B">
    <w:pPr>
      <w:pStyle w:val="a3"/>
      <w:spacing w:line="340" w:lineRule="atLeast"/>
    </w:pPr>
    <w:r>
      <w:rPr>
        <w:noProof/>
      </w:rPr>
      <mc:AlternateContent>
        <mc:Choice Requires="wps">
          <w:drawing>
            <wp:anchor distT="0" distB="0" distL="114300" distR="114300" simplePos="0" relativeHeight="251656192" behindDoc="0" locked="0" layoutInCell="0" allowOverlap="1" wp14:anchorId="5F1934A8" wp14:editId="2DB17DD5">
              <wp:simplePos x="0" y="0"/>
              <wp:positionH relativeFrom="column">
                <wp:posOffset>1029335</wp:posOffset>
              </wp:positionH>
              <wp:positionV relativeFrom="paragraph">
                <wp:posOffset>17780</wp:posOffset>
              </wp:positionV>
              <wp:extent cx="3543935" cy="686435"/>
              <wp:effectExtent l="0" t="0" r="0" b="0"/>
              <wp:wrapNone/>
              <wp:docPr id="176227128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43935" cy="686435"/>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EE0CACF" w14:textId="77777777" w:rsidR="000C2289" w:rsidRDefault="000C2289">
                          <w:pPr>
                            <w:jc w:val="center"/>
                            <w:rPr>
                              <w:rFonts w:ascii="맑은 고딕" w:eastAsia="맑은 고딕" w:hAnsi="맑은 고딕"/>
                              <w:b/>
                              <w:sz w:val="40"/>
                            </w:rPr>
                          </w:pPr>
                          <w:r w:rsidRPr="000C2289">
                            <w:rPr>
                              <w:rFonts w:ascii="맑은 고딕" w:eastAsia="맑은 고딕" w:hAnsi="맑은 고딕" w:hint="eastAsia"/>
                              <w:b/>
                              <w:sz w:val="40"/>
                            </w:rPr>
                            <w:t>一般</w:t>
                          </w:r>
                          <w:r w:rsidRPr="000C2289">
                            <w:rPr>
                              <w:rFonts w:ascii="새굴림" w:eastAsia="새굴림" w:hAnsi="새굴림" w:cs="새굴림" w:hint="eastAsia"/>
                              <w:b/>
                              <w:sz w:val="40"/>
                            </w:rPr>
                            <w:t>规</w:t>
                          </w:r>
                          <w:r w:rsidRPr="000C2289">
                            <w:rPr>
                              <w:rFonts w:ascii="맑은 고딕" w:eastAsia="맑은 고딕" w:hAnsi="맑은 고딕" w:hint="eastAsia"/>
                              <w:b/>
                              <w:sz w:val="40"/>
                            </w:rPr>
                            <w:t>定</w:t>
                          </w:r>
                        </w:p>
                        <w:p w14:paraId="60D11188" w14:textId="77777777" w:rsidR="00AB578C" w:rsidRPr="00E02527" w:rsidRDefault="000C2289" w:rsidP="000C2289">
                          <w:pPr>
                            <w:jc w:val="center"/>
                            <w:rPr>
                              <w:rFonts w:ascii="맑은 고딕" w:eastAsia="맑은 고딕" w:hAnsi="맑은 고딕"/>
                            </w:rPr>
                          </w:pPr>
                          <w:r w:rsidRPr="00CC1B2B">
                            <w:rPr>
                              <w:rFonts w:ascii="SimSun" w:eastAsia="SimSun" w:hAnsi="SimSun" w:hint="eastAsia"/>
                            </w:rPr>
                            <w:t>标题：法务管理规定</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1934A8" id="Rectangle 1" o:spid="_x0000_s1026" style="position:absolute;left:0;text-align:left;margin-left:81.05pt;margin-top:1.4pt;width:279.05pt;height:54.0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" o:allowincell="f" filled="f">
              <v:textbox inset="1pt,1pt,1pt,1pt">
                <w:txbxContent>
                  <w:p w14:paraId="0EE0CACF" w14:textId="77777777" w:rsidR="000C2289" w:rsidRDefault="000C2289">
                    <w:pPr>
                      <w:jc w:val="center"/>
                      <w:rPr>
                        <w:rFonts w:ascii="맑은 고딕" w:eastAsia="맑은 고딕" w:hAnsi="맑은 고딕"/>
                        <w:b/>
                        <w:sz w:val="40"/>
                      </w:rPr>
                    </w:pPr>
                    <w:r w:rsidRPr="000C2289">
                      <w:rPr>
                        <w:rFonts w:ascii="맑은 고딕" w:eastAsia="맑은 고딕" w:hAnsi="맑은 고딕" w:hint="eastAsia"/>
                        <w:b/>
                        <w:sz w:val="40"/>
                      </w:rPr>
                      <w:t>一般</w:t>
                    </w:r>
                    <w:r w:rsidRPr="000C2289">
                      <w:rPr>
                        <w:rFonts w:ascii="새굴림" w:eastAsia="새굴림" w:hAnsi="새굴림" w:cs="새굴림" w:hint="eastAsia"/>
                        <w:b/>
                        <w:sz w:val="40"/>
                      </w:rPr>
                      <w:t>规</w:t>
                    </w:r>
                    <w:r w:rsidRPr="000C2289">
                      <w:rPr>
                        <w:rFonts w:ascii="맑은 고딕" w:eastAsia="맑은 고딕" w:hAnsi="맑은 고딕" w:hint="eastAsia"/>
                        <w:b/>
                        <w:sz w:val="40"/>
                      </w:rPr>
                      <w:t>定</w:t>
                    </w:r>
                  </w:p>
                  <w:p w14:paraId="60D11188" w14:textId="77777777" w:rsidR="00AB578C" w:rsidRPr="00E02527" w:rsidRDefault="000C2289" w:rsidP="000C2289">
                    <w:pPr>
                      <w:jc w:val="center"/>
                      <w:rPr>
                        <w:rFonts w:ascii="맑은 고딕" w:eastAsia="맑은 고딕" w:hAnsi="맑은 고딕" w:hint="eastAsia"/>
                      </w:rPr>
                    </w:pPr>
                    <w:r w:rsidRPr="00CC1B2B">
                      <w:rPr>
                        <w:rFonts w:ascii="SimSun" w:eastAsia="SimSun" w:hAnsi="SimSun" w:hint="eastAsia"/>
                      </w:rPr>
                      <w:t>标题：法务管理规定</w:t>
                    </w:r>
                  </w:p>
                </w:txbxContent>
              </v:textbox>
            </v:rect>
          </w:pict>
        </mc:Fallback>
      </mc:AlternateContent>
    </w:r>
    <w:r>
      <w:rPr>
        <w:noProof/>
      </w:rPr>
      <mc:AlternateContent>
        <mc:Choice Requires="wps">
          <w:drawing>
            <wp:anchor distT="0" distB="0" distL="114300" distR="114300" simplePos="0" relativeHeight="251657216" behindDoc="0" locked="0" layoutInCell="0" allowOverlap="1" wp14:anchorId="6505F702" wp14:editId="65138A98">
              <wp:simplePos x="0" y="0"/>
              <wp:positionH relativeFrom="column">
                <wp:posOffset>635</wp:posOffset>
              </wp:positionH>
              <wp:positionV relativeFrom="paragraph">
                <wp:posOffset>18415</wp:posOffset>
              </wp:positionV>
              <wp:extent cx="1032510" cy="685800"/>
              <wp:effectExtent l="0" t="0" r="0" b="0"/>
              <wp:wrapNone/>
              <wp:docPr id="90518319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2510" cy="685800"/>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538C10B" w14:textId="5275566B" w:rsidR="00AB578C" w:rsidRDefault="0079417B" w:rsidP="00104CD6">
                          <w:pPr>
                            <w:pStyle w:val="a3"/>
                            <w:spacing w:line="340" w:lineRule="atLeast"/>
                            <w:jc w:val="center"/>
                            <w:rPr>
                              <w:rFonts w:ascii="맑은 고딕" w:eastAsia="맑은 고딕" w:hAnsi="맑은 고딕"/>
                              <w:noProof/>
                            </w:rPr>
                          </w:pPr>
                          <w:r w:rsidRPr="00632021">
                            <w:rPr>
                              <w:rFonts w:ascii="맑은 고딕" w:eastAsia="맑은 고딕" w:hAnsi="맑은 고딕"/>
                              <w:noProof/>
                            </w:rPr>
                            <w:drawing>
                              <wp:inline distT="0" distB="0" distL="0" distR="0" wp14:anchorId="062D2344" wp14:editId="045881B9">
                                <wp:extent cx="933450" cy="447675"/>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
                                        <pic:cNvPicPr>
                                          <a:picLocks noChangeAspect="1" noChangeArrowheads="1"/>
                                        </pic:cNvPicPr>
                                      </pic:nvPicPr>
                                      <pic:blipFill>
                                        <a:blip r:embed="rId1">
                                          <a:extLst>
                                            <a:ext uri="{28A0092B-C50C-407E-A947-70E740481C1C}">
                                              <a14:useLocalDpi xmlns:a14="http://schemas.microsoft.com/office/drawing/2010/main" val="0"/>
                                            </a:ext>
                                          </a:extLst>
                                        </a:blip>
                                        <a:srcRect r="57709" b="22641"/>
                                        <a:stretch>
                                          <a:fillRect/>
                                        </a:stretch>
                                      </pic:blipFill>
                                      <pic:spPr bwMode="auto">
                                        <a:xfrm>
                                          <a:off x="0" y="0"/>
                                          <a:ext cx="933450" cy="447675"/>
                                        </a:xfrm>
                                        <a:prstGeom prst="rect">
                                          <a:avLst/>
                                        </a:prstGeom>
                                        <a:noFill/>
                                        <a:ln>
                                          <a:noFill/>
                                        </a:ln>
                                      </pic:spPr>
                                    </pic:pic>
                                  </a:graphicData>
                                </a:graphic>
                              </wp:inline>
                            </w:drawing>
                          </w:r>
                        </w:p>
                        <w:p w14:paraId="1D52B03E" w14:textId="77777777" w:rsidR="00AB578C" w:rsidRDefault="00AB578C" w:rsidP="003F4356">
                          <w:pPr>
                            <w:spacing w:line="300" w:lineRule="atLeast"/>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05F702" id="Rectangle 2" o:spid="_x0000_s1027" style="position:absolute;left:0;text-align:left;margin-left:.05pt;margin-top:1.45pt;width:81.3pt;height:5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" o:allowincell="f" filled="f">
              <v:textbox inset="1pt,1pt,1pt,1pt">
                <w:txbxContent>
                  <w:p w14:paraId="7538C10B" w14:textId="5275566B" w:rsidR="00AB578C" w:rsidRDefault="0079417B" w:rsidP="00104CD6">
                    <w:pPr>
                      <w:pStyle w:val="a3"/>
                      <w:spacing w:line="340" w:lineRule="atLeast"/>
                      <w:jc w:val="center"/>
                      <w:rPr>
                        <w:rFonts w:ascii="맑은 고딕" w:eastAsia="맑은 고딕" w:hAnsi="맑은 고딕" w:hint="eastAsia"/>
                        <w:noProof/>
                      </w:rPr>
                    </w:pPr>
                    <w:r w:rsidRPr="00632021">
                      <w:rPr>
                        <w:rFonts w:ascii="맑은 고딕" w:eastAsia="맑은 고딕" w:hAnsi="맑은 고딕"/>
                        <w:noProof/>
                      </w:rPr>
                      <w:drawing>
                        <wp:inline distT="0" distB="0" distL="0" distR="0" wp14:anchorId="062D2344" wp14:editId="045881B9">
                          <wp:extent cx="933450" cy="447675"/>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
                                  <pic:cNvPicPr>
                                    <a:picLocks noChangeAspect="1" noChangeArrowheads="1"/>
                                  </pic:cNvPicPr>
                                </pic:nvPicPr>
                                <pic:blipFill>
                                  <a:blip r:embed="rId2">
                                    <a:extLst>
                                      <a:ext uri="{28A0092B-C50C-407E-A947-70E740481C1C}">
                                        <a14:useLocalDpi xmlns:a14="http://schemas.microsoft.com/office/drawing/2010/main" val="0"/>
                                      </a:ext>
                                    </a:extLst>
                                  </a:blip>
                                  <a:srcRect r="57709" b="22641"/>
                                  <a:stretch>
                                    <a:fillRect/>
                                  </a:stretch>
                                </pic:blipFill>
                                <pic:spPr bwMode="auto">
                                  <a:xfrm>
                                    <a:off x="0" y="0"/>
                                    <a:ext cx="933450" cy="447675"/>
                                  </a:xfrm>
                                  <a:prstGeom prst="rect">
                                    <a:avLst/>
                                  </a:prstGeom>
                                  <a:noFill/>
                                  <a:ln>
                                    <a:noFill/>
                                  </a:ln>
                                </pic:spPr>
                              </pic:pic>
                            </a:graphicData>
                          </a:graphic>
                        </wp:inline>
                      </w:drawing>
                    </w:r>
                  </w:p>
                  <w:p w14:paraId="1D52B03E" w14:textId="77777777" w:rsidR="00AB578C" w:rsidRDefault="00AB578C" w:rsidP="003F4356">
                    <w:pPr>
                      <w:spacing w:line="300" w:lineRule="atLeast"/>
                    </w:pPr>
                  </w:p>
                </w:txbxContent>
              </v:textbox>
            </v:rect>
          </w:pict>
        </mc:Fallback>
      </mc:AlternateContent>
    </w:r>
    <w:r>
      <w:rPr>
        <w:noProof/>
      </w:rPr>
      <mc:AlternateContent>
        <mc:Choice Requires="wps">
          <w:drawing>
            <wp:anchor distT="0" distB="0" distL="114300" distR="114300" simplePos="0" relativeHeight="251658240" behindDoc="0" locked="0" layoutInCell="0" allowOverlap="1" wp14:anchorId="30E1E9BC" wp14:editId="402D180A">
              <wp:simplePos x="0" y="0"/>
              <wp:positionH relativeFrom="column">
                <wp:posOffset>4572635</wp:posOffset>
              </wp:positionH>
              <wp:positionV relativeFrom="paragraph">
                <wp:posOffset>18415</wp:posOffset>
              </wp:positionV>
              <wp:extent cx="1598930" cy="685800"/>
              <wp:effectExtent l="0" t="0" r="0" b="0"/>
              <wp:wrapNone/>
              <wp:docPr id="171726859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98930" cy="685800"/>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C689053" w14:textId="77777777" w:rsidR="00AB578C" w:rsidRPr="00E02527" w:rsidRDefault="00AB578C">
                          <w:pPr>
                            <w:spacing w:line="320" w:lineRule="atLeast"/>
                            <w:rPr>
                              <w:rFonts w:ascii="맑은 고딕" w:eastAsia="맑은 고딕" w:hAnsi="맑은 고딕"/>
                            </w:rPr>
                          </w:pPr>
                          <w:r>
                            <w:t xml:space="preserve"> </w:t>
                          </w:r>
                          <w:r w:rsidR="000C2289" w:rsidRPr="00CC1B2B">
                            <w:rPr>
                              <w:rFonts w:ascii="SimSun" w:eastAsia="SimSun" w:hAnsi="SimSun" w:hint="eastAsia"/>
                            </w:rPr>
                            <w:t>文件编号</w:t>
                          </w:r>
                          <w:r w:rsidRPr="00E02527">
                            <w:rPr>
                              <w:rFonts w:ascii="맑은 고딕" w:eastAsia="맑은 고딕" w:hAnsi="맑은 고딕"/>
                            </w:rPr>
                            <w:t xml:space="preserve"> :</w:t>
                          </w:r>
                          <w:r w:rsidR="007E32BE" w:rsidRPr="007E32BE">
                            <w:rPr>
                              <w:rFonts w:hint="eastAsia"/>
                              <w:color w:val="0000FF"/>
                            </w:rPr>
                            <w:t xml:space="preserve"> </w:t>
                          </w:r>
                          <w:r w:rsidR="007E32BE" w:rsidRPr="007E32BE">
                            <w:rPr>
                              <w:rFonts w:hint="eastAsia"/>
                            </w:rPr>
                            <w:t>CP-G-04-09</w:t>
                          </w:r>
                        </w:p>
                        <w:p w14:paraId="72757413" w14:textId="77777777" w:rsidR="00AB578C" w:rsidRPr="00E02527" w:rsidRDefault="00AB578C">
                          <w:pPr>
                            <w:spacing w:line="320" w:lineRule="atLeast"/>
                            <w:rPr>
                              <w:rFonts w:ascii="맑은 고딕" w:eastAsia="맑은 고딕" w:hAnsi="맑은 고딕"/>
                            </w:rPr>
                          </w:pPr>
                          <w:r w:rsidRPr="00E02527">
                            <w:rPr>
                              <w:rFonts w:ascii="맑은 고딕" w:eastAsia="맑은 고딕" w:hAnsi="맑은 고딕"/>
                            </w:rPr>
                            <w:t xml:space="preserve"> </w:t>
                          </w:r>
                          <w:r w:rsidR="000C2289" w:rsidRPr="00CC1B2B">
                            <w:rPr>
                              <w:rFonts w:ascii="SimSun" w:eastAsia="SimSun" w:hAnsi="SimSun" w:hint="eastAsia"/>
                            </w:rPr>
                            <w:t>修订编号</w:t>
                          </w:r>
                          <w:r w:rsidRPr="00E02527">
                            <w:rPr>
                              <w:rFonts w:ascii="맑은 고딕" w:eastAsia="맑은 고딕" w:hAnsi="맑은 고딕"/>
                            </w:rPr>
                            <w:t xml:space="preserve"> : </w:t>
                          </w:r>
                          <w:r w:rsidR="001F072A">
                            <w:rPr>
                              <w:rFonts w:ascii="맑은 고딕" w:eastAsia="맑은 고딕" w:hAnsi="맑은 고딕"/>
                            </w:rPr>
                            <w:t>0</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E1E9BC" id="Rectangle 3" o:spid="_x0000_s1028" style="position:absolute;left:0;text-align:left;margin-left:360.05pt;margin-top:1.45pt;width:125.9pt;height:5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" o:allowincell="f" filled="f">
              <v:textbox inset="1pt,1pt,1pt,1pt">
                <w:txbxContent>
                  <w:p w14:paraId="1C689053" w14:textId="77777777" w:rsidR="00AB578C" w:rsidRPr="00E02527" w:rsidRDefault="00AB578C">
                    <w:pPr>
                      <w:spacing w:line="320" w:lineRule="atLeast"/>
                      <w:rPr>
                        <w:rFonts w:ascii="맑은 고딕" w:eastAsia="맑은 고딕" w:hAnsi="맑은 고딕"/>
                      </w:rPr>
                    </w:pPr>
                    <w:r>
                      <w:t xml:space="preserve"> </w:t>
                    </w:r>
                    <w:r w:rsidR="000C2289" w:rsidRPr="00CC1B2B">
                      <w:rPr>
                        <w:rFonts w:ascii="SimSun" w:eastAsia="SimSun" w:hAnsi="SimSun" w:hint="eastAsia"/>
                      </w:rPr>
                      <w:t>文件编号</w:t>
                    </w:r>
                    <w:r w:rsidRPr="00E02527">
                      <w:rPr>
                        <w:rFonts w:ascii="맑은 고딕" w:eastAsia="맑은 고딕" w:hAnsi="맑은 고딕"/>
                      </w:rPr>
                      <w:t xml:space="preserve"> :</w:t>
                    </w:r>
                    <w:r w:rsidR="007E32BE" w:rsidRPr="007E32BE">
                      <w:rPr>
                        <w:rFonts w:hint="eastAsia"/>
                        <w:color w:val="0000FF"/>
                      </w:rPr>
                      <w:t xml:space="preserve"> </w:t>
                    </w:r>
                    <w:r w:rsidR="007E32BE" w:rsidRPr="007E32BE">
                      <w:rPr>
                        <w:rFonts w:hint="eastAsia"/>
                      </w:rPr>
                      <w:t>CP-G-04-09</w:t>
                    </w:r>
                  </w:p>
                  <w:p w14:paraId="72757413" w14:textId="77777777" w:rsidR="00AB578C" w:rsidRPr="00E02527" w:rsidRDefault="00AB578C">
                    <w:pPr>
                      <w:spacing w:line="320" w:lineRule="atLeast"/>
                      <w:rPr>
                        <w:rFonts w:ascii="맑은 고딕" w:eastAsia="맑은 고딕" w:hAnsi="맑은 고딕" w:hint="eastAsia"/>
                      </w:rPr>
                    </w:pPr>
                    <w:r w:rsidRPr="00E02527">
                      <w:rPr>
                        <w:rFonts w:ascii="맑은 고딕" w:eastAsia="맑은 고딕" w:hAnsi="맑은 고딕"/>
                      </w:rPr>
                      <w:t xml:space="preserve"> </w:t>
                    </w:r>
                    <w:r w:rsidR="000C2289" w:rsidRPr="00CC1B2B">
                      <w:rPr>
                        <w:rFonts w:ascii="SimSun" w:eastAsia="SimSun" w:hAnsi="SimSun" w:hint="eastAsia"/>
                      </w:rPr>
                      <w:t>修订编号</w:t>
                    </w:r>
                    <w:r w:rsidRPr="00E02527">
                      <w:rPr>
                        <w:rFonts w:ascii="맑은 고딕" w:eastAsia="맑은 고딕" w:hAnsi="맑은 고딕"/>
                      </w:rPr>
                      <w:t xml:space="preserve"> : </w:t>
                    </w:r>
                    <w:r w:rsidR="001F072A">
                      <w:rPr>
                        <w:rFonts w:ascii="맑은 고딕" w:eastAsia="맑은 고딕" w:hAnsi="맑은 고딕"/>
                      </w:rPr>
                      <w:t>0</w:t>
                    </w:r>
                  </w:p>
                </w:txbxContent>
              </v:textbox>
            </v:rect>
          </w:pict>
        </mc:Fallback>
      </mc:AlternateContent>
    </w:r>
  </w:p>
  <w:p w14:paraId="2F7B1C45" w14:textId="77777777" w:rsidR="00AB578C" w:rsidRDefault="00AB578C">
    <w:pPr>
      <w:pStyle w:val="a3"/>
      <w:spacing w:line="340" w:lineRule="atLeast"/>
    </w:pPr>
  </w:p>
  <w:p w14:paraId="20F83CFD" w14:textId="77777777" w:rsidR="00AB578C" w:rsidRDefault="00AB578C">
    <w:pPr>
      <w:pStyle w:val="a3"/>
      <w:spacing w:line="340" w:lineRule="atLeast"/>
    </w:pPr>
    <w:r>
      <w:t xml:space="preserve">                                                                   P A G E  : </w:t>
    </w:r>
    <w:r>
      <w:rPr>
        <w:rStyle w:val="a5"/>
      </w:rPr>
      <w:fldChar w:fldCharType="begin"/>
    </w:r>
    <w:r>
      <w:rPr>
        <w:rStyle w:val="a5"/>
      </w:rPr>
      <w:instrText xml:space="preserve"> PAGE </w:instrText>
    </w:r>
    <w:r>
      <w:rPr>
        <w:rStyle w:val="a5"/>
      </w:rPr>
      <w:fldChar w:fldCharType="separate"/>
    </w:r>
    <w:r w:rsidR="00F73F81">
      <w:rPr>
        <w:rStyle w:val="a5"/>
        <w:noProof/>
      </w:rPr>
      <w:t>1</w:t>
    </w:r>
    <w:r>
      <w:rPr>
        <w:rStyle w:val="a5"/>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5DA0E8" w14:textId="77777777" w:rsidR="0079417B" w:rsidRDefault="0079417B">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F42350"/>
    <w:multiLevelType w:val="hybridMultilevel"/>
    <w:tmpl w:val="C9704FC2"/>
    <w:lvl w:ilvl="0" w:tplc="891ECC6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01F82663"/>
    <w:multiLevelType w:val="hybridMultilevel"/>
    <w:tmpl w:val="5354243E"/>
    <w:lvl w:ilvl="0" w:tplc="CDEC7440">
      <w:start w:val="1"/>
      <w:numFmt w:val="decimal"/>
      <w:lvlText w:val="%1."/>
      <w:lvlJc w:val="left"/>
      <w:pPr>
        <w:ind w:left="800" w:hanging="360"/>
      </w:pPr>
      <w:rPr>
        <w:rFonts w:hint="default"/>
      </w:rPr>
    </w:lvl>
    <w:lvl w:ilvl="1" w:tplc="04090015">
      <w:start w:val="1"/>
      <w:numFmt w:val="ganada"/>
      <w:lvlText w:val="%2)"/>
      <w:lvlJc w:val="left"/>
      <w:pPr>
        <w:ind w:left="124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03632C75"/>
    <w:multiLevelType w:val="hybridMultilevel"/>
    <w:tmpl w:val="ACBAD37E"/>
    <w:lvl w:ilvl="0" w:tplc="0C5C824C">
      <w:start w:val="1"/>
      <w:numFmt w:val="decimal"/>
      <w:lvlText w:val="%1."/>
      <w:lvlJc w:val="left"/>
      <w:pPr>
        <w:ind w:left="800" w:hanging="360"/>
      </w:pPr>
      <w:rPr>
        <w:rFonts w:hint="default"/>
      </w:rPr>
    </w:lvl>
    <w:lvl w:ilvl="1" w:tplc="3104B264">
      <w:start w:val="1"/>
      <w:numFmt w:val="ganada"/>
      <w:lvlText w:val="%2)"/>
      <w:lvlJc w:val="left"/>
      <w:pPr>
        <w:ind w:left="1320" w:hanging="440"/>
      </w:pPr>
      <w:rPr>
        <w:lang w:val="en-US"/>
      </w:rPr>
    </w:lvl>
    <w:lvl w:ilvl="2" w:tplc="04090011">
      <w:start w:val="1"/>
      <w:numFmt w:val="decimalEnclosedCircle"/>
      <w:lvlText w:val="%3"/>
      <w:lvlJc w:val="left"/>
      <w:pPr>
        <w:ind w:left="1720" w:hanging="440"/>
      </w:pPr>
    </w:lvl>
    <w:lvl w:ilvl="3" w:tplc="04090017">
      <w:start w:val="1"/>
      <w:numFmt w:val="chosung"/>
      <w:lvlText w:val="(%4)"/>
      <w:lvlJc w:val="left"/>
      <w:pPr>
        <w:ind w:left="2200" w:hanging="440"/>
      </w:pPr>
    </w:lvl>
    <w:lvl w:ilvl="4" w:tplc="3C063D7E">
      <w:start w:val="1"/>
      <w:numFmt w:val="lowerLetter"/>
      <w:lvlText w:val="(%5)"/>
      <w:lvlJc w:val="left"/>
      <w:pPr>
        <w:ind w:left="2640" w:hanging="440"/>
      </w:pPr>
      <w:rPr>
        <w:rFonts w:hint="eastAsia"/>
      </w:r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 w15:restartNumberingAfterBreak="0">
    <w:nsid w:val="044213DE"/>
    <w:multiLevelType w:val="hybridMultilevel"/>
    <w:tmpl w:val="8C0E5918"/>
    <w:lvl w:ilvl="0" w:tplc="B2D6707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 w15:restartNumberingAfterBreak="0">
    <w:nsid w:val="061753EF"/>
    <w:multiLevelType w:val="hybridMultilevel"/>
    <w:tmpl w:val="45D2F880"/>
    <w:lvl w:ilvl="0" w:tplc="FFFFFFFF">
      <w:start w:val="1"/>
      <w:numFmt w:val="ganada"/>
      <w:lvlText w:val="%1)"/>
      <w:lvlJc w:val="left"/>
      <w:pPr>
        <w:ind w:left="1160" w:hanging="360"/>
      </w:pPr>
      <w:rPr>
        <w:rFonts w:hint="default"/>
      </w:rPr>
    </w:lvl>
    <w:lvl w:ilvl="1" w:tplc="A54AAAC8">
      <w:start w:val="1"/>
      <w:numFmt w:val="decimal"/>
      <w:lvlText w:val="%2."/>
      <w:lvlJc w:val="left"/>
      <w:pPr>
        <w:ind w:left="1680" w:hanging="440"/>
      </w:pPr>
      <w:rPr>
        <w:rFonts w:hint="default"/>
      </w:rPr>
    </w:lvl>
    <w:lvl w:ilvl="2" w:tplc="FFFFFFFF" w:tentative="1">
      <w:start w:val="1"/>
      <w:numFmt w:val="lowerRoman"/>
      <w:lvlText w:val="%3."/>
      <w:lvlJc w:val="right"/>
      <w:pPr>
        <w:ind w:left="2120" w:hanging="440"/>
      </w:pPr>
    </w:lvl>
    <w:lvl w:ilvl="3" w:tplc="FFFFFFFF" w:tentative="1">
      <w:start w:val="1"/>
      <w:numFmt w:val="decimal"/>
      <w:lvlText w:val="%4."/>
      <w:lvlJc w:val="left"/>
      <w:pPr>
        <w:ind w:left="2560" w:hanging="440"/>
      </w:pPr>
    </w:lvl>
    <w:lvl w:ilvl="4" w:tplc="FFFFFFFF" w:tentative="1">
      <w:start w:val="1"/>
      <w:numFmt w:val="upperLetter"/>
      <w:lvlText w:val="%5."/>
      <w:lvlJc w:val="left"/>
      <w:pPr>
        <w:ind w:left="3000" w:hanging="440"/>
      </w:pPr>
    </w:lvl>
    <w:lvl w:ilvl="5" w:tplc="FFFFFFFF" w:tentative="1">
      <w:start w:val="1"/>
      <w:numFmt w:val="lowerRoman"/>
      <w:lvlText w:val="%6."/>
      <w:lvlJc w:val="right"/>
      <w:pPr>
        <w:ind w:left="3440" w:hanging="440"/>
      </w:pPr>
    </w:lvl>
    <w:lvl w:ilvl="6" w:tplc="FFFFFFFF" w:tentative="1">
      <w:start w:val="1"/>
      <w:numFmt w:val="decimal"/>
      <w:lvlText w:val="%7."/>
      <w:lvlJc w:val="left"/>
      <w:pPr>
        <w:ind w:left="3880" w:hanging="440"/>
      </w:pPr>
    </w:lvl>
    <w:lvl w:ilvl="7" w:tplc="FFFFFFFF" w:tentative="1">
      <w:start w:val="1"/>
      <w:numFmt w:val="upperLetter"/>
      <w:lvlText w:val="%8."/>
      <w:lvlJc w:val="left"/>
      <w:pPr>
        <w:ind w:left="4320" w:hanging="440"/>
      </w:pPr>
    </w:lvl>
    <w:lvl w:ilvl="8" w:tplc="FFFFFFFF" w:tentative="1">
      <w:start w:val="1"/>
      <w:numFmt w:val="lowerRoman"/>
      <w:lvlText w:val="%9."/>
      <w:lvlJc w:val="right"/>
      <w:pPr>
        <w:ind w:left="4760" w:hanging="440"/>
      </w:pPr>
    </w:lvl>
  </w:abstractNum>
  <w:abstractNum w:abstractNumId="5" w15:restartNumberingAfterBreak="0">
    <w:nsid w:val="064E0C31"/>
    <w:multiLevelType w:val="hybridMultilevel"/>
    <w:tmpl w:val="8D24178C"/>
    <w:lvl w:ilvl="0" w:tplc="FFFFFFFF">
      <w:start w:val="1"/>
      <w:numFmt w:val="decimal"/>
      <w:lvlText w:val="%1."/>
      <w:lvlJc w:val="left"/>
      <w:pPr>
        <w:ind w:left="1211" w:hanging="360"/>
      </w:pPr>
      <w:rPr>
        <w:rFonts w:ascii="맑은 고딕" w:eastAsia="맑은 고딕" w:hAnsi="맑은 고딕" w:cs="Times New Roman"/>
      </w:rPr>
    </w:lvl>
    <w:lvl w:ilvl="1" w:tplc="04090015">
      <w:start w:val="1"/>
      <w:numFmt w:val="ganada"/>
      <w:lvlText w:val="%2)"/>
      <w:lvlJc w:val="left"/>
      <w:pPr>
        <w:ind w:left="1691" w:hanging="440"/>
      </w:pPr>
    </w:lvl>
    <w:lvl w:ilvl="2" w:tplc="04090011">
      <w:start w:val="1"/>
      <w:numFmt w:val="decimalEnclosedCircle"/>
      <w:lvlText w:val="%3"/>
      <w:lvlJc w:val="left"/>
      <w:pPr>
        <w:ind w:left="2091" w:hanging="440"/>
      </w:pPr>
    </w:lvl>
    <w:lvl w:ilvl="3" w:tplc="FFFFFFFF" w:tentative="1">
      <w:start w:val="1"/>
      <w:numFmt w:val="decimal"/>
      <w:lvlText w:val="%4."/>
      <w:lvlJc w:val="left"/>
      <w:pPr>
        <w:ind w:left="2451" w:hanging="400"/>
      </w:pPr>
    </w:lvl>
    <w:lvl w:ilvl="4" w:tplc="FFFFFFFF" w:tentative="1">
      <w:start w:val="1"/>
      <w:numFmt w:val="upperLetter"/>
      <w:lvlText w:val="%5."/>
      <w:lvlJc w:val="left"/>
      <w:pPr>
        <w:ind w:left="2851" w:hanging="400"/>
      </w:pPr>
    </w:lvl>
    <w:lvl w:ilvl="5" w:tplc="FFFFFFFF" w:tentative="1">
      <w:start w:val="1"/>
      <w:numFmt w:val="lowerRoman"/>
      <w:lvlText w:val="%6."/>
      <w:lvlJc w:val="right"/>
      <w:pPr>
        <w:ind w:left="3251" w:hanging="400"/>
      </w:pPr>
    </w:lvl>
    <w:lvl w:ilvl="6" w:tplc="FFFFFFFF" w:tentative="1">
      <w:start w:val="1"/>
      <w:numFmt w:val="decimal"/>
      <w:lvlText w:val="%7."/>
      <w:lvlJc w:val="left"/>
      <w:pPr>
        <w:ind w:left="3651" w:hanging="400"/>
      </w:pPr>
    </w:lvl>
    <w:lvl w:ilvl="7" w:tplc="FFFFFFFF" w:tentative="1">
      <w:start w:val="1"/>
      <w:numFmt w:val="upperLetter"/>
      <w:lvlText w:val="%8."/>
      <w:lvlJc w:val="left"/>
      <w:pPr>
        <w:ind w:left="4051" w:hanging="400"/>
      </w:pPr>
    </w:lvl>
    <w:lvl w:ilvl="8" w:tplc="FFFFFFFF" w:tentative="1">
      <w:start w:val="1"/>
      <w:numFmt w:val="lowerRoman"/>
      <w:lvlText w:val="%9."/>
      <w:lvlJc w:val="right"/>
      <w:pPr>
        <w:ind w:left="4451" w:hanging="400"/>
      </w:pPr>
    </w:lvl>
  </w:abstractNum>
  <w:abstractNum w:abstractNumId="6" w15:restartNumberingAfterBreak="0">
    <w:nsid w:val="0A1F7806"/>
    <w:multiLevelType w:val="hybridMultilevel"/>
    <w:tmpl w:val="6468628A"/>
    <w:lvl w:ilvl="0" w:tplc="9528B35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7" w15:restartNumberingAfterBreak="0">
    <w:nsid w:val="0A905A84"/>
    <w:multiLevelType w:val="hybridMultilevel"/>
    <w:tmpl w:val="00B45A7C"/>
    <w:lvl w:ilvl="0" w:tplc="9ECC82C8">
      <w:start w:val="1"/>
      <w:numFmt w:val="decimal"/>
      <w:lvlText w:val="%1."/>
      <w:lvlJc w:val="left"/>
      <w:pPr>
        <w:ind w:left="800" w:hanging="360"/>
      </w:pPr>
      <w:rPr>
        <w:rFonts w:hint="default"/>
      </w:rPr>
    </w:lvl>
    <w:lvl w:ilvl="1" w:tplc="04090015">
      <w:start w:val="1"/>
      <w:numFmt w:val="ganada"/>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8" w15:restartNumberingAfterBreak="0">
    <w:nsid w:val="0D7453F0"/>
    <w:multiLevelType w:val="hybridMultilevel"/>
    <w:tmpl w:val="853AA136"/>
    <w:lvl w:ilvl="0" w:tplc="FFFFFFFF">
      <w:start w:val="1"/>
      <w:numFmt w:val="ganada"/>
      <w:lvlText w:val="%1)"/>
      <w:lvlJc w:val="left"/>
      <w:pPr>
        <w:ind w:left="880" w:hanging="440"/>
      </w:pPr>
    </w:lvl>
    <w:lvl w:ilvl="1" w:tplc="04090015">
      <w:start w:val="1"/>
      <w:numFmt w:val="ganada"/>
      <w:lvlText w:val="%2)"/>
      <w:lvlJc w:val="left"/>
      <w:pPr>
        <w:ind w:left="124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9" w15:restartNumberingAfterBreak="0">
    <w:nsid w:val="0DA11092"/>
    <w:multiLevelType w:val="hybridMultilevel"/>
    <w:tmpl w:val="D83026EC"/>
    <w:lvl w:ilvl="0" w:tplc="0409000F">
      <w:start w:val="1"/>
      <w:numFmt w:val="decimal"/>
      <w:lvlText w:val="%1."/>
      <w:lvlJc w:val="left"/>
      <w:pPr>
        <w:ind w:left="967" w:hanging="400"/>
      </w:p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10" w15:restartNumberingAfterBreak="0">
    <w:nsid w:val="0FF7177F"/>
    <w:multiLevelType w:val="hybridMultilevel"/>
    <w:tmpl w:val="37FAEC42"/>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 w15:restartNumberingAfterBreak="0">
    <w:nsid w:val="154E0BF6"/>
    <w:multiLevelType w:val="hybridMultilevel"/>
    <w:tmpl w:val="8744E6EE"/>
    <w:lvl w:ilvl="0" w:tplc="020CF85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2" w15:restartNumberingAfterBreak="0">
    <w:nsid w:val="17CA448B"/>
    <w:multiLevelType w:val="hybridMultilevel"/>
    <w:tmpl w:val="75689D6C"/>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3" w15:restartNumberingAfterBreak="0">
    <w:nsid w:val="1BDC7436"/>
    <w:multiLevelType w:val="hybridMultilevel"/>
    <w:tmpl w:val="82C44218"/>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4" w15:restartNumberingAfterBreak="0">
    <w:nsid w:val="1FA81524"/>
    <w:multiLevelType w:val="hybridMultilevel"/>
    <w:tmpl w:val="91CA62D8"/>
    <w:lvl w:ilvl="0" w:tplc="0409000F">
      <w:start w:val="1"/>
      <w:numFmt w:val="decimal"/>
      <w:lvlText w:val="%1."/>
      <w:lvlJc w:val="left"/>
      <w:pPr>
        <w:ind w:left="967" w:hanging="400"/>
      </w:p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15" w15:restartNumberingAfterBreak="0">
    <w:nsid w:val="1FD57372"/>
    <w:multiLevelType w:val="hybridMultilevel"/>
    <w:tmpl w:val="398E7614"/>
    <w:lvl w:ilvl="0" w:tplc="04090015">
      <w:start w:val="1"/>
      <w:numFmt w:val="ganada"/>
      <w:lvlText w:val="%1)"/>
      <w:lvlJc w:val="left"/>
      <w:pPr>
        <w:ind w:left="880" w:hanging="440"/>
      </w:pPr>
    </w:lvl>
    <w:lvl w:ilvl="1" w:tplc="04090019">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6" w15:restartNumberingAfterBreak="0">
    <w:nsid w:val="1FEF5B42"/>
    <w:multiLevelType w:val="hybridMultilevel"/>
    <w:tmpl w:val="5364B81C"/>
    <w:lvl w:ilvl="0" w:tplc="6ED41ABE">
      <w:start w:val="1"/>
      <w:numFmt w:val="decimal"/>
      <w:lvlText w:val="%1."/>
      <w:lvlJc w:val="left"/>
      <w:pPr>
        <w:ind w:left="1240" w:hanging="360"/>
      </w:pPr>
      <w:rPr>
        <w:rFonts w:hint="default"/>
      </w:rPr>
    </w:lvl>
    <w:lvl w:ilvl="1" w:tplc="04090019" w:tentative="1">
      <w:start w:val="1"/>
      <w:numFmt w:val="upperLetter"/>
      <w:lvlText w:val="%2."/>
      <w:lvlJc w:val="left"/>
      <w:pPr>
        <w:ind w:left="960" w:hanging="440"/>
      </w:pPr>
    </w:lvl>
    <w:lvl w:ilvl="2" w:tplc="0409001B" w:tentative="1">
      <w:start w:val="1"/>
      <w:numFmt w:val="lowerRoman"/>
      <w:lvlText w:val="%3."/>
      <w:lvlJc w:val="right"/>
      <w:pPr>
        <w:ind w:left="1400" w:hanging="440"/>
      </w:pPr>
    </w:lvl>
    <w:lvl w:ilvl="3" w:tplc="0409000F" w:tentative="1">
      <w:start w:val="1"/>
      <w:numFmt w:val="decimal"/>
      <w:lvlText w:val="%4."/>
      <w:lvlJc w:val="left"/>
      <w:pPr>
        <w:ind w:left="1840" w:hanging="440"/>
      </w:pPr>
    </w:lvl>
    <w:lvl w:ilvl="4" w:tplc="04090019" w:tentative="1">
      <w:start w:val="1"/>
      <w:numFmt w:val="upperLetter"/>
      <w:lvlText w:val="%5."/>
      <w:lvlJc w:val="left"/>
      <w:pPr>
        <w:ind w:left="2280" w:hanging="440"/>
      </w:pPr>
    </w:lvl>
    <w:lvl w:ilvl="5" w:tplc="0409001B" w:tentative="1">
      <w:start w:val="1"/>
      <w:numFmt w:val="lowerRoman"/>
      <w:lvlText w:val="%6."/>
      <w:lvlJc w:val="right"/>
      <w:pPr>
        <w:ind w:left="2720" w:hanging="440"/>
      </w:pPr>
    </w:lvl>
    <w:lvl w:ilvl="6" w:tplc="0409000F" w:tentative="1">
      <w:start w:val="1"/>
      <w:numFmt w:val="decimal"/>
      <w:lvlText w:val="%7."/>
      <w:lvlJc w:val="left"/>
      <w:pPr>
        <w:ind w:left="3160" w:hanging="440"/>
      </w:pPr>
    </w:lvl>
    <w:lvl w:ilvl="7" w:tplc="04090019" w:tentative="1">
      <w:start w:val="1"/>
      <w:numFmt w:val="upperLetter"/>
      <w:lvlText w:val="%8."/>
      <w:lvlJc w:val="left"/>
      <w:pPr>
        <w:ind w:left="3600" w:hanging="440"/>
      </w:pPr>
    </w:lvl>
    <w:lvl w:ilvl="8" w:tplc="0409001B" w:tentative="1">
      <w:start w:val="1"/>
      <w:numFmt w:val="lowerRoman"/>
      <w:lvlText w:val="%9."/>
      <w:lvlJc w:val="right"/>
      <w:pPr>
        <w:ind w:left="4040" w:hanging="440"/>
      </w:pPr>
    </w:lvl>
  </w:abstractNum>
  <w:abstractNum w:abstractNumId="17" w15:restartNumberingAfterBreak="0">
    <w:nsid w:val="202B479E"/>
    <w:multiLevelType w:val="hybridMultilevel"/>
    <w:tmpl w:val="F4E24D1C"/>
    <w:lvl w:ilvl="0" w:tplc="304069F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8" w15:restartNumberingAfterBreak="0">
    <w:nsid w:val="230365B1"/>
    <w:multiLevelType w:val="hybridMultilevel"/>
    <w:tmpl w:val="8B5CEFE6"/>
    <w:lvl w:ilvl="0" w:tplc="32D6B61C">
      <w:start w:val="1"/>
      <w:numFmt w:val="decimal"/>
      <w:lvlText w:val="%1."/>
      <w:lvlJc w:val="left"/>
      <w:pPr>
        <w:ind w:left="800" w:hanging="360"/>
      </w:pPr>
      <w:rPr>
        <w:rFonts w:hint="default"/>
      </w:rPr>
    </w:lvl>
    <w:lvl w:ilvl="1" w:tplc="04090015">
      <w:start w:val="1"/>
      <w:numFmt w:val="ganada"/>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9" w15:restartNumberingAfterBreak="0">
    <w:nsid w:val="285330C5"/>
    <w:multiLevelType w:val="hybridMultilevel"/>
    <w:tmpl w:val="F73A0250"/>
    <w:lvl w:ilvl="0" w:tplc="FFFFFFFF">
      <w:start w:val="1"/>
      <w:numFmt w:val="decimal"/>
      <w:lvlText w:val="%1."/>
      <w:lvlJc w:val="left"/>
      <w:pPr>
        <w:ind w:left="800" w:hanging="36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0" w15:restartNumberingAfterBreak="0">
    <w:nsid w:val="2CFB581A"/>
    <w:multiLevelType w:val="hybridMultilevel"/>
    <w:tmpl w:val="BB9262A8"/>
    <w:lvl w:ilvl="0" w:tplc="EB1C2B12">
      <w:start w:val="1"/>
      <w:numFmt w:val="decimalEnclosedCircle"/>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1" w15:restartNumberingAfterBreak="0">
    <w:nsid w:val="2DB23AF3"/>
    <w:multiLevelType w:val="hybridMultilevel"/>
    <w:tmpl w:val="33A46418"/>
    <w:lvl w:ilvl="0" w:tplc="521E9A8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2" w15:restartNumberingAfterBreak="0">
    <w:nsid w:val="2FE36191"/>
    <w:multiLevelType w:val="hybridMultilevel"/>
    <w:tmpl w:val="A3DEF736"/>
    <w:lvl w:ilvl="0" w:tplc="0409000F">
      <w:start w:val="1"/>
      <w:numFmt w:val="decimal"/>
      <w:lvlText w:val="%1."/>
      <w:lvlJc w:val="left"/>
      <w:pPr>
        <w:ind w:left="967" w:hanging="400"/>
      </w:p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23" w15:restartNumberingAfterBreak="0">
    <w:nsid w:val="31B7665D"/>
    <w:multiLevelType w:val="hybridMultilevel"/>
    <w:tmpl w:val="8E527E38"/>
    <w:lvl w:ilvl="0" w:tplc="0409000F">
      <w:start w:val="1"/>
      <w:numFmt w:val="decimal"/>
      <w:lvlText w:val="%1."/>
      <w:lvlJc w:val="left"/>
      <w:pPr>
        <w:ind w:left="967" w:hanging="400"/>
      </w:p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24" w15:restartNumberingAfterBreak="0">
    <w:nsid w:val="321748F0"/>
    <w:multiLevelType w:val="hybridMultilevel"/>
    <w:tmpl w:val="01B83876"/>
    <w:lvl w:ilvl="0" w:tplc="397E231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5" w15:restartNumberingAfterBreak="0">
    <w:nsid w:val="33515E7A"/>
    <w:multiLevelType w:val="hybridMultilevel"/>
    <w:tmpl w:val="EE90B55A"/>
    <w:lvl w:ilvl="0" w:tplc="D2884F6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6" w15:restartNumberingAfterBreak="0">
    <w:nsid w:val="336A1B3F"/>
    <w:multiLevelType w:val="hybridMultilevel"/>
    <w:tmpl w:val="936E7F94"/>
    <w:lvl w:ilvl="0" w:tplc="07E2C47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7" w15:restartNumberingAfterBreak="0">
    <w:nsid w:val="36C431D7"/>
    <w:multiLevelType w:val="hybridMultilevel"/>
    <w:tmpl w:val="0B24BEAE"/>
    <w:lvl w:ilvl="0" w:tplc="0409000F">
      <w:start w:val="1"/>
      <w:numFmt w:val="decimal"/>
      <w:lvlText w:val="%1."/>
      <w:lvlJc w:val="left"/>
      <w:pPr>
        <w:ind w:left="800" w:hanging="400"/>
      </w:pPr>
    </w:lvl>
    <w:lvl w:ilvl="1" w:tplc="04090015">
      <w:start w:val="1"/>
      <w:numFmt w:val="ganada"/>
      <w:lvlText w:val="%2)"/>
      <w:lvlJc w:val="left"/>
      <w:pPr>
        <w:ind w:left="1320" w:hanging="44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8" w15:restartNumberingAfterBreak="0">
    <w:nsid w:val="36F04235"/>
    <w:multiLevelType w:val="hybridMultilevel"/>
    <w:tmpl w:val="2FE4B0D6"/>
    <w:lvl w:ilvl="0" w:tplc="B7F0FE58">
      <w:start w:val="1"/>
      <w:numFmt w:val="decimal"/>
      <w:lvlText w:val="%1."/>
      <w:lvlJc w:val="left"/>
      <w:pPr>
        <w:ind w:left="800" w:hanging="360"/>
      </w:pPr>
      <w:rPr>
        <w:rFonts w:hint="default"/>
        <w:b w:val="0"/>
        <w:bCs w:val="0"/>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9" w15:restartNumberingAfterBreak="0">
    <w:nsid w:val="372C51B1"/>
    <w:multiLevelType w:val="hybridMultilevel"/>
    <w:tmpl w:val="64A46930"/>
    <w:lvl w:ilvl="0" w:tplc="0409000F">
      <w:start w:val="1"/>
      <w:numFmt w:val="decimal"/>
      <w:lvlText w:val="%1."/>
      <w:lvlJc w:val="left"/>
      <w:pPr>
        <w:ind w:left="826" w:hanging="400"/>
      </w:pPr>
    </w:lvl>
    <w:lvl w:ilvl="1" w:tplc="04090019" w:tentative="1">
      <w:start w:val="1"/>
      <w:numFmt w:val="upperLetter"/>
      <w:lvlText w:val="%2."/>
      <w:lvlJc w:val="left"/>
      <w:pPr>
        <w:ind w:left="1226" w:hanging="400"/>
      </w:pPr>
    </w:lvl>
    <w:lvl w:ilvl="2" w:tplc="0409001B" w:tentative="1">
      <w:start w:val="1"/>
      <w:numFmt w:val="lowerRoman"/>
      <w:lvlText w:val="%3."/>
      <w:lvlJc w:val="right"/>
      <w:pPr>
        <w:ind w:left="1626" w:hanging="400"/>
      </w:pPr>
    </w:lvl>
    <w:lvl w:ilvl="3" w:tplc="0409000F" w:tentative="1">
      <w:start w:val="1"/>
      <w:numFmt w:val="decimal"/>
      <w:lvlText w:val="%4."/>
      <w:lvlJc w:val="left"/>
      <w:pPr>
        <w:ind w:left="2026" w:hanging="400"/>
      </w:pPr>
    </w:lvl>
    <w:lvl w:ilvl="4" w:tplc="04090019" w:tentative="1">
      <w:start w:val="1"/>
      <w:numFmt w:val="upperLetter"/>
      <w:lvlText w:val="%5."/>
      <w:lvlJc w:val="left"/>
      <w:pPr>
        <w:ind w:left="2426" w:hanging="400"/>
      </w:pPr>
    </w:lvl>
    <w:lvl w:ilvl="5" w:tplc="0409001B" w:tentative="1">
      <w:start w:val="1"/>
      <w:numFmt w:val="lowerRoman"/>
      <w:lvlText w:val="%6."/>
      <w:lvlJc w:val="right"/>
      <w:pPr>
        <w:ind w:left="2826" w:hanging="400"/>
      </w:pPr>
    </w:lvl>
    <w:lvl w:ilvl="6" w:tplc="0409000F" w:tentative="1">
      <w:start w:val="1"/>
      <w:numFmt w:val="decimal"/>
      <w:lvlText w:val="%7."/>
      <w:lvlJc w:val="left"/>
      <w:pPr>
        <w:ind w:left="3226" w:hanging="400"/>
      </w:pPr>
    </w:lvl>
    <w:lvl w:ilvl="7" w:tplc="04090019" w:tentative="1">
      <w:start w:val="1"/>
      <w:numFmt w:val="upperLetter"/>
      <w:lvlText w:val="%8."/>
      <w:lvlJc w:val="left"/>
      <w:pPr>
        <w:ind w:left="3626" w:hanging="400"/>
      </w:pPr>
    </w:lvl>
    <w:lvl w:ilvl="8" w:tplc="0409001B" w:tentative="1">
      <w:start w:val="1"/>
      <w:numFmt w:val="lowerRoman"/>
      <w:lvlText w:val="%9."/>
      <w:lvlJc w:val="right"/>
      <w:pPr>
        <w:ind w:left="4026" w:hanging="400"/>
      </w:pPr>
    </w:lvl>
  </w:abstractNum>
  <w:abstractNum w:abstractNumId="30" w15:restartNumberingAfterBreak="0">
    <w:nsid w:val="38E32E75"/>
    <w:multiLevelType w:val="hybridMultilevel"/>
    <w:tmpl w:val="59D8285A"/>
    <w:lvl w:ilvl="0" w:tplc="39E6A386">
      <w:start w:val="1"/>
      <w:numFmt w:val="decimal"/>
      <w:lvlText w:val="%1."/>
      <w:lvlJc w:val="left"/>
      <w:pPr>
        <w:ind w:left="800" w:hanging="360"/>
      </w:pPr>
      <w:rPr>
        <w:rFonts w:hint="default"/>
      </w:rPr>
    </w:lvl>
    <w:lvl w:ilvl="1" w:tplc="04090015">
      <w:start w:val="1"/>
      <w:numFmt w:val="ganada"/>
      <w:lvlText w:val="%2)"/>
      <w:lvlJc w:val="left"/>
      <w:pPr>
        <w:ind w:left="1320" w:hanging="440"/>
      </w:pPr>
    </w:lvl>
    <w:lvl w:ilvl="2" w:tplc="6F64C534">
      <w:start w:val="1"/>
      <w:numFmt w:val="decimalEnclosedCircle"/>
      <w:lvlText w:val="%3"/>
      <w:lvlJc w:val="left"/>
      <w:pPr>
        <w:ind w:left="1680" w:hanging="360"/>
      </w:pPr>
      <w:rPr>
        <w:rFonts w:hint="default"/>
      </w:r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1" w15:restartNumberingAfterBreak="0">
    <w:nsid w:val="39407D5B"/>
    <w:multiLevelType w:val="hybridMultilevel"/>
    <w:tmpl w:val="3EC0D8EA"/>
    <w:lvl w:ilvl="0" w:tplc="AAC4B1B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2" w15:restartNumberingAfterBreak="0">
    <w:nsid w:val="3C8D2CA6"/>
    <w:multiLevelType w:val="hybridMultilevel"/>
    <w:tmpl w:val="AD82EADA"/>
    <w:lvl w:ilvl="0" w:tplc="5E7C1680">
      <w:start w:val="1"/>
      <w:numFmt w:val="decimal"/>
      <w:lvlText w:val="%1."/>
      <w:lvlJc w:val="left"/>
      <w:pPr>
        <w:ind w:left="800" w:hanging="360"/>
      </w:pPr>
      <w:rPr>
        <w:rFonts w:hint="default"/>
      </w:rPr>
    </w:lvl>
    <w:lvl w:ilvl="1" w:tplc="04090015">
      <w:start w:val="1"/>
      <w:numFmt w:val="ganada"/>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3" w15:restartNumberingAfterBreak="0">
    <w:nsid w:val="3D7D263D"/>
    <w:multiLevelType w:val="hybridMultilevel"/>
    <w:tmpl w:val="2A066FD6"/>
    <w:lvl w:ilvl="0" w:tplc="C4AA42A4">
      <w:start w:val="1"/>
      <w:numFmt w:val="decimal"/>
      <w:lvlText w:val="%1."/>
      <w:lvlJc w:val="left"/>
      <w:pPr>
        <w:ind w:left="800" w:hanging="360"/>
      </w:pPr>
      <w:rPr>
        <w:rFonts w:hint="default"/>
        <w:b w:val="0"/>
        <w:bCs w:val="0"/>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4" w15:restartNumberingAfterBreak="0">
    <w:nsid w:val="42DD6B6E"/>
    <w:multiLevelType w:val="hybridMultilevel"/>
    <w:tmpl w:val="251631E4"/>
    <w:lvl w:ilvl="0" w:tplc="0409000F">
      <w:start w:val="1"/>
      <w:numFmt w:val="decimal"/>
      <w:lvlText w:val="%1."/>
      <w:lvlJc w:val="left"/>
      <w:pPr>
        <w:ind w:left="800" w:hanging="400"/>
      </w:p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5" w15:restartNumberingAfterBreak="0">
    <w:nsid w:val="42F15FE1"/>
    <w:multiLevelType w:val="hybridMultilevel"/>
    <w:tmpl w:val="0F9055AE"/>
    <w:lvl w:ilvl="0" w:tplc="979014AA">
      <w:start w:val="1"/>
      <w:numFmt w:val="decimal"/>
      <w:lvlText w:val="%1)"/>
      <w:lvlJc w:val="left"/>
      <w:pPr>
        <w:ind w:left="1200" w:hanging="360"/>
      </w:pPr>
      <w:rPr>
        <w:rFonts w:hint="eastAsia"/>
      </w:rPr>
    </w:lvl>
    <w:lvl w:ilvl="1" w:tplc="04090019" w:tentative="1">
      <w:start w:val="1"/>
      <w:numFmt w:val="upperLetter"/>
      <w:lvlText w:val="%2."/>
      <w:lvlJc w:val="left"/>
      <w:pPr>
        <w:ind w:left="1640" w:hanging="400"/>
      </w:pPr>
    </w:lvl>
    <w:lvl w:ilvl="2" w:tplc="0409001B" w:tentative="1">
      <w:start w:val="1"/>
      <w:numFmt w:val="lowerRoman"/>
      <w:lvlText w:val="%3."/>
      <w:lvlJc w:val="right"/>
      <w:pPr>
        <w:ind w:left="2040" w:hanging="400"/>
      </w:pPr>
    </w:lvl>
    <w:lvl w:ilvl="3" w:tplc="0409000F" w:tentative="1">
      <w:start w:val="1"/>
      <w:numFmt w:val="decimal"/>
      <w:lvlText w:val="%4."/>
      <w:lvlJc w:val="left"/>
      <w:pPr>
        <w:ind w:left="2440" w:hanging="400"/>
      </w:pPr>
    </w:lvl>
    <w:lvl w:ilvl="4" w:tplc="04090019" w:tentative="1">
      <w:start w:val="1"/>
      <w:numFmt w:val="upperLetter"/>
      <w:lvlText w:val="%5."/>
      <w:lvlJc w:val="left"/>
      <w:pPr>
        <w:ind w:left="2840" w:hanging="400"/>
      </w:pPr>
    </w:lvl>
    <w:lvl w:ilvl="5" w:tplc="0409001B" w:tentative="1">
      <w:start w:val="1"/>
      <w:numFmt w:val="lowerRoman"/>
      <w:lvlText w:val="%6."/>
      <w:lvlJc w:val="right"/>
      <w:pPr>
        <w:ind w:left="3240" w:hanging="400"/>
      </w:pPr>
    </w:lvl>
    <w:lvl w:ilvl="6" w:tplc="0409000F" w:tentative="1">
      <w:start w:val="1"/>
      <w:numFmt w:val="decimal"/>
      <w:lvlText w:val="%7."/>
      <w:lvlJc w:val="left"/>
      <w:pPr>
        <w:ind w:left="3640" w:hanging="400"/>
      </w:pPr>
    </w:lvl>
    <w:lvl w:ilvl="7" w:tplc="04090019" w:tentative="1">
      <w:start w:val="1"/>
      <w:numFmt w:val="upperLetter"/>
      <w:lvlText w:val="%8."/>
      <w:lvlJc w:val="left"/>
      <w:pPr>
        <w:ind w:left="4040" w:hanging="400"/>
      </w:pPr>
    </w:lvl>
    <w:lvl w:ilvl="8" w:tplc="0409001B" w:tentative="1">
      <w:start w:val="1"/>
      <w:numFmt w:val="lowerRoman"/>
      <w:lvlText w:val="%9."/>
      <w:lvlJc w:val="right"/>
      <w:pPr>
        <w:ind w:left="4440" w:hanging="400"/>
      </w:pPr>
    </w:lvl>
  </w:abstractNum>
  <w:abstractNum w:abstractNumId="36" w15:restartNumberingAfterBreak="0">
    <w:nsid w:val="434D18FD"/>
    <w:multiLevelType w:val="hybridMultilevel"/>
    <w:tmpl w:val="E60E5E7E"/>
    <w:lvl w:ilvl="0" w:tplc="841EDE50">
      <w:start w:val="1"/>
      <w:numFmt w:val="decimal"/>
      <w:lvlText w:val="%1."/>
      <w:lvlJc w:val="left"/>
      <w:pPr>
        <w:ind w:left="800" w:hanging="360"/>
      </w:pPr>
      <w:rPr>
        <w:rFonts w:hint="default"/>
      </w:rPr>
    </w:lvl>
    <w:lvl w:ilvl="1" w:tplc="04090015">
      <w:start w:val="1"/>
      <w:numFmt w:val="ganada"/>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7" w15:restartNumberingAfterBreak="0">
    <w:nsid w:val="448B39A0"/>
    <w:multiLevelType w:val="hybridMultilevel"/>
    <w:tmpl w:val="279AC940"/>
    <w:lvl w:ilvl="0" w:tplc="171E5FCA">
      <w:start w:val="2"/>
      <w:numFmt w:val="decimalEnclosedCircle"/>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8" w15:restartNumberingAfterBreak="0">
    <w:nsid w:val="4B832AF6"/>
    <w:multiLevelType w:val="hybridMultilevel"/>
    <w:tmpl w:val="39F26B0A"/>
    <w:lvl w:ilvl="0" w:tplc="A1221A1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9" w15:restartNumberingAfterBreak="0">
    <w:nsid w:val="520B4157"/>
    <w:multiLevelType w:val="hybridMultilevel"/>
    <w:tmpl w:val="F68AA9EC"/>
    <w:lvl w:ilvl="0" w:tplc="14EE668E">
      <w:start w:val="1"/>
      <w:numFmt w:val="decimal"/>
      <w:lvlText w:val="%1."/>
      <w:lvlJc w:val="left"/>
      <w:pPr>
        <w:ind w:left="810" w:hanging="360"/>
      </w:pPr>
      <w:rPr>
        <w:rFonts w:hint="default"/>
      </w:rPr>
    </w:lvl>
    <w:lvl w:ilvl="1" w:tplc="04090019" w:tentative="1">
      <w:start w:val="1"/>
      <w:numFmt w:val="upperLetter"/>
      <w:lvlText w:val="%2."/>
      <w:lvlJc w:val="left"/>
      <w:pPr>
        <w:ind w:left="1250" w:hanging="400"/>
      </w:pPr>
    </w:lvl>
    <w:lvl w:ilvl="2" w:tplc="0409001B" w:tentative="1">
      <w:start w:val="1"/>
      <w:numFmt w:val="lowerRoman"/>
      <w:lvlText w:val="%3."/>
      <w:lvlJc w:val="right"/>
      <w:pPr>
        <w:ind w:left="1650" w:hanging="400"/>
      </w:pPr>
    </w:lvl>
    <w:lvl w:ilvl="3" w:tplc="0409000F" w:tentative="1">
      <w:start w:val="1"/>
      <w:numFmt w:val="decimal"/>
      <w:lvlText w:val="%4."/>
      <w:lvlJc w:val="left"/>
      <w:pPr>
        <w:ind w:left="2050" w:hanging="400"/>
      </w:pPr>
    </w:lvl>
    <w:lvl w:ilvl="4" w:tplc="04090019" w:tentative="1">
      <w:start w:val="1"/>
      <w:numFmt w:val="upperLetter"/>
      <w:lvlText w:val="%5."/>
      <w:lvlJc w:val="left"/>
      <w:pPr>
        <w:ind w:left="2450" w:hanging="400"/>
      </w:pPr>
    </w:lvl>
    <w:lvl w:ilvl="5" w:tplc="0409001B" w:tentative="1">
      <w:start w:val="1"/>
      <w:numFmt w:val="lowerRoman"/>
      <w:lvlText w:val="%6."/>
      <w:lvlJc w:val="right"/>
      <w:pPr>
        <w:ind w:left="2850" w:hanging="400"/>
      </w:pPr>
    </w:lvl>
    <w:lvl w:ilvl="6" w:tplc="0409000F" w:tentative="1">
      <w:start w:val="1"/>
      <w:numFmt w:val="decimal"/>
      <w:lvlText w:val="%7."/>
      <w:lvlJc w:val="left"/>
      <w:pPr>
        <w:ind w:left="3250" w:hanging="400"/>
      </w:pPr>
    </w:lvl>
    <w:lvl w:ilvl="7" w:tplc="04090019" w:tentative="1">
      <w:start w:val="1"/>
      <w:numFmt w:val="upperLetter"/>
      <w:lvlText w:val="%8."/>
      <w:lvlJc w:val="left"/>
      <w:pPr>
        <w:ind w:left="3650" w:hanging="400"/>
      </w:pPr>
    </w:lvl>
    <w:lvl w:ilvl="8" w:tplc="0409001B" w:tentative="1">
      <w:start w:val="1"/>
      <w:numFmt w:val="lowerRoman"/>
      <w:lvlText w:val="%9."/>
      <w:lvlJc w:val="right"/>
      <w:pPr>
        <w:ind w:left="4050" w:hanging="400"/>
      </w:pPr>
    </w:lvl>
  </w:abstractNum>
  <w:abstractNum w:abstractNumId="40" w15:restartNumberingAfterBreak="0">
    <w:nsid w:val="52204F4B"/>
    <w:multiLevelType w:val="hybridMultilevel"/>
    <w:tmpl w:val="B3600A58"/>
    <w:lvl w:ilvl="0" w:tplc="4EFEF9C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1" w15:restartNumberingAfterBreak="0">
    <w:nsid w:val="53570555"/>
    <w:multiLevelType w:val="hybridMultilevel"/>
    <w:tmpl w:val="5D805644"/>
    <w:lvl w:ilvl="0" w:tplc="5444198A">
      <w:start w:val="1"/>
      <w:numFmt w:val="decimal"/>
      <w:lvlText w:val="%1)"/>
      <w:lvlJc w:val="left"/>
      <w:pPr>
        <w:ind w:left="1250" w:hanging="400"/>
      </w:pPr>
      <w:rPr>
        <w:rFonts w:hint="default"/>
      </w:rPr>
    </w:lvl>
    <w:lvl w:ilvl="1" w:tplc="04090019" w:tentative="1">
      <w:start w:val="1"/>
      <w:numFmt w:val="upperLetter"/>
      <w:lvlText w:val="%2."/>
      <w:lvlJc w:val="left"/>
      <w:pPr>
        <w:ind w:left="1650" w:hanging="400"/>
      </w:pPr>
    </w:lvl>
    <w:lvl w:ilvl="2" w:tplc="0409001B" w:tentative="1">
      <w:start w:val="1"/>
      <w:numFmt w:val="lowerRoman"/>
      <w:lvlText w:val="%3."/>
      <w:lvlJc w:val="right"/>
      <w:pPr>
        <w:ind w:left="2050" w:hanging="400"/>
      </w:pPr>
    </w:lvl>
    <w:lvl w:ilvl="3" w:tplc="0409000F" w:tentative="1">
      <w:start w:val="1"/>
      <w:numFmt w:val="decimal"/>
      <w:lvlText w:val="%4."/>
      <w:lvlJc w:val="left"/>
      <w:pPr>
        <w:ind w:left="2450" w:hanging="400"/>
      </w:pPr>
    </w:lvl>
    <w:lvl w:ilvl="4" w:tplc="04090019" w:tentative="1">
      <w:start w:val="1"/>
      <w:numFmt w:val="upperLetter"/>
      <w:lvlText w:val="%5."/>
      <w:lvlJc w:val="left"/>
      <w:pPr>
        <w:ind w:left="2850" w:hanging="400"/>
      </w:pPr>
    </w:lvl>
    <w:lvl w:ilvl="5" w:tplc="0409001B" w:tentative="1">
      <w:start w:val="1"/>
      <w:numFmt w:val="lowerRoman"/>
      <w:lvlText w:val="%6."/>
      <w:lvlJc w:val="right"/>
      <w:pPr>
        <w:ind w:left="3250" w:hanging="400"/>
      </w:pPr>
    </w:lvl>
    <w:lvl w:ilvl="6" w:tplc="0409000F" w:tentative="1">
      <w:start w:val="1"/>
      <w:numFmt w:val="decimal"/>
      <w:lvlText w:val="%7."/>
      <w:lvlJc w:val="left"/>
      <w:pPr>
        <w:ind w:left="3650" w:hanging="400"/>
      </w:pPr>
    </w:lvl>
    <w:lvl w:ilvl="7" w:tplc="04090019" w:tentative="1">
      <w:start w:val="1"/>
      <w:numFmt w:val="upperLetter"/>
      <w:lvlText w:val="%8."/>
      <w:lvlJc w:val="left"/>
      <w:pPr>
        <w:ind w:left="4050" w:hanging="400"/>
      </w:pPr>
    </w:lvl>
    <w:lvl w:ilvl="8" w:tplc="0409001B" w:tentative="1">
      <w:start w:val="1"/>
      <w:numFmt w:val="lowerRoman"/>
      <w:lvlText w:val="%9."/>
      <w:lvlJc w:val="right"/>
      <w:pPr>
        <w:ind w:left="4450" w:hanging="400"/>
      </w:pPr>
    </w:lvl>
  </w:abstractNum>
  <w:abstractNum w:abstractNumId="42" w15:restartNumberingAfterBreak="0">
    <w:nsid w:val="54854BF8"/>
    <w:multiLevelType w:val="hybridMultilevel"/>
    <w:tmpl w:val="3B56E19A"/>
    <w:lvl w:ilvl="0" w:tplc="8A24EC6A">
      <w:start w:val="1"/>
      <w:numFmt w:val="decimal"/>
      <w:lvlText w:val="%1)"/>
      <w:lvlJc w:val="left"/>
      <w:pPr>
        <w:ind w:left="1251" w:hanging="400"/>
      </w:pPr>
      <w:rPr>
        <w:rFonts w:hint="default"/>
      </w:rPr>
    </w:lvl>
    <w:lvl w:ilvl="1" w:tplc="04090019" w:tentative="1">
      <w:start w:val="1"/>
      <w:numFmt w:val="upperLetter"/>
      <w:lvlText w:val="%2."/>
      <w:lvlJc w:val="left"/>
      <w:pPr>
        <w:ind w:left="1651" w:hanging="400"/>
      </w:pPr>
    </w:lvl>
    <w:lvl w:ilvl="2" w:tplc="0409001B" w:tentative="1">
      <w:start w:val="1"/>
      <w:numFmt w:val="lowerRoman"/>
      <w:lvlText w:val="%3."/>
      <w:lvlJc w:val="right"/>
      <w:pPr>
        <w:ind w:left="2051" w:hanging="400"/>
      </w:pPr>
    </w:lvl>
    <w:lvl w:ilvl="3" w:tplc="0409000F" w:tentative="1">
      <w:start w:val="1"/>
      <w:numFmt w:val="decimal"/>
      <w:lvlText w:val="%4."/>
      <w:lvlJc w:val="left"/>
      <w:pPr>
        <w:ind w:left="2451" w:hanging="400"/>
      </w:pPr>
    </w:lvl>
    <w:lvl w:ilvl="4" w:tplc="04090019" w:tentative="1">
      <w:start w:val="1"/>
      <w:numFmt w:val="upperLetter"/>
      <w:lvlText w:val="%5."/>
      <w:lvlJc w:val="left"/>
      <w:pPr>
        <w:ind w:left="2851" w:hanging="400"/>
      </w:pPr>
    </w:lvl>
    <w:lvl w:ilvl="5" w:tplc="0409001B" w:tentative="1">
      <w:start w:val="1"/>
      <w:numFmt w:val="lowerRoman"/>
      <w:lvlText w:val="%6."/>
      <w:lvlJc w:val="right"/>
      <w:pPr>
        <w:ind w:left="3251" w:hanging="400"/>
      </w:pPr>
    </w:lvl>
    <w:lvl w:ilvl="6" w:tplc="0409000F" w:tentative="1">
      <w:start w:val="1"/>
      <w:numFmt w:val="decimal"/>
      <w:lvlText w:val="%7."/>
      <w:lvlJc w:val="left"/>
      <w:pPr>
        <w:ind w:left="3651" w:hanging="400"/>
      </w:pPr>
    </w:lvl>
    <w:lvl w:ilvl="7" w:tplc="04090019" w:tentative="1">
      <w:start w:val="1"/>
      <w:numFmt w:val="upperLetter"/>
      <w:lvlText w:val="%8."/>
      <w:lvlJc w:val="left"/>
      <w:pPr>
        <w:ind w:left="4051" w:hanging="400"/>
      </w:pPr>
    </w:lvl>
    <w:lvl w:ilvl="8" w:tplc="0409001B" w:tentative="1">
      <w:start w:val="1"/>
      <w:numFmt w:val="lowerRoman"/>
      <w:lvlText w:val="%9."/>
      <w:lvlJc w:val="right"/>
      <w:pPr>
        <w:ind w:left="4451" w:hanging="400"/>
      </w:pPr>
    </w:lvl>
  </w:abstractNum>
  <w:abstractNum w:abstractNumId="43" w15:restartNumberingAfterBreak="0">
    <w:nsid w:val="549C1DCA"/>
    <w:multiLevelType w:val="hybridMultilevel"/>
    <w:tmpl w:val="1F183F8C"/>
    <w:lvl w:ilvl="0" w:tplc="548C184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4" w15:restartNumberingAfterBreak="0">
    <w:nsid w:val="54A15D31"/>
    <w:multiLevelType w:val="hybridMultilevel"/>
    <w:tmpl w:val="CA4699DA"/>
    <w:lvl w:ilvl="0" w:tplc="8A24EC6A">
      <w:start w:val="1"/>
      <w:numFmt w:val="decimal"/>
      <w:lvlText w:val="%1)"/>
      <w:lvlJc w:val="left"/>
      <w:pPr>
        <w:ind w:left="1251" w:hanging="400"/>
      </w:pPr>
      <w:rPr>
        <w:rFonts w:hint="default"/>
      </w:rPr>
    </w:lvl>
    <w:lvl w:ilvl="1" w:tplc="04090019" w:tentative="1">
      <w:start w:val="1"/>
      <w:numFmt w:val="upperLetter"/>
      <w:lvlText w:val="%2."/>
      <w:lvlJc w:val="left"/>
      <w:pPr>
        <w:ind w:left="1651" w:hanging="400"/>
      </w:pPr>
    </w:lvl>
    <w:lvl w:ilvl="2" w:tplc="0409001B" w:tentative="1">
      <w:start w:val="1"/>
      <w:numFmt w:val="lowerRoman"/>
      <w:lvlText w:val="%3."/>
      <w:lvlJc w:val="right"/>
      <w:pPr>
        <w:ind w:left="2051" w:hanging="400"/>
      </w:pPr>
    </w:lvl>
    <w:lvl w:ilvl="3" w:tplc="0409000F" w:tentative="1">
      <w:start w:val="1"/>
      <w:numFmt w:val="decimal"/>
      <w:lvlText w:val="%4."/>
      <w:lvlJc w:val="left"/>
      <w:pPr>
        <w:ind w:left="2451" w:hanging="400"/>
      </w:pPr>
    </w:lvl>
    <w:lvl w:ilvl="4" w:tplc="04090019" w:tentative="1">
      <w:start w:val="1"/>
      <w:numFmt w:val="upperLetter"/>
      <w:lvlText w:val="%5."/>
      <w:lvlJc w:val="left"/>
      <w:pPr>
        <w:ind w:left="2851" w:hanging="400"/>
      </w:pPr>
    </w:lvl>
    <w:lvl w:ilvl="5" w:tplc="0409001B" w:tentative="1">
      <w:start w:val="1"/>
      <w:numFmt w:val="lowerRoman"/>
      <w:lvlText w:val="%6."/>
      <w:lvlJc w:val="right"/>
      <w:pPr>
        <w:ind w:left="3251" w:hanging="400"/>
      </w:pPr>
    </w:lvl>
    <w:lvl w:ilvl="6" w:tplc="0409000F" w:tentative="1">
      <w:start w:val="1"/>
      <w:numFmt w:val="decimal"/>
      <w:lvlText w:val="%7."/>
      <w:lvlJc w:val="left"/>
      <w:pPr>
        <w:ind w:left="3651" w:hanging="400"/>
      </w:pPr>
    </w:lvl>
    <w:lvl w:ilvl="7" w:tplc="04090019" w:tentative="1">
      <w:start w:val="1"/>
      <w:numFmt w:val="upperLetter"/>
      <w:lvlText w:val="%8."/>
      <w:lvlJc w:val="left"/>
      <w:pPr>
        <w:ind w:left="4051" w:hanging="400"/>
      </w:pPr>
    </w:lvl>
    <w:lvl w:ilvl="8" w:tplc="0409001B" w:tentative="1">
      <w:start w:val="1"/>
      <w:numFmt w:val="lowerRoman"/>
      <w:lvlText w:val="%9."/>
      <w:lvlJc w:val="right"/>
      <w:pPr>
        <w:ind w:left="4451" w:hanging="400"/>
      </w:pPr>
    </w:lvl>
  </w:abstractNum>
  <w:abstractNum w:abstractNumId="45" w15:restartNumberingAfterBreak="0">
    <w:nsid w:val="55B67610"/>
    <w:multiLevelType w:val="hybridMultilevel"/>
    <w:tmpl w:val="E41A3D18"/>
    <w:lvl w:ilvl="0" w:tplc="8334F97E">
      <w:start w:val="1"/>
      <w:numFmt w:val="decimal"/>
      <w:lvlText w:val="%1."/>
      <w:lvlJc w:val="left"/>
      <w:pPr>
        <w:ind w:left="800" w:hanging="360"/>
      </w:pPr>
      <w:rPr>
        <w:rFonts w:hint="default"/>
      </w:rPr>
    </w:lvl>
    <w:lvl w:ilvl="1" w:tplc="8E967CF2">
      <w:start w:val="1"/>
      <w:numFmt w:val="ganada"/>
      <w:lvlText w:val="%2)"/>
      <w:lvlJc w:val="left"/>
      <w:pPr>
        <w:ind w:left="1320" w:hanging="440"/>
      </w:pPr>
      <w:rPr>
        <w:b w:val="0"/>
        <w:bCs w:val="0"/>
      </w:rPr>
    </w:lvl>
    <w:lvl w:ilvl="2" w:tplc="49FA649C">
      <w:start w:val="1"/>
      <w:numFmt w:val="decimalEnclosedCircle"/>
      <w:lvlText w:val="%3"/>
      <w:lvlJc w:val="left"/>
      <w:pPr>
        <w:ind w:left="1760" w:hanging="440"/>
      </w:pPr>
      <w:rPr>
        <w:lang w:val="en-US"/>
      </w:r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6" w15:restartNumberingAfterBreak="0">
    <w:nsid w:val="5635083B"/>
    <w:multiLevelType w:val="hybridMultilevel"/>
    <w:tmpl w:val="22B86188"/>
    <w:lvl w:ilvl="0" w:tplc="5E9CE7B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7" w15:restartNumberingAfterBreak="0">
    <w:nsid w:val="59D91389"/>
    <w:multiLevelType w:val="hybridMultilevel"/>
    <w:tmpl w:val="4F748EE8"/>
    <w:lvl w:ilvl="0" w:tplc="04090015">
      <w:start w:val="1"/>
      <w:numFmt w:val="ganada"/>
      <w:lvlText w:val="%1)"/>
      <w:lvlJc w:val="left"/>
      <w:pPr>
        <w:ind w:left="2560" w:hanging="440"/>
      </w:pPr>
    </w:lvl>
    <w:lvl w:ilvl="1" w:tplc="04090019" w:tentative="1">
      <w:start w:val="1"/>
      <w:numFmt w:val="upperLetter"/>
      <w:lvlText w:val="%2."/>
      <w:lvlJc w:val="left"/>
      <w:pPr>
        <w:ind w:left="3000" w:hanging="440"/>
      </w:pPr>
    </w:lvl>
    <w:lvl w:ilvl="2" w:tplc="0409001B" w:tentative="1">
      <w:start w:val="1"/>
      <w:numFmt w:val="lowerRoman"/>
      <w:lvlText w:val="%3."/>
      <w:lvlJc w:val="right"/>
      <w:pPr>
        <w:ind w:left="3440" w:hanging="440"/>
      </w:pPr>
    </w:lvl>
    <w:lvl w:ilvl="3" w:tplc="0409000F" w:tentative="1">
      <w:start w:val="1"/>
      <w:numFmt w:val="decimal"/>
      <w:lvlText w:val="%4."/>
      <w:lvlJc w:val="left"/>
      <w:pPr>
        <w:ind w:left="3880" w:hanging="440"/>
      </w:pPr>
    </w:lvl>
    <w:lvl w:ilvl="4" w:tplc="04090019" w:tentative="1">
      <w:start w:val="1"/>
      <w:numFmt w:val="upperLetter"/>
      <w:lvlText w:val="%5."/>
      <w:lvlJc w:val="left"/>
      <w:pPr>
        <w:ind w:left="4320" w:hanging="440"/>
      </w:pPr>
    </w:lvl>
    <w:lvl w:ilvl="5" w:tplc="0409001B" w:tentative="1">
      <w:start w:val="1"/>
      <w:numFmt w:val="lowerRoman"/>
      <w:lvlText w:val="%6."/>
      <w:lvlJc w:val="right"/>
      <w:pPr>
        <w:ind w:left="4760" w:hanging="440"/>
      </w:pPr>
    </w:lvl>
    <w:lvl w:ilvl="6" w:tplc="0409000F" w:tentative="1">
      <w:start w:val="1"/>
      <w:numFmt w:val="decimal"/>
      <w:lvlText w:val="%7."/>
      <w:lvlJc w:val="left"/>
      <w:pPr>
        <w:ind w:left="5200" w:hanging="440"/>
      </w:pPr>
    </w:lvl>
    <w:lvl w:ilvl="7" w:tplc="04090019" w:tentative="1">
      <w:start w:val="1"/>
      <w:numFmt w:val="upperLetter"/>
      <w:lvlText w:val="%8."/>
      <w:lvlJc w:val="left"/>
      <w:pPr>
        <w:ind w:left="5640" w:hanging="440"/>
      </w:pPr>
    </w:lvl>
    <w:lvl w:ilvl="8" w:tplc="0409001B" w:tentative="1">
      <w:start w:val="1"/>
      <w:numFmt w:val="lowerRoman"/>
      <w:lvlText w:val="%9."/>
      <w:lvlJc w:val="right"/>
      <w:pPr>
        <w:ind w:left="6080" w:hanging="440"/>
      </w:pPr>
    </w:lvl>
  </w:abstractNum>
  <w:abstractNum w:abstractNumId="48" w15:restartNumberingAfterBreak="0">
    <w:nsid w:val="5A745BF7"/>
    <w:multiLevelType w:val="hybridMultilevel"/>
    <w:tmpl w:val="D422D5E0"/>
    <w:lvl w:ilvl="0" w:tplc="6930BCB2">
      <w:start w:val="1"/>
      <w:numFmt w:val="decimal"/>
      <w:lvlText w:val="%1."/>
      <w:lvlJc w:val="left"/>
      <w:pPr>
        <w:ind w:left="800" w:hanging="360"/>
      </w:pPr>
      <w:rPr>
        <w:rFonts w:hint="default"/>
      </w:rPr>
    </w:lvl>
    <w:lvl w:ilvl="1" w:tplc="04090015">
      <w:start w:val="1"/>
      <w:numFmt w:val="ganada"/>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9" w15:restartNumberingAfterBreak="0">
    <w:nsid w:val="5AC62C29"/>
    <w:multiLevelType w:val="hybridMultilevel"/>
    <w:tmpl w:val="48DEBCD0"/>
    <w:lvl w:ilvl="0" w:tplc="AF6442A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50" w15:restartNumberingAfterBreak="0">
    <w:nsid w:val="5BCD13B4"/>
    <w:multiLevelType w:val="hybridMultilevel"/>
    <w:tmpl w:val="4E3603AC"/>
    <w:lvl w:ilvl="0" w:tplc="81E6EF5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51" w15:restartNumberingAfterBreak="0">
    <w:nsid w:val="64BE1647"/>
    <w:multiLevelType w:val="hybridMultilevel"/>
    <w:tmpl w:val="D53CE87C"/>
    <w:lvl w:ilvl="0" w:tplc="1D665BF8">
      <w:start w:val="1"/>
      <w:numFmt w:val="decimal"/>
      <w:lvlText w:val="%1."/>
      <w:lvlJc w:val="left"/>
      <w:pPr>
        <w:ind w:left="1160" w:hanging="360"/>
      </w:pPr>
      <w:rPr>
        <w:rFonts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52" w15:restartNumberingAfterBreak="0">
    <w:nsid w:val="64F261A2"/>
    <w:multiLevelType w:val="hybridMultilevel"/>
    <w:tmpl w:val="9B325974"/>
    <w:lvl w:ilvl="0" w:tplc="BC34BC62">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53" w15:restartNumberingAfterBreak="0">
    <w:nsid w:val="679D37BB"/>
    <w:multiLevelType w:val="hybridMultilevel"/>
    <w:tmpl w:val="D57222C2"/>
    <w:lvl w:ilvl="0" w:tplc="27C65B6C">
      <w:start w:val="1"/>
      <w:numFmt w:val="decimal"/>
      <w:lvlText w:val="%1."/>
      <w:lvlJc w:val="left"/>
      <w:pPr>
        <w:ind w:left="800" w:hanging="360"/>
      </w:pPr>
      <w:rPr>
        <w:rFonts w:hint="default"/>
      </w:rPr>
    </w:lvl>
    <w:lvl w:ilvl="1" w:tplc="04090019">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54" w15:restartNumberingAfterBreak="0">
    <w:nsid w:val="69720667"/>
    <w:multiLevelType w:val="hybridMultilevel"/>
    <w:tmpl w:val="F73A0250"/>
    <w:lvl w:ilvl="0" w:tplc="CAB64E7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55" w15:restartNumberingAfterBreak="0">
    <w:nsid w:val="6A447E97"/>
    <w:multiLevelType w:val="hybridMultilevel"/>
    <w:tmpl w:val="0EB23F16"/>
    <w:lvl w:ilvl="0" w:tplc="01987A6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56" w15:restartNumberingAfterBreak="0">
    <w:nsid w:val="6B670A95"/>
    <w:multiLevelType w:val="hybridMultilevel"/>
    <w:tmpl w:val="7CAC3338"/>
    <w:lvl w:ilvl="0" w:tplc="04090015">
      <w:start w:val="1"/>
      <w:numFmt w:val="ganada"/>
      <w:lvlText w:val="%1)"/>
      <w:lvlJc w:val="left"/>
      <w:pPr>
        <w:ind w:left="1160" w:hanging="360"/>
      </w:pPr>
      <w:rPr>
        <w:rFonts w:hint="default"/>
      </w:rPr>
    </w:lvl>
    <w:lvl w:ilvl="1" w:tplc="6ED41ABE">
      <w:start w:val="1"/>
      <w:numFmt w:val="decimal"/>
      <w:lvlText w:val="%2."/>
      <w:lvlJc w:val="left"/>
      <w:pPr>
        <w:ind w:left="1600" w:hanging="360"/>
      </w:pPr>
      <w:rPr>
        <w:rFonts w:hint="default"/>
      </w:rPr>
    </w:lvl>
    <w:lvl w:ilvl="2" w:tplc="04090015">
      <w:start w:val="1"/>
      <w:numFmt w:val="ganada"/>
      <w:lvlText w:val="%3)"/>
      <w:lvlJc w:val="lef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57" w15:restartNumberingAfterBreak="0">
    <w:nsid w:val="6B887FBB"/>
    <w:multiLevelType w:val="hybridMultilevel"/>
    <w:tmpl w:val="0A70BA88"/>
    <w:lvl w:ilvl="0" w:tplc="04090015">
      <w:start w:val="1"/>
      <w:numFmt w:val="ganada"/>
      <w:lvlText w:val="%1)"/>
      <w:lvlJc w:val="left"/>
      <w:pPr>
        <w:ind w:left="2120" w:hanging="440"/>
      </w:pPr>
    </w:lvl>
    <w:lvl w:ilvl="1" w:tplc="04090019" w:tentative="1">
      <w:start w:val="1"/>
      <w:numFmt w:val="upperLetter"/>
      <w:lvlText w:val="%2."/>
      <w:lvlJc w:val="left"/>
      <w:pPr>
        <w:ind w:left="2560" w:hanging="440"/>
      </w:pPr>
    </w:lvl>
    <w:lvl w:ilvl="2" w:tplc="0409001B" w:tentative="1">
      <w:start w:val="1"/>
      <w:numFmt w:val="lowerRoman"/>
      <w:lvlText w:val="%3."/>
      <w:lvlJc w:val="right"/>
      <w:pPr>
        <w:ind w:left="3000" w:hanging="440"/>
      </w:pPr>
    </w:lvl>
    <w:lvl w:ilvl="3" w:tplc="0409000F" w:tentative="1">
      <w:start w:val="1"/>
      <w:numFmt w:val="decimal"/>
      <w:lvlText w:val="%4."/>
      <w:lvlJc w:val="left"/>
      <w:pPr>
        <w:ind w:left="3440" w:hanging="440"/>
      </w:pPr>
    </w:lvl>
    <w:lvl w:ilvl="4" w:tplc="04090019" w:tentative="1">
      <w:start w:val="1"/>
      <w:numFmt w:val="upperLetter"/>
      <w:lvlText w:val="%5."/>
      <w:lvlJc w:val="left"/>
      <w:pPr>
        <w:ind w:left="3880" w:hanging="440"/>
      </w:pPr>
    </w:lvl>
    <w:lvl w:ilvl="5" w:tplc="0409001B" w:tentative="1">
      <w:start w:val="1"/>
      <w:numFmt w:val="lowerRoman"/>
      <w:lvlText w:val="%6."/>
      <w:lvlJc w:val="right"/>
      <w:pPr>
        <w:ind w:left="4320" w:hanging="440"/>
      </w:pPr>
    </w:lvl>
    <w:lvl w:ilvl="6" w:tplc="0409000F" w:tentative="1">
      <w:start w:val="1"/>
      <w:numFmt w:val="decimal"/>
      <w:lvlText w:val="%7."/>
      <w:lvlJc w:val="left"/>
      <w:pPr>
        <w:ind w:left="4760" w:hanging="440"/>
      </w:pPr>
    </w:lvl>
    <w:lvl w:ilvl="7" w:tplc="04090019" w:tentative="1">
      <w:start w:val="1"/>
      <w:numFmt w:val="upperLetter"/>
      <w:lvlText w:val="%8."/>
      <w:lvlJc w:val="left"/>
      <w:pPr>
        <w:ind w:left="5200" w:hanging="440"/>
      </w:pPr>
    </w:lvl>
    <w:lvl w:ilvl="8" w:tplc="0409001B" w:tentative="1">
      <w:start w:val="1"/>
      <w:numFmt w:val="lowerRoman"/>
      <w:lvlText w:val="%9."/>
      <w:lvlJc w:val="right"/>
      <w:pPr>
        <w:ind w:left="5640" w:hanging="440"/>
      </w:pPr>
    </w:lvl>
  </w:abstractNum>
  <w:abstractNum w:abstractNumId="58" w15:restartNumberingAfterBreak="0">
    <w:nsid w:val="6EB56602"/>
    <w:multiLevelType w:val="hybridMultilevel"/>
    <w:tmpl w:val="62EEAA3C"/>
    <w:lvl w:ilvl="0" w:tplc="0409000F">
      <w:start w:val="1"/>
      <w:numFmt w:val="decimal"/>
      <w:lvlText w:val="%1."/>
      <w:lvlJc w:val="left"/>
      <w:pPr>
        <w:ind w:left="826" w:hanging="400"/>
      </w:pPr>
    </w:lvl>
    <w:lvl w:ilvl="1" w:tplc="04090019" w:tentative="1">
      <w:start w:val="1"/>
      <w:numFmt w:val="upperLetter"/>
      <w:lvlText w:val="%2."/>
      <w:lvlJc w:val="left"/>
      <w:pPr>
        <w:ind w:left="1226" w:hanging="400"/>
      </w:pPr>
    </w:lvl>
    <w:lvl w:ilvl="2" w:tplc="0409001B" w:tentative="1">
      <w:start w:val="1"/>
      <w:numFmt w:val="lowerRoman"/>
      <w:lvlText w:val="%3."/>
      <w:lvlJc w:val="right"/>
      <w:pPr>
        <w:ind w:left="1626" w:hanging="400"/>
      </w:pPr>
    </w:lvl>
    <w:lvl w:ilvl="3" w:tplc="0409000F" w:tentative="1">
      <w:start w:val="1"/>
      <w:numFmt w:val="decimal"/>
      <w:lvlText w:val="%4."/>
      <w:lvlJc w:val="left"/>
      <w:pPr>
        <w:ind w:left="2026" w:hanging="400"/>
      </w:pPr>
    </w:lvl>
    <w:lvl w:ilvl="4" w:tplc="04090019" w:tentative="1">
      <w:start w:val="1"/>
      <w:numFmt w:val="upperLetter"/>
      <w:lvlText w:val="%5."/>
      <w:lvlJc w:val="left"/>
      <w:pPr>
        <w:ind w:left="2426" w:hanging="400"/>
      </w:pPr>
    </w:lvl>
    <w:lvl w:ilvl="5" w:tplc="0409001B" w:tentative="1">
      <w:start w:val="1"/>
      <w:numFmt w:val="lowerRoman"/>
      <w:lvlText w:val="%6."/>
      <w:lvlJc w:val="right"/>
      <w:pPr>
        <w:ind w:left="2826" w:hanging="400"/>
      </w:pPr>
    </w:lvl>
    <w:lvl w:ilvl="6" w:tplc="0409000F" w:tentative="1">
      <w:start w:val="1"/>
      <w:numFmt w:val="decimal"/>
      <w:lvlText w:val="%7."/>
      <w:lvlJc w:val="left"/>
      <w:pPr>
        <w:ind w:left="3226" w:hanging="400"/>
      </w:pPr>
    </w:lvl>
    <w:lvl w:ilvl="7" w:tplc="04090019" w:tentative="1">
      <w:start w:val="1"/>
      <w:numFmt w:val="upperLetter"/>
      <w:lvlText w:val="%8."/>
      <w:lvlJc w:val="left"/>
      <w:pPr>
        <w:ind w:left="3626" w:hanging="400"/>
      </w:pPr>
    </w:lvl>
    <w:lvl w:ilvl="8" w:tplc="0409001B" w:tentative="1">
      <w:start w:val="1"/>
      <w:numFmt w:val="lowerRoman"/>
      <w:lvlText w:val="%9."/>
      <w:lvlJc w:val="right"/>
      <w:pPr>
        <w:ind w:left="4026" w:hanging="400"/>
      </w:pPr>
    </w:lvl>
  </w:abstractNum>
  <w:abstractNum w:abstractNumId="59" w15:restartNumberingAfterBreak="0">
    <w:nsid w:val="6F695784"/>
    <w:multiLevelType w:val="hybridMultilevel"/>
    <w:tmpl w:val="1924D776"/>
    <w:lvl w:ilvl="0" w:tplc="30EAF8D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0" w15:restartNumberingAfterBreak="0">
    <w:nsid w:val="6F741199"/>
    <w:multiLevelType w:val="hybridMultilevel"/>
    <w:tmpl w:val="13CE3A94"/>
    <w:lvl w:ilvl="0" w:tplc="8C7E1ED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1" w15:restartNumberingAfterBreak="0">
    <w:nsid w:val="70B46924"/>
    <w:multiLevelType w:val="hybridMultilevel"/>
    <w:tmpl w:val="229ABF26"/>
    <w:lvl w:ilvl="0" w:tplc="71B83F9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2" w15:restartNumberingAfterBreak="0">
    <w:nsid w:val="70E96F47"/>
    <w:multiLevelType w:val="hybridMultilevel"/>
    <w:tmpl w:val="B37E811C"/>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3" w15:restartNumberingAfterBreak="0">
    <w:nsid w:val="764A45D1"/>
    <w:multiLevelType w:val="hybridMultilevel"/>
    <w:tmpl w:val="92AA14EE"/>
    <w:lvl w:ilvl="0" w:tplc="0D5E54E2">
      <w:start w:val="1"/>
      <w:numFmt w:val="decimal"/>
      <w:lvlText w:val="%1."/>
      <w:lvlJc w:val="left"/>
      <w:pPr>
        <w:ind w:left="800" w:hanging="360"/>
      </w:pPr>
      <w:rPr>
        <w:rFonts w:hint="default"/>
      </w:rPr>
    </w:lvl>
    <w:lvl w:ilvl="1" w:tplc="04090015">
      <w:start w:val="1"/>
      <w:numFmt w:val="ganada"/>
      <w:lvlText w:val="%2)"/>
      <w:lvlJc w:val="left"/>
      <w:pPr>
        <w:ind w:left="1320" w:hanging="440"/>
      </w:pPr>
    </w:lvl>
    <w:lvl w:ilvl="2" w:tplc="04090011">
      <w:start w:val="1"/>
      <w:numFmt w:val="decimalEnclosedCircle"/>
      <w:lvlText w:val="%3"/>
      <w:lvlJc w:val="lef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4" w15:restartNumberingAfterBreak="0">
    <w:nsid w:val="7AE7399A"/>
    <w:multiLevelType w:val="hybridMultilevel"/>
    <w:tmpl w:val="710AF0C2"/>
    <w:lvl w:ilvl="0" w:tplc="A54AAAC8">
      <w:start w:val="1"/>
      <w:numFmt w:val="decimal"/>
      <w:lvlText w:val="%1."/>
      <w:lvlJc w:val="left"/>
      <w:pPr>
        <w:ind w:left="840" w:hanging="360"/>
      </w:pPr>
      <w:rPr>
        <w:rFonts w:hint="default"/>
      </w:rPr>
    </w:lvl>
    <w:lvl w:ilvl="1" w:tplc="04090015">
      <w:start w:val="1"/>
      <w:numFmt w:val="ganada"/>
      <w:lvlText w:val="%2)"/>
      <w:lvlJc w:val="left"/>
      <w:pPr>
        <w:ind w:left="1320" w:hanging="440"/>
      </w:pPr>
    </w:lvl>
    <w:lvl w:ilvl="2" w:tplc="04090011">
      <w:start w:val="1"/>
      <w:numFmt w:val="decimalEnclosedCircle"/>
      <w:lvlText w:val="%3"/>
      <w:lvlJc w:val="left"/>
      <w:pPr>
        <w:ind w:left="1720" w:hanging="440"/>
      </w:pPr>
    </w:lvl>
    <w:lvl w:ilvl="3" w:tplc="0409000F" w:tentative="1">
      <w:start w:val="1"/>
      <w:numFmt w:val="decimal"/>
      <w:lvlText w:val="%4."/>
      <w:lvlJc w:val="left"/>
      <w:pPr>
        <w:ind w:left="2080" w:hanging="400"/>
      </w:pPr>
    </w:lvl>
    <w:lvl w:ilvl="4" w:tplc="04090019" w:tentative="1">
      <w:start w:val="1"/>
      <w:numFmt w:val="upperLetter"/>
      <w:lvlText w:val="%5."/>
      <w:lvlJc w:val="left"/>
      <w:pPr>
        <w:ind w:left="2480" w:hanging="400"/>
      </w:pPr>
    </w:lvl>
    <w:lvl w:ilvl="5" w:tplc="0409001B" w:tentative="1">
      <w:start w:val="1"/>
      <w:numFmt w:val="lowerRoman"/>
      <w:lvlText w:val="%6."/>
      <w:lvlJc w:val="right"/>
      <w:pPr>
        <w:ind w:left="2880" w:hanging="400"/>
      </w:pPr>
    </w:lvl>
    <w:lvl w:ilvl="6" w:tplc="0409000F" w:tentative="1">
      <w:start w:val="1"/>
      <w:numFmt w:val="decimal"/>
      <w:lvlText w:val="%7."/>
      <w:lvlJc w:val="left"/>
      <w:pPr>
        <w:ind w:left="3280" w:hanging="400"/>
      </w:pPr>
    </w:lvl>
    <w:lvl w:ilvl="7" w:tplc="04090019" w:tentative="1">
      <w:start w:val="1"/>
      <w:numFmt w:val="upperLetter"/>
      <w:lvlText w:val="%8."/>
      <w:lvlJc w:val="left"/>
      <w:pPr>
        <w:ind w:left="3680" w:hanging="400"/>
      </w:pPr>
    </w:lvl>
    <w:lvl w:ilvl="8" w:tplc="0409001B" w:tentative="1">
      <w:start w:val="1"/>
      <w:numFmt w:val="lowerRoman"/>
      <w:lvlText w:val="%9."/>
      <w:lvlJc w:val="right"/>
      <w:pPr>
        <w:ind w:left="4080" w:hanging="400"/>
      </w:pPr>
    </w:lvl>
  </w:abstractNum>
  <w:abstractNum w:abstractNumId="65" w15:restartNumberingAfterBreak="0">
    <w:nsid w:val="7C966637"/>
    <w:multiLevelType w:val="hybridMultilevel"/>
    <w:tmpl w:val="3B36EF5A"/>
    <w:lvl w:ilvl="0" w:tplc="8A24EC6A">
      <w:start w:val="1"/>
      <w:numFmt w:val="decimal"/>
      <w:lvlText w:val="%1)"/>
      <w:lvlJc w:val="left"/>
      <w:pPr>
        <w:ind w:left="1250" w:hanging="400"/>
      </w:pPr>
      <w:rPr>
        <w:rFonts w:hint="default"/>
      </w:rPr>
    </w:lvl>
    <w:lvl w:ilvl="1" w:tplc="04090019" w:tentative="1">
      <w:start w:val="1"/>
      <w:numFmt w:val="upperLetter"/>
      <w:lvlText w:val="%2."/>
      <w:lvlJc w:val="left"/>
      <w:pPr>
        <w:ind w:left="1650" w:hanging="400"/>
      </w:pPr>
    </w:lvl>
    <w:lvl w:ilvl="2" w:tplc="0409001B" w:tentative="1">
      <w:start w:val="1"/>
      <w:numFmt w:val="lowerRoman"/>
      <w:lvlText w:val="%3."/>
      <w:lvlJc w:val="right"/>
      <w:pPr>
        <w:ind w:left="2050" w:hanging="400"/>
      </w:pPr>
    </w:lvl>
    <w:lvl w:ilvl="3" w:tplc="0409000F" w:tentative="1">
      <w:start w:val="1"/>
      <w:numFmt w:val="decimal"/>
      <w:lvlText w:val="%4."/>
      <w:lvlJc w:val="left"/>
      <w:pPr>
        <w:ind w:left="2450" w:hanging="400"/>
      </w:pPr>
    </w:lvl>
    <w:lvl w:ilvl="4" w:tplc="04090019" w:tentative="1">
      <w:start w:val="1"/>
      <w:numFmt w:val="upperLetter"/>
      <w:lvlText w:val="%5."/>
      <w:lvlJc w:val="left"/>
      <w:pPr>
        <w:ind w:left="2850" w:hanging="400"/>
      </w:pPr>
    </w:lvl>
    <w:lvl w:ilvl="5" w:tplc="0409001B" w:tentative="1">
      <w:start w:val="1"/>
      <w:numFmt w:val="lowerRoman"/>
      <w:lvlText w:val="%6."/>
      <w:lvlJc w:val="right"/>
      <w:pPr>
        <w:ind w:left="3250" w:hanging="400"/>
      </w:pPr>
    </w:lvl>
    <w:lvl w:ilvl="6" w:tplc="0409000F" w:tentative="1">
      <w:start w:val="1"/>
      <w:numFmt w:val="decimal"/>
      <w:lvlText w:val="%7."/>
      <w:lvlJc w:val="left"/>
      <w:pPr>
        <w:ind w:left="3650" w:hanging="400"/>
      </w:pPr>
    </w:lvl>
    <w:lvl w:ilvl="7" w:tplc="04090019" w:tentative="1">
      <w:start w:val="1"/>
      <w:numFmt w:val="upperLetter"/>
      <w:lvlText w:val="%8."/>
      <w:lvlJc w:val="left"/>
      <w:pPr>
        <w:ind w:left="4050" w:hanging="400"/>
      </w:pPr>
    </w:lvl>
    <w:lvl w:ilvl="8" w:tplc="0409001B" w:tentative="1">
      <w:start w:val="1"/>
      <w:numFmt w:val="lowerRoman"/>
      <w:lvlText w:val="%9."/>
      <w:lvlJc w:val="right"/>
      <w:pPr>
        <w:ind w:left="4450" w:hanging="400"/>
      </w:pPr>
    </w:lvl>
  </w:abstractNum>
  <w:abstractNum w:abstractNumId="66" w15:restartNumberingAfterBreak="0">
    <w:nsid w:val="7CDF5D3E"/>
    <w:multiLevelType w:val="hybridMultilevel"/>
    <w:tmpl w:val="DB76D42A"/>
    <w:lvl w:ilvl="0" w:tplc="6470A282">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7" w15:restartNumberingAfterBreak="0">
    <w:nsid w:val="7D851C66"/>
    <w:multiLevelType w:val="hybridMultilevel"/>
    <w:tmpl w:val="C8B6720A"/>
    <w:lvl w:ilvl="0" w:tplc="5EE62ED0">
      <w:start w:val="1"/>
      <w:numFmt w:val="decimal"/>
      <w:lvlText w:val="%1."/>
      <w:lvlJc w:val="left"/>
      <w:pPr>
        <w:ind w:left="800" w:hanging="360"/>
      </w:pPr>
      <w:rPr>
        <w:rFonts w:hint="default"/>
      </w:rPr>
    </w:lvl>
    <w:lvl w:ilvl="1" w:tplc="04090015">
      <w:start w:val="1"/>
      <w:numFmt w:val="ganada"/>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8" w15:restartNumberingAfterBreak="0">
    <w:nsid w:val="7F912410"/>
    <w:multiLevelType w:val="hybridMultilevel"/>
    <w:tmpl w:val="BF966A7C"/>
    <w:lvl w:ilvl="0" w:tplc="C9BA57D8">
      <w:start w:val="1"/>
      <w:numFmt w:val="decimal"/>
      <w:lvlText w:val="%1."/>
      <w:lvlJc w:val="left"/>
      <w:pPr>
        <w:ind w:left="1211" w:hanging="360"/>
      </w:pPr>
      <w:rPr>
        <w:rFonts w:ascii="맑은 고딕" w:eastAsia="맑은 고딕" w:hAnsi="맑은 고딕" w:cs="Times New Roman"/>
      </w:rPr>
    </w:lvl>
    <w:lvl w:ilvl="1" w:tplc="04090015">
      <w:start w:val="1"/>
      <w:numFmt w:val="ganada"/>
      <w:lvlText w:val="%2)"/>
      <w:lvlJc w:val="left"/>
      <w:pPr>
        <w:ind w:left="1691" w:hanging="440"/>
      </w:pPr>
    </w:lvl>
    <w:lvl w:ilvl="2" w:tplc="0409001B" w:tentative="1">
      <w:start w:val="1"/>
      <w:numFmt w:val="lowerRoman"/>
      <w:lvlText w:val="%3."/>
      <w:lvlJc w:val="right"/>
      <w:pPr>
        <w:ind w:left="2051" w:hanging="400"/>
      </w:pPr>
    </w:lvl>
    <w:lvl w:ilvl="3" w:tplc="0409000F" w:tentative="1">
      <w:start w:val="1"/>
      <w:numFmt w:val="decimal"/>
      <w:lvlText w:val="%4."/>
      <w:lvlJc w:val="left"/>
      <w:pPr>
        <w:ind w:left="2451" w:hanging="400"/>
      </w:pPr>
    </w:lvl>
    <w:lvl w:ilvl="4" w:tplc="04090019" w:tentative="1">
      <w:start w:val="1"/>
      <w:numFmt w:val="upperLetter"/>
      <w:lvlText w:val="%5."/>
      <w:lvlJc w:val="left"/>
      <w:pPr>
        <w:ind w:left="2851" w:hanging="400"/>
      </w:pPr>
    </w:lvl>
    <w:lvl w:ilvl="5" w:tplc="0409001B" w:tentative="1">
      <w:start w:val="1"/>
      <w:numFmt w:val="lowerRoman"/>
      <w:lvlText w:val="%6."/>
      <w:lvlJc w:val="right"/>
      <w:pPr>
        <w:ind w:left="3251" w:hanging="400"/>
      </w:pPr>
    </w:lvl>
    <w:lvl w:ilvl="6" w:tplc="0409000F" w:tentative="1">
      <w:start w:val="1"/>
      <w:numFmt w:val="decimal"/>
      <w:lvlText w:val="%7."/>
      <w:lvlJc w:val="left"/>
      <w:pPr>
        <w:ind w:left="3651" w:hanging="400"/>
      </w:pPr>
    </w:lvl>
    <w:lvl w:ilvl="7" w:tplc="04090019" w:tentative="1">
      <w:start w:val="1"/>
      <w:numFmt w:val="upperLetter"/>
      <w:lvlText w:val="%8."/>
      <w:lvlJc w:val="left"/>
      <w:pPr>
        <w:ind w:left="4051" w:hanging="400"/>
      </w:pPr>
    </w:lvl>
    <w:lvl w:ilvl="8" w:tplc="0409001B" w:tentative="1">
      <w:start w:val="1"/>
      <w:numFmt w:val="lowerRoman"/>
      <w:lvlText w:val="%9."/>
      <w:lvlJc w:val="right"/>
      <w:pPr>
        <w:ind w:left="4451" w:hanging="400"/>
      </w:pPr>
    </w:lvl>
  </w:abstractNum>
  <w:num w:numId="1" w16cid:durableId="647707976">
    <w:abstractNumId w:val="64"/>
  </w:num>
  <w:num w:numId="2" w16cid:durableId="921719985">
    <w:abstractNumId w:val="39"/>
  </w:num>
  <w:num w:numId="3" w16cid:durableId="1282767029">
    <w:abstractNumId w:val="9"/>
  </w:num>
  <w:num w:numId="4" w16cid:durableId="433790597">
    <w:abstractNumId w:val="22"/>
  </w:num>
  <w:num w:numId="5" w16cid:durableId="160894467">
    <w:abstractNumId w:val="13"/>
  </w:num>
  <w:num w:numId="6" w16cid:durableId="1276670057">
    <w:abstractNumId w:val="23"/>
  </w:num>
  <w:num w:numId="7" w16cid:durableId="789473730">
    <w:abstractNumId w:val="14"/>
  </w:num>
  <w:num w:numId="8" w16cid:durableId="2108228747">
    <w:abstractNumId w:val="68"/>
  </w:num>
  <w:num w:numId="9" w16cid:durableId="17241276">
    <w:abstractNumId w:val="42"/>
  </w:num>
  <w:num w:numId="10" w16cid:durableId="866064108">
    <w:abstractNumId w:val="62"/>
  </w:num>
  <w:num w:numId="11" w16cid:durableId="589585969">
    <w:abstractNumId w:val="65"/>
  </w:num>
  <w:num w:numId="12" w16cid:durableId="1054698226">
    <w:abstractNumId w:val="34"/>
  </w:num>
  <w:num w:numId="13" w16cid:durableId="156965986">
    <w:abstractNumId w:val="44"/>
  </w:num>
  <w:num w:numId="14" w16cid:durableId="283659210">
    <w:abstractNumId w:val="27"/>
  </w:num>
  <w:num w:numId="15" w16cid:durableId="1198545989">
    <w:abstractNumId w:val="10"/>
  </w:num>
  <w:num w:numId="16" w16cid:durableId="410545356">
    <w:abstractNumId w:val="29"/>
  </w:num>
  <w:num w:numId="17" w16cid:durableId="236673369">
    <w:abstractNumId w:val="12"/>
  </w:num>
  <w:num w:numId="18" w16cid:durableId="1980302237">
    <w:abstractNumId w:val="58"/>
  </w:num>
  <w:num w:numId="19" w16cid:durableId="1024138710">
    <w:abstractNumId w:val="35"/>
  </w:num>
  <w:num w:numId="20" w16cid:durableId="1288312720">
    <w:abstractNumId w:val="41"/>
  </w:num>
  <w:num w:numId="21" w16cid:durableId="790248364">
    <w:abstractNumId w:val="46"/>
  </w:num>
  <w:num w:numId="22" w16cid:durableId="2039238455">
    <w:abstractNumId w:val="63"/>
  </w:num>
  <w:num w:numId="23" w16cid:durableId="1047995621">
    <w:abstractNumId w:val="11"/>
  </w:num>
  <w:num w:numId="24" w16cid:durableId="448201451">
    <w:abstractNumId w:val="32"/>
  </w:num>
  <w:num w:numId="25" w16cid:durableId="446697983">
    <w:abstractNumId w:val="5"/>
  </w:num>
  <w:num w:numId="26" w16cid:durableId="239948476">
    <w:abstractNumId w:val="2"/>
  </w:num>
  <w:num w:numId="27" w16cid:durableId="1010303182">
    <w:abstractNumId w:val="25"/>
  </w:num>
  <w:num w:numId="28" w16cid:durableId="242567431">
    <w:abstractNumId w:val="53"/>
  </w:num>
  <w:num w:numId="29" w16cid:durableId="1198853258">
    <w:abstractNumId w:val="26"/>
  </w:num>
  <w:num w:numId="30" w16cid:durableId="965744490">
    <w:abstractNumId w:val="37"/>
  </w:num>
  <w:num w:numId="31" w16cid:durableId="1677804304">
    <w:abstractNumId w:val="0"/>
  </w:num>
  <w:num w:numId="32" w16cid:durableId="1887717530">
    <w:abstractNumId w:val="7"/>
  </w:num>
  <w:num w:numId="33" w16cid:durableId="241987125">
    <w:abstractNumId w:val="28"/>
  </w:num>
  <w:num w:numId="34" w16cid:durableId="900289800">
    <w:abstractNumId w:val="6"/>
  </w:num>
  <w:num w:numId="35" w16cid:durableId="1760561488">
    <w:abstractNumId w:val="49"/>
  </w:num>
  <w:num w:numId="36" w16cid:durableId="7682245">
    <w:abstractNumId w:val="48"/>
  </w:num>
  <w:num w:numId="37" w16cid:durableId="505360800">
    <w:abstractNumId w:val="54"/>
  </w:num>
  <w:num w:numId="38" w16cid:durableId="2124959797">
    <w:abstractNumId w:val="43"/>
  </w:num>
  <w:num w:numId="39" w16cid:durableId="1379625244">
    <w:abstractNumId w:val="30"/>
  </w:num>
  <w:num w:numId="40" w16cid:durableId="888419509">
    <w:abstractNumId w:val="20"/>
  </w:num>
  <w:num w:numId="41" w16cid:durableId="1172839999">
    <w:abstractNumId w:val="36"/>
  </w:num>
  <w:num w:numId="42" w16cid:durableId="2126459593">
    <w:abstractNumId w:val="31"/>
  </w:num>
  <w:num w:numId="43" w16cid:durableId="2038582098">
    <w:abstractNumId w:val="66"/>
  </w:num>
  <w:num w:numId="44" w16cid:durableId="1224951756">
    <w:abstractNumId w:val="18"/>
  </w:num>
  <w:num w:numId="45" w16cid:durableId="301157291">
    <w:abstractNumId w:val="60"/>
  </w:num>
  <w:num w:numId="46" w16cid:durableId="675570283">
    <w:abstractNumId w:val="61"/>
  </w:num>
  <w:num w:numId="47" w16cid:durableId="2138179916">
    <w:abstractNumId w:val="3"/>
  </w:num>
  <w:num w:numId="48" w16cid:durableId="1518276467">
    <w:abstractNumId w:val="24"/>
  </w:num>
  <w:num w:numId="49" w16cid:durableId="1768192424">
    <w:abstractNumId w:val="21"/>
  </w:num>
  <w:num w:numId="50" w16cid:durableId="2031029480">
    <w:abstractNumId w:val="45"/>
  </w:num>
  <w:num w:numId="51" w16cid:durableId="1264610477">
    <w:abstractNumId w:val="56"/>
  </w:num>
  <w:num w:numId="52" w16cid:durableId="1976829065">
    <w:abstractNumId w:val="1"/>
  </w:num>
  <w:num w:numId="53" w16cid:durableId="765855274">
    <w:abstractNumId w:val="52"/>
  </w:num>
  <w:num w:numId="54" w16cid:durableId="923297301">
    <w:abstractNumId w:val="55"/>
  </w:num>
  <w:num w:numId="55" w16cid:durableId="1918517138">
    <w:abstractNumId w:val="59"/>
  </w:num>
  <w:num w:numId="56" w16cid:durableId="2105028927">
    <w:abstractNumId w:val="15"/>
  </w:num>
  <w:num w:numId="57" w16cid:durableId="2016958053">
    <w:abstractNumId w:val="8"/>
  </w:num>
  <w:num w:numId="58" w16cid:durableId="577207620">
    <w:abstractNumId w:val="4"/>
  </w:num>
  <w:num w:numId="59" w16cid:durableId="2057266753">
    <w:abstractNumId w:val="33"/>
  </w:num>
  <w:num w:numId="60" w16cid:durableId="235407234">
    <w:abstractNumId w:val="38"/>
  </w:num>
  <w:num w:numId="61" w16cid:durableId="997538286">
    <w:abstractNumId w:val="50"/>
  </w:num>
  <w:num w:numId="62" w16cid:durableId="693462800">
    <w:abstractNumId w:val="17"/>
  </w:num>
  <w:num w:numId="63" w16cid:durableId="748037210">
    <w:abstractNumId w:val="40"/>
  </w:num>
  <w:num w:numId="64" w16cid:durableId="1538465816">
    <w:abstractNumId w:val="51"/>
  </w:num>
  <w:num w:numId="65" w16cid:durableId="2028939774">
    <w:abstractNumId w:val="67"/>
  </w:num>
  <w:num w:numId="66" w16cid:durableId="774861924">
    <w:abstractNumId w:val="16"/>
  </w:num>
  <w:num w:numId="67" w16cid:durableId="1969774990">
    <w:abstractNumId w:val="57"/>
  </w:num>
  <w:num w:numId="68" w16cid:durableId="1210070837">
    <w:abstractNumId w:val="47"/>
  </w:num>
  <w:num w:numId="69" w16cid:durableId="829056025">
    <w:abstractNumId w:val="19"/>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displayHorizontalDrawingGridEvery w:val="0"/>
  <w:displayVerticalDrawingGridEvery w:val="2"/>
  <w:noPunctuationKerning/>
  <w:characterSpacingControl w:val="doNotCompress"/>
  <w:noLineBreaksAfter w:lang="ko-KR" w:val="([\{‘“〈《「『【〔＄（［｛￦"/>
  <w:noLineBreaksBefore w:lang="ko-KR" w:va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27C"/>
    <w:rsid w:val="000000A0"/>
    <w:rsid w:val="0000104E"/>
    <w:rsid w:val="00014F13"/>
    <w:rsid w:val="00015E08"/>
    <w:rsid w:val="00015E42"/>
    <w:rsid w:val="000166CE"/>
    <w:rsid w:val="000243E4"/>
    <w:rsid w:val="00045234"/>
    <w:rsid w:val="00045679"/>
    <w:rsid w:val="00056665"/>
    <w:rsid w:val="00057362"/>
    <w:rsid w:val="00062637"/>
    <w:rsid w:val="00066748"/>
    <w:rsid w:val="0006677B"/>
    <w:rsid w:val="00075256"/>
    <w:rsid w:val="000755D1"/>
    <w:rsid w:val="00075990"/>
    <w:rsid w:val="00077652"/>
    <w:rsid w:val="00081E9A"/>
    <w:rsid w:val="00082D95"/>
    <w:rsid w:val="000A5A3C"/>
    <w:rsid w:val="000A7FF9"/>
    <w:rsid w:val="000B3A77"/>
    <w:rsid w:val="000C2289"/>
    <w:rsid w:val="000C559C"/>
    <w:rsid w:val="000D66A9"/>
    <w:rsid w:val="000E0C73"/>
    <w:rsid w:val="000E0D74"/>
    <w:rsid w:val="000E2D48"/>
    <w:rsid w:val="000E5658"/>
    <w:rsid w:val="000F08AC"/>
    <w:rsid w:val="00100D93"/>
    <w:rsid w:val="00101942"/>
    <w:rsid w:val="001046A4"/>
    <w:rsid w:val="001046CB"/>
    <w:rsid w:val="00104CD6"/>
    <w:rsid w:val="00111329"/>
    <w:rsid w:val="00113E2B"/>
    <w:rsid w:val="00123B8B"/>
    <w:rsid w:val="00127979"/>
    <w:rsid w:val="00134499"/>
    <w:rsid w:val="001349F5"/>
    <w:rsid w:val="00140374"/>
    <w:rsid w:val="001520A1"/>
    <w:rsid w:val="00153515"/>
    <w:rsid w:val="00166E87"/>
    <w:rsid w:val="0018338B"/>
    <w:rsid w:val="00184AC1"/>
    <w:rsid w:val="00196994"/>
    <w:rsid w:val="00196E18"/>
    <w:rsid w:val="001A56ED"/>
    <w:rsid w:val="001B3B21"/>
    <w:rsid w:val="001C1AA5"/>
    <w:rsid w:val="001C354D"/>
    <w:rsid w:val="001D1FA5"/>
    <w:rsid w:val="001D327C"/>
    <w:rsid w:val="001D3739"/>
    <w:rsid w:val="001D6253"/>
    <w:rsid w:val="001E0D94"/>
    <w:rsid w:val="001E35C6"/>
    <w:rsid w:val="001F072A"/>
    <w:rsid w:val="001F631C"/>
    <w:rsid w:val="0021530E"/>
    <w:rsid w:val="0022330B"/>
    <w:rsid w:val="0022705C"/>
    <w:rsid w:val="00232AD0"/>
    <w:rsid w:val="002374F9"/>
    <w:rsid w:val="0025226F"/>
    <w:rsid w:val="00254105"/>
    <w:rsid w:val="002719A1"/>
    <w:rsid w:val="00272661"/>
    <w:rsid w:val="002726A4"/>
    <w:rsid w:val="00275D0B"/>
    <w:rsid w:val="00281C97"/>
    <w:rsid w:val="002843B9"/>
    <w:rsid w:val="00291C6F"/>
    <w:rsid w:val="00292841"/>
    <w:rsid w:val="002A46AB"/>
    <w:rsid w:val="002B72D6"/>
    <w:rsid w:val="002B7F53"/>
    <w:rsid w:val="002C1E3D"/>
    <w:rsid w:val="002D60E1"/>
    <w:rsid w:val="002E66CA"/>
    <w:rsid w:val="002F69B2"/>
    <w:rsid w:val="002F7FB2"/>
    <w:rsid w:val="00300FD1"/>
    <w:rsid w:val="00313ABB"/>
    <w:rsid w:val="00320519"/>
    <w:rsid w:val="0032214E"/>
    <w:rsid w:val="00327381"/>
    <w:rsid w:val="00330CCA"/>
    <w:rsid w:val="00331E2D"/>
    <w:rsid w:val="003334C8"/>
    <w:rsid w:val="0034010F"/>
    <w:rsid w:val="003413CD"/>
    <w:rsid w:val="00360FC5"/>
    <w:rsid w:val="0036308C"/>
    <w:rsid w:val="00363857"/>
    <w:rsid w:val="0036723B"/>
    <w:rsid w:val="0036727E"/>
    <w:rsid w:val="003827DF"/>
    <w:rsid w:val="00382BB7"/>
    <w:rsid w:val="003868E1"/>
    <w:rsid w:val="003879C7"/>
    <w:rsid w:val="003A03F7"/>
    <w:rsid w:val="003A35EC"/>
    <w:rsid w:val="003B1D59"/>
    <w:rsid w:val="003B2A51"/>
    <w:rsid w:val="003C1E70"/>
    <w:rsid w:val="003C3483"/>
    <w:rsid w:val="003D4D52"/>
    <w:rsid w:val="003D5252"/>
    <w:rsid w:val="003D532B"/>
    <w:rsid w:val="003F06AE"/>
    <w:rsid w:val="003F222B"/>
    <w:rsid w:val="003F313F"/>
    <w:rsid w:val="003F4356"/>
    <w:rsid w:val="0040089F"/>
    <w:rsid w:val="004048E1"/>
    <w:rsid w:val="00405E6D"/>
    <w:rsid w:val="00412D43"/>
    <w:rsid w:val="00414920"/>
    <w:rsid w:val="00422E87"/>
    <w:rsid w:val="00427E41"/>
    <w:rsid w:val="00432BBE"/>
    <w:rsid w:val="0044150B"/>
    <w:rsid w:val="00444D48"/>
    <w:rsid w:val="00462D5A"/>
    <w:rsid w:val="004666A4"/>
    <w:rsid w:val="00477734"/>
    <w:rsid w:val="004A0B64"/>
    <w:rsid w:val="004A3A68"/>
    <w:rsid w:val="004C1E28"/>
    <w:rsid w:val="004C41AF"/>
    <w:rsid w:val="004D0CB2"/>
    <w:rsid w:val="004D1795"/>
    <w:rsid w:val="004D3859"/>
    <w:rsid w:val="004D4913"/>
    <w:rsid w:val="004D6D10"/>
    <w:rsid w:val="004E0834"/>
    <w:rsid w:val="004F5523"/>
    <w:rsid w:val="004F553F"/>
    <w:rsid w:val="004F7F85"/>
    <w:rsid w:val="00506034"/>
    <w:rsid w:val="00514CA0"/>
    <w:rsid w:val="00516E55"/>
    <w:rsid w:val="00516F7E"/>
    <w:rsid w:val="00523293"/>
    <w:rsid w:val="005361A4"/>
    <w:rsid w:val="00541293"/>
    <w:rsid w:val="00543D1A"/>
    <w:rsid w:val="005441D9"/>
    <w:rsid w:val="0054531E"/>
    <w:rsid w:val="00555072"/>
    <w:rsid w:val="005556D9"/>
    <w:rsid w:val="0055791F"/>
    <w:rsid w:val="00563BC4"/>
    <w:rsid w:val="00571408"/>
    <w:rsid w:val="005731FB"/>
    <w:rsid w:val="0057732B"/>
    <w:rsid w:val="005A5EF3"/>
    <w:rsid w:val="005A7991"/>
    <w:rsid w:val="005B4CAE"/>
    <w:rsid w:val="005B5756"/>
    <w:rsid w:val="005B5793"/>
    <w:rsid w:val="005C2B50"/>
    <w:rsid w:val="005D19AF"/>
    <w:rsid w:val="005D4D51"/>
    <w:rsid w:val="005D5DD8"/>
    <w:rsid w:val="005F514F"/>
    <w:rsid w:val="006039CE"/>
    <w:rsid w:val="00610B2D"/>
    <w:rsid w:val="00611416"/>
    <w:rsid w:val="00612F2F"/>
    <w:rsid w:val="00620647"/>
    <w:rsid w:val="0062306D"/>
    <w:rsid w:val="00623EB3"/>
    <w:rsid w:val="006254B0"/>
    <w:rsid w:val="00627F53"/>
    <w:rsid w:val="0063654D"/>
    <w:rsid w:val="00641467"/>
    <w:rsid w:val="006434EB"/>
    <w:rsid w:val="006473B4"/>
    <w:rsid w:val="0065048B"/>
    <w:rsid w:val="00650D92"/>
    <w:rsid w:val="006579F2"/>
    <w:rsid w:val="00685CF2"/>
    <w:rsid w:val="006A0272"/>
    <w:rsid w:val="006A55F6"/>
    <w:rsid w:val="006A5BCC"/>
    <w:rsid w:val="006B1023"/>
    <w:rsid w:val="006B17DF"/>
    <w:rsid w:val="006B1C78"/>
    <w:rsid w:val="006C554B"/>
    <w:rsid w:val="006C5DBE"/>
    <w:rsid w:val="006D113A"/>
    <w:rsid w:val="006D5585"/>
    <w:rsid w:val="006D6976"/>
    <w:rsid w:val="006D7F39"/>
    <w:rsid w:val="006E303D"/>
    <w:rsid w:val="006E6A40"/>
    <w:rsid w:val="006E6F26"/>
    <w:rsid w:val="006F3428"/>
    <w:rsid w:val="00713199"/>
    <w:rsid w:val="0071684A"/>
    <w:rsid w:val="0072575A"/>
    <w:rsid w:val="00727EE1"/>
    <w:rsid w:val="00741CE9"/>
    <w:rsid w:val="00743425"/>
    <w:rsid w:val="00743C9E"/>
    <w:rsid w:val="00746777"/>
    <w:rsid w:val="00750217"/>
    <w:rsid w:val="00750C30"/>
    <w:rsid w:val="00754167"/>
    <w:rsid w:val="00756FB1"/>
    <w:rsid w:val="00770B8B"/>
    <w:rsid w:val="0077137E"/>
    <w:rsid w:val="007744FB"/>
    <w:rsid w:val="00781381"/>
    <w:rsid w:val="00791249"/>
    <w:rsid w:val="0079176C"/>
    <w:rsid w:val="0079417B"/>
    <w:rsid w:val="007975EA"/>
    <w:rsid w:val="007A2CBE"/>
    <w:rsid w:val="007A5469"/>
    <w:rsid w:val="007A69BF"/>
    <w:rsid w:val="007C199D"/>
    <w:rsid w:val="007C3AC5"/>
    <w:rsid w:val="007C4A61"/>
    <w:rsid w:val="007D4C64"/>
    <w:rsid w:val="007E0586"/>
    <w:rsid w:val="007E32BE"/>
    <w:rsid w:val="007E4DBE"/>
    <w:rsid w:val="007F0A97"/>
    <w:rsid w:val="0080100D"/>
    <w:rsid w:val="00810539"/>
    <w:rsid w:val="008216CD"/>
    <w:rsid w:val="00824A82"/>
    <w:rsid w:val="00825091"/>
    <w:rsid w:val="008402E8"/>
    <w:rsid w:val="0084136C"/>
    <w:rsid w:val="008534CB"/>
    <w:rsid w:val="008642DE"/>
    <w:rsid w:val="00874B74"/>
    <w:rsid w:val="00892730"/>
    <w:rsid w:val="008A2BF2"/>
    <w:rsid w:val="008C04F9"/>
    <w:rsid w:val="008C3519"/>
    <w:rsid w:val="008C38FC"/>
    <w:rsid w:val="008C4EA7"/>
    <w:rsid w:val="008C5895"/>
    <w:rsid w:val="008D115D"/>
    <w:rsid w:val="008D2927"/>
    <w:rsid w:val="008D332E"/>
    <w:rsid w:val="008D4AAB"/>
    <w:rsid w:val="008D553E"/>
    <w:rsid w:val="008E47C1"/>
    <w:rsid w:val="0090185D"/>
    <w:rsid w:val="00905231"/>
    <w:rsid w:val="0091789E"/>
    <w:rsid w:val="00920E59"/>
    <w:rsid w:val="009333AE"/>
    <w:rsid w:val="00940D44"/>
    <w:rsid w:val="009424A6"/>
    <w:rsid w:val="009424DA"/>
    <w:rsid w:val="009433B8"/>
    <w:rsid w:val="0094446F"/>
    <w:rsid w:val="00952BAF"/>
    <w:rsid w:val="00953914"/>
    <w:rsid w:val="009743C8"/>
    <w:rsid w:val="009814D0"/>
    <w:rsid w:val="00981774"/>
    <w:rsid w:val="0098470C"/>
    <w:rsid w:val="00985948"/>
    <w:rsid w:val="009908AC"/>
    <w:rsid w:val="009945E8"/>
    <w:rsid w:val="009A347C"/>
    <w:rsid w:val="009A4EB6"/>
    <w:rsid w:val="009B19E6"/>
    <w:rsid w:val="009C3BDB"/>
    <w:rsid w:val="009D0134"/>
    <w:rsid w:val="009D4E58"/>
    <w:rsid w:val="009E3A56"/>
    <w:rsid w:val="009F42E3"/>
    <w:rsid w:val="009F5D74"/>
    <w:rsid w:val="00A0502F"/>
    <w:rsid w:val="00A11A60"/>
    <w:rsid w:val="00A22189"/>
    <w:rsid w:val="00A25B04"/>
    <w:rsid w:val="00A26BE4"/>
    <w:rsid w:val="00A36308"/>
    <w:rsid w:val="00A36932"/>
    <w:rsid w:val="00A411D2"/>
    <w:rsid w:val="00A42F2E"/>
    <w:rsid w:val="00A51D6D"/>
    <w:rsid w:val="00A521CB"/>
    <w:rsid w:val="00A5710E"/>
    <w:rsid w:val="00A66442"/>
    <w:rsid w:val="00A66E78"/>
    <w:rsid w:val="00A671E5"/>
    <w:rsid w:val="00A70F45"/>
    <w:rsid w:val="00A72193"/>
    <w:rsid w:val="00A731C5"/>
    <w:rsid w:val="00A81B05"/>
    <w:rsid w:val="00A82F58"/>
    <w:rsid w:val="00A84C79"/>
    <w:rsid w:val="00A87927"/>
    <w:rsid w:val="00A91E94"/>
    <w:rsid w:val="00A94C2B"/>
    <w:rsid w:val="00AA6669"/>
    <w:rsid w:val="00AA7826"/>
    <w:rsid w:val="00AB2D6E"/>
    <w:rsid w:val="00AB578C"/>
    <w:rsid w:val="00AD0499"/>
    <w:rsid w:val="00AD35F4"/>
    <w:rsid w:val="00AD6E7A"/>
    <w:rsid w:val="00AE7936"/>
    <w:rsid w:val="00AF3B5D"/>
    <w:rsid w:val="00AF4A3E"/>
    <w:rsid w:val="00AF563F"/>
    <w:rsid w:val="00B006A9"/>
    <w:rsid w:val="00B0219A"/>
    <w:rsid w:val="00B02FD6"/>
    <w:rsid w:val="00B146E3"/>
    <w:rsid w:val="00B2148D"/>
    <w:rsid w:val="00B21915"/>
    <w:rsid w:val="00B2228A"/>
    <w:rsid w:val="00B2249F"/>
    <w:rsid w:val="00B22FD6"/>
    <w:rsid w:val="00B34FE5"/>
    <w:rsid w:val="00B446EA"/>
    <w:rsid w:val="00B52BF9"/>
    <w:rsid w:val="00B52F75"/>
    <w:rsid w:val="00B54C10"/>
    <w:rsid w:val="00B54C16"/>
    <w:rsid w:val="00B6259F"/>
    <w:rsid w:val="00B64D3C"/>
    <w:rsid w:val="00B6559A"/>
    <w:rsid w:val="00B73442"/>
    <w:rsid w:val="00B779A2"/>
    <w:rsid w:val="00B82F84"/>
    <w:rsid w:val="00B83682"/>
    <w:rsid w:val="00B93071"/>
    <w:rsid w:val="00BA14A8"/>
    <w:rsid w:val="00BA6BD2"/>
    <w:rsid w:val="00BC05AA"/>
    <w:rsid w:val="00BC5403"/>
    <w:rsid w:val="00BE3176"/>
    <w:rsid w:val="00BF35BF"/>
    <w:rsid w:val="00BF70E2"/>
    <w:rsid w:val="00C020CA"/>
    <w:rsid w:val="00C113BF"/>
    <w:rsid w:val="00C1149F"/>
    <w:rsid w:val="00C118A2"/>
    <w:rsid w:val="00C11C3B"/>
    <w:rsid w:val="00C14C03"/>
    <w:rsid w:val="00C37ED3"/>
    <w:rsid w:val="00C470BC"/>
    <w:rsid w:val="00C50B3A"/>
    <w:rsid w:val="00C607C0"/>
    <w:rsid w:val="00C65875"/>
    <w:rsid w:val="00C721A4"/>
    <w:rsid w:val="00C90879"/>
    <w:rsid w:val="00C926B6"/>
    <w:rsid w:val="00C94B26"/>
    <w:rsid w:val="00C9745E"/>
    <w:rsid w:val="00CA3A45"/>
    <w:rsid w:val="00CC192D"/>
    <w:rsid w:val="00CD1CB1"/>
    <w:rsid w:val="00CD6B86"/>
    <w:rsid w:val="00CE07C0"/>
    <w:rsid w:val="00CE184E"/>
    <w:rsid w:val="00CF4150"/>
    <w:rsid w:val="00D01669"/>
    <w:rsid w:val="00D02790"/>
    <w:rsid w:val="00D03FE1"/>
    <w:rsid w:val="00D1181B"/>
    <w:rsid w:val="00D17ABD"/>
    <w:rsid w:val="00D24886"/>
    <w:rsid w:val="00D304D7"/>
    <w:rsid w:val="00D31285"/>
    <w:rsid w:val="00D32F4A"/>
    <w:rsid w:val="00D72037"/>
    <w:rsid w:val="00D748CB"/>
    <w:rsid w:val="00D77FEB"/>
    <w:rsid w:val="00D91285"/>
    <w:rsid w:val="00D932C0"/>
    <w:rsid w:val="00D945A8"/>
    <w:rsid w:val="00DA0E68"/>
    <w:rsid w:val="00DC14A3"/>
    <w:rsid w:val="00DC401F"/>
    <w:rsid w:val="00DC41B9"/>
    <w:rsid w:val="00DD6CD9"/>
    <w:rsid w:val="00DE2129"/>
    <w:rsid w:val="00DE38C1"/>
    <w:rsid w:val="00DE4548"/>
    <w:rsid w:val="00E0010C"/>
    <w:rsid w:val="00E01CC8"/>
    <w:rsid w:val="00E02527"/>
    <w:rsid w:val="00E13E83"/>
    <w:rsid w:val="00E21C25"/>
    <w:rsid w:val="00E2268E"/>
    <w:rsid w:val="00E22D6B"/>
    <w:rsid w:val="00E2368C"/>
    <w:rsid w:val="00E4117D"/>
    <w:rsid w:val="00E41DE7"/>
    <w:rsid w:val="00E42662"/>
    <w:rsid w:val="00E456A5"/>
    <w:rsid w:val="00E46F6B"/>
    <w:rsid w:val="00E51D9B"/>
    <w:rsid w:val="00E53A5F"/>
    <w:rsid w:val="00E57016"/>
    <w:rsid w:val="00E66D4A"/>
    <w:rsid w:val="00E672BB"/>
    <w:rsid w:val="00E70426"/>
    <w:rsid w:val="00E71652"/>
    <w:rsid w:val="00E81DC7"/>
    <w:rsid w:val="00E86702"/>
    <w:rsid w:val="00E8740D"/>
    <w:rsid w:val="00E905D6"/>
    <w:rsid w:val="00E94656"/>
    <w:rsid w:val="00E955E8"/>
    <w:rsid w:val="00E965AA"/>
    <w:rsid w:val="00E96CD7"/>
    <w:rsid w:val="00EA0FF4"/>
    <w:rsid w:val="00EB2E27"/>
    <w:rsid w:val="00EB437C"/>
    <w:rsid w:val="00EB46D3"/>
    <w:rsid w:val="00EB5ABD"/>
    <w:rsid w:val="00EC05D8"/>
    <w:rsid w:val="00EC2F0E"/>
    <w:rsid w:val="00EC375B"/>
    <w:rsid w:val="00EC53DB"/>
    <w:rsid w:val="00F063E3"/>
    <w:rsid w:val="00F10CCD"/>
    <w:rsid w:val="00F15018"/>
    <w:rsid w:val="00F15BC5"/>
    <w:rsid w:val="00F20DAC"/>
    <w:rsid w:val="00F32C4F"/>
    <w:rsid w:val="00F357E9"/>
    <w:rsid w:val="00F3660F"/>
    <w:rsid w:val="00F374CA"/>
    <w:rsid w:val="00F45E5E"/>
    <w:rsid w:val="00F51F0F"/>
    <w:rsid w:val="00F55152"/>
    <w:rsid w:val="00F558DE"/>
    <w:rsid w:val="00F573AB"/>
    <w:rsid w:val="00F60FEE"/>
    <w:rsid w:val="00F6138B"/>
    <w:rsid w:val="00F614FF"/>
    <w:rsid w:val="00F6451B"/>
    <w:rsid w:val="00F73F81"/>
    <w:rsid w:val="00F81256"/>
    <w:rsid w:val="00F823CA"/>
    <w:rsid w:val="00F962EF"/>
    <w:rsid w:val="00FA02DB"/>
    <w:rsid w:val="00FA2068"/>
    <w:rsid w:val="00FA52D5"/>
    <w:rsid w:val="00FA5A65"/>
    <w:rsid w:val="00FB1623"/>
    <w:rsid w:val="00FB6E2B"/>
    <w:rsid w:val="00FD05E5"/>
    <w:rsid w:val="00FD10E8"/>
    <w:rsid w:val="00FD3462"/>
    <w:rsid w:val="00FD6634"/>
    <w:rsid w:val="00FE1E87"/>
    <w:rsid w:val="00FE3B72"/>
    <w:rsid w:val="00FE6F7A"/>
    <w:rsid w:val="00FF1EF4"/>
    <w:rsid w:val="00FF270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22885A"/>
  <w15:chartTrackingRefBased/>
  <w15:docId w15:val="{647FBFFD-886F-4D2E-B890-598212503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바탕체"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wordWrap w:val="0"/>
      <w:adjustRightInd w:val="0"/>
      <w:spacing w:line="360" w:lineRule="atLeast"/>
      <w:jc w:val="both"/>
      <w:textAlignment w:val="baseline"/>
    </w:pPr>
    <w:rPr>
      <w:rFonts w:eastAsia="돋움체"/>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pPr>
      <w:tabs>
        <w:tab w:val="center" w:pos="4252"/>
        <w:tab w:val="right" w:pos="8504"/>
      </w:tabs>
    </w:pPr>
    <w:rPr>
      <w:lang w:val="x-none" w:eastAsia="x-none"/>
    </w:rPr>
  </w:style>
  <w:style w:type="paragraph" w:styleId="a4">
    <w:name w:val="footer"/>
    <w:basedOn w:val="a"/>
    <w:pPr>
      <w:tabs>
        <w:tab w:val="center" w:pos="4252"/>
        <w:tab w:val="right" w:pos="8504"/>
      </w:tabs>
    </w:pPr>
  </w:style>
  <w:style w:type="character" w:styleId="a5">
    <w:name w:val="page number"/>
    <w:basedOn w:val="a0"/>
  </w:style>
  <w:style w:type="table" w:styleId="a6">
    <w:name w:val="Table Grid"/>
    <w:basedOn w:val="a1"/>
    <w:uiPriority w:val="39"/>
    <w:rsid w:val="008C04F9"/>
    <w:pPr>
      <w:widowControl w:val="0"/>
      <w:wordWrap w:val="0"/>
      <w:adjustRightInd w:val="0"/>
      <w:spacing w:line="360" w:lineRule="atLeast"/>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0"/>
    <w:rsid w:val="00981774"/>
    <w:pPr>
      <w:spacing w:line="240" w:lineRule="auto"/>
    </w:pPr>
    <w:rPr>
      <w:rFonts w:ascii="맑은 고딕" w:eastAsia="맑은 고딕" w:hAnsi="맑은 고딕"/>
      <w:sz w:val="18"/>
      <w:szCs w:val="18"/>
      <w:lang w:val="x-none" w:eastAsia="x-none"/>
    </w:rPr>
  </w:style>
  <w:style w:type="character" w:customStyle="1" w:styleId="Char0">
    <w:name w:val="풍선 도움말 텍스트 Char"/>
    <w:link w:val="a7"/>
    <w:rsid w:val="00981774"/>
    <w:rPr>
      <w:rFonts w:ascii="맑은 고딕" w:eastAsia="맑은 고딕" w:hAnsi="맑은 고딕" w:cs="Times New Roman"/>
      <w:sz w:val="18"/>
      <w:szCs w:val="18"/>
    </w:rPr>
  </w:style>
  <w:style w:type="character" w:customStyle="1" w:styleId="Char">
    <w:name w:val="머리글 Char"/>
    <w:link w:val="a3"/>
    <w:uiPriority w:val="99"/>
    <w:rsid w:val="00104CD6"/>
    <w:rPr>
      <w:rFonts w:eastAsia="돋움체"/>
      <w:sz w:val="22"/>
    </w:rPr>
  </w:style>
  <w:style w:type="paragraph" w:styleId="a8">
    <w:name w:val="Revision"/>
    <w:hidden/>
    <w:uiPriority w:val="99"/>
    <w:semiHidden/>
    <w:rsid w:val="00571408"/>
    <w:rPr>
      <w:rFonts w:eastAsia="돋움체"/>
      <w:sz w:val="22"/>
    </w:rPr>
  </w:style>
  <w:style w:type="character" w:styleId="a9">
    <w:name w:val="annotation reference"/>
    <w:rsid w:val="0034010F"/>
    <w:rPr>
      <w:sz w:val="18"/>
      <w:szCs w:val="18"/>
    </w:rPr>
  </w:style>
  <w:style w:type="paragraph" w:styleId="aa">
    <w:name w:val="annotation text"/>
    <w:basedOn w:val="a"/>
    <w:link w:val="Char1"/>
    <w:rsid w:val="0034010F"/>
    <w:pPr>
      <w:jc w:val="left"/>
    </w:pPr>
  </w:style>
  <w:style w:type="character" w:customStyle="1" w:styleId="Char1">
    <w:name w:val="메모 텍스트 Char"/>
    <w:link w:val="aa"/>
    <w:rsid w:val="0034010F"/>
    <w:rPr>
      <w:rFonts w:eastAsia="돋움체"/>
      <w:sz w:val="22"/>
    </w:rPr>
  </w:style>
  <w:style w:type="paragraph" w:styleId="ab">
    <w:name w:val="annotation subject"/>
    <w:basedOn w:val="aa"/>
    <w:next w:val="aa"/>
    <w:link w:val="Char2"/>
    <w:rsid w:val="0034010F"/>
    <w:rPr>
      <w:b/>
      <w:bCs/>
    </w:rPr>
  </w:style>
  <w:style w:type="character" w:customStyle="1" w:styleId="Char2">
    <w:name w:val="메모 주제 Char"/>
    <w:link w:val="ab"/>
    <w:rsid w:val="0034010F"/>
    <w:rPr>
      <w:rFonts w:eastAsia="돋움체"/>
      <w:b/>
      <w:bC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0934844">
      <w:bodyDiv w:val="1"/>
      <w:marLeft w:val="0"/>
      <w:marRight w:val="0"/>
      <w:marTop w:val="0"/>
      <w:marBottom w:val="0"/>
      <w:divBdr>
        <w:top w:val="none" w:sz="0" w:space="0" w:color="auto"/>
        <w:left w:val="none" w:sz="0" w:space="0" w:color="auto"/>
        <w:bottom w:val="none" w:sz="0" w:space="0" w:color="auto"/>
        <w:right w:val="none" w:sz="0" w:space="0" w:color="auto"/>
      </w:divBdr>
    </w:div>
    <w:div w:id="700978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ct:contentTypeSchema xmlns:ct="http://schemas.microsoft.com/office/2006/metadata/contentType" xmlns:ma="http://schemas.microsoft.com/office/2006/metadata/properties/metaAttributes" ct:_="" ma:_="" ma:contentTypeName="문서" ma:contentTypeID="0x01010045AC6D138A9216478D8C00E1C8E45BDF" ma:contentTypeVersion="8" ma:contentTypeDescription="새 문서를 만듭니다." ma:contentTypeScope="" ma:versionID="97b55d8bd0105f1809af7934e83d425c">
  <xsd:schema xmlns:xsd="http://www.w3.org/2001/XMLSchema" xmlns:xs="http://www.w3.org/2001/XMLSchema" xmlns:p="http://schemas.microsoft.com/office/2006/metadata/properties" xmlns:ns2="5c7abf6b-9cf9-4d0d-b79a-adf7330794c1" xmlns:ns3="4b51ee87-befd-4db7-a3ab-e9817b37cc8f" targetNamespace="http://schemas.microsoft.com/office/2006/metadata/properties" ma:root="true" ma:fieldsID="e5c66a9ebf4d648f1929cc49c322a86e" ns2:_="" ns3:_="">
    <xsd:import namespace="5c7abf6b-9cf9-4d0d-b79a-adf7330794c1"/>
    <xsd:import namespace="4b51ee87-befd-4db7-a3ab-e9817b37cc8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7abf6b-9cf9-4d0d-b79a-adf7330794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b51ee87-befd-4db7-a3ab-e9817b37cc8f" elementFormDefault="qualified">
    <xsd:import namespace="http://schemas.microsoft.com/office/2006/documentManagement/types"/>
    <xsd:import namespace="http://schemas.microsoft.com/office/infopath/2007/PartnerControls"/>
    <xsd:element name="SharedWithUsers" ma:index="10" nillable="true" ma:displayName="공유 대상"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세부 정보 공유"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BD06288-7E19-4932-8655-59D6F7263B91}">
  <ds:schemaRefs>
    <ds:schemaRef ds:uri="http://schemas.microsoft.com/office/2006/metadata/longProperties"/>
  </ds:schemaRefs>
</ds:datastoreItem>
</file>

<file path=customXml/itemProps2.xml><?xml version="1.0" encoding="utf-8"?>
<ds:datastoreItem xmlns:ds="http://schemas.openxmlformats.org/officeDocument/2006/customXml" ds:itemID="{38A14F56-6274-423A-A46A-5D0016F409F5}">
  <ds:schemaRefs>
    <ds:schemaRef ds:uri="http://schemas.microsoft.com/sharepoint/v3/contenttype/forms"/>
  </ds:schemaRefs>
</ds:datastoreItem>
</file>

<file path=customXml/itemProps3.xml><?xml version="1.0" encoding="utf-8"?>
<ds:datastoreItem xmlns:ds="http://schemas.openxmlformats.org/officeDocument/2006/customXml" ds:itemID="{F9B30E40-D722-4D0C-B7E3-17E2623B9F54}">
  <ds:schemaRefs>
    <ds:schemaRef ds:uri="http://schemas.openxmlformats.org/officeDocument/2006/bibliography"/>
  </ds:schemaRefs>
</ds:datastoreItem>
</file>

<file path=customXml/itemProps4.xml><?xml version="1.0" encoding="utf-8"?>
<ds:datastoreItem xmlns:ds="http://schemas.openxmlformats.org/officeDocument/2006/customXml" ds:itemID="{75892AD3-2091-495A-BA18-C91FD7E8BA2A}">
  <ds:schemaRefs>
    <ds:schemaRef ds:uri="http://schemas.microsoft.com/office/2006/metadata/properties"/>
    <ds:schemaRef ds:uri="http://purl.org/dc/dcmitype/"/>
    <ds:schemaRef ds:uri="http://schemas.microsoft.com/office/2006/documentManagement/types"/>
    <ds:schemaRef ds:uri="http://schemas.openxmlformats.org/package/2006/metadata/core-properties"/>
    <ds:schemaRef ds:uri="http://schemas.microsoft.com/office/infopath/2007/PartnerControls"/>
    <ds:schemaRef ds:uri="4b51ee87-befd-4db7-a3ab-e9817b37cc8f"/>
    <ds:schemaRef ds:uri="http://www.w3.org/XML/1998/namespace"/>
    <ds:schemaRef ds:uri="5c7abf6b-9cf9-4d0d-b79a-adf7330794c1"/>
    <ds:schemaRef ds:uri="http://purl.org/dc/terms/"/>
    <ds:schemaRef ds:uri="http://purl.org/dc/elements/1.1/"/>
  </ds:schemaRefs>
</ds:datastoreItem>
</file>

<file path=customXml/itemProps5.xml><?xml version="1.0" encoding="utf-8"?>
<ds:datastoreItem xmlns:ds="http://schemas.openxmlformats.org/officeDocument/2006/customXml" ds:itemID="{EDD488E7-F36C-495E-9D58-713AD93CCD60}"/>
</file>

<file path=docMetadata/LabelInfo.xml><?xml version="1.0" encoding="utf-8"?>
<clbl:labelList xmlns:clbl="http://schemas.microsoft.com/office/2020/mipLabelMetadata">
  <clbl:label id="{78059d40-19c8-4fad-b73a-4bd721d6054a}" enabled="1" method="Standard" siteId="{7626d4cb-4eb7-40ae-96db-5fd0b9c7db8f}" removed="0"/>
</clbl:labelList>
</file>

<file path=docProps/app.xml><?xml version="1.0" encoding="utf-8"?>
<Properties xmlns="http://schemas.openxmlformats.org/officeDocument/2006/extended-properties" xmlns:vt="http://schemas.openxmlformats.org/officeDocument/2006/docPropsVTypes">
  <Template>Normal</Template>
  <TotalTime>1</TotalTime>
  <Pages>16</Pages>
  <Words>2656</Words>
  <Characters>15013</Characters>
  <Application>Microsoft Office Word</Application>
  <DocSecurity>0</DocSecurity>
  <Lines>125</Lines>
  <Paragraphs>35</Paragraphs>
  <ScaleCrop>false</ScaleCrop>
  <HeadingPairs>
    <vt:vector size="2" baseType="variant">
      <vt:variant>
        <vt:lpstr>제목</vt:lpstr>
      </vt:variant>
      <vt:variant>
        <vt:i4>1</vt:i4>
      </vt:variant>
    </vt:vector>
  </HeadingPairs>
  <TitlesOfParts>
    <vt:vector size="1" baseType="lpstr">
      <vt:lpstr>매뉴얼 표지/내용지</vt:lpstr>
    </vt:vector>
  </TitlesOfParts>
  <Manager>인증팀</Manager>
  <Company>CENTRAL CO.</Company>
  <LinksUpToDate>false</LinksUpToDate>
  <CharactersWithSpaces>17634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매뉴얼 표지/내용지</dc:title>
  <dc:subject/>
  <dc:creator>박 경식</dc:creator>
  <cp:keywords/>
  <cp:lastModifiedBy>Minji Kim 김민지(법무팀)</cp:lastModifiedBy>
  <cp:revision>3</cp:revision>
  <cp:lastPrinted>2015-09-08T23:35:00Z</cp:lastPrinted>
  <dcterms:created xsi:type="dcterms:W3CDTF">2024-10-07T08:07:00Z</dcterms:created>
  <dcterms:modified xsi:type="dcterms:W3CDTF">2024-10-09T22:49:00Z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Editor">
    <vt:lpwstr>Jaeho Choi 최재호</vt:lpwstr>
  </property>
  <property fmtid="{D5CDD505-2E9C-101B-9397-08002B2CF9AE}" pid="3" name="Order">
    <vt:lpwstr>11400.0000000000</vt:lpwstr>
  </property>
  <property fmtid="{D5CDD505-2E9C-101B-9397-08002B2CF9AE}" pid="4" name="display_urn:schemas-microsoft-com:office:office#Author">
    <vt:lpwstr>Jaeho Choi 최재호</vt:lpwstr>
  </property>
  <property fmtid="{D5CDD505-2E9C-101B-9397-08002B2CF9AE}" pid="5" name="MSIP_Label_78059d40-19c8-4fad-b73a-4bd721d6054a_Enabled">
    <vt:lpwstr>true</vt:lpwstr>
  </property>
  <property fmtid="{D5CDD505-2E9C-101B-9397-08002B2CF9AE}" pid="6" name="MSIP_Label_78059d40-19c8-4fad-b73a-4bd721d6054a_SetDate">
    <vt:lpwstr>2023-08-08T05:02:51Z</vt:lpwstr>
  </property>
  <property fmtid="{D5CDD505-2E9C-101B-9397-08002B2CF9AE}" pid="7" name="MSIP_Label_78059d40-19c8-4fad-b73a-4bd721d6054a_Method">
    <vt:lpwstr>Standard</vt:lpwstr>
  </property>
  <property fmtid="{D5CDD505-2E9C-101B-9397-08002B2CF9AE}" pid="8" name="MSIP_Label_78059d40-19c8-4fad-b73a-4bd721d6054a_Name">
    <vt:lpwstr>일반문서 (Unprotected)</vt:lpwstr>
  </property>
  <property fmtid="{D5CDD505-2E9C-101B-9397-08002B2CF9AE}" pid="9" name="MSIP_Label_78059d40-19c8-4fad-b73a-4bd721d6054a_SiteId">
    <vt:lpwstr>7626d4cb-4eb7-40ae-96db-5fd0b9c7db8f</vt:lpwstr>
  </property>
  <property fmtid="{D5CDD505-2E9C-101B-9397-08002B2CF9AE}" pid="10" name="MSIP_Label_78059d40-19c8-4fad-b73a-4bd721d6054a_ActionId">
    <vt:lpwstr>41413aae-489d-44f5-ba37-34afe7148d04</vt:lpwstr>
  </property>
  <property fmtid="{D5CDD505-2E9C-101B-9397-08002B2CF9AE}" pid="11" name="MSIP_Label_78059d40-19c8-4fad-b73a-4bd721d6054a_ContentBits">
    <vt:lpwstr>0</vt:lpwstr>
  </property>
  <property fmtid="{D5CDD505-2E9C-101B-9397-08002B2CF9AE}" pid="12" name="ContentTypeId">
    <vt:lpwstr>0x01010045AC6D138A9216478D8C00E1C8E45BDF</vt:lpwstr>
  </property>
</Properties>
</file>