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61C4" w:rsidRPr="00741F91" w:rsidRDefault="00FA61C4" w:rsidP="00831EC1">
      <w:pPr>
        <w:rPr>
          <w:color w:val="000000"/>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62765B" w:rsidRPr="00741F91" w:rsidTr="7F46CEC0">
        <w:trPr>
          <w:trHeight w:val="862"/>
        </w:trPr>
        <w:tc>
          <w:tcPr>
            <w:tcW w:w="720" w:type="dxa"/>
            <w:vAlign w:val="center"/>
          </w:tcPr>
          <w:p w:rsidR="0062765B" w:rsidRPr="00135706" w:rsidRDefault="0062765B" w:rsidP="00831EC1">
            <w:pPr>
              <w:rPr>
                <w:rFonts w:asciiTheme="minorEastAsia" w:eastAsiaTheme="minorEastAsia" w:hAnsiTheme="minorEastAsia"/>
                <w:color w:val="0000FF"/>
              </w:rPr>
            </w:pPr>
          </w:p>
        </w:tc>
        <w:tc>
          <w:tcPr>
            <w:tcW w:w="1440" w:type="dxa"/>
            <w:vAlign w:val="center"/>
          </w:tcPr>
          <w:p w:rsidR="0062765B" w:rsidRPr="00135706" w:rsidRDefault="0062765B" w:rsidP="00831EC1">
            <w:pPr>
              <w:rPr>
                <w:rFonts w:asciiTheme="minorEastAsia" w:eastAsiaTheme="minorEastAsia" w:hAnsiTheme="minorEastAsia"/>
                <w:color w:val="0000FF"/>
              </w:rPr>
            </w:pPr>
          </w:p>
        </w:tc>
        <w:tc>
          <w:tcPr>
            <w:tcW w:w="5580" w:type="dxa"/>
            <w:gridSpan w:val="5"/>
            <w:vAlign w:val="center"/>
          </w:tcPr>
          <w:p w:rsidR="0062765B" w:rsidRDefault="0062765B" w:rsidP="00831EC1">
            <w:pPr>
              <w:rPr>
                <w:rFonts w:asciiTheme="minorEastAsia" w:eastAsiaTheme="minorEastAsia" w:hAnsiTheme="minorEastAsia"/>
                <w:color w:val="0000FF"/>
              </w:rPr>
            </w:pPr>
          </w:p>
          <w:p w:rsidR="00BA35B5" w:rsidRDefault="00BA35B5" w:rsidP="00831EC1">
            <w:pPr>
              <w:rPr>
                <w:rFonts w:asciiTheme="minorEastAsia" w:eastAsiaTheme="minorEastAsia" w:hAnsiTheme="minorEastAsia"/>
                <w:color w:val="0000FF"/>
              </w:rPr>
            </w:pPr>
          </w:p>
          <w:p w:rsidR="00BA35B5" w:rsidRPr="00135706" w:rsidRDefault="00BA35B5" w:rsidP="00831EC1">
            <w:pPr>
              <w:rPr>
                <w:rFonts w:asciiTheme="minorEastAsia" w:eastAsiaTheme="minorEastAsia" w:hAnsiTheme="minorEastAsia"/>
                <w:color w:val="0000FF"/>
              </w:rPr>
            </w:pPr>
          </w:p>
        </w:tc>
        <w:tc>
          <w:tcPr>
            <w:tcW w:w="1980" w:type="dxa"/>
            <w:vAlign w:val="center"/>
          </w:tcPr>
          <w:p w:rsidR="0062765B" w:rsidRPr="00C71599" w:rsidRDefault="0062765B" w:rsidP="00831EC1">
            <w:pPr>
              <w:rPr>
                <w:rFonts w:asciiTheme="minorEastAsia" w:eastAsiaTheme="minorEastAsia" w:hAnsiTheme="minorEastAsia"/>
                <w:b/>
                <w:color w:val="0000FF"/>
              </w:rPr>
            </w:pPr>
          </w:p>
        </w:tc>
      </w:tr>
      <w:tr w:rsidR="00223FC9" w:rsidRPr="00741F91" w:rsidTr="7F46CEC0">
        <w:trPr>
          <w:trHeight w:val="862"/>
        </w:trPr>
        <w:tc>
          <w:tcPr>
            <w:tcW w:w="720" w:type="dxa"/>
            <w:vAlign w:val="center"/>
          </w:tcPr>
          <w:p w:rsidR="00223FC9" w:rsidRPr="0062765B" w:rsidRDefault="00223FC9" w:rsidP="00831EC1">
            <w:pPr>
              <w:rPr>
                <w:rFonts w:asciiTheme="minorEastAsia" w:eastAsiaTheme="minorEastAsia" w:hAnsiTheme="minorEastAsia"/>
              </w:rPr>
            </w:pPr>
          </w:p>
        </w:tc>
        <w:tc>
          <w:tcPr>
            <w:tcW w:w="1440" w:type="dxa"/>
            <w:vAlign w:val="center"/>
          </w:tcPr>
          <w:p w:rsidR="00223FC9" w:rsidRPr="0062765B" w:rsidRDefault="00223FC9" w:rsidP="00831EC1">
            <w:pPr>
              <w:rPr>
                <w:rFonts w:asciiTheme="minorEastAsia" w:eastAsiaTheme="minorEastAsia" w:hAnsiTheme="minorEastAsia"/>
              </w:rPr>
            </w:pPr>
          </w:p>
        </w:tc>
        <w:tc>
          <w:tcPr>
            <w:tcW w:w="5580" w:type="dxa"/>
            <w:gridSpan w:val="5"/>
            <w:vAlign w:val="center"/>
          </w:tcPr>
          <w:p w:rsidR="00C71599" w:rsidRDefault="00C71599" w:rsidP="00831EC1">
            <w:pPr>
              <w:rPr>
                <w:rFonts w:asciiTheme="minorEastAsia" w:eastAsiaTheme="minorEastAsia" w:hAnsiTheme="minorEastAsia"/>
              </w:rPr>
            </w:pPr>
          </w:p>
          <w:p w:rsidR="00BA35B5" w:rsidRDefault="00BA35B5" w:rsidP="00831EC1">
            <w:pPr>
              <w:rPr>
                <w:rFonts w:asciiTheme="minorEastAsia" w:eastAsiaTheme="minorEastAsia" w:hAnsiTheme="minorEastAsia"/>
              </w:rPr>
            </w:pPr>
          </w:p>
          <w:p w:rsidR="00BA35B5" w:rsidRPr="0062765B" w:rsidRDefault="00BA35B5" w:rsidP="00831EC1">
            <w:pPr>
              <w:rPr>
                <w:rFonts w:asciiTheme="minorEastAsia" w:eastAsiaTheme="minorEastAsia" w:hAnsiTheme="minorEastAsia"/>
              </w:rPr>
            </w:pPr>
          </w:p>
        </w:tc>
        <w:tc>
          <w:tcPr>
            <w:tcW w:w="1980" w:type="dxa"/>
            <w:vAlign w:val="center"/>
          </w:tcPr>
          <w:p w:rsidR="00223FC9" w:rsidRPr="0062765B" w:rsidRDefault="00223FC9" w:rsidP="00831EC1">
            <w:pPr>
              <w:rPr>
                <w:rFonts w:asciiTheme="minorEastAsia" w:eastAsiaTheme="minorEastAsia" w:hAnsiTheme="minorEastAsia"/>
              </w:rPr>
            </w:pPr>
          </w:p>
        </w:tc>
      </w:tr>
      <w:tr w:rsidR="00223FC9" w:rsidRPr="00741F91" w:rsidTr="0062765B">
        <w:trPr>
          <w:trHeight w:val="837"/>
        </w:trPr>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223FC9" w:rsidRDefault="00223FC9" w:rsidP="00831EC1">
            <w:pPr>
              <w:rPr>
                <w:rFonts w:asciiTheme="minorEastAsia" w:eastAsiaTheme="minorEastAsia" w:hAnsiTheme="minorEastAsia"/>
                <w:color w:val="000000"/>
              </w:rPr>
            </w:pPr>
          </w:p>
          <w:p w:rsidR="00BA35B5" w:rsidRDefault="00BA35B5" w:rsidP="00831EC1">
            <w:pPr>
              <w:rPr>
                <w:rFonts w:asciiTheme="minorEastAsia" w:eastAsiaTheme="minorEastAsia" w:hAnsiTheme="minorEastAsia"/>
                <w:color w:val="000000"/>
              </w:rPr>
            </w:pPr>
          </w:p>
          <w:p w:rsidR="00BA35B5" w:rsidRPr="00C71599" w:rsidRDefault="00BA35B5" w:rsidP="00831EC1">
            <w:pPr>
              <w:rPr>
                <w:rFonts w:asciiTheme="minorEastAsia" w:eastAsiaTheme="minorEastAsia" w:hAnsiTheme="minorEastAsia"/>
                <w:color w:val="000000"/>
              </w:rPr>
            </w:pPr>
          </w:p>
        </w:tc>
        <w:tc>
          <w:tcPr>
            <w:tcW w:w="1980" w:type="dxa"/>
            <w:vAlign w:val="center"/>
          </w:tcPr>
          <w:p w:rsidR="00925C95" w:rsidRPr="00C71599" w:rsidRDefault="00925C95" w:rsidP="00831EC1">
            <w:pPr>
              <w:rPr>
                <w:rFonts w:asciiTheme="minorEastAsia" w:eastAsiaTheme="minorEastAsia" w:hAnsiTheme="minorEastAsia"/>
                <w:color w:val="000000"/>
              </w:rPr>
            </w:pPr>
          </w:p>
        </w:tc>
      </w:tr>
      <w:tr w:rsidR="00223FC9" w:rsidRPr="00741F91" w:rsidTr="7F46CEC0">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A2452F" w:rsidRDefault="00A2452F" w:rsidP="00831EC1">
            <w:pPr>
              <w:rPr>
                <w:rFonts w:asciiTheme="minorEastAsia" w:eastAsiaTheme="minorEastAsia" w:hAnsiTheme="minorEastAsia"/>
                <w:color w:val="000000"/>
              </w:rPr>
            </w:pPr>
          </w:p>
          <w:p w:rsidR="00BA35B5" w:rsidRDefault="00BA35B5" w:rsidP="00831EC1">
            <w:pPr>
              <w:rPr>
                <w:rFonts w:asciiTheme="minorEastAsia" w:eastAsiaTheme="minorEastAsia" w:hAnsiTheme="minorEastAsia"/>
                <w:color w:val="000000"/>
              </w:rPr>
            </w:pPr>
          </w:p>
          <w:p w:rsidR="00BA35B5" w:rsidRPr="00C71599" w:rsidRDefault="00BA35B5" w:rsidP="00831EC1">
            <w:pPr>
              <w:rPr>
                <w:rFonts w:asciiTheme="minorEastAsia" w:eastAsiaTheme="minorEastAsia" w:hAnsiTheme="minorEastAsia"/>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00C71599">
        <w:trPr>
          <w:trHeight w:val="953"/>
        </w:trPr>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223FC9" w:rsidRDefault="00223FC9" w:rsidP="00831EC1">
            <w:pPr>
              <w:rPr>
                <w:rFonts w:asciiTheme="minorEastAsia" w:eastAsiaTheme="minorEastAsia" w:hAnsiTheme="minorEastAsia"/>
                <w:color w:val="000000"/>
              </w:rPr>
            </w:pPr>
          </w:p>
          <w:p w:rsidR="00BA35B5" w:rsidRDefault="00BA35B5" w:rsidP="00831EC1">
            <w:pPr>
              <w:rPr>
                <w:rFonts w:asciiTheme="minorEastAsia" w:eastAsiaTheme="minorEastAsia" w:hAnsiTheme="minorEastAsia"/>
                <w:color w:val="000000"/>
              </w:rPr>
            </w:pPr>
          </w:p>
          <w:p w:rsidR="00BA35B5" w:rsidRPr="00C71599" w:rsidRDefault="00BA35B5" w:rsidP="00831EC1">
            <w:pPr>
              <w:rPr>
                <w:rFonts w:asciiTheme="minorEastAsia" w:eastAsiaTheme="minorEastAsia" w:hAnsiTheme="minorEastAsia"/>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7F46CEC0">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strike/>
                <w:color w:val="000000"/>
              </w:rPr>
            </w:pPr>
          </w:p>
        </w:tc>
        <w:tc>
          <w:tcPr>
            <w:tcW w:w="5580" w:type="dxa"/>
            <w:gridSpan w:val="5"/>
            <w:vAlign w:val="center"/>
          </w:tcPr>
          <w:p w:rsidR="00223FC9" w:rsidRDefault="00223FC9" w:rsidP="00831EC1">
            <w:pPr>
              <w:rPr>
                <w:rFonts w:asciiTheme="minorEastAsia" w:eastAsiaTheme="minorEastAsia" w:hAnsiTheme="minorEastAsia"/>
                <w:strike/>
                <w:color w:val="000000"/>
              </w:rPr>
            </w:pPr>
          </w:p>
          <w:p w:rsidR="00BA35B5" w:rsidRDefault="00BA35B5" w:rsidP="00831EC1">
            <w:pPr>
              <w:rPr>
                <w:rFonts w:asciiTheme="minorEastAsia" w:eastAsiaTheme="minorEastAsia" w:hAnsiTheme="minorEastAsia"/>
                <w:strike/>
                <w:color w:val="000000"/>
              </w:rPr>
            </w:pPr>
          </w:p>
          <w:p w:rsidR="00BA35B5" w:rsidRPr="00C71599" w:rsidRDefault="00BA35B5" w:rsidP="00831EC1">
            <w:pPr>
              <w:rPr>
                <w:rFonts w:asciiTheme="minorEastAsia" w:eastAsiaTheme="minorEastAsia" w:hAnsiTheme="minorEastAsia"/>
                <w:strike/>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7F46CEC0">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223FC9" w:rsidRDefault="00223FC9" w:rsidP="00831EC1">
            <w:pPr>
              <w:rPr>
                <w:rFonts w:asciiTheme="minorEastAsia" w:eastAsiaTheme="minorEastAsia" w:hAnsiTheme="minorEastAsia"/>
                <w:color w:val="000000"/>
              </w:rPr>
            </w:pPr>
          </w:p>
          <w:p w:rsidR="00BA35B5" w:rsidRDefault="00BA35B5" w:rsidP="00831EC1">
            <w:pPr>
              <w:rPr>
                <w:rFonts w:asciiTheme="minorEastAsia" w:eastAsiaTheme="minorEastAsia" w:hAnsiTheme="minorEastAsia"/>
                <w:color w:val="000000"/>
              </w:rPr>
            </w:pPr>
          </w:p>
          <w:p w:rsidR="00BA35B5" w:rsidRPr="00C71599" w:rsidRDefault="00BA35B5" w:rsidP="00831EC1">
            <w:pPr>
              <w:rPr>
                <w:rFonts w:asciiTheme="minorEastAsia" w:eastAsiaTheme="minorEastAsia" w:hAnsiTheme="minorEastAsia"/>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7F46CEC0">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223FC9" w:rsidRDefault="00223FC9" w:rsidP="00831EC1">
            <w:pPr>
              <w:rPr>
                <w:rFonts w:asciiTheme="minorEastAsia" w:eastAsiaTheme="minorEastAsia" w:hAnsiTheme="minorEastAsia"/>
                <w:color w:val="000000"/>
              </w:rPr>
            </w:pPr>
          </w:p>
          <w:p w:rsidR="00BA35B5" w:rsidRDefault="00BA35B5" w:rsidP="00831EC1">
            <w:pPr>
              <w:rPr>
                <w:rFonts w:asciiTheme="minorEastAsia" w:eastAsiaTheme="minorEastAsia" w:hAnsiTheme="minorEastAsia"/>
                <w:color w:val="000000"/>
              </w:rPr>
            </w:pPr>
          </w:p>
          <w:p w:rsidR="00BA35B5" w:rsidRPr="00C71599" w:rsidRDefault="00BA35B5" w:rsidP="00831EC1">
            <w:pPr>
              <w:rPr>
                <w:rFonts w:asciiTheme="minorEastAsia" w:eastAsiaTheme="minorEastAsia" w:hAnsiTheme="minorEastAsia"/>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7F46CEC0">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BA35B5" w:rsidRPr="00C71599" w:rsidRDefault="00BA35B5" w:rsidP="00831EC1">
            <w:pPr>
              <w:rPr>
                <w:rFonts w:asciiTheme="minorEastAsia" w:eastAsiaTheme="minorEastAsia" w:hAnsiTheme="minorEastAsia"/>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7F46CEC0">
        <w:tc>
          <w:tcPr>
            <w:tcW w:w="720" w:type="dxa"/>
            <w:vAlign w:val="center"/>
          </w:tcPr>
          <w:p w:rsidR="00223FC9" w:rsidRPr="00C71599" w:rsidRDefault="00223FC9" w:rsidP="00831EC1">
            <w:pPr>
              <w:rPr>
                <w:rFonts w:asciiTheme="minorEastAsia" w:eastAsiaTheme="minorEastAsia" w:hAnsiTheme="minorEastAsia"/>
                <w:color w:val="000000"/>
              </w:rPr>
            </w:pPr>
          </w:p>
        </w:tc>
        <w:tc>
          <w:tcPr>
            <w:tcW w:w="1440" w:type="dxa"/>
            <w:vAlign w:val="center"/>
          </w:tcPr>
          <w:p w:rsidR="00223FC9" w:rsidRPr="00C71599" w:rsidRDefault="00223FC9" w:rsidP="00831EC1">
            <w:pPr>
              <w:rPr>
                <w:rFonts w:asciiTheme="minorEastAsia" w:eastAsiaTheme="minorEastAsia" w:hAnsiTheme="minorEastAsia"/>
                <w:color w:val="000000"/>
              </w:rPr>
            </w:pPr>
          </w:p>
        </w:tc>
        <w:tc>
          <w:tcPr>
            <w:tcW w:w="5580" w:type="dxa"/>
            <w:gridSpan w:val="5"/>
            <w:vAlign w:val="center"/>
          </w:tcPr>
          <w:p w:rsidR="00BA35B5" w:rsidRPr="00C71599" w:rsidRDefault="00BA35B5" w:rsidP="00831EC1">
            <w:pPr>
              <w:rPr>
                <w:rFonts w:asciiTheme="minorEastAsia" w:eastAsiaTheme="minorEastAsia" w:hAnsiTheme="minorEastAsia"/>
                <w:color w:val="000000"/>
              </w:rPr>
            </w:pP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0062765B">
        <w:trPr>
          <w:trHeight w:val="592"/>
        </w:trPr>
        <w:tc>
          <w:tcPr>
            <w:tcW w:w="720" w:type="dxa"/>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0</w:t>
            </w:r>
          </w:p>
        </w:tc>
        <w:tc>
          <w:tcPr>
            <w:tcW w:w="1440" w:type="dxa"/>
            <w:vAlign w:val="center"/>
          </w:tcPr>
          <w:p w:rsidR="00223FC9" w:rsidRPr="00C71599" w:rsidRDefault="001528E5" w:rsidP="00831EC1">
            <w:pPr>
              <w:rPr>
                <w:rFonts w:asciiTheme="minorEastAsia" w:eastAsiaTheme="minorEastAsia" w:hAnsiTheme="minorEastAsia"/>
                <w:color w:val="000000"/>
              </w:rPr>
            </w:pPr>
            <w:r>
              <w:rPr>
                <w:rFonts w:asciiTheme="minorEastAsia" w:eastAsiaTheme="minorEastAsia" w:hAnsiTheme="minorEastAsia"/>
                <w:color w:val="000000"/>
              </w:rPr>
              <w:t>19</w:t>
            </w:r>
            <w:r w:rsidR="00223FC9" w:rsidRPr="00C71599">
              <w:rPr>
                <w:rFonts w:asciiTheme="minorEastAsia" w:eastAsiaTheme="minorEastAsia" w:hAnsiTheme="minorEastAsia" w:hint="eastAsia"/>
                <w:color w:val="000000"/>
              </w:rPr>
              <w:t>.0</w:t>
            </w:r>
            <w:r w:rsidR="00346D68">
              <w:rPr>
                <w:rFonts w:asciiTheme="minorEastAsia" w:eastAsiaTheme="minorEastAsia" w:hAnsiTheme="minorEastAsia"/>
                <w:color w:val="000000"/>
              </w:rPr>
              <w:t>6</w:t>
            </w:r>
            <w:r w:rsidR="00223FC9" w:rsidRPr="00C71599">
              <w:rPr>
                <w:rFonts w:asciiTheme="minorEastAsia" w:eastAsiaTheme="minorEastAsia" w:hAnsiTheme="minorEastAsia" w:hint="eastAsia"/>
                <w:color w:val="000000"/>
              </w:rPr>
              <w:t>.01</w:t>
            </w:r>
          </w:p>
        </w:tc>
        <w:tc>
          <w:tcPr>
            <w:tcW w:w="5580" w:type="dxa"/>
            <w:gridSpan w:val="5"/>
            <w:vAlign w:val="center"/>
          </w:tcPr>
          <w:p w:rsidR="00BA35B5"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최</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초</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작</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성</w:t>
            </w:r>
          </w:p>
        </w:tc>
        <w:tc>
          <w:tcPr>
            <w:tcW w:w="1980" w:type="dxa"/>
            <w:vAlign w:val="center"/>
          </w:tcPr>
          <w:p w:rsidR="00223FC9" w:rsidRPr="00C71599" w:rsidRDefault="00223FC9" w:rsidP="00831EC1">
            <w:pPr>
              <w:rPr>
                <w:rFonts w:asciiTheme="minorEastAsia" w:eastAsiaTheme="minorEastAsia" w:hAnsiTheme="minorEastAsia"/>
                <w:color w:val="000000"/>
              </w:rPr>
            </w:pPr>
          </w:p>
        </w:tc>
      </w:tr>
      <w:tr w:rsidR="00223FC9" w:rsidRPr="00741F91" w:rsidTr="00C71599">
        <w:trPr>
          <w:trHeight w:hRule="exact" w:val="1065"/>
        </w:trPr>
        <w:tc>
          <w:tcPr>
            <w:tcW w:w="720" w:type="dxa"/>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Rev.</w:t>
            </w:r>
          </w:p>
        </w:tc>
        <w:tc>
          <w:tcPr>
            <w:tcW w:w="1440" w:type="dxa"/>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개정</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일자</w:t>
            </w:r>
          </w:p>
        </w:tc>
        <w:tc>
          <w:tcPr>
            <w:tcW w:w="5580" w:type="dxa"/>
            <w:gridSpan w:val="5"/>
            <w:vAlign w:val="center"/>
          </w:tcPr>
          <w:p w:rsidR="00C7159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개정</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내용</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및</w:t>
            </w:r>
            <w:r w:rsidRPr="00C71599">
              <w:rPr>
                <w:rFonts w:asciiTheme="minorEastAsia" w:eastAsiaTheme="minorEastAsia" w:hAnsiTheme="minorEastAsia"/>
                <w:color w:val="000000"/>
              </w:rPr>
              <w:t xml:space="preserve"> </w:t>
            </w:r>
            <w:r w:rsidRPr="00C71599">
              <w:rPr>
                <w:rFonts w:asciiTheme="minorEastAsia" w:eastAsiaTheme="minorEastAsia" w:hAnsiTheme="minorEastAsia" w:hint="eastAsia"/>
                <w:color w:val="000000"/>
              </w:rPr>
              <w:t>사유</w:t>
            </w:r>
          </w:p>
        </w:tc>
        <w:tc>
          <w:tcPr>
            <w:tcW w:w="1980" w:type="dxa"/>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비고</w:t>
            </w:r>
          </w:p>
        </w:tc>
      </w:tr>
      <w:tr w:rsidR="00223FC9" w:rsidRPr="00741F91" w:rsidTr="7F46CEC0">
        <w:trPr>
          <w:cantSplit/>
          <w:trHeight w:hRule="exact" w:val="1633"/>
        </w:trPr>
        <w:tc>
          <w:tcPr>
            <w:tcW w:w="720" w:type="dxa"/>
            <w:tcBorders>
              <w:top w:val="single" w:sz="12" w:space="0" w:color="auto"/>
              <w:left w:val="single" w:sz="12" w:space="0" w:color="auto"/>
              <w:bottom w:val="single" w:sz="12" w:space="0" w:color="auto"/>
              <w:right w:val="single" w:sz="6" w:space="0" w:color="auto"/>
            </w:tcBorders>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부</w:t>
            </w: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서</w:t>
            </w: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rsidR="00223FC9" w:rsidRPr="00C71599" w:rsidRDefault="00223FC9" w:rsidP="00831EC1">
            <w:pPr>
              <w:rPr>
                <w:rFonts w:asciiTheme="minorEastAsia" w:eastAsiaTheme="minorEastAsia" w:hAnsiTheme="minorEastAsia"/>
                <w:color w:val="000000"/>
              </w:rPr>
            </w:pP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담</w:t>
            </w: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당</w:t>
            </w: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임</w:t>
            </w: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원</w:t>
            </w:r>
          </w:p>
        </w:tc>
        <w:tc>
          <w:tcPr>
            <w:tcW w:w="2520" w:type="dxa"/>
            <w:tcBorders>
              <w:top w:val="single" w:sz="12" w:space="0" w:color="auto"/>
              <w:left w:val="single" w:sz="6" w:space="0" w:color="auto"/>
              <w:bottom w:val="single" w:sz="12" w:space="0" w:color="auto"/>
              <w:right w:val="single" w:sz="6" w:space="0" w:color="auto"/>
            </w:tcBorders>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rsidR="00223FC9" w:rsidRPr="00C71599" w:rsidRDefault="00223FC9" w:rsidP="00831EC1">
            <w:pPr>
              <w:rPr>
                <w:rFonts w:asciiTheme="minorEastAsia" w:eastAsiaTheme="minorEastAsia" w:hAnsiTheme="minorEastAsia"/>
                <w:color w:val="000000"/>
              </w:rPr>
            </w:pP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   .   .</w:t>
            </w:r>
          </w:p>
        </w:tc>
        <w:tc>
          <w:tcPr>
            <w:tcW w:w="720" w:type="dxa"/>
            <w:tcBorders>
              <w:top w:val="single" w:sz="12" w:space="0" w:color="auto"/>
              <w:left w:val="single" w:sz="6" w:space="0" w:color="auto"/>
              <w:bottom w:val="single" w:sz="12" w:space="0" w:color="auto"/>
              <w:right w:val="single" w:sz="6" w:space="0" w:color="auto"/>
            </w:tcBorders>
            <w:vAlign w:val="center"/>
          </w:tcPr>
          <w:p w:rsidR="00C71599" w:rsidRPr="00C71599" w:rsidRDefault="00C7159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대</w:t>
            </w:r>
          </w:p>
          <w:p w:rsidR="00C71599" w:rsidRPr="00C71599" w:rsidRDefault="00C7159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표</w:t>
            </w:r>
          </w:p>
          <w:p w:rsidR="00C71599" w:rsidRPr="00C71599" w:rsidRDefault="00C7159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이</w:t>
            </w:r>
          </w:p>
          <w:p w:rsidR="00223FC9" w:rsidRPr="00C71599" w:rsidRDefault="00C71599" w:rsidP="00831EC1">
            <w:pPr>
              <w:rPr>
                <w:rFonts w:asciiTheme="minorEastAsia" w:eastAsiaTheme="minorEastAsia" w:hAnsiTheme="minorEastAsia"/>
                <w:color w:val="000000"/>
              </w:rPr>
            </w:pPr>
            <w:r w:rsidRPr="00C71599">
              <w:rPr>
                <w:rFonts w:asciiTheme="minorEastAsia" w:eastAsiaTheme="minorEastAsia" w:hAnsiTheme="minorEastAsia" w:hint="eastAsia"/>
                <w:color w:val="000000"/>
              </w:rPr>
              <w:t>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 xml:space="preserve">    </w:t>
            </w:r>
          </w:p>
          <w:p w:rsidR="00223FC9" w:rsidRPr="00C71599" w:rsidRDefault="00223FC9" w:rsidP="00831EC1">
            <w:pPr>
              <w:rPr>
                <w:rFonts w:asciiTheme="minorEastAsia" w:eastAsiaTheme="minorEastAsia" w:hAnsiTheme="minorEastAsia"/>
                <w:color w:val="000000"/>
              </w:rPr>
            </w:pPr>
          </w:p>
          <w:p w:rsidR="00223FC9" w:rsidRPr="00C71599" w:rsidRDefault="00223FC9" w:rsidP="00831EC1">
            <w:pPr>
              <w:rPr>
                <w:rFonts w:asciiTheme="minorEastAsia" w:eastAsiaTheme="minorEastAsia" w:hAnsiTheme="minorEastAsia"/>
                <w:color w:val="000000"/>
              </w:rPr>
            </w:pPr>
            <w:r w:rsidRPr="00C71599">
              <w:rPr>
                <w:rFonts w:asciiTheme="minorEastAsia" w:eastAsiaTheme="minorEastAsia" w:hAnsiTheme="minorEastAsia"/>
                <w:color w:val="000000"/>
              </w:rPr>
              <w:t>.   .   .</w:t>
            </w:r>
          </w:p>
        </w:tc>
      </w:tr>
    </w:tbl>
    <w:p w:rsidR="00C71599" w:rsidRDefault="00C71599" w:rsidP="00831EC1">
      <w:pPr>
        <w:rPr>
          <w:rFonts w:ascii="Gulim" w:eastAsia="Gulim" w:hAnsi="Gulim"/>
          <w:b/>
          <w:bCs/>
          <w:color w:val="000000"/>
          <w:sz w:val="24"/>
        </w:rPr>
      </w:pPr>
    </w:p>
    <w:p w:rsidR="00C41B35" w:rsidRPr="00C71599" w:rsidRDefault="00C41B35" w:rsidP="00831EC1">
      <w:pPr>
        <w:rPr>
          <w:rFonts w:asciiTheme="minorEastAsia" w:eastAsiaTheme="minorEastAsia" w:hAnsiTheme="minorEastAsia"/>
          <w:color w:val="000000"/>
          <w:sz w:val="18"/>
          <w:szCs w:val="18"/>
        </w:rPr>
      </w:pPr>
    </w:p>
    <w:p w:rsidR="00B4755B" w:rsidRDefault="00180D0A" w:rsidP="00831EC1">
      <w:pPr>
        <w:rPr>
          <w:rFonts w:asciiTheme="minorEastAsia" w:eastAsiaTheme="minorEastAsia" w:hAnsiTheme="minorEastAsia"/>
          <w:color w:val="000000"/>
          <w:szCs w:val="18"/>
        </w:rPr>
      </w:pPr>
      <w:r>
        <w:rPr>
          <w:rFonts w:asciiTheme="minorEastAsia" w:eastAsiaTheme="minorEastAsia" w:hAnsiTheme="minorEastAsia" w:hint="eastAsia"/>
          <w:b/>
          <w:bCs/>
          <w:color w:val="000000"/>
          <w:szCs w:val="18"/>
        </w:rPr>
        <w:t>A</w:t>
      </w:r>
      <w:r>
        <w:rPr>
          <w:rFonts w:asciiTheme="minorEastAsia" w:eastAsiaTheme="minorEastAsia" w:hAnsiTheme="minorEastAsia"/>
          <w:b/>
          <w:bCs/>
          <w:color w:val="000000"/>
          <w:szCs w:val="18"/>
        </w:rPr>
        <w:t>rticle 1 (Purpose)</w:t>
      </w:r>
      <w:r w:rsidR="00C41B35" w:rsidRPr="00C71599">
        <w:rPr>
          <w:rFonts w:asciiTheme="minorEastAsia" w:eastAsiaTheme="minorEastAsia" w:hAnsiTheme="minorEastAsia" w:hint="eastAsia"/>
          <w:color w:val="000000"/>
          <w:szCs w:val="18"/>
        </w:rPr>
        <w:t xml:space="preserve"> </w:t>
      </w:r>
      <w:r>
        <w:rPr>
          <w:rFonts w:asciiTheme="minorEastAsia" w:eastAsiaTheme="minorEastAsia" w:hAnsiTheme="minorEastAsia" w:hint="eastAsia"/>
          <w:color w:val="000000"/>
          <w:szCs w:val="18"/>
        </w:rPr>
        <w:t>T</w:t>
      </w:r>
      <w:r>
        <w:rPr>
          <w:rFonts w:asciiTheme="minorEastAsia" w:eastAsiaTheme="minorEastAsia" w:hAnsiTheme="minorEastAsia"/>
          <w:color w:val="000000"/>
          <w:szCs w:val="18"/>
        </w:rPr>
        <w:t xml:space="preserve">his guideline aims for a family-centered culture that is compatible with work and family under Article 25 (differentiation of work) and Article 25-1 (elastic working hours system) fulfilling social responsibilities through the creation of new jobs and autonomous through the efficient use of working hours. It aims to achieve a creative organizational culture. </w:t>
      </w:r>
    </w:p>
    <w:p w:rsidR="00645928" w:rsidRDefault="00645928" w:rsidP="00831EC1">
      <w:pPr>
        <w:rPr>
          <w:rFonts w:asciiTheme="minorEastAsia" w:eastAsiaTheme="minorEastAsia" w:hAnsiTheme="minorEastAsia"/>
          <w:b/>
          <w:color w:val="000000"/>
        </w:rPr>
      </w:pPr>
    </w:p>
    <w:p w:rsid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w:t>
      </w:r>
      <w:r>
        <w:rPr>
          <w:rFonts w:asciiTheme="minorEastAsia" w:eastAsiaTheme="minorEastAsia" w:hAnsiTheme="minorEastAsia"/>
          <w:b/>
          <w:color w:val="000000"/>
        </w:rPr>
        <w:t>rticle 2 (Range of Application)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1. This guideline is for office managers (regular workers, contract workers).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2. In relation to the “flexible work system”, matters not specified in the employment regulations shall follow these guidelines.</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3 (Definition) The definitions of terms used in this guideline are as follows.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1. The term “flexible work system” means that commuting hours or working hours are removed from the standardized work form.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It refers to a work system that aims to increase productivity by diversifying it.</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It is divided into working hour system, etc.</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2. The term “differential commute system” means autonomously adjusting commute and commute hours while maintaining 8 hours of work per day.</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It refers to a system in which you work by setting.</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3. The term “flexible working-hour system” refers to specific attention within the limit of 40 hours per week on average.</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It is a system that allows you to work beyond working hours.</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4 (basic principles)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1. The flexible work system is implemented to the extent that it does not interfere with business performance, and the head of the division/representative</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In consideration of the characteristics, the subject of the flexible work system can be limited.</w:t>
      </w:r>
      <w:r w:rsidRPr="00831EC1">
        <w:t xml:space="preserve"> </w:t>
      </w:r>
      <w:r w:rsidRPr="00831EC1">
        <w:rPr>
          <w:rFonts w:asciiTheme="minorEastAsia" w:eastAsiaTheme="minorEastAsia" w:hAnsiTheme="minorEastAsia"/>
          <w:b/>
          <w:color w:val="000000"/>
        </w:rPr>
        <w:t>Article 2 (Range of Application)</w:t>
      </w:r>
      <w:r>
        <w:rPr>
          <w:rFonts w:asciiTheme="minorEastAsia" w:eastAsiaTheme="minorEastAsia" w:hAnsiTheme="minorEastAsia"/>
          <w:b/>
          <w:color w:val="000000"/>
        </w:rPr>
        <w:br/>
      </w:r>
    </w:p>
    <w:p w:rsidR="00831EC1" w:rsidRPr="00831EC1" w:rsidRDefault="00831EC1" w:rsidP="00831EC1">
      <w:pPr>
        <w:rPr>
          <w:rFonts w:asciiTheme="minorEastAsia" w:eastAsiaTheme="minorEastAsia" w:hAnsiTheme="minorEastAsia"/>
          <w:b/>
          <w:color w:val="000000"/>
        </w:rPr>
      </w:pPr>
      <w:r>
        <w:rPr>
          <w:rFonts w:asciiTheme="minorEastAsia" w:eastAsiaTheme="minorEastAsia" w:hAnsiTheme="minorEastAsia"/>
          <w:b/>
          <w:color w:val="000000"/>
        </w:rPr>
        <w:t xml:space="preserve">     </w:t>
      </w:r>
      <w:r w:rsidRPr="00831EC1">
        <w:rPr>
          <w:rFonts w:asciiTheme="minorEastAsia" w:eastAsiaTheme="minorEastAsia" w:hAnsiTheme="minorEastAsia"/>
          <w:b/>
          <w:color w:val="000000"/>
        </w:rPr>
        <w:t xml:space="preserve"> 1. This guideline is for office managers (regular workers, contract workers).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2. In relation to the “flexible work system”, matters not specified in the employment regulations shall follow these guidelines.</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3 (Definition) The definitions of terms used in this guideline are as follows.</w:t>
      </w:r>
    </w:p>
    <w:p w:rsid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w:t>
      </w:r>
    </w:p>
    <w:p w:rsid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1. The term “flexible work system” means that commuting hours or working hours are removed from the standardized work form.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It refers to a work system that aims to increase productivity by diversifying it.</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It is divided into working hour system, etc.</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The term “differential commute system” means autonomously adjusting commute and commute hours while maintaining 8 hours of work per day.</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It refers to a system in which you work by setting.</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The term “flexible working-hour system” refers to specific attention within the limit of 40 hours per week on average.</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It is a system that allows you to work beyond working hours.</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4 (basic principles)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1. The flexible work system is implemented to the extent that it does not interfere with business performance, and the head of the division/representative</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In consideration of the characteristics, the subject of the flexible work system can be limited.</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Application for flexible work system is limited to incumbents (excluding those who are on leave or subject to disciplinary action),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Reinstated employees can apply within one month after entering (reinstatement).</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According to the electronic payment system form, the employee selects and applies for the time difference system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Submit it to the team leader.</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4. The company shall not penalize the employee's work evaluation, etc. for the implementation of flexible work.</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5. If the business unit or workplace is changed due to the issuance of personnel, it is considered valid unless there is an application for termination of the existing flexible work system.</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4 (Standards for the operation of the staggered commute system)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1. Parallax commute can work early or late based on the working hours (08:30 </w:t>
      </w:r>
      <w:r>
        <w:rPr>
          <w:rFonts w:asciiTheme="minorEastAsia" w:eastAsiaTheme="minorEastAsia" w:hAnsiTheme="minorEastAsia"/>
          <w:b/>
          <w:color w:val="000000"/>
        </w:rPr>
        <w:br/>
      </w:r>
      <w:r>
        <w:rPr>
          <w:rFonts w:asciiTheme="minorEastAsia" w:eastAsiaTheme="minorEastAsia" w:hAnsiTheme="minorEastAsia"/>
          <w:b/>
          <w:color w:val="000000"/>
        </w:rPr>
        <w:br/>
      </w:r>
      <w:r w:rsidRPr="00831EC1">
        <w:rPr>
          <w:rFonts w:asciiTheme="minorEastAsia" w:eastAsiaTheme="minorEastAsia" w:hAnsiTheme="minorEastAsia"/>
          <w:b/>
          <w:color w:val="000000"/>
        </w:rPr>
        <w:t>am), and the types are as follows.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1) A-1 type (Early bird): From 7 am to 4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2) A-2 type (Early bird): From 7:30 a.m. to the end of the day until 4:30 p.m.</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3) Type B (Slow starter): From 9:30 a.m. to the end of the day until 18:30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4) C type (Baby care): From 10:30 a.m. at the beginning to 19:30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The break time is from 12:30 pm to 1:30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Business trips during flexible work are regarded as normal work.</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4. In principle, the application period for the parallax commuting system should be implemented every month.</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Employees who wish to apply must apply according to the form of the electronic payment system by the day before the application.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5. The termination of the parallax commute system is requested in advance in accordance with the form of the electronic approval system before the termination date, and the head of the relevant organization may instruct to work in the normal type by comprehensively considering whether or not there is a disruption in the performance of work due to the parallax commute.</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5 (Standards for Flexible Working Hours System)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1. According to the flexible working-hour system, within the limit of an average of 40 hours per week, with a unit period of 2 weeks.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Working hours in a particular week can exceed 40 hours, and a maximum of 48 hours is working.</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The scope of the flexible working hour system is applied only to employees in charge of facility maintenance work,</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If there is a change in affiliation or work due to the appointment of personnel, it is excluded from the scope of application.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Daily working hours during the unit period shall be 8 hours per day unless there are special circumstances, and lunch hours shall be excluded from working hours.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4. Overtime working hours refer to hours worked more than 8 hours a day or working on holidays.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5. The validity period of the flexible working hour system is the period when the system becomes effective in accordance with the employment regulations.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It is applied every two weeks starting from the next week, and is applied repeatedly unless there are special circumstances.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Application for flexible work system is limited to incumbents (excluding those who are on leave or subject to disciplinary action),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Reinstated employees can apply within one month after entering (reinstatement).</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According to the electronic payment system form, the employee selects and </w:t>
      </w:r>
      <w:r w:rsidRPr="00831EC1">
        <w:rPr>
          <w:rFonts w:asciiTheme="minorEastAsia" w:eastAsiaTheme="minorEastAsia" w:hAnsiTheme="minorEastAsia"/>
          <w:b/>
          <w:color w:val="000000"/>
        </w:rPr>
        <w:lastRenderedPageBreak/>
        <w:t>applies for the time difference system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Submit it to the team leader.</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4. The company shall not penalize the employee's work evaluation, etc. for the implementation of flexible work.</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5. If the business unit or workplace is changed due to the issuance of personnel, it is considered valid unless there is an application for termination of the existing flexible work system.</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4 (Standards for the operation of the staggered commute system)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1. Parallax commute can work early or late based on the working hours (08:30 am), and the types are as follows.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1) A-1 type (Early bird): From 7 am to 4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2) A-2 type (Early bird): From 7:30 a.m. to the end of the day until 4:30 p.m.</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3) Type B (Slow starter): From 9:30 a.m. to the end of the day until 18:30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4) C type (Baby care): From 10:30 a.m. at the beginning to 19:30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The break time is from 12:30 pm to 1:30 pm.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Business trips during flexible work are regarded as normal work.</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4. In principle, the application period for the parallax commuting system should be implemented every month.</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Employees who wish to apply must apply according to the form of the electronic payment system by the day before the application.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5. The termination of the parallax commute system is requested in advance in accordance with the form of the electronic approval system before the termination date, and the head of the relevant organization may instruct to work in the normal type by comprehensively considering whether or not there is a disruption in the performance of work due to the parallax commute.</w:t>
      </w:r>
    </w:p>
    <w:p w:rsidR="00831EC1" w:rsidRPr="00831EC1" w:rsidRDefault="00831EC1" w:rsidP="00831EC1">
      <w:pPr>
        <w:ind w:firstLineChars="300" w:firstLine="660"/>
        <w:rPr>
          <w:rFonts w:asciiTheme="minorEastAsia" w:eastAsiaTheme="minorEastAsia" w:hAnsiTheme="minorEastAsia"/>
          <w:b/>
          <w:color w:val="000000"/>
        </w:rPr>
      </w:pP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Article 5 (Standards for Flexible Working Hours System)</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1. According to the flexible working-hour system, within the limit of an average of 40 hours per week, with a unit period of 2 weeks.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Working hours in a particular week can exceed 40 hours, and a maximum of 48 hours is working.</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2. The scope of the flexible working hour system is applied only to employees in charge of facility maintenance work,</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lastRenderedPageBreak/>
        <w:t xml:space="preserve">  If there is a change in affiliation or work due to the appointment of personnel, it is excluded from the scope of application.</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3. Daily working hours during the unit period shall be 8 hours per day unless there are special circumstances, and lunch hours shall be excluded from working hours.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4. Overtime working hours refer to hours worked more than 8 hours a day or working on holidays.</w:t>
      </w:r>
    </w:p>
    <w:p w:rsidR="00831EC1" w:rsidRPr="00831EC1"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5. The validity period of the flexible working hour system is the period when the system becomes effective in accordance with the employment regulations.</w:t>
      </w:r>
    </w:p>
    <w:p w:rsidR="0087259B" w:rsidRPr="00B4755B" w:rsidRDefault="00831EC1" w:rsidP="00831EC1">
      <w:pPr>
        <w:ind w:firstLineChars="300" w:firstLine="660"/>
        <w:rPr>
          <w:rFonts w:asciiTheme="minorEastAsia" w:eastAsiaTheme="minorEastAsia" w:hAnsiTheme="minorEastAsia"/>
          <w:b/>
          <w:color w:val="000000"/>
        </w:rPr>
      </w:pPr>
      <w:r w:rsidRPr="00831EC1">
        <w:rPr>
          <w:rFonts w:asciiTheme="minorEastAsia" w:eastAsiaTheme="minorEastAsia" w:hAnsiTheme="minorEastAsia"/>
          <w:b/>
          <w:color w:val="000000"/>
        </w:rPr>
        <w:t xml:space="preserve">  It is applied every two weeks starting from the next week, and is applied repeatedly unless there are special circumstances.</w:t>
      </w:r>
    </w:p>
    <w:sectPr w:rsidR="0087259B" w:rsidRPr="00B4755B" w:rsidSect="0081788D">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720" w:footer="5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4BB6" w:rsidRDefault="009D4BB6">
      <w:pPr>
        <w:spacing w:line="240" w:lineRule="auto"/>
      </w:pPr>
      <w:r>
        <w:separator/>
      </w:r>
    </w:p>
  </w:endnote>
  <w:endnote w:type="continuationSeparator" w:id="0">
    <w:p w:rsidR="009D4BB6" w:rsidRDefault="009D4B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ulim">
    <w:altName w:val="굴림"/>
    <w:panose1 w:val="020B0600000101010101"/>
    <w:charset w:val="81"/>
    <w:family w:val="swiss"/>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DotumChe">
    <w:altName w:val="돋움체"/>
    <w:panose1 w:val="020B0609000101010101"/>
    <w:charset w:val="81"/>
    <w:family w:val="modern"/>
    <w:pitch w:val="fixed"/>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BatangChe">
    <w:altName w:val="바탕체"/>
    <w:panose1 w:val="02030609000101010101"/>
    <w:charset w:val="81"/>
    <w:family w:val="roman"/>
    <w:pitch w:val="fixed"/>
    <w:sig w:usb0="B00002AF" w:usb1="69D77CFB" w:usb2="00000030" w:usb3="00000000" w:csb0="000800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988" w:rsidRDefault="008119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4DA0" w:rsidRDefault="00444DA0">
    <w:pPr>
      <w:pStyle w:val="Footer"/>
      <w:spacing w:line="200" w:lineRule="atLeast"/>
    </w:pPr>
  </w:p>
  <w:p w:rsidR="00444DA0" w:rsidRDefault="00444DA0">
    <w:pPr>
      <w:pStyle w:val="Footer"/>
      <w:spacing w:line="200" w:lineRule="atLeast"/>
      <w:jc w:val="left"/>
    </w:pPr>
    <w:r>
      <w:rPr>
        <w:rFonts w:eastAsia="BatangChe"/>
        <w:noProof/>
      </w:rPr>
      <mc:AlternateContent>
        <mc:Choice Requires="wps">
          <w:drawing>
            <wp:anchor distT="0" distB="0" distL="114300" distR="114300" simplePos="0" relativeHeight="251659264" behindDoc="0" locked="0" layoutInCell="1" allowOverlap="1" wp14:anchorId="5CDB3194" wp14:editId="4D9B23F6">
              <wp:simplePos x="0" y="0"/>
              <wp:positionH relativeFrom="margin">
                <wp:posOffset>-635</wp:posOffset>
              </wp:positionH>
              <wp:positionV relativeFrom="margin">
                <wp:posOffset>8809355</wp:posOffset>
              </wp:positionV>
              <wp:extent cx="6172835" cy="635"/>
              <wp:effectExtent l="18415" t="17780" r="9525" b="1016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835" cy="635"/>
                      </a:xfrm>
                      <a:prstGeom prst="line">
                        <a:avLst/>
                      </a:prstGeom>
                      <a:noFill/>
                      <a:ln w="19050">
                        <a:solidFill>
                          <a:srgbClr val="000000"/>
                        </a:solidFill>
                        <a:round/>
                        <a:headEnd type="none" w="sm" len="med"/>
                        <a:tailEnd type="none" w="sm"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E90927" id="Line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 from="-.05pt,693.65pt" to="486pt,69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" strokeweight="1.5pt">
              <v:stroke startarrowwidth="narrow" endarrowwidth="narrow"/>
              <w10:wrap anchorx="margin" anchory="margin"/>
            </v:line>
          </w:pict>
        </mc:Fallback>
      </mc:AlternateContent>
    </w:r>
    <w:r>
      <w:t xml:space="preserve"> (</w:t>
    </w:r>
    <w:r>
      <w:rPr>
        <w:rFonts w:hint="eastAsia"/>
      </w:rPr>
      <w:t>주</w:t>
    </w:r>
    <w:r>
      <w:t>)</w:t>
    </w:r>
    <w:r>
      <w:rPr>
        <w:rFonts w:hint="eastAsia"/>
      </w:rPr>
      <w:t>센트랄</w:t>
    </w:r>
    <w:r>
      <w:t xml:space="preserve">(A4)                                                           </w:t>
    </w:r>
    <w:r>
      <w:rPr>
        <w:rFonts w:hint="eastAsia"/>
      </w:rPr>
      <w:t>서식</w:t>
    </w:r>
    <w:r>
      <w:t>I-035-0</w:t>
    </w:r>
  </w:p>
  <w:p w:rsidR="00444DA0" w:rsidRDefault="00444DA0">
    <w:pPr>
      <w:pStyle w:val="Footer"/>
      <w:spacing w:line="200" w:lineRule="atLeast"/>
      <w:jc w:val="left"/>
    </w:pPr>
    <w:r>
      <w:t xml:space="preserve"> 97. 07. 15 </w:t>
    </w:r>
    <w:r>
      <w:rPr>
        <w:rFonts w:hint="eastAsia"/>
      </w:rPr>
      <w:t>승인</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988" w:rsidRDefault="008119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4BB6" w:rsidRDefault="009D4BB6">
      <w:pPr>
        <w:spacing w:line="240" w:lineRule="auto"/>
      </w:pPr>
      <w:r>
        <w:separator/>
      </w:r>
    </w:p>
  </w:footnote>
  <w:footnote w:type="continuationSeparator" w:id="0">
    <w:p w:rsidR="009D4BB6" w:rsidRDefault="009D4BB6">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988" w:rsidRDefault="0081198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4DA0" w:rsidRDefault="00444DA0">
    <w:pPr>
      <w:pStyle w:val="Header"/>
      <w:spacing w:line="340" w:lineRule="atLeast"/>
    </w:pPr>
    <w:r>
      <w:rPr>
        <w:noProof/>
      </w:rPr>
      <mc:AlternateContent>
        <mc:Choice Requires="wps">
          <w:drawing>
            <wp:anchor distT="0" distB="0" distL="114300" distR="114300" simplePos="0" relativeHeight="251658240" behindDoc="0" locked="0" layoutInCell="0" allowOverlap="1" wp14:anchorId="5CDB318F" wp14:editId="66162225">
              <wp:simplePos x="0" y="0"/>
              <wp:positionH relativeFrom="column">
                <wp:posOffset>4573270</wp:posOffset>
              </wp:positionH>
              <wp:positionV relativeFrom="paragraph">
                <wp:posOffset>18415</wp:posOffset>
              </wp:positionV>
              <wp:extent cx="1598930" cy="685800"/>
              <wp:effectExtent l="10795" t="8890" r="9525" b="1016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93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44DA0" w:rsidRDefault="00444DA0">
                          <w:pPr>
                            <w:spacing w:line="320" w:lineRule="atLeast"/>
                          </w:pPr>
                          <w:r>
                            <w:t xml:space="preserve"> </w:t>
                          </w:r>
                          <w:r w:rsidR="00811988">
                            <w:rPr>
                              <w:rFonts w:hint="eastAsia"/>
                            </w:rPr>
                            <w:t>Doc No</w:t>
                          </w:r>
                          <w:r>
                            <w:t xml:space="preserve"> : </w:t>
                          </w:r>
                          <w:r>
                            <w:rPr>
                              <w:rFonts w:hint="eastAsia"/>
                            </w:rPr>
                            <w:t>CP-G-02-10</w:t>
                          </w:r>
                        </w:p>
                        <w:p w:rsidR="00444DA0" w:rsidRDefault="00444DA0">
                          <w:pPr>
                            <w:spacing w:line="320" w:lineRule="atLeast"/>
                          </w:pPr>
                          <w:r>
                            <w:t xml:space="preserve"> </w:t>
                          </w:r>
                          <w:r w:rsidR="00811988">
                            <w:rPr>
                              <w:rFonts w:hint="eastAsia"/>
                            </w:rPr>
                            <w:t>Rev</w:t>
                          </w:r>
                          <w:r>
                            <w:t xml:space="preserve"> : </w:t>
                          </w:r>
                          <w:r>
                            <w:rPr>
                              <w:rFonts w:hint="eastAsia"/>
                            </w:rPr>
                            <w:t>0</w:t>
                          </w:r>
                        </w:p>
                        <w:p w:rsidR="00444DA0" w:rsidRDefault="00444DA0" w:rsidP="00FA61C4">
                          <w:pPr>
                            <w:spacing w:line="320" w:lineRule="atLeast"/>
                            <w:ind w:leftChars="64" w:left="141"/>
                          </w:pPr>
                          <w:r>
                            <w:t xml:space="preserve">P A G E  : </w:t>
                          </w:r>
                          <w:r>
                            <w:rPr>
                              <w:rStyle w:val="PageNumber"/>
                            </w:rPr>
                            <w:fldChar w:fldCharType="begin"/>
                          </w:r>
                          <w:r>
                            <w:rPr>
                              <w:rStyle w:val="PageNumber"/>
                            </w:rPr>
                            <w:instrText xml:space="preserve"> PAGE </w:instrText>
                          </w:r>
                          <w:r>
                            <w:rPr>
                              <w:rStyle w:val="PageNumber"/>
                            </w:rPr>
                            <w:fldChar w:fldCharType="separate"/>
                          </w:r>
                          <w:r w:rsidR="00811988">
                            <w:rPr>
                              <w:rStyle w:val="PageNumber"/>
                              <w:noProof/>
                            </w:rPr>
                            <w:t>2</w:t>
                          </w:r>
                          <w:r>
                            <w:rPr>
                              <w:rStyle w:val="PageNumber"/>
                            </w:rPr>
                            <w:fldChar w:fldCharType="end"/>
                          </w:r>
                        </w:p>
                        <w:p w:rsidR="00444DA0" w:rsidRDefault="00444DA0">
                          <w:pPr>
                            <w:spacing w:line="320" w:lineRule="atLeast"/>
                          </w:pPr>
                        </w:p>
                        <w:p w:rsidR="00444DA0" w:rsidRDefault="00444DA0">
                          <w:pPr>
                            <w:spacing w:line="320" w:lineRule="atLeast"/>
                          </w:pPr>
                        </w:p>
                        <w:p w:rsidR="00444DA0" w:rsidRDefault="00444DA0">
                          <w:pPr>
                            <w:spacing w:line="320" w:lineRule="atLeast"/>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8F" id="Rectangle 3" o:spid="_x0000_s1026" style="position:absolute;left:0;text-align:left;margin-left:360.1pt;margin-top:1.45pt;width:125.9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" o:allowincell="f" filled="f">
              <v:textbox inset="1pt,1pt,1pt,1pt">
                <w:txbxContent>
                  <w:p w:rsidR="00444DA0" w:rsidRDefault="00444DA0">
                    <w:pPr>
                      <w:spacing w:line="320" w:lineRule="atLeast"/>
                    </w:pPr>
                    <w:r>
                      <w:t xml:space="preserve"> </w:t>
                    </w:r>
                    <w:r w:rsidR="00811988">
                      <w:rPr>
                        <w:rFonts w:hint="eastAsia"/>
                      </w:rPr>
                      <w:t>Doc No</w:t>
                    </w:r>
                    <w:r>
                      <w:t xml:space="preserve"> : </w:t>
                    </w:r>
                    <w:r>
                      <w:rPr>
                        <w:rFonts w:hint="eastAsia"/>
                      </w:rPr>
                      <w:t>CP-G-02-10</w:t>
                    </w:r>
                  </w:p>
                  <w:p w:rsidR="00444DA0" w:rsidRDefault="00444DA0">
                    <w:pPr>
                      <w:spacing w:line="320" w:lineRule="atLeast"/>
                    </w:pPr>
                    <w:r>
                      <w:t xml:space="preserve"> </w:t>
                    </w:r>
                    <w:r w:rsidR="00811988">
                      <w:rPr>
                        <w:rFonts w:hint="eastAsia"/>
                      </w:rPr>
                      <w:t>Rev</w:t>
                    </w:r>
                    <w:r>
                      <w:t xml:space="preserve"> : </w:t>
                    </w:r>
                    <w:r>
                      <w:rPr>
                        <w:rFonts w:hint="eastAsia"/>
                      </w:rPr>
                      <w:t>0</w:t>
                    </w:r>
                  </w:p>
                  <w:p w:rsidR="00444DA0" w:rsidRDefault="00444DA0" w:rsidP="00FA61C4">
                    <w:pPr>
                      <w:spacing w:line="320" w:lineRule="atLeast"/>
                      <w:ind w:leftChars="64" w:left="141"/>
                    </w:pPr>
                    <w:r>
                      <w:t xml:space="preserve">P A G E  : </w:t>
                    </w:r>
                    <w:r>
                      <w:rPr>
                        <w:rStyle w:val="PageNumber"/>
                      </w:rPr>
                      <w:fldChar w:fldCharType="begin"/>
                    </w:r>
                    <w:r>
                      <w:rPr>
                        <w:rStyle w:val="PageNumber"/>
                      </w:rPr>
                      <w:instrText xml:space="preserve"> PAGE </w:instrText>
                    </w:r>
                    <w:r>
                      <w:rPr>
                        <w:rStyle w:val="PageNumber"/>
                      </w:rPr>
                      <w:fldChar w:fldCharType="separate"/>
                    </w:r>
                    <w:r w:rsidR="00811988">
                      <w:rPr>
                        <w:rStyle w:val="PageNumber"/>
                        <w:noProof/>
                      </w:rPr>
                      <w:t>2</w:t>
                    </w:r>
                    <w:r>
                      <w:rPr>
                        <w:rStyle w:val="PageNumber"/>
                      </w:rPr>
                      <w:fldChar w:fldCharType="end"/>
                    </w:r>
                  </w:p>
                  <w:p w:rsidR="00444DA0" w:rsidRDefault="00444DA0">
                    <w:pPr>
                      <w:spacing w:line="320" w:lineRule="atLeast"/>
                    </w:pPr>
                  </w:p>
                  <w:p w:rsidR="00444DA0" w:rsidRDefault="00444DA0">
                    <w:pPr>
                      <w:spacing w:line="320" w:lineRule="atLeast"/>
                    </w:pPr>
                  </w:p>
                  <w:p w:rsidR="00444DA0" w:rsidRDefault="00444DA0">
                    <w:pPr>
                      <w:spacing w:line="320" w:lineRule="atLeast"/>
                    </w:pPr>
                  </w:p>
                </w:txbxContent>
              </v:textbox>
            </v:rect>
          </w:pict>
        </mc:Fallback>
      </mc:AlternateContent>
    </w:r>
    <w:r>
      <w:rPr>
        <w:noProof/>
      </w:rPr>
      <mc:AlternateContent>
        <mc:Choice Requires="wps">
          <w:drawing>
            <wp:anchor distT="0" distB="0" distL="114300" distR="114300" simplePos="0" relativeHeight="251657216" behindDoc="0" locked="0" layoutInCell="0" allowOverlap="1" wp14:anchorId="5CDB3190" wp14:editId="2253651D">
              <wp:simplePos x="0" y="0"/>
              <wp:positionH relativeFrom="column">
                <wp:posOffset>-635</wp:posOffset>
              </wp:positionH>
              <wp:positionV relativeFrom="paragraph">
                <wp:posOffset>18415</wp:posOffset>
              </wp:positionV>
              <wp:extent cx="1032510" cy="685800"/>
              <wp:effectExtent l="8890" t="8890" r="6350" b="10160"/>
              <wp:wrapNone/>
              <wp:docPr id="3"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2510" cy="6858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44DA0" w:rsidRPr="00FA61C4" w:rsidRDefault="00444DA0" w:rsidP="00FA61C4"/>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0" id="Rectangle 2" o:spid="_x0000_s1027" style="position:absolute;left:0;text-align:left;margin-left:-.05pt;margin-top:1.45pt;width:81.3pt;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" o:allowincell="f" filled="f">
              <v:textbox inset="1pt,1pt,1pt,1pt">
                <w:txbxContent>
                  <w:p w:rsidR="002E2617" w:rsidRPr="00FA61C4" w:rsidRDefault="002E2617" w:rsidP="00FA61C4"/>
                </w:txbxContent>
              </v:textbox>
            </v:rect>
          </w:pict>
        </mc:Fallback>
      </mc:AlternateContent>
    </w:r>
    <w:r>
      <w:rPr>
        <w:noProof/>
      </w:rPr>
      <mc:AlternateContent>
        <mc:Choice Requires="wps">
          <w:drawing>
            <wp:anchor distT="0" distB="0" distL="114300" distR="114300" simplePos="0" relativeHeight="251656192" behindDoc="0" locked="0" layoutInCell="0" allowOverlap="1" wp14:anchorId="5CDB3191" wp14:editId="782A0CFC">
              <wp:simplePos x="0" y="0"/>
              <wp:positionH relativeFrom="column">
                <wp:posOffset>1029335</wp:posOffset>
              </wp:positionH>
              <wp:positionV relativeFrom="paragraph">
                <wp:posOffset>17780</wp:posOffset>
              </wp:positionV>
              <wp:extent cx="3543935" cy="686435"/>
              <wp:effectExtent l="10160" t="8255" r="8255" b="1016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935" cy="68643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44DA0" w:rsidRDefault="00811988">
                          <w:pPr>
                            <w:jc w:val="center"/>
                          </w:pPr>
                          <w:r>
                            <w:rPr>
                              <w:rFonts w:hint="eastAsia"/>
                              <w:b/>
                              <w:sz w:val="40"/>
                            </w:rPr>
                            <w:t>Guideline</w:t>
                          </w:r>
                        </w:p>
                        <w:p w:rsidR="00444DA0" w:rsidRDefault="00811988">
                          <w:pPr>
                            <w:jc w:val="center"/>
                          </w:pPr>
                          <w:r>
                            <w:rPr>
                              <w:rFonts w:hint="eastAsia"/>
                            </w:rPr>
                            <w:t>Title: Flexible Working System</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DB3191" id="Rectangle 1" o:spid="_x0000_s1028" style="position:absolute;left:0;text-align:left;margin-left:81.05pt;margin-top:1.4pt;width:279.05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" o:allowincell="f" filled="f">
              <v:textbox inset="1pt,1pt,1pt,1pt">
                <w:txbxContent>
                  <w:p w:rsidR="00444DA0" w:rsidRDefault="00811988">
                    <w:pPr>
                      <w:jc w:val="center"/>
                    </w:pPr>
                    <w:r>
                      <w:rPr>
                        <w:rFonts w:hint="eastAsia"/>
                        <w:b/>
                        <w:sz w:val="40"/>
                      </w:rPr>
                      <w:t>Guideline</w:t>
                    </w:r>
                  </w:p>
                  <w:p w:rsidR="00444DA0" w:rsidRDefault="00811988">
                    <w:pPr>
                      <w:jc w:val="center"/>
                    </w:pPr>
                    <w:r>
                      <w:rPr>
                        <w:rFonts w:hint="eastAsia"/>
                      </w:rPr>
                      <w:t>Title: Flexible Working System</w:t>
                    </w:r>
                  </w:p>
                </w:txbxContent>
              </v:textbox>
            </v:rect>
          </w:pict>
        </mc:Fallback>
      </mc:AlternateContent>
    </w:r>
  </w:p>
  <w:p w:rsidR="00444DA0" w:rsidRDefault="00444DA0">
    <w:pPr>
      <w:pStyle w:val="Header"/>
      <w:spacing w:line="340" w:lineRule="atLeast"/>
    </w:pPr>
    <w:r>
      <w:rPr>
        <w:noProof/>
      </w:rPr>
      <w:drawing>
        <wp:inline distT="0" distB="0" distL="0" distR="0" wp14:anchorId="5CDB3192" wp14:editId="5CDB3193">
          <wp:extent cx="962025" cy="355549"/>
          <wp:effectExtent l="19050" t="0" r="9525" b="0"/>
          <wp:docPr id="7" name="그림 4" descr="CTR 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TR CI.png"/>
                  <pic:cNvPicPr/>
                </pic:nvPicPr>
                <pic:blipFill>
                  <a:blip r:embed="rId1"/>
                  <a:stretch>
                    <a:fillRect/>
                  </a:stretch>
                </pic:blipFill>
                <pic:spPr>
                  <a:xfrm>
                    <a:off x="0" y="0"/>
                    <a:ext cx="963411" cy="356061"/>
                  </a:xfrm>
                  <a:prstGeom prst="rect">
                    <a:avLst/>
                  </a:prstGeom>
                </pic:spPr>
              </pic:pic>
            </a:graphicData>
          </a:graphic>
        </wp:inline>
      </w:drawing>
    </w:r>
    <w:r>
      <w:rPr>
        <w:rFonts w:hint="eastAsia"/>
      </w:rPr>
      <w:t xml:space="preserve"> </w:t>
    </w:r>
    <w:bookmarkStart w:id="0" w:name="_GoBack"/>
    <w:bookmarkEnd w:id="0"/>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1988" w:rsidRDefault="0081198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A947FB1"/>
    <w:multiLevelType w:val="hybridMultilevel"/>
    <w:tmpl w:val="21E84012"/>
    <w:lvl w:ilvl="0" w:tplc="424E1064">
      <w:start w:val="1"/>
      <w:numFmt w:val="decimal"/>
      <w:lvlText w:val="%1."/>
      <w:lvlJc w:val="left"/>
      <w:pPr>
        <w:tabs>
          <w:tab w:val="num" w:pos="720"/>
        </w:tabs>
        <w:ind w:left="720" w:hanging="360"/>
      </w:pPr>
    </w:lvl>
    <w:lvl w:ilvl="1" w:tplc="29E6BE0C" w:tentative="1">
      <w:start w:val="1"/>
      <w:numFmt w:val="decimal"/>
      <w:lvlText w:val="%2."/>
      <w:lvlJc w:val="left"/>
      <w:pPr>
        <w:tabs>
          <w:tab w:val="num" w:pos="1440"/>
        </w:tabs>
        <w:ind w:left="1440" w:hanging="360"/>
      </w:pPr>
    </w:lvl>
    <w:lvl w:ilvl="2" w:tplc="7E18BE24" w:tentative="1">
      <w:start w:val="1"/>
      <w:numFmt w:val="decimal"/>
      <w:lvlText w:val="%3."/>
      <w:lvlJc w:val="left"/>
      <w:pPr>
        <w:tabs>
          <w:tab w:val="num" w:pos="2160"/>
        </w:tabs>
        <w:ind w:left="2160" w:hanging="360"/>
      </w:pPr>
    </w:lvl>
    <w:lvl w:ilvl="3" w:tplc="DA78B314" w:tentative="1">
      <w:start w:val="1"/>
      <w:numFmt w:val="decimal"/>
      <w:lvlText w:val="%4."/>
      <w:lvlJc w:val="left"/>
      <w:pPr>
        <w:tabs>
          <w:tab w:val="num" w:pos="2880"/>
        </w:tabs>
        <w:ind w:left="2880" w:hanging="360"/>
      </w:pPr>
    </w:lvl>
    <w:lvl w:ilvl="4" w:tplc="9A9A8176" w:tentative="1">
      <w:start w:val="1"/>
      <w:numFmt w:val="decimal"/>
      <w:lvlText w:val="%5."/>
      <w:lvlJc w:val="left"/>
      <w:pPr>
        <w:tabs>
          <w:tab w:val="num" w:pos="3600"/>
        </w:tabs>
        <w:ind w:left="3600" w:hanging="360"/>
      </w:pPr>
    </w:lvl>
    <w:lvl w:ilvl="5" w:tplc="02DCEC98" w:tentative="1">
      <w:start w:val="1"/>
      <w:numFmt w:val="decimal"/>
      <w:lvlText w:val="%6."/>
      <w:lvlJc w:val="left"/>
      <w:pPr>
        <w:tabs>
          <w:tab w:val="num" w:pos="4320"/>
        </w:tabs>
        <w:ind w:left="4320" w:hanging="360"/>
      </w:pPr>
    </w:lvl>
    <w:lvl w:ilvl="6" w:tplc="4A88B41C" w:tentative="1">
      <w:start w:val="1"/>
      <w:numFmt w:val="decimal"/>
      <w:lvlText w:val="%7."/>
      <w:lvlJc w:val="left"/>
      <w:pPr>
        <w:tabs>
          <w:tab w:val="num" w:pos="5040"/>
        </w:tabs>
        <w:ind w:left="5040" w:hanging="360"/>
      </w:pPr>
    </w:lvl>
    <w:lvl w:ilvl="7" w:tplc="4072DCB8" w:tentative="1">
      <w:start w:val="1"/>
      <w:numFmt w:val="decimal"/>
      <w:lvlText w:val="%8."/>
      <w:lvlJc w:val="left"/>
      <w:pPr>
        <w:tabs>
          <w:tab w:val="num" w:pos="5760"/>
        </w:tabs>
        <w:ind w:left="5760" w:hanging="360"/>
      </w:pPr>
    </w:lvl>
    <w:lvl w:ilvl="8" w:tplc="308487F6" w:tentative="1">
      <w:start w:val="1"/>
      <w:numFmt w:val="decimal"/>
      <w:lvlText w:val="%9."/>
      <w:lvlJc w:val="left"/>
      <w:pPr>
        <w:tabs>
          <w:tab w:val="num" w:pos="6480"/>
        </w:tabs>
        <w:ind w:left="6480" w:hanging="360"/>
      </w:pPr>
    </w:lvl>
  </w:abstractNum>
  <w:abstractNum w:abstractNumId="1" w15:restartNumberingAfterBreak="0">
    <w:nsid w:val="16C074DC"/>
    <w:multiLevelType w:val="hybridMultilevel"/>
    <w:tmpl w:val="CC84603C"/>
    <w:lvl w:ilvl="0" w:tplc="6922B316">
      <w:start w:val="1"/>
      <w:numFmt w:val="decimal"/>
      <w:lvlText w:val="%1."/>
      <w:lvlJc w:val="left"/>
      <w:pPr>
        <w:tabs>
          <w:tab w:val="num" w:pos="720"/>
        </w:tabs>
        <w:ind w:left="720" w:hanging="360"/>
      </w:pPr>
    </w:lvl>
    <w:lvl w:ilvl="1" w:tplc="D1C62E9E" w:tentative="1">
      <w:start w:val="1"/>
      <w:numFmt w:val="decimal"/>
      <w:lvlText w:val="%2."/>
      <w:lvlJc w:val="left"/>
      <w:pPr>
        <w:tabs>
          <w:tab w:val="num" w:pos="1440"/>
        </w:tabs>
        <w:ind w:left="1440" w:hanging="360"/>
      </w:pPr>
    </w:lvl>
    <w:lvl w:ilvl="2" w:tplc="CB9A63CE" w:tentative="1">
      <w:start w:val="1"/>
      <w:numFmt w:val="decimal"/>
      <w:lvlText w:val="%3."/>
      <w:lvlJc w:val="left"/>
      <w:pPr>
        <w:tabs>
          <w:tab w:val="num" w:pos="2160"/>
        </w:tabs>
        <w:ind w:left="2160" w:hanging="360"/>
      </w:pPr>
    </w:lvl>
    <w:lvl w:ilvl="3" w:tplc="3CE6A982" w:tentative="1">
      <w:start w:val="1"/>
      <w:numFmt w:val="decimal"/>
      <w:lvlText w:val="%4."/>
      <w:lvlJc w:val="left"/>
      <w:pPr>
        <w:tabs>
          <w:tab w:val="num" w:pos="2880"/>
        </w:tabs>
        <w:ind w:left="2880" w:hanging="360"/>
      </w:pPr>
    </w:lvl>
    <w:lvl w:ilvl="4" w:tplc="7DCA494C" w:tentative="1">
      <w:start w:val="1"/>
      <w:numFmt w:val="decimal"/>
      <w:lvlText w:val="%5."/>
      <w:lvlJc w:val="left"/>
      <w:pPr>
        <w:tabs>
          <w:tab w:val="num" w:pos="3600"/>
        </w:tabs>
        <w:ind w:left="3600" w:hanging="360"/>
      </w:pPr>
    </w:lvl>
    <w:lvl w:ilvl="5" w:tplc="3AA4EE28" w:tentative="1">
      <w:start w:val="1"/>
      <w:numFmt w:val="decimal"/>
      <w:lvlText w:val="%6."/>
      <w:lvlJc w:val="left"/>
      <w:pPr>
        <w:tabs>
          <w:tab w:val="num" w:pos="4320"/>
        </w:tabs>
        <w:ind w:left="4320" w:hanging="360"/>
      </w:pPr>
    </w:lvl>
    <w:lvl w:ilvl="6" w:tplc="3B8A831E" w:tentative="1">
      <w:start w:val="1"/>
      <w:numFmt w:val="decimal"/>
      <w:lvlText w:val="%7."/>
      <w:lvlJc w:val="left"/>
      <w:pPr>
        <w:tabs>
          <w:tab w:val="num" w:pos="5040"/>
        </w:tabs>
        <w:ind w:left="5040" w:hanging="360"/>
      </w:pPr>
    </w:lvl>
    <w:lvl w:ilvl="7" w:tplc="7DD4A698" w:tentative="1">
      <w:start w:val="1"/>
      <w:numFmt w:val="decimal"/>
      <w:lvlText w:val="%8."/>
      <w:lvlJc w:val="left"/>
      <w:pPr>
        <w:tabs>
          <w:tab w:val="num" w:pos="5760"/>
        </w:tabs>
        <w:ind w:left="5760" w:hanging="360"/>
      </w:pPr>
    </w:lvl>
    <w:lvl w:ilvl="8" w:tplc="B2701F9E" w:tentative="1">
      <w:start w:val="1"/>
      <w:numFmt w:val="decimal"/>
      <w:lvlText w:val="%9."/>
      <w:lvlJc w:val="left"/>
      <w:pPr>
        <w:tabs>
          <w:tab w:val="num" w:pos="6480"/>
        </w:tabs>
        <w:ind w:left="6480" w:hanging="360"/>
      </w:pPr>
    </w:lvl>
  </w:abstractNum>
  <w:abstractNum w:abstractNumId="2" w15:restartNumberingAfterBreak="0">
    <w:nsid w:val="238274FE"/>
    <w:multiLevelType w:val="hybridMultilevel"/>
    <w:tmpl w:val="638421EA"/>
    <w:lvl w:ilvl="0" w:tplc="70FCD4DA">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3" w15:restartNumberingAfterBreak="0">
    <w:nsid w:val="251264EE"/>
    <w:multiLevelType w:val="hybridMultilevel"/>
    <w:tmpl w:val="165E53AC"/>
    <w:lvl w:ilvl="0" w:tplc="7398E894">
      <w:start w:val="16"/>
      <w:numFmt w:val="bullet"/>
      <w:lvlText w:val="-"/>
      <w:lvlJc w:val="left"/>
      <w:pPr>
        <w:ind w:left="760" w:hanging="360"/>
      </w:pPr>
      <w:rPr>
        <w:rFonts w:ascii="Times New Roman" w:eastAsia="DotumChe"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2CB84AEE"/>
    <w:multiLevelType w:val="hybridMultilevel"/>
    <w:tmpl w:val="F7ECDA7E"/>
    <w:lvl w:ilvl="0" w:tplc="F330FE78">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5" w15:restartNumberingAfterBreak="0">
    <w:nsid w:val="3E4776C6"/>
    <w:multiLevelType w:val="hybridMultilevel"/>
    <w:tmpl w:val="2D3CC45E"/>
    <w:lvl w:ilvl="0" w:tplc="F880ED0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6" w15:restartNumberingAfterBreak="0">
    <w:nsid w:val="4861620C"/>
    <w:multiLevelType w:val="hybridMultilevel"/>
    <w:tmpl w:val="5002BA50"/>
    <w:lvl w:ilvl="0" w:tplc="013E139A">
      <w:start w:val="1"/>
      <w:numFmt w:val="decimalEnclosedCircle"/>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7" w15:restartNumberingAfterBreak="0">
    <w:nsid w:val="49C66B2F"/>
    <w:multiLevelType w:val="hybridMultilevel"/>
    <w:tmpl w:val="63482F6A"/>
    <w:lvl w:ilvl="0" w:tplc="E7B00454">
      <w:start w:val="1"/>
      <w:numFmt w:val="decimal"/>
      <w:lvlText w:val="%1."/>
      <w:lvlJc w:val="left"/>
      <w:pPr>
        <w:ind w:left="1230" w:hanging="360"/>
      </w:pPr>
      <w:rPr>
        <w:rFonts w:hint="default"/>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8" w15:restartNumberingAfterBreak="0">
    <w:nsid w:val="4CA64E32"/>
    <w:multiLevelType w:val="hybridMultilevel"/>
    <w:tmpl w:val="1FBCCEB2"/>
    <w:lvl w:ilvl="0" w:tplc="53A094FC">
      <w:start w:val="1"/>
      <w:numFmt w:val="decimal"/>
      <w:lvlText w:val="%1."/>
      <w:lvlJc w:val="left"/>
      <w:pPr>
        <w:ind w:left="1260" w:hanging="36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9" w15:restartNumberingAfterBreak="0">
    <w:nsid w:val="531644FB"/>
    <w:multiLevelType w:val="hybridMultilevel"/>
    <w:tmpl w:val="5D40CE2A"/>
    <w:lvl w:ilvl="0" w:tplc="DE60C0A0">
      <w:start w:val="1"/>
      <w:numFmt w:val="decimal"/>
      <w:lvlText w:val="%1."/>
      <w:lvlJc w:val="left"/>
      <w:pPr>
        <w:ind w:left="1230" w:hanging="360"/>
      </w:pPr>
      <w:rPr>
        <w:rFonts w:ascii="Times New Roman" w:eastAsia="Times New Roman" w:hAnsi="Times New Roman"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0" w15:restartNumberingAfterBreak="0">
    <w:nsid w:val="532D2E3E"/>
    <w:multiLevelType w:val="hybridMultilevel"/>
    <w:tmpl w:val="6D7488DC"/>
    <w:lvl w:ilvl="0" w:tplc="E8BE411E">
      <w:start w:val="1"/>
      <w:numFmt w:val="decimal"/>
      <w:lvlText w:val="%1."/>
      <w:lvlJc w:val="left"/>
      <w:pPr>
        <w:ind w:left="1230" w:hanging="360"/>
      </w:pPr>
      <w:rPr>
        <w:rFonts w:ascii="Gulim" w:eastAsia="Gulim" w:hAnsi="Gulim" w:cs="Times New Roman"/>
      </w:rPr>
    </w:lvl>
    <w:lvl w:ilvl="1" w:tplc="04090019" w:tentative="1">
      <w:start w:val="1"/>
      <w:numFmt w:val="upperLetter"/>
      <w:lvlText w:val="%2."/>
      <w:lvlJc w:val="left"/>
      <w:pPr>
        <w:ind w:left="1670" w:hanging="400"/>
      </w:pPr>
    </w:lvl>
    <w:lvl w:ilvl="2" w:tplc="0409001B" w:tentative="1">
      <w:start w:val="1"/>
      <w:numFmt w:val="lowerRoman"/>
      <w:lvlText w:val="%3."/>
      <w:lvlJc w:val="right"/>
      <w:pPr>
        <w:ind w:left="2070" w:hanging="400"/>
      </w:pPr>
    </w:lvl>
    <w:lvl w:ilvl="3" w:tplc="0409000F" w:tentative="1">
      <w:start w:val="1"/>
      <w:numFmt w:val="decimal"/>
      <w:lvlText w:val="%4."/>
      <w:lvlJc w:val="left"/>
      <w:pPr>
        <w:ind w:left="2470" w:hanging="400"/>
      </w:pPr>
    </w:lvl>
    <w:lvl w:ilvl="4" w:tplc="04090019" w:tentative="1">
      <w:start w:val="1"/>
      <w:numFmt w:val="upperLetter"/>
      <w:lvlText w:val="%5."/>
      <w:lvlJc w:val="left"/>
      <w:pPr>
        <w:ind w:left="2870" w:hanging="400"/>
      </w:pPr>
    </w:lvl>
    <w:lvl w:ilvl="5" w:tplc="0409001B" w:tentative="1">
      <w:start w:val="1"/>
      <w:numFmt w:val="lowerRoman"/>
      <w:lvlText w:val="%6."/>
      <w:lvlJc w:val="right"/>
      <w:pPr>
        <w:ind w:left="3270" w:hanging="400"/>
      </w:pPr>
    </w:lvl>
    <w:lvl w:ilvl="6" w:tplc="0409000F" w:tentative="1">
      <w:start w:val="1"/>
      <w:numFmt w:val="decimal"/>
      <w:lvlText w:val="%7."/>
      <w:lvlJc w:val="left"/>
      <w:pPr>
        <w:ind w:left="3670" w:hanging="400"/>
      </w:pPr>
    </w:lvl>
    <w:lvl w:ilvl="7" w:tplc="04090019" w:tentative="1">
      <w:start w:val="1"/>
      <w:numFmt w:val="upperLetter"/>
      <w:lvlText w:val="%8."/>
      <w:lvlJc w:val="left"/>
      <w:pPr>
        <w:ind w:left="4070" w:hanging="400"/>
      </w:pPr>
    </w:lvl>
    <w:lvl w:ilvl="8" w:tplc="0409001B" w:tentative="1">
      <w:start w:val="1"/>
      <w:numFmt w:val="lowerRoman"/>
      <w:lvlText w:val="%9."/>
      <w:lvlJc w:val="right"/>
      <w:pPr>
        <w:ind w:left="4470" w:hanging="400"/>
      </w:pPr>
    </w:lvl>
  </w:abstractNum>
  <w:abstractNum w:abstractNumId="11" w15:restartNumberingAfterBreak="0">
    <w:nsid w:val="53D42E6F"/>
    <w:multiLevelType w:val="hybridMultilevel"/>
    <w:tmpl w:val="E17E4D36"/>
    <w:lvl w:ilvl="0" w:tplc="1130C89E">
      <w:start w:val="2"/>
      <w:numFmt w:val="decimalEnclosedCircle"/>
      <w:lvlText w:val="%1 특별상여금은"/>
      <w:lvlJc w:val="left"/>
      <w:pPr>
        <w:ind w:left="2340" w:hanging="1440"/>
      </w:pPr>
      <w:rPr>
        <w:rFonts w:hint="default"/>
      </w:rPr>
    </w:lvl>
    <w:lvl w:ilvl="1" w:tplc="04090019" w:tentative="1">
      <w:start w:val="1"/>
      <w:numFmt w:val="upperLetter"/>
      <w:lvlText w:val="%2."/>
      <w:lvlJc w:val="left"/>
      <w:pPr>
        <w:ind w:left="1700" w:hanging="400"/>
      </w:pPr>
    </w:lvl>
    <w:lvl w:ilvl="2" w:tplc="0409001B" w:tentative="1">
      <w:start w:val="1"/>
      <w:numFmt w:val="lowerRoman"/>
      <w:lvlText w:val="%3."/>
      <w:lvlJc w:val="right"/>
      <w:pPr>
        <w:ind w:left="2100" w:hanging="400"/>
      </w:pPr>
    </w:lvl>
    <w:lvl w:ilvl="3" w:tplc="0409000F" w:tentative="1">
      <w:start w:val="1"/>
      <w:numFmt w:val="decimal"/>
      <w:lvlText w:val="%4."/>
      <w:lvlJc w:val="left"/>
      <w:pPr>
        <w:ind w:left="2500" w:hanging="400"/>
      </w:pPr>
    </w:lvl>
    <w:lvl w:ilvl="4" w:tplc="04090019" w:tentative="1">
      <w:start w:val="1"/>
      <w:numFmt w:val="upperLetter"/>
      <w:lvlText w:val="%5."/>
      <w:lvlJc w:val="left"/>
      <w:pPr>
        <w:ind w:left="2900" w:hanging="400"/>
      </w:pPr>
    </w:lvl>
    <w:lvl w:ilvl="5" w:tplc="0409001B" w:tentative="1">
      <w:start w:val="1"/>
      <w:numFmt w:val="lowerRoman"/>
      <w:lvlText w:val="%6."/>
      <w:lvlJc w:val="right"/>
      <w:pPr>
        <w:ind w:left="3300" w:hanging="400"/>
      </w:pPr>
    </w:lvl>
    <w:lvl w:ilvl="6" w:tplc="0409000F" w:tentative="1">
      <w:start w:val="1"/>
      <w:numFmt w:val="decimal"/>
      <w:lvlText w:val="%7."/>
      <w:lvlJc w:val="left"/>
      <w:pPr>
        <w:ind w:left="3700" w:hanging="400"/>
      </w:pPr>
    </w:lvl>
    <w:lvl w:ilvl="7" w:tplc="04090019" w:tentative="1">
      <w:start w:val="1"/>
      <w:numFmt w:val="upperLetter"/>
      <w:lvlText w:val="%8."/>
      <w:lvlJc w:val="left"/>
      <w:pPr>
        <w:ind w:left="4100" w:hanging="400"/>
      </w:pPr>
    </w:lvl>
    <w:lvl w:ilvl="8" w:tplc="0409001B" w:tentative="1">
      <w:start w:val="1"/>
      <w:numFmt w:val="lowerRoman"/>
      <w:lvlText w:val="%9."/>
      <w:lvlJc w:val="right"/>
      <w:pPr>
        <w:ind w:left="4500" w:hanging="400"/>
      </w:pPr>
    </w:lvl>
  </w:abstractNum>
  <w:abstractNum w:abstractNumId="12" w15:restartNumberingAfterBreak="0">
    <w:nsid w:val="5EF818DA"/>
    <w:multiLevelType w:val="hybridMultilevel"/>
    <w:tmpl w:val="6CF21D88"/>
    <w:lvl w:ilvl="0" w:tplc="C074A69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abstractNum w:abstractNumId="13" w15:restartNumberingAfterBreak="0">
    <w:nsid w:val="79A458A5"/>
    <w:multiLevelType w:val="hybridMultilevel"/>
    <w:tmpl w:val="A47CC0FA"/>
    <w:lvl w:ilvl="0" w:tplc="8138A5B6">
      <w:start w:val="1"/>
      <w:numFmt w:val="decimal"/>
      <w:lvlText w:val="%1."/>
      <w:lvlJc w:val="left"/>
      <w:pPr>
        <w:ind w:left="1080" w:hanging="360"/>
      </w:pPr>
      <w:rPr>
        <w:rFonts w:hint="default"/>
      </w:rPr>
    </w:lvl>
    <w:lvl w:ilvl="1" w:tplc="04090019" w:tentative="1">
      <w:start w:val="1"/>
      <w:numFmt w:val="upperLetter"/>
      <w:lvlText w:val="%2."/>
      <w:lvlJc w:val="left"/>
      <w:pPr>
        <w:ind w:left="1520" w:hanging="400"/>
      </w:pPr>
    </w:lvl>
    <w:lvl w:ilvl="2" w:tplc="0409001B" w:tentative="1">
      <w:start w:val="1"/>
      <w:numFmt w:val="lowerRoman"/>
      <w:lvlText w:val="%3."/>
      <w:lvlJc w:val="right"/>
      <w:pPr>
        <w:ind w:left="1920" w:hanging="400"/>
      </w:pPr>
    </w:lvl>
    <w:lvl w:ilvl="3" w:tplc="0409000F" w:tentative="1">
      <w:start w:val="1"/>
      <w:numFmt w:val="decimal"/>
      <w:lvlText w:val="%4."/>
      <w:lvlJc w:val="left"/>
      <w:pPr>
        <w:ind w:left="2320" w:hanging="400"/>
      </w:pPr>
    </w:lvl>
    <w:lvl w:ilvl="4" w:tplc="04090019" w:tentative="1">
      <w:start w:val="1"/>
      <w:numFmt w:val="upperLetter"/>
      <w:lvlText w:val="%5."/>
      <w:lvlJc w:val="left"/>
      <w:pPr>
        <w:ind w:left="2720" w:hanging="400"/>
      </w:pPr>
    </w:lvl>
    <w:lvl w:ilvl="5" w:tplc="0409001B" w:tentative="1">
      <w:start w:val="1"/>
      <w:numFmt w:val="lowerRoman"/>
      <w:lvlText w:val="%6."/>
      <w:lvlJc w:val="right"/>
      <w:pPr>
        <w:ind w:left="3120" w:hanging="400"/>
      </w:pPr>
    </w:lvl>
    <w:lvl w:ilvl="6" w:tplc="0409000F" w:tentative="1">
      <w:start w:val="1"/>
      <w:numFmt w:val="decimal"/>
      <w:lvlText w:val="%7."/>
      <w:lvlJc w:val="left"/>
      <w:pPr>
        <w:ind w:left="3520" w:hanging="400"/>
      </w:pPr>
    </w:lvl>
    <w:lvl w:ilvl="7" w:tplc="04090019" w:tentative="1">
      <w:start w:val="1"/>
      <w:numFmt w:val="upperLetter"/>
      <w:lvlText w:val="%8."/>
      <w:lvlJc w:val="left"/>
      <w:pPr>
        <w:ind w:left="3920" w:hanging="400"/>
      </w:pPr>
    </w:lvl>
    <w:lvl w:ilvl="8" w:tplc="0409001B" w:tentative="1">
      <w:start w:val="1"/>
      <w:numFmt w:val="lowerRoman"/>
      <w:lvlText w:val="%9."/>
      <w:lvlJc w:val="right"/>
      <w:pPr>
        <w:ind w:left="4320" w:hanging="400"/>
      </w:pPr>
    </w:lvl>
  </w:abstractNum>
  <w:num w:numId="1">
    <w:abstractNumId w:val="9"/>
  </w:num>
  <w:num w:numId="2">
    <w:abstractNumId w:val="5"/>
  </w:num>
  <w:num w:numId="3">
    <w:abstractNumId w:val="6"/>
  </w:num>
  <w:num w:numId="4">
    <w:abstractNumId w:val="10"/>
  </w:num>
  <w:num w:numId="5">
    <w:abstractNumId w:val="11"/>
  </w:num>
  <w:num w:numId="6">
    <w:abstractNumId w:val="2"/>
  </w:num>
  <w:num w:numId="7">
    <w:abstractNumId w:val="13"/>
  </w:num>
  <w:num w:numId="8">
    <w:abstractNumId w:val="8"/>
  </w:num>
  <w:num w:numId="9">
    <w:abstractNumId w:val="4"/>
  </w:num>
  <w:num w:numId="10">
    <w:abstractNumId w:val="7"/>
  </w:num>
  <w:num w:numId="11">
    <w:abstractNumId w:val="12"/>
  </w:num>
  <w:num w:numId="12">
    <w:abstractNumId w:val="3"/>
  </w:num>
  <w:num w:numId="13">
    <w:abstractNumId w:val="0"/>
  </w:num>
  <w:num w:numId="14">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bordersDoNotSurroundHeader/>
  <w:bordersDoNotSurroundFooter/>
  <w:defaultTabStop w:val="851"/>
  <w:displayHorizontalDrawingGridEvery w:val="0"/>
  <w:displayVerticalDrawingGridEvery w:val="2"/>
  <w:noPunctuationKerning/>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5337"/>
    <w:rsid w:val="00007DF2"/>
    <w:rsid w:val="00020C84"/>
    <w:rsid w:val="00061BE7"/>
    <w:rsid w:val="00070FD1"/>
    <w:rsid w:val="000C663C"/>
    <w:rsid w:val="000C7EC2"/>
    <w:rsid w:val="000D31FA"/>
    <w:rsid w:val="000E19CA"/>
    <w:rsid w:val="000F09EF"/>
    <w:rsid w:val="001007EC"/>
    <w:rsid w:val="00104BB1"/>
    <w:rsid w:val="00131CF4"/>
    <w:rsid w:val="00135706"/>
    <w:rsid w:val="001373DA"/>
    <w:rsid w:val="00151D23"/>
    <w:rsid w:val="001528E5"/>
    <w:rsid w:val="00170B67"/>
    <w:rsid w:val="00180D0A"/>
    <w:rsid w:val="001A19A8"/>
    <w:rsid w:val="001C3F02"/>
    <w:rsid w:val="001E14D4"/>
    <w:rsid w:val="001E77E8"/>
    <w:rsid w:val="002024F5"/>
    <w:rsid w:val="00223FC9"/>
    <w:rsid w:val="00224478"/>
    <w:rsid w:val="002359CA"/>
    <w:rsid w:val="00241154"/>
    <w:rsid w:val="00247E0D"/>
    <w:rsid w:val="00285265"/>
    <w:rsid w:val="00291989"/>
    <w:rsid w:val="002A2140"/>
    <w:rsid w:val="002A5337"/>
    <w:rsid w:val="002B65B8"/>
    <w:rsid w:val="002D5DEF"/>
    <w:rsid w:val="002E2617"/>
    <w:rsid w:val="003004CD"/>
    <w:rsid w:val="00307E07"/>
    <w:rsid w:val="00313CE9"/>
    <w:rsid w:val="00322CFD"/>
    <w:rsid w:val="00325384"/>
    <w:rsid w:val="003365C1"/>
    <w:rsid w:val="00346D68"/>
    <w:rsid w:val="00365F5A"/>
    <w:rsid w:val="003801E7"/>
    <w:rsid w:val="003D6B6A"/>
    <w:rsid w:val="003E283C"/>
    <w:rsid w:val="003E371F"/>
    <w:rsid w:val="003E6F92"/>
    <w:rsid w:val="00406ECF"/>
    <w:rsid w:val="0041281D"/>
    <w:rsid w:val="0042314B"/>
    <w:rsid w:val="004306C8"/>
    <w:rsid w:val="00444DA0"/>
    <w:rsid w:val="004C2CB5"/>
    <w:rsid w:val="004F0601"/>
    <w:rsid w:val="004F14BC"/>
    <w:rsid w:val="004F643F"/>
    <w:rsid w:val="00524E30"/>
    <w:rsid w:val="00530747"/>
    <w:rsid w:val="00530BB5"/>
    <w:rsid w:val="00595225"/>
    <w:rsid w:val="005A2AEB"/>
    <w:rsid w:val="005F01D5"/>
    <w:rsid w:val="005F1F4A"/>
    <w:rsid w:val="005F5FF1"/>
    <w:rsid w:val="005F7416"/>
    <w:rsid w:val="006076A8"/>
    <w:rsid w:val="00620A82"/>
    <w:rsid w:val="0062765B"/>
    <w:rsid w:val="00645928"/>
    <w:rsid w:val="006658CD"/>
    <w:rsid w:val="006C0EBD"/>
    <w:rsid w:val="006C5056"/>
    <w:rsid w:val="006E0E0E"/>
    <w:rsid w:val="0070398C"/>
    <w:rsid w:val="00713A05"/>
    <w:rsid w:val="00722126"/>
    <w:rsid w:val="007329FA"/>
    <w:rsid w:val="00741F91"/>
    <w:rsid w:val="0074251B"/>
    <w:rsid w:val="00742FB2"/>
    <w:rsid w:val="00785944"/>
    <w:rsid w:val="007A17AA"/>
    <w:rsid w:val="007B5E27"/>
    <w:rsid w:val="007F4F13"/>
    <w:rsid w:val="00811988"/>
    <w:rsid w:val="0081788D"/>
    <w:rsid w:val="008311F3"/>
    <w:rsid w:val="00831EC1"/>
    <w:rsid w:val="0085046F"/>
    <w:rsid w:val="0086521F"/>
    <w:rsid w:val="008719C0"/>
    <w:rsid w:val="0087259B"/>
    <w:rsid w:val="008E2B06"/>
    <w:rsid w:val="009069BB"/>
    <w:rsid w:val="00910CE1"/>
    <w:rsid w:val="00925C95"/>
    <w:rsid w:val="00926265"/>
    <w:rsid w:val="00934990"/>
    <w:rsid w:val="00935BE7"/>
    <w:rsid w:val="009372D2"/>
    <w:rsid w:val="00945770"/>
    <w:rsid w:val="00976CEE"/>
    <w:rsid w:val="009B4419"/>
    <w:rsid w:val="009B6999"/>
    <w:rsid w:val="009D4BB6"/>
    <w:rsid w:val="009F67D9"/>
    <w:rsid w:val="00A2452F"/>
    <w:rsid w:val="00A27D3C"/>
    <w:rsid w:val="00A50A9A"/>
    <w:rsid w:val="00A52130"/>
    <w:rsid w:val="00A541E4"/>
    <w:rsid w:val="00A917CB"/>
    <w:rsid w:val="00AA440F"/>
    <w:rsid w:val="00AD04C8"/>
    <w:rsid w:val="00AD07FC"/>
    <w:rsid w:val="00AE1038"/>
    <w:rsid w:val="00AF3D5E"/>
    <w:rsid w:val="00B165E4"/>
    <w:rsid w:val="00B420A8"/>
    <w:rsid w:val="00B4755B"/>
    <w:rsid w:val="00B554A5"/>
    <w:rsid w:val="00B970DF"/>
    <w:rsid w:val="00BA35B5"/>
    <w:rsid w:val="00BA3F22"/>
    <w:rsid w:val="00BA7B40"/>
    <w:rsid w:val="00BB2200"/>
    <w:rsid w:val="00BE0BD6"/>
    <w:rsid w:val="00BE3CD5"/>
    <w:rsid w:val="00BF0B60"/>
    <w:rsid w:val="00BF0C8C"/>
    <w:rsid w:val="00BF0C92"/>
    <w:rsid w:val="00BF419E"/>
    <w:rsid w:val="00BF7178"/>
    <w:rsid w:val="00C01B73"/>
    <w:rsid w:val="00C21E5B"/>
    <w:rsid w:val="00C3178E"/>
    <w:rsid w:val="00C31CDA"/>
    <w:rsid w:val="00C41B35"/>
    <w:rsid w:val="00C577B9"/>
    <w:rsid w:val="00C618CF"/>
    <w:rsid w:val="00C71599"/>
    <w:rsid w:val="00C817D5"/>
    <w:rsid w:val="00CB13BF"/>
    <w:rsid w:val="00CC5A9E"/>
    <w:rsid w:val="00D10236"/>
    <w:rsid w:val="00D16731"/>
    <w:rsid w:val="00D25F01"/>
    <w:rsid w:val="00D63B95"/>
    <w:rsid w:val="00D907E2"/>
    <w:rsid w:val="00DB7A45"/>
    <w:rsid w:val="00DD4CD9"/>
    <w:rsid w:val="00DE02A7"/>
    <w:rsid w:val="00E0385F"/>
    <w:rsid w:val="00E41009"/>
    <w:rsid w:val="00E45BDC"/>
    <w:rsid w:val="00E52C86"/>
    <w:rsid w:val="00E553E2"/>
    <w:rsid w:val="00EB207E"/>
    <w:rsid w:val="00ED092E"/>
    <w:rsid w:val="00EF3FE5"/>
    <w:rsid w:val="00F57DB8"/>
    <w:rsid w:val="00F80446"/>
    <w:rsid w:val="00F90069"/>
    <w:rsid w:val="00FA1C59"/>
    <w:rsid w:val="00FA4840"/>
    <w:rsid w:val="00FA61C4"/>
    <w:rsid w:val="00FF4719"/>
    <w:rsid w:val="7F46CE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CF9099CA-69C8-4AE4-9687-B5CAB1274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Che"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88D"/>
    <w:pPr>
      <w:widowControl w:val="0"/>
      <w:wordWrap w:val="0"/>
      <w:adjustRightInd w:val="0"/>
      <w:spacing w:line="360" w:lineRule="atLeast"/>
      <w:jc w:val="both"/>
      <w:textAlignment w:val="baseline"/>
    </w:pPr>
    <w:rPr>
      <w:rFonts w:eastAsia="DotumCh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81788D"/>
    <w:pPr>
      <w:tabs>
        <w:tab w:val="center" w:pos="4252"/>
        <w:tab w:val="right" w:pos="8504"/>
      </w:tabs>
    </w:pPr>
  </w:style>
  <w:style w:type="paragraph" w:styleId="Footer">
    <w:name w:val="footer"/>
    <w:basedOn w:val="Normal"/>
    <w:semiHidden/>
    <w:rsid w:val="0081788D"/>
    <w:pPr>
      <w:tabs>
        <w:tab w:val="center" w:pos="4252"/>
        <w:tab w:val="right" w:pos="8504"/>
      </w:tabs>
    </w:pPr>
  </w:style>
  <w:style w:type="character" w:styleId="PageNumber">
    <w:name w:val="page number"/>
    <w:basedOn w:val="DefaultParagraphFont"/>
    <w:semiHidden/>
    <w:rsid w:val="0081788D"/>
  </w:style>
  <w:style w:type="paragraph" w:styleId="BalloonText">
    <w:name w:val="Balloon Text"/>
    <w:basedOn w:val="Normal"/>
    <w:link w:val="BalloonTextChar"/>
    <w:uiPriority w:val="99"/>
    <w:semiHidden/>
    <w:unhideWhenUsed/>
    <w:rsid w:val="00FA61C4"/>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FA61C4"/>
    <w:rPr>
      <w:rFonts w:asciiTheme="majorHAnsi" w:eastAsiaTheme="majorEastAsia" w:hAnsiTheme="majorHAnsi" w:cstheme="majorBidi"/>
      <w:sz w:val="18"/>
      <w:szCs w:val="18"/>
    </w:rPr>
  </w:style>
  <w:style w:type="paragraph" w:styleId="ListParagraph">
    <w:name w:val="List Paragraph"/>
    <w:basedOn w:val="Normal"/>
    <w:uiPriority w:val="34"/>
    <w:qFormat/>
    <w:rsid w:val="004306C8"/>
    <w:pPr>
      <w:ind w:leftChars="400" w:left="800"/>
    </w:pPr>
  </w:style>
  <w:style w:type="paragraph" w:styleId="NormalWeb">
    <w:name w:val="Normal (Web)"/>
    <w:basedOn w:val="Normal"/>
    <w:uiPriority w:val="99"/>
    <w:semiHidden/>
    <w:unhideWhenUsed/>
    <w:rsid w:val="005F5FF1"/>
    <w:pPr>
      <w:widowControl/>
      <w:wordWrap/>
      <w:adjustRightInd/>
      <w:spacing w:before="100" w:beforeAutospacing="1" w:after="100" w:afterAutospacing="1" w:line="240" w:lineRule="auto"/>
      <w:jc w:val="left"/>
      <w:textAlignment w:val="auto"/>
    </w:pPr>
    <w:rPr>
      <w:rFonts w:ascii="Gulim" w:eastAsia="Gulim" w:hAnsi="Gulim" w:cs="Gulim"/>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58182">
      <w:bodyDiv w:val="1"/>
      <w:marLeft w:val="150"/>
      <w:marRight w:val="0"/>
      <w:marTop w:val="150"/>
      <w:marBottom w:val="0"/>
      <w:divBdr>
        <w:top w:val="none" w:sz="0" w:space="0" w:color="auto"/>
        <w:left w:val="none" w:sz="0" w:space="0" w:color="auto"/>
        <w:bottom w:val="none" w:sz="0" w:space="0" w:color="auto"/>
        <w:right w:val="none" w:sz="0" w:space="0" w:color="auto"/>
      </w:divBdr>
      <w:divsChild>
        <w:div w:id="330987805">
          <w:marLeft w:val="0"/>
          <w:marRight w:val="0"/>
          <w:marTop w:val="75"/>
          <w:marBottom w:val="0"/>
          <w:divBdr>
            <w:top w:val="none" w:sz="0" w:space="0" w:color="auto"/>
            <w:left w:val="none" w:sz="0" w:space="0" w:color="auto"/>
            <w:bottom w:val="none" w:sz="0" w:space="0" w:color="auto"/>
            <w:right w:val="none" w:sz="0" w:space="0" w:color="auto"/>
          </w:divBdr>
          <w:divsChild>
            <w:div w:id="1634022044">
              <w:marLeft w:val="0"/>
              <w:marRight w:val="0"/>
              <w:marTop w:val="0"/>
              <w:marBottom w:val="0"/>
              <w:divBdr>
                <w:top w:val="none" w:sz="0" w:space="0" w:color="auto"/>
                <w:left w:val="none" w:sz="0" w:space="0" w:color="auto"/>
                <w:bottom w:val="none" w:sz="0" w:space="0" w:color="auto"/>
                <w:right w:val="none" w:sz="0" w:space="0" w:color="auto"/>
              </w:divBdr>
              <w:divsChild>
                <w:div w:id="1799034160">
                  <w:marLeft w:val="0"/>
                  <w:marRight w:val="0"/>
                  <w:marTop w:val="0"/>
                  <w:marBottom w:val="0"/>
                  <w:divBdr>
                    <w:top w:val="none" w:sz="0" w:space="0" w:color="auto"/>
                    <w:left w:val="none" w:sz="0" w:space="0" w:color="auto"/>
                    <w:bottom w:val="none" w:sz="0" w:space="0" w:color="auto"/>
                    <w:right w:val="none" w:sz="0" w:space="0" w:color="auto"/>
                  </w:divBdr>
                  <w:divsChild>
                    <w:div w:id="1326058052">
                      <w:marLeft w:val="0"/>
                      <w:marRight w:val="0"/>
                      <w:marTop w:val="0"/>
                      <w:marBottom w:val="0"/>
                      <w:divBdr>
                        <w:top w:val="none" w:sz="0" w:space="0" w:color="auto"/>
                        <w:left w:val="none" w:sz="0" w:space="0" w:color="auto"/>
                        <w:bottom w:val="none" w:sz="0" w:space="0" w:color="auto"/>
                        <w:right w:val="none" w:sz="0" w:space="0" w:color="auto"/>
                      </w:divBdr>
                      <w:divsChild>
                        <w:div w:id="520515707">
                          <w:marLeft w:val="0"/>
                          <w:marRight w:val="0"/>
                          <w:marTop w:val="0"/>
                          <w:marBottom w:val="0"/>
                          <w:divBdr>
                            <w:top w:val="none" w:sz="0" w:space="0" w:color="auto"/>
                            <w:left w:val="none" w:sz="0" w:space="0" w:color="auto"/>
                            <w:bottom w:val="none" w:sz="0" w:space="0" w:color="auto"/>
                            <w:right w:val="none" w:sz="0" w:space="0" w:color="auto"/>
                          </w:divBdr>
                          <w:divsChild>
                            <w:div w:id="304117379">
                              <w:marLeft w:val="0"/>
                              <w:marRight w:val="0"/>
                              <w:marTop w:val="0"/>
                              <w:marBottom w:val="0"/>
                              <w:divBdr>
                                <w:top w:val="none" w:sz="0" w:space="0" w:color="auto"/>
                                <w:left w:val="none" w:sz="0" w:space="0" w:color="auto"/>
                                <w:bottom w:val="none" w:sz="0" w:space="0" w:color="auto"/>
                                <w:right w:val="none" w:sz="0" w:space="0" w:color="auto"/>
                              </w:divBdr>
                              <w:divsChild>
                                <w:div w:id="1874880746">
                                  <w:marLeft w:val="0"/>
                                  <w:marRight w:val="0"/>
                                  <w:marTop w:val="0"/>
                                  <w:marBottom w:val="0"/>
                                  <w:divBdr>
                                    <w:top w:val="none" w:sz="0" w:space="0" w:color="auto"/>
                                    <w:left w:val="none" w:sz="0" w:space="0" w:color="auto"/>
                                    <w:bottom w:val="none" w:sz="0" w:space="0" w:color="auto"/>
                                    <w:right w:val="none" w:sz="0" w:space="0" w:color="auto"/>
                                  </w:divBdr>
                                  <w:divsChild>
                                    <w:div w:id="569076069">
                                      <w:marLeft w:val="0"/>
                                      <w:marRight w:val="0"/>
                                      <w:marTop w:val="0"/>
                                      <w:marBottom w:val="0"/>
                                      <w:divBdr>
                                        <w:top w:val="none" w:sz="0" w:space="0" w:color="auto"/>
                                        <w:left w:val="none" w:sz="0" w:space="0" w:color="auto"/>
                                        <w:bottom w:val="none" w:sz="0" w:space="0" w:color="auto"/>
                                        <w:right w:val="none" w:sz="0" w:space="0" w:color="auto"/>
                                      </w:divBdr>
                                      <w:divsChild>
                                        <w:div w:id="719784458">
                                          <w:marLeft w:val="0"/>
                                          <w:marRight w:val="0"/>
                                          <w:marTop w:val="0"/>
                                          <w:marBottom w:val="0"/>
                                          <w:divBdr>
                                            <w:top w:val="none" w:sz="0" w:space="0" w:color="auto"/>
                                            <w:left w:val="none" w:sz="0" w:space="0" w:color="auto"/>
                                            <w:bottom w:val="none" w:sz="0" w:space="0" w:color="auto"/>
                                            <w:right w:val="none" w:sz="0" w:space="0" w:color="auto"/>
                                          </w:divBdr>
                                          <w:divsChild>
                                            <w:div w:id="587543837">
                                              <w:marLeft w:val="0"/>
                                              <w:marRight w:val="0"/>
                                              <w:marTop w:val="0"/>
                                              <w:marBottom w:val="0"/>
                                              <w:divBdr>
                                                <w:top w:val="none" w:sz="0" w:space="0" w:color="auto"/>
                                                <w:left w:val="none" w:sz="0" w:space="0" w:color="auto"/>
                                                <w:bottom w:val="none" w:sz="0" w:space="0" w:color="auto"/>
                                                <w:right w:val="none" w:sz="0" w:space="0" w:color="auto"/>
                                              </w:divBdr>
                                              <w:divsChild>
                                                <w:div w:id="34543422">
                                                  <w:marLeft w:val="0"/>
                                                  <w:marRight w:val="0"/>
                                                  <w:marTop w:val="0"/>
                                                  <w:marBottom w:val="0"/>
                                                  <w:divBdr>
                                                    <w:top w:val="none" w:sz="0" w:space="0" w:color="auto"/>
                                                    <w:left w:val="none" w:sz="0" w:space="0" w:color="auto"/>
                                                    <w:bottom w:val="none" w:sz="0" w:space="0" w:color="auto"/>
                                                    <w:right w:val="none" w:sz="0" w:space="0" w:color="auto"/>
                                                  </w:divBdr>
                                                  <w:divsChild>
                                                    <w:div w:id="1308242954">
                                                      <w:marLeft w:val="0"/>
                                                      <w:marRight w:val="0"/>
                                                      <w:marTop w:val="0"/>
                                                      <w:marBottom w:val="0"/>
                                                      <w:divBdr>
                                                        <w:top w:val="none" w:sz="0" w:space="0" w:color="auto"/>
                                                        <w:left w:val="none" w:sz="0" w:space="0" w:color="auto"/>
                                                        <w:bottom w:val="none" w:sz="0" w:space="0" w:color="auto"/>
                                                        <w:right w:val="none" w:sz="0" w:space="0" w:color="auto"/>
                                                      </w:divBdr>
                                                      <w:divsChild>
                                                        <w:div w:id="1810509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992842">
      <w:bodyDiv w:val="1"/>
      <w:marLeft w:val="0"/>
      <w:marRight w:val="0"/>
      <w:marTop w:val="0"/>
      <w:marBottom w:val="0"/>
      <w:divBdr>
        <w:top w:val="none" w:sz="0" w:space="0" w:color="auto"/>
        <w:left w:val="none" w:sz="0" w:space="0" w:color="auto"/>
        <w:bottom w:val="none" w:sz="0" w:space="0" w:color="auto"/>
        <w:right w:val="none" w:sz="0" w:space="0" w:color="auto"/>
      </w:divBdr>
    </w:div>
    <w:div w:id="211380664">
      <w:bodyDiv w:val="1"/>
      <w:marLeft w:val="0"/>
      <w:marRight w:val="0"/>
      <w:marTop w:val="0"/>
      <w:marBottom w:val="0"/>
      <w:divBdr>
        <w:top w:val="none" w:sz="0" w:space="0" w:color="auto"/>
        <w:left w:val="none" w:sz="0" w:space="0" w:color="auto"/>
        <w:bottom w:val="none" w:sz="0" w:space="0" w:color="auto"/>
        <w:right w:val="none" w:sz="0" w:space="0" w:color="auto"/>
      </w:divBdr>
    </w:div>
    <w:div w:id="313263316">
      <w:bodyDiv w:val="1"/>
      <w:marLeft w:val="0"/>
      <w:marRight w:val="0"/>
      <w:marTop w:val="0"/>
      <w:marBottom w:val="0"/>
      <w:divBdr>
        <w:top w:val="none" w:sz="0" w:space="0" w:color="auto"/>
        <w:left w:val="none" w:sz="0" w:space="0" w:color="auto"/>
        <w:bottom w:val="none" w:sz="0" w:space="0" w:color="auto"/>
        <w:right w:val="none" w:sz="0" w:space="0" w:color="auto"/>
      </w:divBdr>
    </w:div>
    <w:div w:id="421416975">
      <w:bodyDiv w:val="1"/>
      <w:marLeft w:val="0"/>
      <w:marRight w:val="0"/>
      <w:marTop w:val="0"/>
      <w:marBottom w:val="0"/>
      <w:divBdr>
        <w:top w:val="none" w:sz="0" w:space="0" w:color="auto"/>
        <w:left w:val="none" w:sz="0" w:space="0" w:color="auto"/>
        <w:bottom w:val="none" w:sz="0" w:space="0" w:color="auto"/>
        <w:right w:val="none" w:sz="0" w:space="0" w:color="auto"/>
      </w:divBdr>
    </w:div>
    <w:div w:id="472210211">
      <w:bodyDiv w:val="1"/>
      <w:marLeft w:val="0"/>
      <w:marRight w:val="0"/>
      <w:marTop w:val="0"/>
      <w:marBottom w:val="0"/>
      <w:divBdr>
        <w:top w:val="none" w:sz="0" w:space="0" w:color="auto"/>
        <w:left w:val="none" w:sz="0" w:space="0" w:color="auto"/>
        <w:bottom w:val="none" w:sz="0" w:space="0" w:color="auto"/>
        <w:right w:val="none" w:sz="0" w:space="0" w:color="auto"/>
      </w:divBdr>
    </w:div>
    <w:div w:id="893081854">
      <w:bodyDiv w:val="1"/>
      <w:marLeft w:val="0"/>
      <w:marRight w:val="0"/>
      <w:marTop w:val="0"/>
      <w:marBottom w:val="0"/>
      <w:divBdr>
        <w:top w:val="none" w:sz="0" w:space="0" w:color="auto"/>
        <w:left w:val="none" w:sz="0" w:space="0" w:color="auto"/>
        <w:bottom w:val="none" w:sz="0" w:space="0" w:color="auto"/>
        <w:right w:val="none" w:sz="0" w:space="0" w:color="auto"/>
      </w:divBdr>
    </w:div>
    <w:div w:id="1690596905">
      <w:bodyDiv w:val="1"/>
      <w:marLeft w:val="0"/>
      <w:marRight w:val="0"/>
      <w:marTop w:val="0"/>
      <w:marBottom w:val="0"/>
      <w:divBdr>
        <w:top w:val="none" w:sz="0" w:space="0" w:color="auto"/>
        <w:left w:val="none" w:sz="0" w:space="0" w:color="auto"/>
        <w:bottom w:val="none" w:sz="0" w:space="0" w:color="auto"/>
        <w:right w:val="none" w:sz="0" w:space="0" w:color="auto"/>
      </w:divBdr>
      <w:divsChild>
        <w:div w:id="2062165254">
          <w:marLeft w:val="360"/>
          <w:marRight w:val="0"/>
          <w:marTop w:val="0"/>
          <w:marBottom w:val="0"/>
          <w:divBdr>
            <w:top w:val="none" w:sz="0" w:space="0" w:color="auto"/>
            <w:left w:val="none" w:sz="0" w:space="0" w:color="auto"/>
            <w:bottom w:val="none" w:sz="0" w:space="0" w:color="auto"/>
            <w:right w:val="none" w:sz="0" w:space="0" w:color="auto"/>
          </w:divBdr>
        </w:div>
      </w:divsChild>
    </w:div>
    <w:div w:id="1895389808">
      <w:bodyDiv w:val="1"/>
      <w:marLeft w:val="0"/>
      <w:marRight w:val="0"/>
      <w:marTop w:val="0"/>
      <w:marBottom w:val="0"/>
      <w:divBdr>
        <w:top w:val="none" w:sz="0" w:space="0" w:color="auto"/>
        <w:left w:val="none" w:sz="0" w:space="0" w:color="auto"/>
        <w:bottom w:val="none" w:sz="0" w:space="0" w:color="auto"/>
        <w:right w:val="none" w:sz="0" w:space="0" w:color="auto"/>
      </w:divBdr>
      <w:divsChild>
        <w:div w:id="372314016">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12D648-414A-4768-8124-172C88B45846}">
  <ds:schemaRefs>
    <ds:schemaRef ds:uri="http://schemas.microsoft.com/office/2006/metadata/properties"/>
  </ds:schemaRefs>
</ds:datastoreItem>
</file>

<file path=customXml/itemProps2.xml><?xml version="1.0" encoding="utf-8"?>
<ds:datastoreItem xmlns:ds="http://schemas.openxmlformats.org/officeDocument/2006/customXml" ds:itemID="{116BFF6F-5C29-4ED8-9CD9-CD13FD24A4C1}">
  <ds:schemaRefs>
    <ds:schemaRef ds:uri="http://schemas.microsoft.com/sharepoint/v3/contenttype/forms"/>
  </ds:schemaRefs>
</ds:datastoreItem>
</file>

<file path=customXml/itemProps3.xml><?xml version="1.0" encoding="utf-8"?>
<ds:datastoreItem xmlns:ds="http://schemas.openxmlformats.org/officeDocument/2006/customXml" ds:itemID="{71DDD15F-6B69-4A0B-A146-BFB56D578DB4}"/>
</file>

<file path=customXml/itemProps4.xml><?xml version="1.0" encoding="utf-8"?>
<ds:datastoreItem xmlns:ds="http://schemas.openxmlformats.org/officeDocument/2006/customXml" ds:itemID="{98DBF5D9-A799-4FB3-96D2-620DC83BE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232</TotalTime>
  <Pages>1</Pages>
  <Words>1352</Words>
  <Characters>7713</Characters>
  <Application>Microsoft Office Word</Application>
  <DocSecurity>0</DocSecurity>
  <Lines>64</Lines>
  <Paragraphs>18</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매뉴얼 표지/내용지</vt:lpstr>
      <vt:lpstr>매뉴얼 표지/내용지</vt:lpstr>
    </vt:vector>
  </TitlesOfParts>
  <Manager>인증팀</Manager>
  <Company>CENTRAL CO.</Company>
  <LinksUpToDate>false</LinksUpToDate>
  <CharactersWithSpaces>9047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매뉴얼 표지/내용지</dc:title>
  <dc:creator>박 경식</dc:creator>
  <cp:lastModifiedBy>HP Inc.</cp:lastModifiedBy>
  <cp:revision>7</cp:revision>
  <cp:lastPrinted>2014-03-18T02:28:00Z</cp:lastPrinted>
  <dcterms:created xsi:type="dcterms:W3CDTF">2020-05-04T19:39:00Z</dcterms:created>
  <dcterms:modified xsi:type="dcterms:W3CDTF">2020-09-16T14:42:00Z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46600</vt:r8>
  </property>
</Properties>
</file>