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59B" w:rsidRDefault="0087259B" w:rsidP="003270E4"/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Artículo 2 (Ámbito de aplicación)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1. Esta guía es para gerentes de oficina (trabajadores regulares, trabajadores por contrato).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2. En relación con el “sistema de trabajo flexible”, las materias no especificadas en la normativa laboral deberán seguir estas pautas.</w:t>
      </w:r>
    </w:p>
    <w:p w:rsidR="003270E4" w:rsidRPr="003270E4" w:rsidRDefault="003270E4" w:rsidP="003270E4">
      <w:pPr>
        <w:rPr>
          <w:lang w:val="es-MX"/>
        </w:rPr>
      </w:pP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Artículo 3 (Definición) Las definiciones de los términos utilizados en esta guía son las siguientes.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1. El término "sistema de trabajo flexible" significa que las horas de desplazamiento u horas de trabajo se eliminan del formulario de trabajo estandarizado.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Se refiere a un sistema de trabajo que tiene como objetivo aumentar la productividad mediante la diversificación.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Se divide en sistema de horas de trabajo, etc.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2. El término "sistema de viaje diferencial" significa ajustar de manera autónoma las horas de viaje y viaje mientras se mantienen 8 horas de trabajo por día.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Se refiere a un sistema en el que trabaja por medio.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3. El término “sistema de horario flexible” se refiere a la atención específica dentro del límite de 40 horas semanales en promedio.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Es un sistema que le permite trabajar más allá del horario laboral.</w:t>
      </w:r>
    </w:p>
    <w:p w:rsidR="003270E4" w:rsidRPr="003270E4" w:rsidRDefault="003270E4" w:rsidP="003270E4">
      <w:pPr>
        <w:rPr>
          <w:lang w:val="es-MX"/>
        </w:rPr>
      </w:pP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Artículo 4 (principios básicos)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1. El sistema de trabajo flexible se implementa en la medida en que no interfiera con el desempeño comercial, y el jefe de la división / representante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Teniendo en cuenta las características, el tema del sistema de trabajo flexible puede ser limitado.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 2. La solicitud de un sistema de trabajo flexible se limita a los titulares (excluidos los que están de licencia o sujetos a medidas disciplinarias),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Los empleados reinstalados pueden presentar una solicitud dentro de un mes después de ingresar (reinstalación).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 3. Según el formulario del sistema de pago electrónico, el empleado selecciona y solicita el sistema de diferencia horaria.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Envíelo al líder del equipo.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 4. La empresa no sancionará la evaluación del trabajo del empleado, etc. por la implementación de trabajo flexible.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 5. Si se cambia la unidad de negocio o el lugar de trabajo debido a la emisión de personal, se considera válido a menos que exista una solicitud de terminación del sistema de trabajo flexible existente.</w:t>
      </w:r>
    </w:p>
    <w:p w:rsidR="003270E4" w:rsidRPr="003270E4" w:rsidRDefault="003270E4" w:rsidP="003270E4">
      <w:pPr>
        <w:rPr>
          <w:lang w:val="es-MX"/>
        </w:rPr>
      </w:pP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Artículo 4 (Normas para el funcionamiento del sistema de viaje al trabajo escalonado)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1. El viaje diario de Parallax puede funcionar temprano o tarde según el horario laboral (08:30 am), y los tipos son los siguientes.</w:t>
      </w:r>
    </w:p>
    <w:p w:rsidR="003270E4" w:rsidRDefault="003270E4" w:rsidP="003270E4"/>
    <w:p w:rsidR="003270E4" w:rsidRDefault="003270E4" w:rsidP="003270E4">
      <w:bookmarkStart w:id="0" w:name="_GoBack"/>
      <w:bookmarkEnd w:id="0"/>
      <w:r>
        <w:t>1) Tipo A-1 (Early bird): De 7 a.m. a 4 p.m.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2) Tipo A-2 (Early bird): Desde las 7:30 a.m. hasta el final del día hasta las 4:30 p.m.</w:t>
      </w:r>
    </w:p>
    <w:p w:rsidR="003270E4" w:rsidRPr="003270E4" w:rsidRDefault="003270E4" w:rsidP="003270E4">
      <w:pPr>
        <w:rPr>
          <w:lang w:val="es-MX"/>
        </w:rPr>
      </w:pPr>
    </w:p>
    <w:p w:rsidR="003270E4" w:rsidRPr="003270E4" w:rsidRDefault="003270E4" w:rsidP="003270E4">
      <w:pPr>
        <w:rPr>
          <w:lang w:val="es-MX"/>
        </w:rPr>
      </w:pP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3) Tipo B (arranque lento): Desde las 9:30 a.m. hasta el final de la jornada hasta las 18:30 p.m.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4) Tipo C (Cuidado del bebé): Desde las 10:30 a.m. al inicio hasta las 19:30 p.m.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2. El tiempo de descanso es de 12:30 pm a 1:30 pm.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3. Los viajes de negocios durante el trabajo flexible se consideran trabajo normal.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4. En principio, el período de solicitud del sistema de transporte de paralaje debería implementarse todos los meses.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Los empleados que deseen postularse deben postularse según el formulario del sistema de pago electrónico el día anterior a la postulación.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5. La terminación del sistema de conmutación de paralaje se solicita con anticipación de conformidad con el formulario del sistema de aprobación electrónica antes de la fecha de terminación, y el jefe de la organización pertinente puede dar instrucciones para trabajar en el tipo normal al considerar exhaustivamente si hay o no una interrupción en el desempeño del trabajo debido a la conmutación de paralaje.</w:t>
      </w:r>
    </w:p>
    <w:p w:rsidR="003270E4" w:rsidRPr="003270E4" w:rsidRDefault="003270E4" w:rsidP="003270E4">
      <w:pPr>
        <w:rPr>
          <w:lang w:val="es-MX"/>
        </w:rPr>
      </w:pP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Artículo 5 (Normas para el sistema de horario laboral flexible)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1. Según el sistema de jornada flexible, dentro del límite de una media de 40 horas semanales, con un período unitario de 2 semanas.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Las horas de trabajo en una semana en particular pueden exceder las 40 horas, y se trabaja como máximo 48 horas.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2. El alcance del sistema de horario de trabajo flexible se aplica únicamente a los empleados a cargo del trabajo de mantenimiento de las instalaciones.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Si hay un cambio de afiliación o trabajo debido al nombramiento de personal, se excluye del ámbito de aplicación.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    3. El horario de trabajo diario durante el período unitario será de 8 horas por día, a menos que existan circunstancias especiales, y el horario de almuerzo se excluirá de las horas de trabajo.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4. Las horas extraordinarias se refieren a las horas trabajadas más de 8 horas diarias o en días festivos.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>5. El período de vigencia del sistema de horario flexible es el período en el que el sistema entra en vigencia de acuerdo con la normativa laboral.</w:t>
      </w:r>
    </w:p>
    <w:p w:rsidR="003270E4" w:rsidRPr="003270E4" w:rsidRDefault="003270E4" w:rsidP="003270E4">
      <w:pPr>
        <w:rPr>
          <w:lang w:val="es-MX"/>
        </w:rPr>
      </w:pPr>
      <w:r w:rsidRPr="003270E4">
        <w:rPr>
          <w:lang w:val="es-MX"/>
        </w:rPr>
        <w:t xml:space="preserve">  Se aplica cada dos semanas a partir de la semana siguiente, y se aplica repetidamente a menos que existan circunstancias especiales.</w:t>
      </w:r>
    </w:p>
    <w:sectPr w:rsidR="003270E4" w:rsidRPr="003270E4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5F70" w:rsidRDefault="00B45F70">
      <w:pPr>
        <w:spacing w:line="240" w:lineRule="auto"/>
      </w:pPr>
      <w:r>
        <w:separator/>
      </w:r>
    </w:p>
  </w:endnote>
  <w:endnote w:type="continuationSeparator" w:id="0">
    <w:p w:rsidR="00B45F70" w:rsidRDefault="00B45F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altName w:val="바탕체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DA0" w:rsidRDefault="00444DA0">
    <w:pPr>
      <w:pStyle w:val="Footer"/>
      <w:spacing w:line="200" w:lineRule="atLeast"/>
    </w:pPr>
  </w:p>
  <w:p w:rsidR="00444DA0" w:rsidRDefault="00444DA0">
    <w:pPr>
      <w:pStyle w:val="Footer"/>
      <w:spacing w:line="200" w:lineRule="atLeast"/>
      <w:jc w:val="left"/>
    </w:pPr>
    <w:r>
      <w:rPr>
        <w:rFonts w:eastAsia="BatangChe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E90927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ZooSct4AAAALAQAADwAAAGRycy9kb3ducmV2&#10;LnhtbEyPTU+DQBCG7yb+h82YeGsXWlMqsjRG48l4sNT7lp0ClZ1FdmmRX++YHvQ47zx5P7LNaFtx&#10;wt43jhTE8wgEUulMQ5WCXfEyW4PwQZPRrSNU8I0eNvn1VaZT4870jqdtqASbkE+1gjqELpXSlzVa&#10;7eeuQ+LfwfVWBz77Sppen9nctnIRRStpdUOcUOsOn2osP7eD5Vz99ZEc6untuIpen3dDcYyLaVLq&#10;9mZ8fAARcAx/MPzW5+qQc6e9G8h40SqYxQyyvFwnSxAM3CcLHre/SHc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GaKEnL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:rsidR="00444DA0" w:rsidRDefault="00444DA0">
    <w:pPr>
      <w:pStyle w:val="Footer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5F70" w:rsidRDefault="00B45F70">
      <w:pPr>
        <w:spacing w:line="240" w:lineRule="auto"/>
      </w:pPr>
      <w:r>
        <w:separator/>
      </w:r>
    </w:p>
  </w:footnote>
  <w:footnote w:type="continuationSeparator" w:id="0">
    <w:p w:rsidR="00B45F70" w:rsidRDefault="00B45F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DA0" w:rsidRDefault="00444DA0">
    <w:pPr>
      <w:pStyle w:val="Header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8F" wp14:editId="66162225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444DA0" w:rsidRDefault="00444DA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CP-G-02-10</w:t>
                          </w:r>
                        </w:p>
                        <w:p w:rsidR="00444DA0" w:rsidRDefault="00444DA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:rsidR="00444DA0" w:rsidRDefault="00444DA0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E  : </w:t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3270E4">
                            <w:rPr>
                              <w:rStyle w:val="PageNumber"/>
                              <w:noProof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  <w:p w:rsidR="00444DA0" w:rsidRDefault="00444DA0">
                          <w:pPr>
                            <w:spacing w:line="320" w:lineRule="atLeast"/>
                          </w:pPr>
                        </w:p>
                        <w:p w:rsidR="00444DA0" w:rsidRDefault="00444DA0">
                          <w:pPr>
                            <w:spacing w:line="320" w:lineRule="atLeast"/>
                          </w:pPr>
                        </w:p>
                        <w:p w:rsidR="00444DA0" w:rsidRDefault="00444DA0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6" style="position:absolute;left:0;text-align:left;margin-left:360.1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d5egIAAAY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" o:allowincell="f" filled="f">
              <v:textbox inset="1pt,1pt,1pt,1pt">
                <w:txbxContent>
                  <w:p w:rsidR="00444DA0" w:rsidRDefault="00444DA0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CP-G-02-10</w:t>
                    </w:r>
                  </w:p>
                  <w:p w:rsidR="00444DA0" w:rsidRDefault="00444DA0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:rsidR="00444DA0" w:rsidRDefault="00444DA0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E  : </w:t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 w:rsidR="003270E4">
                      <w:rPr>
                        <w:rStyle w:val="PageNumber"/>
                        <w:noProof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  <w:p w:rsidR="00444DA0" w:rsidRDefault="00444DA0">
                    <w:pPr>
                      <w:spacing w:line="320" w:lineRule="atLeast"/>
                    </w:pPr>
                  </w:p>
                  <w:p w:rsidR="00444DA0" w:rsidRDefault="00444DA0">
                    <w:pPr>
                      <w:spacing w:line="320" w:lineRule="atLeast"/>
                    </w:pPr>
                  </w:p>
                  <w:p w:rsidR="00444DA0" w:rsidRDefault="00444DA0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CDB3190" wp14:editId="2253651D">
              <wp:simplePos x="0" y="0"/>
              <wp:positionH relativeFrom="column">
                <wp:posOffset>-635</wp:posOffset>
              </wp:positionH>
              <wp:positionV relativeFrom="paragraph">
                <wp:posOffset>18415</wp:posOffset>
              </wp:positionV>
              <wp:extent cx="1032510" cy="685800"/>
              <wp:effectExtent l="8890" t="8890" r="6350" b="1016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444DA0" w:rsidRPr="00FA61C4" w:rsidRDefault="00444DA0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7" style="position:absolute;left:0;text-align:left;margin-left:-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R8XfAIAAA0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" o:allowincell="f" filled="f">
              <v:textbox inset="1pt,1pt,1pt,1pt">
                <w:txbxContent>
                  <w:p w:rsidR="00444DA0" w:rsidRPr="00FA61C4" w:rsidRDefault="00444DA0" w:rsidP="00FA61C4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444DA0" w:rsidRDefault="00444DA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:rsidR="00444DA0" w:rsidRDefault="00444DA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유연근무제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운영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:rsidR="00444DA0" w:rsidRDefault="00444DA0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:rsidR="00444DA0" w:rsidRDefault="00444DA0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유연근무제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운영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지침</w:t>
                    </w:r>
                  </w:p>
                </w:txbxContent>
              </v:textbox>
            </v:rect>
          </w:pict>
        </mc:Fallback>
      </mc:AlternateContent>
    </w:r>
  </w:p>
  <w:p w:rsidR="00444DA0" w:rsidRDefault="00444DA0">
    <w:pPr>
      <w:pStyle w:val="Header"/>
      <w:spacing w:line="340" w:lineRule="atLeast"/>
    </w:pPr>
    <w:r>
      <w:rPr>
        <w:noProof/>
      </w:rPr>
      <w:drawing>
        <wp:inline distT="0" distB="0" distL="0" distR="0" wp14:anchorId="5CDB3192" wp14:editId="5CDB3193">
          <wp:extent cx="962025" cy="355549"/>
          <wp:effectExtent l="19050" t="0" r="9525" b="0"/>
          <wp:docPr id="7" name="그림 4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3411" cy="356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Gulim" w:eastAsia="Gulim" w:hAnsi="Gulim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3" w15:restartNumberingAfterBreak="0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DotumChe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5" w15:restartNumberingAfterBreak="0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1230" w:hanging="360"/>
      </w:pPr>
      <w:rPr>
        <w:rFonts w:ascii="Gulim" w:eastAsia="Gulim" w:hAnsi="Gulim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6" w15:restartNumberingAfterBreak="0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7" w15:restartNumberingAfterBreak="0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8" w15:restartNumberingAfterBreak="0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9" w15:restartNumberingAfterBreak="0">
    <w:nsid w:val="531644FB"/>
    <w:multiLevelType w:val="hybridMultilevel"/>
    <w:tmpl w:val="5D40CE2A"/>
    <w:lvl w:ilvl="0" w:tplc="DE60C0A0">
      <w:start w:val="1"/>
      <w:numFmt w:val="decimal"/>
      <w:lvlText w:val="%1."/>
      <w:lvlJc w:val="left"/>
      <w:pPr>
        <w:ind w:left="12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0" w15:restartNumberingAfterBreak="0">
    <w:nsid w:val="532D2E3E"/>
    <w:multiLevelType w:val="hybridMultilevel"/>
    <w:tmpl w:val="6D7488DC"/>
    <w:lvl w:ilvl="0" w:tplc="E8BE411E">
      <w:start w:val="1"/>
      <w:numFmt w:val="decimal"/>
      <w:lvlText w:val="%1."/>
      <w:lvlJc w:val="left"/>
      <w:pPr>
        <w:ind w:left="1230" w:hanging="360"/>
      </w:pPr>
      <w:rPr>
        <w:rFonts w:ascii="Gulim" w:eastAsia="Gulim" w:hAnsi="Gulim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1" w15:restartNumberingAfterBreak="0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2" w15:restartNumberingAfterBreak="0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3" w15:restartNumberingAfterBreak="0">
    <w:nsid w:val="79A458A5"/>
    <w:multiLevelType w:val="hybridMultilevel"/>
    <w:tmpl w:val="A47CC0FA"/>
    <w:lvl w:ilvl="0" w:tplc="8138A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10"/>
  </w:num>
  <w:num w:numId="5">
    <w:abstractNumId w:val="11"/>
  </w:num>
  <w:num w:numId="6">
    <w:abstractNumId w:val="2"/>
  </w:num>
  <w:num w:numId="7">
    <w:abstractNumId w:val="13"/>
  </w:num>
  <w:num w:numId="8">
    <w:abstractNumId w:val="8"/>
  </w:num>
  <w:num w:numId="9">
    <w:abstractNumId w:val="4"/>
  </w:num>
  <w:num w:numId="10">
    <w:abstractNumId w:val="7"/>
  </w:num>
  <w:num w:numId="11">
    <w:abstractNumId w:val="12"/>
  </w:num>
  <w:num w:numId="12">
    <w:abstractNumId w:val="3"/>
  </w:num>
  <w:num w:numId="13">
    <w:abstractNumId w:val="0"/>
  </w:num>
  <w:num w:numId="1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337"/>
    <w:rsid w:val="00007DF2"/>
    <w:rsid w:val="00020C84"/>
    <w:rsid w:val="00061BE7"/>
    <w:rsid w:val="00070FD1"/>
    <w:rsid w:val="000C663C"/>
    <w:rsid w:val="000C7EC2"/>
    <w:rsid w:val="000D31FA"/>
    <w:rsid w:val="000E19CA"/>
    <w:rsid w:val="000F09EF"/>
    <w:rsid w:val="001007EC"/>
    <w:rsid w:val="00104BB1"/>
    <w:rsid w:val="00131CF4"/>
    <w:rsid w:val="00135706"/>
    <w:rsid w:val="001373DA"/>
    <w:rsid w:val="00151D23"/>
    <w:rsid w:val="001528E5"/>
    <w:rsid w:val="00170B67"/>
    <w:rsid w:val="00180D0A"/>
    <w:rsid w:val="001A19A8"/>
    <w:rsid w:val="001C3F02"/>
    <w:rsid w:val="001E14D4"/>
    <w:rsid w:val="001E77E8"/>
    <w:rsid w:val="002024F5"/>
    <w:rsid w:val="00223FC9"/>
    <w:rsid w:val="00224478"/>
    <w:rsid w:val="002359CA"/>
    <w:rsid w:val="00241154"/>
    <w:rsid w:val="00247E0D"/>
    <w:rsid w:val="00285265"/>
    <w:rsid w:val="00291989"/>
    <w:rsid w:val="002A2140"/>
    <w:rsid w:val="002A5337"/>
    <w:rsid w:val="002B65B8"/>
    <w:rsid w:val="002D5DEF"/>
    <w:rsid w:val="002E2617"/>
    <w:rsid w:val="003004CD"/>
    <w:rsid w:val="00307E07"/>
    <w:rsid w:val="00313CE9"/>
    <w:rsid w:val="00322CFD"/>
    <w:rsid w:val="00325384"/>
    <w:rsid w:val="003270E4"/>
    <w:rsid w:val="003365C1"/>
    <w:rsid w:val="00346D68"/>
    <w:rsid w:val="00365F5A"/>
    <w:rsid w:val="003801E7"/>
    <w:rsid w:val="003D6B6A"/>
    <w:rsid w:val="003E283C"/>
    <w:rsid w:val="003E371F"/>
    <w:rsid w:val="003E6F92"/>
    <w:rsid w:val="00406ECF"/>
    <w:rsid w:val="0041281D"/>
    <w:rsid w:val="0042314B"/>
    <w:rsid w:val="004306C8"/>
    <w:rsid w:val="00444DA0"/>
    <w:rsid w:val="004C2CB5"/>
    <w:rsid w:val="004F0601"/>
    <w:rsid w:val="004F14BC"/>
    <w:rsid w:val="004F643F"/>
    <w:rsid w:val="00524E30"/>
    <w:rsid w:val="00530747"/>
    <w:rsid w:val="00530BB5"/>
    <w:rsid w:val="00595225"/>
    <w:rsid w:val="005A2AEB"/>
    <w:rsid w:val="005F01D5"/>
    <w:rsid w:val="005F1F4A"/>
    <w:rsid w:val="005F5FF1"/>
    <w:rsid w:val="005F7416"/>
    <w:rsid w:val="006076A8"/>
    <w:rsid w:val="00620A82"/>
    <w:rsid w:val="0062765B"/>
    <w:rsid w:val="00645928"/>
    <w:rsid w:val="006658CD"/>
    <w:rsid w:val="006C0EBD"/>
    <w:rsid w:val="006C5056"/>
    <w:rsid w:val="006E0E0E"/>
    <w:rsid w:val="0070398C"/>
    <w:rsid w:val="00713A05"/>
    <w:rsid w:val="00722126"/>
    <w:rsid w:val="007329FA"/>
    <w:rsid w:val="00741F91"/>
    <w:rsid w:val="0074251B"/>
    <w:rsid w:val="00742FB2"/>
    <w:rsid w:val="00785944"/>
    <w:rsid w:val="007A17AA"/>
    <w:rsid w:val="007B5E27"/>
    <w:rsid w:val="007F4F13"/>
    <w:rsid w:val="0081788D"/>
    <w:rsid w:val="008311F3"/>
    <w:rsid w:val="00831EC1"/>
    <w:rsid w:val="0085046F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372D2"/>
    <w:rsid w:val="00945770"/>
    <w:rsid w:val="00976CEE"/>
    <w:rsid w:val="009B4419"/>
    <w:rsid w:val="009B6999"/>
    <w:rsid w:val="009F67D9"/>
    <w:rsid w:val="00A2452F"/>
    <w:rsid w:val="00A27D3C"/>
    <w:rsid w:val="00A50A9A"/>
    <w:rsid w:val="00A52130"/>
    <w:rsid w:val="00A541E4"/>
    <w:rsid w:val="00A917CB"/>
    <w:rsid w:val="00AA440F"/>
    <w:rsid w:val="00AD04C8"/>
    <w:rsid w:val="00AD07FC"/>
    <w:rsid w:val="00AE1038"/>
    <w:rsid w:val="00AF3D5E"/>
    <w:rsid w:val="00B165E4"/>
    <w:rsid w:val="00B420A8"/>
    <w:rsid w:val="00B45F70"/>
    <w:rsid w:val="00B4755B"/>
    <w:rsid w:val="00B554A5"/>
    <w:rsid w:val="00B970DF"/>
    <w:rsid w:val="00BA35B5"/>
    <w:rsid w:val="00BA3F22"/>
    <w:rsid w:val="00BA7B40"/>
    <w:rsid w:val="00BE0BD6"/>
    <w:rsid w:val="00BE3CD5"/>
    <w:rsid w:val="00BF0B60"/>
    <w:rsid w:val="00BF0C8C"/>
    <w:rsid w:val="00BF0C92"/>
    <w:rsid w:val="00BF419E"/>
    <w:rsid w:val="00BF7178"/>
    <w:rsid w:val="00C01B73"/>
    <w:rsid w:val="00C21E5B"/>
    <w:rsid w:val="00C3178E"/>
    <w:rsid w:val="00C31CDA"/>
    <w:rsid w:val="00C41B35"/>
    <w:rsid w:val="00C577B9"/>
    <w:rsid w:val="00C618CF"/>
    <w:rsid w:val="00C71599"/>
    <w:rsid w:val="00C817D5"/>
    <w:rsid w:val="00CB13BF"/>
    <w:rsid w:val="00CC5A9E"/>
    <w:rsid w:val="00D10236"/>
    <w:rsid w:val="00D16731"/>
    <w:rsid w:val="00D25F01"/>
    <w:rsid w:val="00D63B95"/>
    <w:rsid w:val="00D907E2"/>
    <w:rsid w:val="00DB7A45"/>
    <w:rsid w:val="00DD4CD9"/>
    <w:rsid w:val="00DE02A7"/>
    <w:rsid w:val="00E0385F"/>
    <w:rsid w:val="00E41009"/>
    <w:rsid w:val="00E45BDC"/>
    <w:rsid w:val="00E52C86"/>
    <w:rsid w:val="00E553E2"/>
    <w:rsid w:val="00EB207E"/>
    <w:rsid w:val="00ED092E"/>
    <w:rsid w:val="00EF3FE5"/>
    <w:rsid w:val="00F57DB8"/>
    <w:rsid w:val="00F80446"/>
    <w:rsid w:val="00F90069"/>
    <w:rsid w:val="00FA1C59"/>
    <w:rsid w:val="00FA4840"/>
    <w:rsid w:val="00FA61C4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F9099CA-69C8-4AE4-9687-B5CAB127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Che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DotumChe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81788D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semiHidden/>
    <w:rsid w:val="0081788D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semiHidden/>
    <w:rsid w:val="0081788D"/>
  </w:style>
  <w:style w:type="paragraph" w:styleId="BalloonText">
    <w:name w:val="Balloon Text"/>
    <w:basedOn w:val="Normal"/>
    <w:link w:val="BalloonText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4306C8"/>
    <w:pPr>
      <w:ind w:leftChars="400" w:left="800"/>
    </w:pPr>
  </w:style>
  <w:style w:type="paragraph" w:styleId="NormalWeb">
    <w:name w:val="Normal (Web)"/>
    <w:basedOn w:val="Normal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Gulim" w:eastAsia="Gulim" w:hAnsi="Gulim" w:cs="Gulim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D7F622-82EE-4B7F-B96C-F07772C30465}"/>
</file>

<file path=customXml/itemProps2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2D648-414A-4768-8124-172C88B45846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FC6B1CE-F02A-4E06-8A0C-23F78A5EE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705</Words>
  <Characters>4021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매뉴얼 표지/내용지</vt:lpstr>
      <vt:lpstr>매뉴얼 표지/내용지</vt:lpstr>
    </vt:vector>
  </TitlesOfParts>
  <Manager>인증팀</Manager>
  <Company>CENTRAL CO.</Company>
  <LinksUpToDate>false</LinksUpToDate>
  <CharactersWithSpaces>4717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HP Inc.</cp:lastModifiedBy>
  <cp:revision>2</cp:revision>
  <cp:lastPrinted>2014-03-18T02:28:00Z</cp:lastPrinted>
  <dcterms:created xsi:type="dcterms:W3CDTF">2020-09-16T14:41:00Z</dcterms:created>
  <dcterms:modified xsi:type="dcterms:W3CDTF">2020-09-16T14:41:00Z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49400</vt:r8>
  </property>
</Properties>
</file>