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3BBD6" w14:textId="77777777" w:rsidR="00F6451B" w:rsidRDefault="00F6451B"/>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993"/>
        <w:gridCol w:w="1275"/>
        <w:gridCol w:w="851"/>
        <w:gridCol w:w="1134"/>
        <w:gridCol w:w="2227"/>
        <w:gridCol w:w="720"/>
        <w:gridCol w:w="540"/>
        <w:gridCol w:w="1980"/>
      </w:tblGrid>
      <w:tr w:rsidR="00F6451B" w14:paraId="61F6DCFB" w14:textId="77777777" w:rsidTr="008D0177">
        <w:trPr>
          <w:trHeight w:val="1080"/>
        </w:trPr>
        <w:tc>
          <w:tcPr>
            <w:tcW w:w="993" w:type="dxa"/>
            <w:vAlign w:val="center"/>
          </w:tcPr>
          <w:p w14:paraId="1559E66C" w14:textId="77777777" w:rsidR="00F6451B" w:rsidRDefault="00F6451B">
            <w:pPr>
              <w:jc w:val="center"/>
            </w:pPr>
          </w:p>
          <w:p w14:paraId="34E9835E" w14:textId="77777777" w:rsidR="00F6451B" w:rsidRDefault="00F6451B">
            <w:pPr>
              <w:jc w:val="center"/>
            </w:pPr>
          </w:p>
          <w:p w14:paraId="7D618795" w14:textId="77777777" w:rsidR="00F6451B" w:rsidRDefault="00F6451B">
            <w:pPr>
              <w:jc w:val="center"/>
            </w:pPr>
          </w:p>
        </w:tc>
        <w:tc>
          <w:tcPr>
            <w:tcW w:w="1275" w:type="dxa"/>
            <w:vAlign w:val="center"/>
          </w:tcPr>
          <w:p w14:paraId="219B688D" w14:textId="77777777" w:rsidR="00F6451B" w:rsidRDefault="00F6451B">
            <w:pPr>
              <w:jc w:val="center"/>
            </w:pPr>
          </w:p>
        </w:tc>
        <w:tc>
          <w:tcPr>
            <w:tcW w:w="5472" w:type="dxa"/>
            <w:gridSpan w:val="5"/>
            <w:vAlign w:val="center"/>
          </w:tcPr>
          <w:p w14:paraId="6206A1CB" w14:textId="77777777" w:rsidR="00F6451B" w:rsidRDefault="00F6451B"/>
        </w:tc>
        <w:tc>
          <w:tcPr>
            <w:tcW w:w="1980" w:type="dxa"/>
            <w:vAlign w:val="center"/>
          </w:tcPr>
          <w:p w14:paraId="3379C7E8" w14:textId="77777777" w:rsidR="00F6451B" w:rsidRDefault="00F6451B">
            <w:pPr>
              <w:jc w:val="center"/>
            </w:pPr>
          </w:p>
        </w:tc>
      </w:tr>
      <w:tr w:rsidR="00F6451B" w14:paraId="1BB67069" w14:textId="77777777" w:rsidTr="008D0177">
        <w:trPr>
          <w:trHeight w:val="1080"/>
        </w:trPr>
        <w:tc>
          <w:tcPr>
            <w:tcW w:w="993" w:type="dxa"/>
            <w:vAlign w:val="center"/>
          </w:tcPr>
          <w:p w14:paraId="568870E2" w14:textId="77777777" w:rsidR="00F6451B" w:rsidRDefault="00F6451B">
            <w:pPr>
              <w:jc w:val="center"/>
            </w:pPr>
          </w:p>
          <w:p w14:paraId="4B5F76ED" w14:textId="77777777" w:rsidR="00F6451B" w:rsidRDefault="00F6451B">
            <w:pPr>
              <w:jc w:val="center"/>
            </w:pPr>
          </w:p>
          <w:p w14:paraId="2862405C" w14:textId="77777777" w:rsidR="00F6451B" w:rsidRDefault="00F6451B">
            <w:pPr>
              <w:jc w:val="center"/>
            </w:pPr>
          </w:p>
        </w:tc>
        <w:tc>
          <w:tcPr>
            <w:tcW w:w="1275" w:type="dxa"/>
            <w:vAlign w:val="center"/>
          </w:tcPr>
          <w:p w14:paraId="5C4BD03A" w14:textId="77777777" w:rsidR="00F6451B" w:rsidRDefault="00F6451B">
            <w:pPr>
              <w:jc w:val="center"/>
            </w:pPr>
          </w:p>
        </w:tc>
        <w:tc>
          <w:tcPr>
            <w:tcW w:w="5472" w:type="dxa"/>
            <w:gridSpan w:val="5"/>
            <w:vAlign w:val="center"/>
          </w:tcPr>
          <w:p w14:paraId="638033DC" w14:textId="77777777" w:rsidR="00F6451B" w:rsidRDefault="00F6451B"/>
        </w:tc>
        <w:tc>
          <w:tcPr>
            <w:tcW w:w="1980" w:type="dxa"/>
            <w:vAlign w:val="center"/>
          </w:tcPr>
          <w:p w14:paraId="48526340" w14:textId="77777777" w:rsidR="00F6451B" w:rsidRDefault="00F6451B">
            <w:pPr>
              <w:jc w:val="center"/>
            </w:pPr>
          </w:p>
        </w:tc>
      </w:tr>
      <w:tr w:rsidR="00F6451B" w14:paraId="74A438E9" w14:textId="77777777" w:rsidTr="008D0177">
        <w:trPr>
          <w:trHeight w:val="1080"/>
        </w:trPr>
        <w:tc>
          <w:tcPr>
            <w:tcW w:w="993" w:type="dxa"/>
            <w:vAlign w:val="center"/>
          </w:tcPr>
          <w:p w14:paraId="41031DAC" w14:textId="77777777" w:rsidR="00F6451B" w:rsidRDefault="00F6451B">
            <w:pPr>
              <w:jc w:val="center"/>
            </w:pPr>
          </w:p>
        </w:tc>
        <w:tc>
          <w:tcPr>
            <w:tcW w:w="1275" w:type="dxa"/>
            <w:vAlign w:val="center"/>
          </w:tcPr>
          <w:p w14:paraId="2F962BCC" w14:textId="77777777" w:rsidR="00F6451B" w:rsidRDefault="00F6451B" w:rsidP="00E81DC7">
            <w:pPr>
              <w:jc w:val="center"/>
            </w:pPr>
          </w:p>
        </w:tc>
        <w:tc>
          <w:tcPr>
            <w:tcW w:w="5472" w:type="dxa"/>
            <w:gridSpan w:val="5"/>
            <w:vAlign w:val="center"/>
          </w:tcPr>
          <w:p w14:paraId="2F1B028F" w14:textId="77777777" w:rsidR="00A11A60" w:rsidRDefault="00A11A60" w:rsidP="00E81DC7">
            <w:pPr>
              <w:jc w:val="center"/>
            </w:pPr>
          </w:p>
        </w:tc>
        <w:tc>
          <w:tcPr>
            <w:tcW w:w="1980" w:type="dxa"/>
            <w:vAlign w:val="center"/>
          </w:tcPr>
          <w:p w14:paraId="3A3DEC6F" w14:textId="77777777" w:rsidR="00F6451B" w:rsidRDefault="00F6451B">
            <w:pPr>
              <w:jc w:val="center"/>
            </w:pPr>
          </w:p>
        </w:tc>
      </w:tr>
      <w:tr w:rsidR="00F6451B" w14:paraId="1D2D68F4" w14:textId="77777777" w:rsidTr="008D0177">
        <w:trPr>
          <w:trHeight w:val="1080"/>
        </w:trPr>
        <w:tc>
          <w:tcPr>
            <w:tcW w:w="993" w:type="dxa"/>
            <w:vAlign w:val="center"/>
          </w:tcPr>
          <w:p w14:paraId="5B2833A3" w14:textId="77777777" w:rsidR="00F6451B" w:rsidRDefault="00F6451B">
            <w:pPr>
              <w:jc w:val="center"/>
            </w:pPr>
          </w:p>
        </w:tc>
        <w:tc>
          <w:tcPr>
            <w:tcW w:w="1275" w:type="dxa"/>
            <w:vAlign w:val="center"/>
          </w:tcPr>
          <w:p w14:paraId="3051CAC2" w14:textId="77777777" w:rsidR="00F6451B" w:rsidRDefault="00F6451B" w:rsidP="00A70F45">
            <w:pPr>
              <w:jc w:val="center"/>
            </w:pPr>
          </w:p>
        </w:tc>
        <w:tc>
          <w:tcPr>
            <w:tcW w:w="5472" w:type="dxa"/>
            <w:gridSpan w:val="5"/>
            <w:vAlign w:val="center"/>
          </w:tcPr>
          <w:p w14:paraId="4CDC4673" w14:textId="77777777" w:rsidR="00F6451B" w:rsidRDefault="00F6451B" w:rsidP="00A70F45">
            <w:pPr>
              <w:jc w:val="center"/>
            </w:pPr>
          </w:p>
        </w:tc>
        <w:tc>
          <w:tcPr>
            <w:tcW w:w="1980" w:type="dxa"/>
            <w:vAlign w:val="center"/>
          </w:tcPr>
          <w:p w14:paraId="398778AD" w14:textId="77777777" w:rsidR="00F6451B" w:rsidRDefault="00F6451B">
            <w:pPr>
              <w:jc w:val="center"/>
            </w:pPr>
          </w:p>
        </w:tc>
      </w:tr>
      <w:tr w:rsidR="00F6451B" w14:paraId="58CC7FE8" w14:textId="77777777" w:rsidTr="008D0177">
        <w:trPr>
          <w:trHeight w:val="1080"/>
        </w:trPr>
        <w:tc>
          <w:tcPr>
            <w:tcW w:w="993" w:type="dxa"/>
            <w:vAlign w:val="center"/>
          </w:tcPr>
          <w:p w14:paraId="722025E4" w14:textId="77777777" w:rsidR="00F6451B" w:rsidRDefault="00F6451B">
            <w:pPr>
              <w:jc w:val="center"/>
            </w:pPr>
          </w:p>
        </w:tc>
        <w:tc>
          <w:tcPr>
            <w:tcW w:w="1275" w:type="dxa"/>
            <w:vAlign w:val="center"/>
          </w:tcPr>
          <w:p w14:paraId="565A8015" w14:textId="77777777" w:rsidR="00F6451B" w:rsidRDefault="00F6451B">
            <w:pPr>
              <w:jc w:val="center"/>
            </w:pPr>
          </w:p>
        </w:tc>
        <w:tc>
          <w:tcPr>
            <w:tcW w:w="5472" w:type="dxa"/>
            <w:gridSpan w:val="5"/>
            <w:vAlign w:val="center"/>
          </w:tcPr>
          <w:p w14:paraId="68F080F7" w14:textId="77777777" w:rsidR="00F6451B" w:rsidRDefault="00F6451B"/>
        </w:tc>
        <w:tc>
          <w:tcPr>
            <w:tcW w:w="1980" w:type="dxa"/>
            <w:vAlign w:val="center"/>
          </w:tcPr>
          <w:p w14:paraId="6D906DAD" w14:textId="77777777" w:rsidR="00F6451B" w:rsidRDefault="00F6451B">
            <w:pPr>
              <w:jc w:val="center"/>
            </w:pPr>
          </w:p>
        </w:tc>
      </w:tr>
      <w:tr w:rsidR="00F6451B" w14:paraId="04DDE3F5" w14:textId="77777777" w:rsidTr="008D0177">
        <w:trPr>
          <w:trHeight w:val="1080"/>
        </w:trPr>
        <w:tc>
          <w:tcPr>
            <w:tcW w:w="993" w:type="dxa"/>
            <w:vAlign w:val="center"/>
          </w:tcPr>
          <w:p w14:paraId="3853BD13" w14:textId="77777777" w:rsidR="00F6451B" w:rsidRDefault="00F6451B">
            <w:pPr>
              <w:jc w:val="center"/>
            </w:pPr>
          </w:p>
        </w:tc>
        <w:tc>
          <w:tcPr>
            <w:tcW w:w="1275" w:type="dxa"/>
            <w:vAlign w:val="center"/>
          </w:tcPr>
          <w:p w14:paraId="7F895AEA" w14:textId="77777777" w:rsidR="00F6451B" w:rsidRDefault="00F6451B">
            <w:pPr>
              <w:jc w:val="center"/>
            </w:pPr>
          </w:p>
        </w:tc>
        <w:tc>
          <w:tcPr>
            <w:tcW w:w="5472" w:type="dxa"/>
            <w:gridSpan w:val="5"/>
            <w:vAlign w:val="center"/>
          </w:tcPr>
          <w:p w14:paraId="5371BB1E" w14:textId="77777777" w:rsidR="00F6451B" w:rsidRDefault="00F6451B"/>
        </w:tc>
        <w:tc>
          <w:tcPr>
            <w:tcW w:w="1980" w:type="dxa"/>
            <w:vAlign w:val="center"/>
          </w:tcPr>
          <w:p w14:paraId="4D244E55" w14:textId="77777777" w:rsidR="00F6451B" w:rsidRDefault="00F6451B">
            <w:pPr>
              <w:jc w:val="center"/>
            </w:pPr>
          </w:p>
        </w:tc>
      </w:tr>
      <w:tr w:rsidR="00F6451B" w14:paraId="5EFAA74B" w14:textId="77777777" w:rsidTr="008D0177">
        <w:trPr>
          <w:trHeight w:val="1080"/>
        </w:trPr>
        <w:tc>
          <w:tcPr>
            <w:tcW w:w="993" w:type="dxa"/>
            <w:vAlign w:val="center"/>
          </w:tcPr>
          <w:p w14:paraId="4F7ECFA5" w14:textId="77777777" w:rsidR="00F6451B" w:rsidRDefault="00F6451B">
            <w:pPr>
              <w:jc w:val="center"/>
            </w:pPr>
          </w:p>
        </w:tc>
        <w:tc>
          <w:tcPr>
            <w:tcW w:w="1275" w:type="dxa"/>
            <w:vAlign w:val="center"/>
          </w:tcPr>
          <w:p w14:paraId="4EF0DC22" w14:textId="77777777" w:rsidR="00F6451B" w:rsidRDefault="00F6451B">
            <w:pPr>
              <w:jc w:val="center"/>
            </w:pPr>
          </w:p>
        </w:tc>
        <w:tc>
          <w:tcPr>
            <w:tcW w:w="5472" w:type="dxa"/>
            <w:gridSpan w:val="5"/>
            <w:vAlign w:val="center"/>
          </w:tcPr>
          <w:p w14:paraId="0939F379" w14:textId="77777777" w:rsidR="00F6451B" w:rsidRDefault="00F6451B"/>
        </w:tc>
        <w:tc>
          <w:tcPr>
            <w:tcW w:w="1980" w:type="dxa"/>
            <w:vAlign w:val="center"/>
          </w:tcPr>
          <w:p w14:paraId="0F3E2ABF" w14:textId="77777777" w:rsidR="00F6451B" w:rsidRDefault="00F6451B">
            <w:pPr>
              <w:jc w:val="center"/>
            </w:pPr>
          </w:p>
        </w:tc>
      </w:tr>
      <w:tr w:rsidR="00F6451B" w14:paraId="2E245C97" w14:textId="77777777" w:rsidTr="008D0177">
        <w:trPr>
          <w:trHeight w:val="1080"/>
        </w:trPr>
        <w:tc>
          <w:tcPr>
            <w:tcW w:w="993" w:type="dxa"/>
            <w:vAlign w:val="center"/>
          </w:tcPr>
          <w:p w14:paraId="50F0D424" w14:textId="77777777" w:rsidR="00F6451B" w:rsidRDefault="00F6451B">
            <w:pPr>
              <w:jc w:val="center"/>
            </w:pPr>
          </w:p>
        </w:tc>
        <w:tc>
          <w:tcPr>
            <w:tcW w:w="1275" w:type="dxa"/>
            <w:vAlign w:val="center"/>
          </w:tcPr>
          <w:p w14:paraId="4207587F" w14:textId="77777777" w:rsidR="00F6451B" w:rsidRDefault="00F6451B">
            <w:pPr>
              <w:jc w:val="center"/>
            </w:pPr>
          </w:p>
        </w:tc>
        <w:tc>
          <w:tcPr>
            <w:tcW w:w="5472" w:type="dxa"/>
            <w:gridSpan w:val="5"/>
            <w:vAlign w:val="center"/>
          </w:tcPr>
          <w:p w14:paraId="2EDADDCC" w14:textId="77777777" w:rsidR="00F6451B" w:rsidRDefault="00F6451B"/>
        </w:tc>
        <w:tc>
          <w:tcPr>
            <w:tcW w:w="1980" w:type="dxa"/>
            <w:vAlign w:val="center"/>
          </w:tcPr>
          <w:p w14:paraId="1D7BB6E6" w14:textId="77777777" w:rsidR="00F6451B" w:rsidRDefault="00F6451B">
            <w:pPr>
              <w:jc w:val="center"/>
            </w:pPr>
          </w:p>
        </w:tc>
      </w:tr>
      <w:tr w:rsidR="00F6451B" w14:paraId="364A87DD" w14:textId="77777777" w:rsidTr="008D0177">
        <w:trPr>
          <w:trHeight w:val="1080"/>
        </w:trPr>
        <w:tc>
          <w:tcPr>
            <w:tcW w:w="993" w:type="dxa"/>
            <w:vAlign w:val="center"/>
          </w:tcPr>
          <w:p w14:paraId="4400C7D3" w14:textId="77777777" w:rsidR="00F6451B" w:rsidRPr="00E02527" w:rsidRDefault="00F6451B">
            <w:pPr>
              <w:jc w:val="center"/>
              <w:rPr>
                <w:rFonts w:ascii="맑은 고딕" w:eastAsia="맑은 고딕" w:hAnsi="맑은 고딕"/>
              </w:rPr>
            </w:pPr>
          </w:p>
        </w:tc>
        <w:tc>
          <w:tcPr>
            <w:tcW w:w="1275" w:type="dxa"/>
            <w:vAlign w:val="center"/>
          </w:tcPr>
          <w:p w14:paraId="6CFEC19E" w14:textId="77777777" w:rsidR="00F6451B" w:rsidRPr="00E02527" w:rsidRDefault="00F6451B">
            <w:pPr>
              <w:jc w:val="center"/>
              <w:rPr>
                <w:rFonts w:ascii="맑은 고딕" w:eastAsia="맑은 고딕" w:hAnsi="맑은 고딕"/>
              </w:rPr>
            </w:pPr>
          </w:p>
        </w:tc>
        <w:tc>
          <w:tcPr>
            <w:tcW w:w="5472" w:type="dxa"/>
            <w:gridSpan w:val="5"/>
            <w:vAlign w:val="center"/>
          </w:tcPr>
          <w:p w14:paraId="0456ADAF" w14:textId="77777777" w:rsidR="00F6451B" w:rsidRPr="00E02527" w:rsidRDefault="00F6451B" w:rsidP="009433B8">
            <w:pPr>
              <w:jc w:val="center"/>
              <w:rPr>
                <w:rFonts w:ascii="맑은 고딕" w:eastAsia="맑은 고딕" w:hAnsi="맑은 고딕"/>
              </w:rPr>
            </w:pPr>
          </w:p>
        </w:tc>
        <w:tc>
          <w:tcPr>
            <w:tcW w:w="1980" w:type="dxa"/>
            <w:vAlign w:val="center"/>
          </w:tcPr>
          <w:p w14:paraId="0C51B99E" w14:textId="77777777" w:rsidR="00101942" w:rsidRPr="00E02527" w:rsidRDefault="00101942">
            <w:pPr>
              <w:jc w:val="center"/>
              <w:rPr>
                <w:rFonts w:ascii="맑은 고딕" w:eastAsia="맑은 고딕" w:hAnsi="맑은 고딕"/>
              </w:rPr>
            </w:pPr>
          </w:p>
        </w:tc>
      </w:tr>
      <w:tr w:rsidR="00F6451B" w:rsidRPr="00791249" w14:paraId="00982627" w14:textId="77777777" w:rsidTr="008D0177">
        <w:trPr>
          <w:trHeight w:val="1080"/>
        </w:trPr>
        <w:tc>
          <w:tcPr>
            <w:tcW w:w="993" w:type="dxa"/>
            <w:vAlign w:val="center"/>
          </w:tcPr>
          <w:p w14:paraId="644AFC3B" w14:textId="77777777" w:rsidR="00F6451B" w:rsidRPr="00E02527" w:rsidRDefault="00F6451B">
            <w:pPr>
              <w:jc w:val="center"/>
              <w:rPr>
                <w:rFonts w:ascii="맑은 고딕" w:eastAsia="맑은 고딕" w:hAnsi="맑은 고딕"/>
                <w:szCs w:val="22"/>
              </w:rPr>
            </w:pPr>
          </w:p>
          <w:p w14:paraId="2BBB4032"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0</w:t>
            </w:r>
          </w:p>
          <w:p w14:paraId="499A930F" w14:textId="77777777" w:rsidR="00F6451B" w:rsidRPr="00791249" w:rsidRDefault="00F6451B">
            <w:pPr>
              <w:jc w:val="center"/>
              <w:rPr>
                <w:rFonts w:ascii="맑은 고딕" w:eastAsia="맑은 고딕" w:hAnsi="맑은 고딕"/>
                <w:szCs w:val="22"/>
              </w:rPr>
            </w:pPr>
          </w:p>
        </w:tc>
        <w:tc>
          <w:tcPr>
            <w:tcW w:w="1275" w:type="dxa"/>
            <w:vAlign w:val="center"/>
          </w:tcPr>
          <w:p w14:paraId="4A087892" w14:textId="77777777" w:rsidR="00F6451B" w:rsidRPr="00791249" w:rsidRDefault="00AE7936" w:rsidP="00D01669">
            <w:pPr>
              <w:jc w:val="center"/>
              <w:rPr>
                <w:rFonts w:ascii="맑은 고딕" w:eastAsia="맑은 고딕" w:hAnsi="맑은 고딕"/>
                <w:szCs w:val="22"/>
              </w:rPr>
            </w:pPr>
            <w:r w:rsidRPr="00791249">
              <w:rPr>
                <w:rFonts w:ascii="맑은 고딕" w:eastAsia="맑은 고딕" w:hAnsi="맑은 고딕"/>
                <w:szCs w:val="22"/>
              </w:rPr>
              <w:t>20</w:t>
            </w:r>
            <w:r w:rsidR="00B34FE5" w:rsidRPr="00791249">
              <w:rPr>
                <w:rFonts w:ascii="맑은 고딕" w:eastAsia="맑은 고딕" w:hAnsi="맑은 고딕" w:hint="eastAsia"/>
                <w:szCs w:val="22"/>
              </w:rPr>
              <w:t>24</w:t>
            </w:r>
            <w:r w:rsidR="00F6451B" w:rsidRPr="00791249">
              <w:rPr>
                <w:rFonts w:ascii="맑은 고딕" w:eastAsia="맑은 고딕" w:hAnsi="맑은 고딕" w:hint="eastAsia"/>
                <w:szCs w:val="22"/>
              </w:rPr>
              <w:t>.</w:t>
            </w:r>
            <w:r w:rsidR="00325AEC">
              <w:rPr>
                <w:rFonts w:ascii="맑은 고딕" w:eastAsia="맑은 고딕" w:hAnsi="맑은 고딕" w:hint="eastAsia"/>
                <w:szCs w:val="22"/>
              </w:rPr>
              <w:t>10</w:t>
            </w:r>
            <w:r w:rsidR="001F072A" w:rsidRPr="00791249">
              <w:rPr>
                <w:rFonts w:ascii="맑은 고딕" w:eastAsia="맑은 고딕" w:hAnsi="맑은 고딕" w:hint="eastAsia"/>
                <w:szCs w:val="22"/>
              </w:rPr>
              <w:t>.</w:t>
            </w:r>
            <w:r w:rsidR="00325AEC">
              <w:rPr>
                <w:rFonts w:ascii="맑은 고딕" w:eastAsia="맑은 고딕" w:hAnsi="맑은 고딕" w:hint="eastAsia"/>
                <w:szCs w:val="22"/>
              </w:rPr>
              <w:t>0</w:t>
            </w:r>
            <w:r w:rsidR="008D0177">
              <w:rPr>
                <w:rFonts w:ascii="맑은 고딕" w:eastAsia="맑은 고딕" w:hAnsi="맑은 고딕" w:hint="eastAsia"/>
                <w:szCs w:val="22"/>
              </w:rPr>
              <w:t>8</w:t>
            </w:r>
          </w:p>
        </w:tc>
        <w:tc>
          <w:tcPr>
            <w:tcW w:w="5472" w:type="dxa"/>
            <w:gridSpan w:val="5"/>
            <w:vAlign w:val="center"/>
          </w:tcPr>
          <w:p w14:paraId="420655E0" w14:textId="77777777" w:rsidR="00F6451B" w:rsidRPr="00791249" w:rsidRDefault="00DB002D">
            <w:pPr>
              <w:jc w:val="center"/>
              <w:rPr>
                <w:rFonts w:ascii="맑은 고딕" w:eastAsia="맑은 고딕" w:hAnsi="맑은 고딕"/>
                <w:szCs w:val="22"/>
              </w:rPr>
            </w:pPr>
            <w:r>
              <w:rPr>
                <w:rFonts w:ascii="맑은 고딕" w:eastAsia="맑은 고딕" w:hAnsi="맑은 고딕" w:hint="eastAsia"/>
                <w:szCs w:val="22"/>
              </w:rPr>
              <w:t>Initial Creation</w:t>
            </w:r>
          </w:p>
        </w:tc>
        <w:tc>
          <w:tcPr>
            <w:tcW w:w="1980" w:type="dxa"/>
            <w:vAlign w:val="center"/>
          </w:tcPr>
          <w:p w14:paraId="08194E3E" w14:textId="77777777" w:rsidR="00B34FE5" w:rsidRDefault="00325AEC" w:rsidP="00325AEC">
            <w:pPr>
              <w:jc w:val="center"/>
              <w:rPr>
                <w:rFonts w:ascii="맑은 고딕" w:eastAsia="맑은 고딕" w:hAnsi="맑은 고딕"/>
                <w:szCs w:val="22"/>
              </w:rPr>
            </w:pPr>
            <w:r>
              <w:rPr>
                <w:rFonts w:ascii="맑은 고딕" w:eastAsia="맑은 고딕" w:hAnsi="맑은 고딕" w:hint="eastAsia"/>
                <w:szCs w:val="22"/>
              </w:rPr>
              <w:t>Legal Team</w:t>
            </w:r>
          </w:p>
          <w:p w14:paraId="4DDB4829" w14:textId="77777777" w:rsidR="00325AEC" w:rsidRDefault="00325AEC" w:rsidP="00325AEC">
            <w:pPr>
              <w:jc w:val="center"/>
              <w:rPr>
                <w:rFonts w:ascii="맑은 고딕" w:eastAsia="맑은 고딕" w:hAnsi="맑은 고딕"/>
                <w:szCs w:val="22"/>
              </w:rPr>
            </w:pPr>
            <w:r>
              <w:rPr>
                <w:rFonts w:ascii="맑은 고딕" w:eastAsia="맑은 고딕" w:hAnsi="맑은 고딕" w:hint="eastAsia"/>
                <w:szCs w:val="22"/>
              </w:rPr>
              <w:t>Seungyeol Kim</w:t>
            </w:r>
          </w:p>
          <w:p w14:paraId="706C2A1A" w14:textId="77777777" w:rsidR="00325AEC" w:rsidRPr="00791249" w:rsidRDefault="00325AEC" w:rsidP="00325AEC">
            <w:pPr>
              <w:jc w:val="center"/>
              <w:rPr>
                <w:rFonts w:ascii="맑은 고딕" w:eastAsia="맑은 고딕" w:hAnsi="맑은 고딕"/>
                <w:szCs w:val="22"/>
              </w:rPr>
            </w:pPr>
            <w:r>
              <w:rPr>
                <w:rFonts w:ascii="맑은 고딕" w:eastAsia="맑은 고딕" w:hAnsi="맑은 고딕" w:hint="eastAsia"/>
                <w:szCs w:val="22"/>
              </w:rPr>
              <w:t>Minji Kim</w:t>
            </w:r>
          </w:p>
        </w:tc>
      </w:tr>
      <w:tr w:rsidR="00F6451B" w:rsidRPr="00791249" w14:paraId="06E37833" w14:textId="77777777" w:rsidTr="008D0177">
        <w:trPr>
          <w:trHeight w:val="764"/>
        </w:trPr>
        <w:tc>
          <w:tcPr>
            <w:tcW w:w="993" w:type="dxa"/>
            <w:vAlign w:val="center"/>
          </w:tcPr>
          <w:p w14:paraId="67FC5FA3"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Rev.</w:t>
            </w:r>
          </w:p>
        </w:tc>
        <w:tc>
          <w:tcPr>
            <w:tcW w:w="1275" w:type="dxa"/>
            <w:vAlign w:val="center"/>
          </w:tcPr>
          <w:p w14:paraId="57EDD644" w14:textId="77777777" w:rsidR="00F6451B" w:rsidRPr="00791249" w:rsidRDefault="00325AEC">
            <w:pPr>
              <w:jc w:val="center"/>
              <w:rPr>
                <w:rFonts w:ascii="맑은 고딕" w:eastAsia="맑은 고딕" w:hAnsi="맑은 고딕"/>
                <w:szCs w:val="22"/>
              </w:rPr>
            </w:pPr>
            <w:r w:rsidRPr="00325AEC">
              <w:rPr>
                <w:rFonts w:ascii="맑은 고딕" w:eastAsia="맑은 고딕" w:hAnsi="맑은 고딕"/>
                <w:szCs w:val="22"/>
              </w:rPr>
              <w:t>Revision Date</w:t>
            </w:r>
          </w:p>
        </w:tc>
        <w:tc>
          <w:tcPr>
            <w:tcW w:w="5472" w:type="dxa"/>
            <w:gridSpan w:val="5"/>
            <w:vAlign w:val="center"/>
          </w:tcPr>
          <w:p w14:paraId="5A41E324" w14:textId="77777777" w:rsidR="00F6451B" w:rsidRPr="00791249" w:rsidRDefault="00325AEC">
            <w:pPr>
              <w:jc w:val="center"/>
              <w:rPr>
                <w:rFonts w:ascii="맑은 고딕" w:eastAsia="맑은 고딕" w:hAnsi="맑은 고딕"/>
                <w:szCs w:val="22"/>
              </w:rPr>
            </w:pPr>
            <w:r w:rsidRPr="00325AEC">
              <w:rPr>
                <w:rFonts w:ascii="맑은 고딕" w:eastAsia="맑은 고딕" w:hAnsi="맑은 고딕"/>
                <w:szCs w:val="22"/>
              </w:rPr>
              <w:t>Revision Details and Reasons</w:t>
            </w:r>
          </w:p>
        </w:tc>
        <w:tc>
          <w:tcPr>
            <w:tcW w:w="1980" w:type="dxa"/>
            <w:vAlign w:val="center"/>
          </w:tcPr>
          <w:p w14:paraId="2CB3C042" w14:textId="77777777" w:rsidR="00F6451B" w:rsidRPr="00791249" w:rsidRDefault="00325AEC">
            <w:pPr>
              <w:jc w:val="center"/>
              <w:rPr>
                <w:rFonts w:ascii="맑은 고딕" w:eastAsia="맑은 고딕" w:hAnsi="맑은 고딕"/>
                <w:szCs w:val="22"/>
              </w:rPr>
            </w:pPr>
            <w:r w:rsidRPr="00325AEC">
              <w:rPr>
                <w:rFonts w:ascii="맑은 고딕" w:eastAsia="맑은 고딕" w:hAnsi="맑은 고딕"/>
                <w:szCs w:val="22"/>
              </w:rPr>
              <w:t>Note </w:t>
            </w:r>
          </w:p>
        </w:tc>
      </w:tr>
      <w:tr w:rsidR="00F6451B" w:rsidRPr="00791249" w14:paraId="4954E085" w14:textId="77777777" w:rsidTr="00325AEC">
        <w:trPr>
          <w:cantSplit/>
          <w:trHeight w:hRule="exact" w:val="1160"/>
        </w:trPr>
        <w:tc>
          <w:tcPr>
            <w:tcW w:w="993" w:type="dxa"/>
            <w:tcBorders>
              <w:top w:val="single" w:sz="12" w:space="0" w:color="auto"/>
              <w:left w:val="single" w:sz="12" w:space="0" w:color="auto"/>
              <w:bottom w:val="single" w:sz="12" w:space="0" w:color="auto"/>
              <w:right w:val="single" w:sz="6" w:space="0" w:color="auto"/>
            </w:tcBorders>
            <w:vAlign w:val="center"/>
          </w:tcPr>
          <w:p w14:paraId="5F86F64C" w14:textId="77777777" w:rsidR="00F6451B" w:rsidRPr="00791249" w:rsidRDefault="00325AEC">
            <w:pPr>
              <w:jc w:val="center"/>
              <w:rPr>
                <w:rFonts w:ascii="맑은 고딕" w:eastAsia="맑은 고딕" w:hAnsi="맑은 고딕"/>
              </w:rPr>
            </w:pPr>
            <w:r w:rsidRPr="00325AEC">
              <w:rPr>
                <w:rFonts w:ascii="맑은 고딕" w:eastAsia="맑은 고딕" w:hAnsi="맑은 고딕"/>
              </w:rPr>
              <w:t>Department Head </w:t>
            </w:r>
          </w:p>
        </w:tc>
        <w:tc>
          <w:tcPr>
            <w:tcW w:w="2126" w:type="dxa"/>
            <w:gridSpan w:val="2"/>
            <w:tcBorders>
              <w:top w:val="single" w:sz="12" w:space="0" w:color="auto"/>
              <w:left w:val="single" w:sz="6" w:space="0" w:color="auto"/>
              <w:bottom w:val="single" w:sz="12" w:space="0" w:color="auto"/>
              <w:right w:val="single" w:sz="6" w:space="0" w:color="auto"/>
            </w:tcBorders>
            <w:vAlign w:val="center"/>
          </w:tcPr>
          <w:p w14:paraId="57A39D2C"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3AD1797A" w14:textId="77777777" w:rsidR="00F6451B" w:rsidRPr="00791249" w:rsidRDefault="00F6451B">
            <w:pPr>
              <w:jc w:val="center"/>
              <w:rPr>
                <w:rFonts w:ascii="맑은 고딕" w:eastAsia="맑은 고딕" w:hAnsi="맑은 고딕"/>
              </w:rPr>
            </w:pPr>
          </w:p>
          <w:p w14:paraId="112E04A8"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   .    .</w:t>
            </w:r>
          </w:p>
        </w:tc>
        <w:tc>
          <w:tcPr>
            <w:tcW w:w="1134" w:type="dxa"/>
            <w:tcBorders>
              <w:top w:val="single" w:sz="12" w:space="0" w:color="auto"/>
              <w:left w:val="single" w:sz="6" w:space="0" w:color="auto"/>
              <w:bottom w:val="single" w:sz="12" w:space="0" w:color="auto"/>
              <w:right w:val="single" w:sz="6" w:space="0" w:color="auto"/>
            </w:tcBorders>
            <w:vAlign w:val="center"/>
          </w:tcPr>
          <w:p w14:paraId="2D755183" w14:textId="77777777" w:rsidR="00F6451B" w:rsidRPr="00791249" w:rsidRDefault="00325AEC" w:rsidP="004E0834">
            <w:pPr>
              <w:jc w:val="center"/>
              <w:rPr>
                <w:rFonts w:ascii="맑은 고딕" w:eastAsia="맑은 고딕" w:hAnsi="맑은 고딕"/>
              </w:rPr>
            </w:pPr>
            <w:r w:rsidRPr="00325AEC">
              <w:rPr>
                <w:rFonts w:ascii="맑은 고딕" w:eastAsia="맑은 고딕" w:hAnsi="맑은 고딕"/>
              </w:rPr>
              <w:t>Responsible Executive </w:t>
            </w:r>
          </w:p>
        </w:tc>
        <w:tc>
          <w:tcPr>
            <w:tcW w:w="2227" w:type="dxa"/>
            <w:tcBorders>
              <w:top w:val="single" w:sz="12" w:space="0" w:color="auto"/>
              <w:left w:val="single" w:sz="6" w:space="0" w:color="auto"/>
              <w:bottom w:val="single" w:sz="12" w:space="0" w:color="auto"/>
              <w:right w:val="single" w:sz="6" w:space="0" w:color="auto"/>
            </w:tcBorders>
            <w:vAlign w:val="center"/>
          </w:tcPr>
          <w:p w14:paraId="08C4D613"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02555552" w14:textId="77777777" w:rsidR="00F6451B" w:rsidRPr="00791249" w:rsidRDefault="00F6451B">
            <w:pPr>
              <w:jc w:val="center"/>
              <w:rPr>
                <w:rFonts w:ascii="맑은 고딕" w:eastAsia="맑은 고딕" w:hAnsi="맑은 고딕"/>
              </w:rPr>
            </w:pPr>
          </w:p>
          <w:p w14:paraId="1EB6EA08"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6A3CF412" w14:textId="77777777" w:rsidR="00981774" w:rsidRPr="00791249" w:rsidRDefault="00325AEC" w:rsidP="004E0834">
            <w:pPr>
              <w:jc w:val="center"/>
              <w:rPr>
                <w:rFonts w:ascii="맑은 고딕" w:eastAsia="맑은 고딕" w:hAnsi="맑은 고딕"/>
              </w:rPr>
            </w:pPr>
            <w:r w:rsidRPr="00325AEC">
              <w:rPr>
                <w:rFonts w:ascii="맑은 고딕" w:eastAsia="맑은 고딕" w:hAnsi="맑은 고딕"/>
              </w:rPr>
              <w:t>CEO</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3F6C4C1A"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38B05B0F" w14:textId="77777777" w:rsidR="00F6451B" w:rsidRPr="00791249" w:rsidRDefault="00F6451B">
            <w:pPr>
              <w:jc w:val="center"/>
              <w:rPr>
                <w:rFonts w:ascii="맑은 고딕" w:eastAsia="맑은 고딕" w:hAnsi="맑은 고딕"/>
              </w:rPr>
            </w:pPr>
          </w:p>
          <w:p w14:paraId="60A23194"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r>
    </w:tbl>
    <w:p w14:paraId="58361B6B" w14:textId="77777777" w:rsidR="00F6451B" w:rsidRPr="00791249" w:rsidRDefault="00F6451B">
      <w:pPr>
        <w:spacing w:line="300" w:lineRule="atLeast"/>
        <w:rPr>
          <w:rFonts w:ascii="맑은 고딕" w:eastAsia="맑은 고딕" w:hAnsi="맑은 고딕"/>
        </w:rPr>
      </w:pPr>
    </w:p>
    <w:tbl>
      <w:tblPr>
        <w:tblW w:w="9789" w:type="dxa"/>
        <w:tblLook w:val="04A0" w:firstRow="1" w:lastRow="0" w:firstColumn="1" w:lastColumn="0" w:noHBand="0" w:noVBand="1"/>
      </w:tblPr>
      <w:tblGrid>
        <w:gridCol w:w="4894"/>
        <w:gridCol w:w="4895"/>
      </w:tblGrid>
      <w:tr w:rsidR="00325AEC" w:rsidRPr="00325AEC" w14:paraId="26E601EA" w14:textId="77777777" w:rsidTr="00350A17">
        <w:trPr>
          <w:trHeight w:val="300"/>
        </w:trPr>
        <w:tc>
          <w:tcPr>
            <w:tcW w:w="4894" w:type="dxa"/>
            <w:tcBorders>
              <w:top w:val="single" w:sz="4" w:space="0" w:color="auto"/>
              <w:left w:val="single" w:sz="4" w:space="0" w:color="auto"/>
              <w:right w:val="single" w:sz="4" w:space="0" w:color="auto"/>
            </w:tcBorders>
            <w:shd w:val="clear" w:color="auto" w:fill="auto"/>
            <w:vAlign w:val="center"/>
            <w:hideMark/>
          </w:tcPr>
          <w:p w14:paraId="2EC6AE31"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제1장 총칙</w:t>
            </w:r>
          </w:p>
        </w:tc>
        <w:tc>
          <w:tcPr>
            <w:tcW w:w="4895" w:type="dxa"/>
            <w:tcBorders>
              <w:top w:val="single" w:sz="4" w:space="0" w:color="auto"/>
              <w:left w:val="single" w:sz="4" w:space="0" w:color="auto"/>
              <w:right w:val="single" w:sz="4" w:space="0" w:color="auto"/>
            </w:tcBorders>
            <w:shd w:val="clear" w:color="auto" w:fill="auto"/>
            <w:vAlign w:val="center"/>
            <w:hideMark/>
          </w:tcPr>
          <w:p w14:paraId="17154ADF"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I GENERAL PROVISIONS</w:t>
            </w:r>
          </w:p>
        </w:tc>
      </w:tr>
      <w:tr w:rsidR="00325AEC" w:rsidRPr="00325AEC" w14:paraId="4ABDD9E5" w14:textId="77777777" w:rsidTr="00350A17">
        <w:trPr>
          <w:trHeight w:val="300"/>
        </w:trPr>
        <w:tc>
          <w:tcPr>
            <w:tcW w:w="4894" w:type="dxa"/>
            <w:tcBorders>
              <w:left w:val="single" w:sz="4" w:space="0" w:color="auto"/>
              <w:right w:val="single" w:sz="4" w:space="0" w:color="auto"/>
            </w:tcBorders>
            <w:shd w:val="clear" w:color="auto" w:fill="auto"/>
            <w:hideMark/>
          </w:tcPr>
          <w:p w14:paraId="60E42AA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제1조(목적) </w:t>
            </w:r>
          </w:p>
        </w:tc>
        <w:tc>
          <w:tcPr>
            <w:tcW w:w="4895" w:type="dxa"/>
            <w:tcBorders>
              <w:left w:val="single" w:sz="4" w:space="0" w:color="auto"/>
              <w:right w:val="single" w:sz="4" w:space="0" w:color="auto"/>
            </w:tcBorders>
            <w:shd w:val="clear" w:color="auto" w:fill="auto"/>
            <w:hideMark/>
          </w:tcPr>
          <w:p w14:paraId="2C4413F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 (Purpose) </w:t>
            </w:r>
          </w:p>
        </w:tc>
      </w:tr>
      <w:tr w:rsidR="00325AEC" w:rsidRPr="00325AEC" w14:paraId="5829E776" w14:textId="77777777" w:rsidTr="00350A17">
        <w:trPr>
          <w:trHeight w:val="300"/>
        </w:trPr>
        <w:tc>
          <w:tcPr>
            <w:tcW w:w="4894" w:type="dxa"/>
            <w:tcBorders>
              <w:left w:val="single" w:sz="4" w:space="0" w:color="auto"/>
              <w:right w:val="single" w:sz="4" w:space="0" w:color="auto"/>
            </w:tcBorders>
            <w:shd w:val="clear" w:color="auto" w:fill="auto"/>
            <w:hideMark/>
          </w:tcPr>
          <w:p w14:paraId="705CFBC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이 규정은 씨티알 그룹(이하 "회사"라 한다)의 소송 등 법무에 관하여 필요한 제반사항을 정함으로써 업무의 효율적인 수행과 적정한 관리를 도모함을 목적으로 한다. </w:t>
            </w:r>
          </w:p>
        </w:tc>
        <w:tc>
          <w:tcPr>
            <w:tcW w:w="4895" w:type="dxa"/>
            <w:tcBorders>
              <w:left w:val="single" w:sz="4" w:space="0" w:color="auto"/>
              <w:right w:val="single" w:sz="4" w:space="0" w:color="auto"/>
            </w:tcBorders>
            <w:shd w:val="clear" w:color="auto" w:fill="auto"/>
            <w:hideMark/>
          </w:tcPr>
          <w:p w14:paraId="3A332BF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purpose of these Regulations is to establish all necessary matters related to legal affairs, such as litigation, of the CTR Group (hereinafter referred to as the “Company”) in order to promote efficient performance of operations and appropriate management. </w:t>
            </w:r>
          </w:p>
        </w:tc>
      </w:tr>
      <w:tr w:rsidR="00325AEC" w:rsidRPr="00325AEC" w14:paraId="217246F3" w14:textId="77777777" w:rsidTr="00350A17">
        <w:trPr>
          <w:trHeight w:val="300"/>
        </w:trPr>
        <w:tc>
          <w:tcPr>
            <w:tcW w:w="4894" w:type="dxa"/>
            <w:tcBorders>
              <w:left w:val="single" w:sz="4" w:space="0" w:color="auto"/>
              <w:right w:val="single" w:sz="4" w:space="0" w:color="auto"/>
            </w:tcBorders>
            <w:shd w:val="clear" w:color="auto" w:fill="auto"/>
            <w:hideMark/>
          </w:tcPr>
          <w:p w14:paraId="5AA1801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제2조 (정의) </w:t>
            </w:r>
          </w:p>
        </w:tc>
        <w:tc>
          <w:tcPr>
            <w:tcW w:w="4895" w:type="dxa"/>
            <w:tcBorders>
              <w:left w:val="single" w:sz="4" w:space="0" w:color="auto"/>
              <w:right w:val="single" w:sz="4" w:space="0" w:color="auto"/>
            </w:tcBorders>
            <w:shd w:val="clear" w:color="auto" w:fill="auto"/>
            <w:hideMark/>
          </w:tcPr>
          <w:p w14:paraId="00BB0317"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 (Definitions) </w:t>
            </w:r>
          </w:p>
        </w:tc>
      </w:tr>
      <w:tr w:rsidR="00325AEC" w:rsidRPr="00325AEC" w14:paraId="1B755B3F" w14:textId="77777777" w:rsidTr="00350A17">
        <w:trPr>
          <w:trHeight w:val="300"/>
        </w:trPr>
        <w:tc>
          <w:tcPr>
            <w:tcW w:w="4894" w:type="dxa"/>
            <w:tcBorders>
              <w:left w:val="single" w:sz="4" w:space="0" w:color="auto"/>
              <w:right w:val="single" w:sz="4" w:space="0" w:color="auto"/>
            </w:tcBorders>
            <w:shd w:val="clear" w:color="auto" w:fill="auto"/>
            <w:hideMark/>
          </w:tcPr>
          <w:p w14:paraId="3818979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이 규정에서 사용하는 용어의 정의는 다음 각호와 같다. </w:t>
            </w:r>
          </w:p>
        </w:tc>
        <w:tc>
          <w:tcPr>
            <w:tcW w:w="4895" w:type="dxa"/>
            <w:tcBorders>
              <w:left w:val="single" w:sz="4" w:space="0" w:color="auto"/>
              <w:right w:val="single" w:sz="4" w:space="0" w:color="auto"/>
            </w:tcBorders>
            <w:shd w:val="clear" w:color="auto" w:fill="auto"/>
            <w:hideMark/>
          </w:tcPr>
          <w:p w14:paraId="227C73D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terms used in these Regulations are as follows: </w:t>
            </w:r>
          </w:p>
        </w:tc>
      </w:tr>
      <w:tr w:rsidR="00325AEC" w:rsidRPr="00325AEC" w14:paraId="37CD58F1" w14:textId="77777777" w:rsidTr="00350A17">
        <w:trPr>
          <w:trHeight w:val="300"/>
        </w:trPr>
        <w:tc>
          <w:tcPr>
            <w:tcW w:w="4894" w:type="dxa"/>
            <w:tcBorders>
              <w:left w:val="single" w:sz="4" w:space="0" w:color="auto"/>
              <w:right w:val="single" w:sz="4" w:space="0" w:color="auto"/>
            </w:tcBorders>
            <w:shd w:val="clear" w:color="auto" w:fill="auto"/>
            <w:hideMark/>
          </w:tcPr>
          <w:p w14:paraId="003A4CB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"법무담당부서"라 함은 법무를 총괄하는 부서를 말한다. </w:t>
            </w:r>
          </w:p>
        </w:tc>
        <w:tc>
          <w:tcPr>
            <w:tcW w:w="4895" w:type="dxa"/>
            <w:tcBorders>
              <w:left w:val="single" w:sz="4" w:space="0" w:color="auto"/>
              <w:right w:val="single" w:sz="4" w:space="0" w:color="auto"/>
            </w:tcBorders>
            <w:shd w:val="clear" w:color="auto" w:fill="auto"/>
            <w:hideMark/>
          </w:tcPr>
          <w:p w14:paraId="579CDCB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term “Legal Affairs Team” refers to the department responsible for overseeing all legal matters; </w:t>
            </w:r>
          </w:p>
        </w:tc>
      </w:tr>
      <w:tr w:rsidR="00325AEC" w:rsidRPr="00325AEC" w14:paraId="22FF8F7D" w14:textId="77777777" w:rsidTr="00350A17">
        <w:trPr>
          <w:trHeight w:val="300"/>
        </w:trPr>
        <w:tc>
          <w:tcPr>
            <w:tcW w:w="4894" w:type="dxa"/>
            <w:tcBorders>
              <w:left w:val="single" w:sz="4" w:space="0" w:color="auto"/>
              <w:right w:val="single" w:sz="4" w:space="0" w:color="auto"/>
            </w:tcBorders>
            <w:shd w:val="clear" w:color="auto" w:fill="auto"/>
            <w:hideMark/>
          </w:tcPr>
          <w:p w14:paraId="5BD9D75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"소관부서"라 함은 그 소관업무를 처리함에 있어서 법적 문제가 발생되거나 또는 법적 문제 해결이 필요한 부서를 말한다. </w:t>
            </w:r>
          </w:p>
        </w:tc>
        <w:tc>
          <w:tcPr>
            <w:tcW w:w="4895" w:type="dxa"/>
            <w:tcBorders>
              <w:left w:val="single" w:sz="4" w:space="0" w:color="auto"/>
              <w:right w:val="single" w:sz="4" w:space="0" w:color="auto"/>
            </w:tcBorders>
            <w:shd w:val="clear" w:color="auto" w:fill="auto"/>
            <w:hideMark/>
          </w:tcPr>
          <w:p w14:paraId="4F26EA8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term “responsible department” refers to the department that encounters legal issues or requires resolution of legal issue in the handling of its duties; </w:t>
            </w:r>
          </w:p>
        </w:tc>
      </w:tr>
      <w:tr w:rsidR="00325AEC" w:rsidRPr="00325AEC" w14:paraId="43AA1F9E" w14:textId="77777777" w:rsidTr="00350A17">
        <w:trPr>
          <w:trHeight w:val="300"/>
        </w:trPr>
        <w:tc>
          <w:tcPr>
            <w:tcW w:w="4894" w:type="dxa"/>
            <w:tcBorders>
              <w:left w:val="single" w:sz="4" w:space="0" w:color="auto"/>
              <w:right w:val="single" w:sz="4" w:space="0" w:color="auto"/>
            </w:tcBorders>
            <w:shd w:val="clear" w:color="auto" w:fill="auto"/>
            <w:hideMark/>
          </w:tcPr>
          <w:p w14:paraId="4130777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"소송(중재, 행정심판, 형사소송을 포함한다. 이하 같다)"이라 함은 회사가 당사자 또는 당사자에 준하는 법률적 지위에서 법원(중재원을 포함한다. 이하 같다)을 통하여 분쟁을 해결하는 일체의 법률적 절차를 말한다. </w:t>
            </w:r>
          </w:p>
        </w:tc>
        <w:tc>
          <w:tcPr>
            <w:tcW w:w="4895" w:type="dxa"/>
            <w:tcBorders>
              <w:left w:val="single" w:sz="4" w:space="0" w:color="auto"/>
              <w:right w:val="single" w:sz="4" w:space="0" w:color="auto"/>
            </w:tcBorders>
            <w:shd w:val="clear" w:color="auto" w:fill="auto"/>
            <w:hideMark/>
          </w:tcPr>
          <w:p w14:paraId="7B63EDE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The term “litigation (including mediation, administrative appeal, and criminal procedure; hereinafter the same shall apply)” refers to any legal procedure for resolving disputes through a court (including arbitration board; hereinafter the same shall apply) where the Company is a party or has a legal status equivalent to that of a party; </w:t>
            </w:r>
          </w:p>
        </w:tc>
      </w:tr>
      <w:tr w:rsidR="00325AEC" w:rsidRPr="00325AEC" w14:paraId="4BA4F71A" w14:textId="77777777" w:rsidTr="00350A17">
        <w:trPr>
          <w:trHeight w:val="300"/>
        </w:trPr>
        <w:tc>
          <w:tcPr>
            <w:tcW w:w="4894" w:type="dxa"/>
            <w:tcBorders>
              <w:left w:val="single" w:sz="4" w:space="0" w:color="auto"/>
              <w:right w:val="single" w:sz="4" w:space="0" w:color="auto"/>
            </w:tcBorders>
            <w:shd w:val="clear" w:color="auto" w:fill="auto"/>
            <w:hideMark/>
          </w:tcPr>
          <w:p w14:paraId="708BB78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"자문"이라 함은 소관부서의 업무수행과 관련하여 법적인 문제에 대한 의견 제시 또는 의견을 말한다. </w:t>
            </w:r>
          </w:p>
        </w:tc>
        <w:tc>
          <w:tcPr>
            <w:tcW w:w="4895" w:type="dxa"/>
            <w:tcBorders>
              <w:left w:val="single" w:sz="4" w:space="0" w:color="auto"/>
              <w:right w:val="single" w:sz="4" w:space="0" w:color="auto"/>
            </w:tcBorders>
            <w:shd w:val="clear" w:color="auto" w:fill="auto"/>
            <w:hideMark/>
          </w:tcPr>
          <w:p w14:paraId="3B0BB82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The term “advice” refers to the provision of opinions or suggestions regarding legal issues related to the performance of duties by the responsible department; </w:t>
            </w:r>
          </w:p>
        </w:tc>
      </w:tr>
      <w:tr w:rsidR="00325AEC" w:rsidRPr="00325AEC" w14:paraId="75E3A4DD" w14:textId="77777777" w:rsidTr="00350A17">
        <w:trPr>
          <w:trHeight w:val="300"/>
        </w:trPr>
        <w:tc>
          <w:tcPr>
            <w:tcW w:w="4894" w:type="dxa"/>
            <w:tcBorders>
              <w:left w:val="single" w:sz="4" w:space="0" w:color="auto"/>
              <w:right w:val="single" w:sz="4" w:space="0" w:color="auto"/>
            </w:tcBorders>
            <w:shd w:val="clear" w:color="auto" w:fill="auto"/>
            <w:hideMark/>
          </w:tcPr>
          <w:p w14:paraId="12A8841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“법률용역”이라 함은 소관부서의 업무와 관련하여 변호사, 법무법인, 법학교수 등과 법무용역계약 하에 자문 등을 받는 것을 의미한다. </w:t>
            </w:r>
          </w:p>
        </w:tc>
        <w:tc>
          <w:tcPr>
            <w:tcW w:w="4895" w:type="dxa"/>
            <w:tcBorders>
              <w:left w:val="single" w:sz="4" w:space="0" w:color="auto"/>
              <w:right w:val="single" w:sz="4" w:space="0" w:color="auto"/>
            </w:tcBorders>
            <w:shd w:val="clear" w:color="auto" w:fill="auto"/>
            <w:hideMark/>
          </w:tcPr>
          <w:p w14:paraId="65E0A33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5. The term “legal services” refer to receiving advice, etc. under a legal services contract with attorneys, law firms, law professors, etc. in relation to the duties of the responsible </w:t>
            </w:r>
            <w:r w:rsidRPr="00325AEC">
              <w:rPr>
                <w:rFonts w:ascii="맑은 고딕" w:eastAsia="맑은 고딕" w:hAnsi="맑은 고딕"/>
                <w:szCs w:val="22"/>
              </w:rPr>
              <w:lastRenderedPageBreak/>
              <w:t>department; </w:t>
            </w:r>
          </w:p>
        </w:tc>
      </w:tr>
      <w:tr w:rsidR="00325AEC" w:rsidRPr="00325AEC" w14:paraId="1017E334" w14:textId="77777777" w:rsidTr="00350A17">
        <w:trPr>
          <w:trHeight w:val="300"/>
        </w:trPr>
        <w:tc>
          <w:tcPr>
            <w:tcW w:w="4894" w:type="dxa"/>
            <w:tcBorders>
              <w:left w:val="single" w:sz="4" w:space="0" w:color="auto"/>
              <w:right w:val="single" w:sz="4" w:space="0" w:color="auto"/>
            </w:tcBorders>
            <w:shd w:val="clear" w:color="auto" w:fill="auto"/>
            <w:hideMark/>
          </w:tcPr>
          <w:p w14:paraId="3938B19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6. “법무검토”라 함은 법무담당부서 직원이 계약내용 또는 법적쟁점 등에 대한 검토를 하여 법적의견을 제공하는 업무를 말한다. </w:t>
            </w:r>
          </w:p>
        </w:tc>
        <w:tc>
          <w:tcPr>
            <w:tcW w:w="4895" w:type="dxa"/>
            <w:tcBorders>
              <w:left w:val="single" w:sz="4" w:space="0" w:color="auto"/>
              <w:right w:val="single" w:sz="4" w:space="0" w:color="auto"/>
            </w:tcBorders>
            <w:shd w:val="clear" w:color="auto" w:fill="auto"/>
            <w:hideMark/>
          </w:tcPr>
          <w:p w14:paraId="4F01B8B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The term “legal review” refers to the work performed by employees of the Legal Affairs Team who review contract terms or legal issues to provide legal opinions; </w:t>
            </w:r>
          </w:p>
        </w:tc>
      </w:tr>
      <w:tr w:rsidR="00325AEC" w:rsidRPr="00325AEC" w14:paraId="29B8B338" w14:textId="77777777" w:rsidTr="00350A17">
        <w:trPr>
          <w:trHeight w:val="300"/>
        </w:trPr>
        <w:tc>
          <w:tcPr>
            <w:tcW w:w="4894" w:type="dxa"/>
            <w:tcBorders>
              <w:left w:val="single" w:sz="4" w:space="0" w:color="auto"/>
              <w:right w:val="single" w:sz="4" w:space="0" w:color="auto"/>
            </w:tcBorders>
            <w:shd w:val="clear" w:color="auto" w:fill="auto"/>
            <w:hideMark/>
          </w:tcPr>
          <w:p w14:paraId="7F74077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7. “법무관리시스템”이라 함은 계약서 검토 및 계약 체결(전자 방식인지 여부를 불문함), 법적 자문, 표준계약서를 회사의 전산시스템인 ERP에 등록하고 이력을 남기도록 제작한 시스템을 말한다 </w:t>
            </w:r>
          </w:p>
        </w:tc>
        <w:tc>
          <w:tcPr>
            <w:tcW w:w="4895" w:type="dxa"/>
            <w:tcBorders>
              <w:left w:val="single" w:sz="4" w:space="0" w:color="auto"/>
              <w:right w:val="single" w:sz="4" w:space="0" w:color="auto"/>
            </w:tcBorders>
            <w:shd w:val="clear" w:color="auto" w:fill="auto"/>
            <w:hideMark/>
          </w:tcPr>
          <w:p w14:paraId="2150898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7. The term “Legal Management System” refers to the system designed to review and conclude contracts (regardless of whether they are conducted electronically), provide legal advice, and register standard contracts within the Company’s Enterprise Resource Planning (ERP) system, while maintaining a record of these activities. </w:t>
            </w:r>
          </w:p>
        </w:tc>
      </w:tr>
      <w:tr w:rsidR="00325AEC" w:rsidRPr="00325AEC" w14:paraId="18766464" w14:textId="77777777" w:rsidTr="00350A17">
        <w:trPr>
          <w:trHeight w:val="300"/>
        </w:trPr>
        <w:tc>
          <w:tcPr>
            <w:tcW w:w="4894" w:type="dxa"/>
            <w:tcBorders>
              <w:left w:val="single" w:sz="4" w:space="0" w:color="auto"/>
              <w:right w:val="single" w:sz="4" w:space="0" w:color="auto"/>
            </w:tcBorders>
            <w:shd w:val="clear" w:color="auto" w:fill="auto"/>
            <w:hideMark/>
          </w:tcPr>
          <w:p w14:paraId="2DC04782"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제3조 (적용범위) </w:t>
            </w:r>
          </w:p>
        </w:tc>
        <w:tc>
          <w:tcPr>
            <w:tcW w:w="4895" w:type="dxa"/>
            <w:tcBorders>
              <w:left w:val="single" w:sz="4" w:space="0" w:color="auto"/>
              <w:right w:val="single" w:sz="4" w:space="0" w:color="auto"/>
            </w:tcBorders>
            <w:shd w:val="clear" w:color="auto" w:fill="auto"/>
            <w:hideMark/>
          </w:tcPr>
          <w:p w14:paraId="448409B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 (Scope of Application) </w:t>
            </w:r>
          </w:p>
        </w:tc>
      </w:tr>
      <w:tr w:rsidR="00325AEC" w:rsidRPr="00325AEC" w14:paraId="247E9F9E" w14:textId="77777777" w:rsidTr="00350A17">
        <w:trPr>
          <w:trHeight w:val="300"/>
        </w:trPr>
        <w:tc>
          <w:tcPr>
            <w:tcW w:w="4894" w:type="dxa"/>
            <w:tcBorders>
              <w:left w:val="single" w:sz="4" w:space="0" w:color="auto"/>
              <w:right w:val="single" w:sz="4" w:space="0" w:color="auto"/>
            </w:tcBorders>
            <w:shd w:val="clear" w:color="auto" w:fill="auto"/>
            <w:hideMark/>
          </w:tcPr>
          <w:p w14:paraId="10F603C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법무담당부서의 법무 처리는 회사에 특별한 규정이 없는 한 이 규정이 정하는 바에 의한다. </w:t>
            </w:r>
          </w:p>
        </w:tc>
        <w:tc>
          <w:tcPr>
            <w:tcW w:w="4895" w:type="dxa"/>
            <w:tcBorders>
              <w:left w:val="single" w:sz="4" w:space="0" w:color="auto"/>
              <w:right w:val="single" w:sz="4" w:space="0" w:color="auto"/>
            </w:tcBorders>
            <w:shd w:val="clear" w:color="auto" w:fill="auto"/>
            <w:hideMark/>
          </w:tcPr>
          <w:p w14:paraId="48FCC78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Unless otherwise specified by special regulations of the Company, the handling of legal matters by the Legal Affairs Team shall be governed by the provisions set forth herein. </w:t>
            </w:r>
          </w:p>
        </w:tc>
      </w:tr>
      <w:tr w:rsidR="00325AEC" w:rsidRPr="00325AEC" w14:paraId="1FECC2B8" w14:textId="77777777" w:rsidTr="00350A17">
        <w:trPr>
          <w:trHeight w:val="300"/>
        </w:trPr>
        <w:tc>
          <w:tcPr>
            <w:tcW w:w="4894" w:type="dxa"/>
            <w:tcBorders>
              <w:left w:val="single" w:sz="4" w:space="0" w:color="auto"/>
              <w:right w:val="single" w:sz="4" w:space="0" w:color="auto"/>
            </w:tcBorders>
            <w:shd w:val="clear" w:color="auto" w:fill="auto"/>
            <w:hideMark/>
          </w:tcPr>
          <w:p w14:paraId="28BE3EA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제4조 (법무관리시스템의 구축 및 운영) </w:t>
            </w:r>
          </w:p>
        </w:tc>
        <w:tc>
          <w:tcPr>
            <w:tcW w:w="4895" w:type="dxa"/>
            <w:tcBorders>
              <w:left w:val="single" w:sz="4" w:space="0" w:color="auto"/>
              <w:right w:val="single" w:sz="4" w:space="0" w:color="auto"/>
            </w:tcBorders>
            <w:shd w:val="clear" w:color="auto" w:fill="auto"/>
            <w:hideMark/>
          </w:tcPr>
          <w:p w14:paraId="25754BE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4 (Establishment and Operation of the Legal Management System) </w:t>
            </w:r>
          </w:p>
        </w:tc>
      </w:tr>
      <w:tr w:rsidR="00325AEC" w:rsidRPr="00325AEC" w14:paraId="7096F8FA" w14:textId="77777777" w:rsidTr="00350A17">
        <w:trPr>
          <w:trHeight w:val="300"/>
        </w:trPr>
        <w:tc>
          <w:tcPr>
            <w:tcW w:w="4894" w:type="dxa"/>
            <w:tcBorders>
              <w:left w:val="single" w:sz="4" w:space="0" w:color="auto"/>
              <w:right w:val="single" w:sz="4" w:space="0" w:color="auto"/>
            </w:tcBorders>
            <w:shd w:val="clear" w:color="auto" w:fill="auto"/>
            <w:hideMark/>
          </w:tcPr>
          <w:p w14:paraId="58F6C75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법무담당부서는 법무관리시스템을 구축, 운영하여 계약의 검토 및 체결, 자문, 표준계약서 등의 업무의 효율성을 극대화하고, 공정성과 투명성을 확보하여 준법경영을 선도적으로 실천하여야 한다. </w:t>
            </w:r>
          </w:p>
        </w:tc>
        <w:tc>
          <w:tcPr>
            <w:tcW w:w="4895" w:type="dxa"/>
            <w:tcBorders>
              <w:left w:val="single" w:sz="4" w:space="0" w:color="auto"/>
              <w:right w:val="single" w:sz="4" w:space="0" w:color="auto"/>
            </w:tcBorders>
            <w:shd w:val="clear" w:color="auto" w:fill="auto"/>
            <w:hideMark/>
          </w:tcPr>
          <w:p w14:paraId="0E4B0F4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Legal Affairs Team shall establish and operate the Legal Management System to maximize the efficiency of tasks related to review and conclusion of contract, legal advice, and standard contracts, while ensuring fairness and transparency, thereby leading the practice of compliance management. </w:t>
            </w:r>
          </w:p>
        </w:tc>
      </w:tr>
      <w:tr w:rsidR="00325AEC" w:rsidRPr="00325AEC" w14:paraId="0E5689F2" w14:textId="77777777" w:rsidTr="00350A17">
        <w:trPr>
          <w:trHeight w:val="300"/>
        </w:trPr>
        <w:tc>
          <w:tcPr>
            <w:tcW w:w="4894" w:type="dxa"/>
            <w:tcBorders>
              <w:left w:val="single" w:sz="4" w:space="0" w:color="auto"/>
              <w:right w:val="single" w:sz="4" w:space="0" w:color="auto"/>
            </w:tcBorders>
            <w:shd w:val="clear" w:color="auto" w:fill="auto"/>
            <w:hideMark/>
          </w:tcPr>
          <w:p w14:paraId="6ADA804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법무담당부서는 법무관리시스템을 유지, 관리하기 위해 정기적인 개선활동을 하여야 하며, 그 구체적인 사항은 법무담당부서에서 별도로 정하기로 한다. </w:t>
            </w:r>
          </w:p>
        </w:tc>
        <w:tc>
          <w:tcPr>
            <w:tcW w:w="4895" w:type="dxa"/>
            <w:tcBorders>
              <w:left w:val="single" w:sz="4" w:space="0" w:color="auto"/>
              <w:right w:val="single" w:sz="4" w:space="0" w:color="auto"/>
            </w:tcBorders>
            <w:shd w:val="clear" w:color="auto" w:fill="auto"/>
            <w:hideMark/>
          </w:tcPr>
          <w:p w14:paraId="5B77647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shall conduct regular improvement activities to maintain and manage the Legal Management System, and the specific details of these activities shall be determined separately by the Legal Affairs Team. </w:t>
            </w:r>
          </w:p>
        </w:tc>
      </w:tr>
      <w:tr w:rsidR="00325AEC" w:rsidRPr="00325AEC" w14:paraId="60AB47EE" w14:textId="77777777" w:rsidTr="00350A17">
        <w:trPr>
          <w:trHeight w:val="300"/>
        </w:trPr>
        <w:tc>
          <w:tcPr>
            <w:tcW w:w="4894" w:type="dxa"/>
            <w:tcBorders>
              <w:left w:val="single" w:sz="4" w:space="0" w:color="auto"/>
              <w:right w:val="single" w:sz="4" w:space="0" w:color="auto"/>
            </w:tcBorders>
            <w:shd w:val="clear" w:color="auto" w:fill="auto"/>
            <w:hideMark/>
          </w:tcPr>
          <w:p w14:paraId="28F6B26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제5조 (법무 관련 규정의 정립) </w:t>
            </w:r>
          </w:p>
        </w:tc>
        <w:tc>
          <w:tcPr>
            <w:tcW w:w="4895" w:type="dxa"/>
            <w:tcBorders>
              <w:left w:val="single" w:sz="4" w:space="0" w:color="auto"/>
              <w:right w:val="single" w:sz="4" w:space="0" w:color="auto"/>
            </w:tcBorders>
            <w:shd w:val="clear" w:color="auto" w:fill="auto"/>
            <w:hideMark/>
          </w:tcPr>
          <w:p w14:paraId="1B27CB3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5 (Establishment of Legal Regulations) </w:t>
            </w:r>
          </w:p>
        </w:tc>
      </w:tr>
      <w:tr w:rsidR="00325AEC" w:rsidRPr="00325AEC" w14:paraId="112BA6D7" w14:textId="77777777" w:rsidTr="00350A17">
        <w:trPr>
          <w:trHeight w:val="300"/>
        </w:trPr>
        <w:tc>
          <w:tcPr>
            <w:tcW w:w="4894" w:type="dxa"/>
            <w:tcBorders>
              <w:left w:val="single" w:sz="4" w:space="0" w:color="auto"/>
              <w:right w:val="single" w:sz="4" w:space="0" w:color="auto"/>
            </w:tcBorders>
            <w:shd w:val="clear" w:color="auto" w:fill="auto"/>
            <w:hideMark/>
          </w:tcPr>
          <w:p w14:paraId="25F35E9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법무담당부서는 법무 관련 규정 또는 지침의 </w:t>
            </w:r>
            <w:r w:rsidRPr="00325AEC">
              <w:rPr>
                <w:rFonts w:ascii="맑은 고딕" w:eastAsia="맑은 고딕" w:hAnsi="맑은 고딕"/>
                <w:szCs w:val="22"/>
              </w:rPr>
              <w:lastRenderedPageBreak/>
              <w:t>제정, 개정, 폐기를 통해 업무 기준을 수립하여야 하며, 법무 관련 매뉴얼, Guideline의 배포, 폐기 등으로 소관부서의 법무 역량 향상을 위해 노력하여야 한다. </w:t>
            </w:r>
          </w:p>
        </w:tc>
        <w:tc>
          <w:tcPr>
            <w:tcW w:w="4895" w:type="dxa"/>
            <w:tcBorders>
              <w:left w:val="single" w:sz="4" w:space="0" w:color="auto"/>
              <w:right w:val="single" w:sz="4" w:space="0" w:color="auto"/>
            </w:tcBorders>
            <w:shd w:val="clear" w:color="auto" w:fill="auto"/>
            <w:hideMark/>
          </w:tcPr>
          <w:p w14:paraId="04807444"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The Legal Affairs Team shall establish </w:t>
            </w:r>
            <w:r w:rsidRPr="00325AEC">
              <w:rPr>
                <w:rFonts w:ascii="맑은 고딕" w:eastAsia="맑은 고딕" w:hAnsi="맑은 고딕"/>
                <w:szCs w:val="22"/>
              </w:rPr>
              <w:lastRenderedPageBreak/>
              <w:t>standards for operations through the enactment, revision, or repeal of legal regulations or guidelines, and shall strive to enhance the legal capacities of the responsible departments by distributing and repealing legal manuals and guidelines. </w:t>
            </w:r>
          </w:p>
          <w:p w14:paraId="4EF90B07" w14:textId="77777777" w:rsidR="00DB002D" w:rsidRDefault="00DB002D" w:rsidP="00325AEC">
            <w:pPr>
              <w:rPr>
                <w:rFonts w:ascii="맑은 고딕" w:eastAsia="맑은 고딕" w:hAnsi="맑은 고딕"/>
                <w:szCs w:val="22"/>
              </w:rPr>
            </w:pPr>
          </w:p>
          <w:p w14:paraId="4328D978" w14:textId="77777777" w:rsidR="00325AEC" w:rsidRPr="00325AEC" w:rsidRDefault="00325AEC" w:rsidP="00325AEC">
            <w:pPr>
              <w:rPr>
                <w:rFonts w:ascii="맑은 고딕" w:eastAsia="맑은 고딕" w:hAnsi="맑은 고딕"/>
                <w:szCs w:val="22"/>
              </w:rPr>
            </w:pPr>
          </w:p>
        </w:tc>
      </w:tr>
      <w:tr w:rsidR="00325AEC" w:rsidRPr="00325AEC" w14:paraId="585C3E09" w14:textId="77777777" w:rsidTr="00350A17">
        <w:trPr>
          <w:trHeight w:val="300"/>
        </w:trPr>
        <w:tc>
          <w:tcPr>
            <w:tcW w:w="4894" w:type="dxa"/>
            <w:tcBorders>
              <w:left w:val="single" w:sz="4" w:space="0" w:color="auto"/>
              <w:right w:val="single" w:sz="4" w:space="0" w:color="auto"/>
            </w:tcBorders>
            <w:shd w:val="clear" w:color="auto" w:fill="auto"/>
            <w:vAlign w:val="center"/>
            <w:hideMark/>
          </w:tcPr>
          <w:p w14:paraId="52AC3C34"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lastRenderedPageBreak/>
              <w:t>제2장 소송업무</w:t>
            </w:r>
          </w:p>
        </w:tc>
        <w:tc>
          <w:tcPr>
            <w:tcW w:w="4895" w:type="dxa"/>
            <w:tcBorders>
              <w:left w:val="single" w:sz="4" w:space="0" w:color="auto"/>
              <w:right w:val="single" w:sz="4" w:space="0" w:color="auto"/>
            </w:tcBorders>
            <w:shd w:val="clear" w:color="auto" w:fill="auto"/>
            <w:vAlign w:val="center"/>
            <w:hideMark/>
          </w:tcPr>
          <w:p w14:paraId="348E7646"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II LITIGATION AFFAIRS</w:t>
            </w:r>
          </w:p>
        </w:tc>
      </w:tr>
      <w:tr w:rsidR="00325AEC" w:rsidRPr="00325AEC" w14:paraId="3F57D5AC" w14:textId="77777777" w:rsidTr="00350A17">
        <w:trPr>
          <w:trHeight w:val="300"/>
        </w:trPr>
        <w:tc>
          <w:tcPr>
            <w:tcW w:w="4894" w:type="dxa"/>
            <w:tcBorders>
              <w:left w:val="single" w:sz="4" w:space="0" w:color="auto"/>
              <w:right w:val="single" w:sz="4" w:space="0" w:color="auto"/>
            </w:tcBorders>
            <w:shd w:val="clear" w:color="auto" w:fill="auto"/>
            <w:hideMark/>
          </w:tcPr>
          <w:p w14:paraId="65C4BA9B"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제6조 (소송 수행) </w:t>
            </w:r>
          </w:p>
        </w:tc>
        <w:tc>
          <w:tcPr>
            <w:tcW w:w="4895" w:type="dxa"/>
            <w:tcBorders>
              <w:left w:val="single" w:sz="4" w:space="0" w:color="auto"/>
              <w:right w:val="single" w:sz="4" w:space="0" w:color="auto"/>
            </w:tcBorders>
            <w:shd w:val="clear" w:color="auto" w:fill="auto"/>
            <w:hideMark/>
          </w:tcPr>
          <w:p w14:paraId="4737B642"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6 (Conduct of Litigation) </w:t>
            </w:r>
          </w:p>
        </w:tc>
      </w:tr>
      <w:tr w:rsidR="00325AEC" w:rsidRPr="00325AEC" w14:paraId="21711E0F" w14:textId="77777777" w:rsidTr="00350A17">
        <w:trPr>
          <w:trHeight w:val="300"/>
        </w:trPr>
        <w:tc>
          <w:tcPr>
            <w:tcW w:w="4894" w:type="dxa"/>
            <w:tcBorders>
              <w:left w:val="single" w:sz="4" w:space="0" w:color="auto"/>
              <w:right w:val="single" w:sz="4" w:space="0" w:color="auto"/>
            </w:tcBorders>
            <w:shd w:val="clear" w:color="auto" w:fill="auto"/>
            <w:hideMark/>
          </w:tcPr>
          <w:p w14:paraId="27ACFD3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소송은 소관부서의 의뢰에 의하여 법무담당부서가 수행한다. </w:t>
            </w:r>
          </w:p>
        </w:tc>
        <w:tc>
          <w:tcPr>
            <w:tcW w:w="4895" w:type="dxa"/>
            <w:tcBorders>
              <w:left w:val="single" w:sz="4" w:space="0" w:color="auto"/>
              <w:right w:val="single" w:sz="4" w:space="0" w:color="auto"/>
            </w:tcBorders>
            <w:shd w:val="clear" w:color="auto" w:fill="auto"/>
            <w:hideMark/>
          </w:tcPr>
          <w:p w14:paraId="327A85F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Litigation shall be conducted by the Legal Affairs Team upon the request of the responsible department. </w:t>
            </w:r>
          </w:p>
        </w:tc>
      </w:tr>
      <w:tr w:rsidR="00325AEC" w:rsidRPr="00325AEC" w14:paraId="10F0C2FE" w14:textId="77777777" w:rsidTr="00350A17">
        <w:trPr>
          <w:trHeight w:val="300"/>
        </w:trPr>
        <w:tc>
          <w:tcPr>
            <w:tcW w:w="4894" w:type="dxa"/>
            <w:tcBorders>
              <w:left w:val="single" w:sz="4" w:space="0" w:color="auto"/>
              <w:right w:val="single" w:sz="4" w:space="0" w:color="auto"/>
            </w:tcBorders>
            <w:shd w:val="clear" w:color="auto" w:fill="auto"/>
            <w:hideMark/>
          </w:tcPr>
          <w:p w14:paraId="0B9ADF1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소송비용은 법무담당부서가 검수 후 소관부서에 지급을 요청하고 소관부서가 지급하되, 법무담당부서와 소관부서가 합의하는 경우 법무담당부서 예산으로 지급할 수 있다. </w:t>
            </w:r>
          </w:p>
        </w:tc>
        <w:tc>
          <w:tcPr>
            <w:tcW w:w="4895" w:type="dxa"/>
            <w:tcBorders>
              <w:left w:val="single" w:sz="4" w:space="0" w:color="auto"/>
              <w:right w:val="single" w:sz="4" w:space="0" w:color="auto"/>
            </w:tcBorders>
            <w:shd w:val="clear" w:color="auto" w:fill="auto"/>
            <w:hideMark/>
          </w:tcPr>
          <w:p w14:paraId="4F6C832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shall request payment of litigation costs to the responsible department after review, and the responsible department shall make the payment; provided, however, that if agreed upon by both the Legal Affairs Team and the responsible department, the payment may be made from the budget of the Legal Affairs Team. </w:t>
            </w:r>
          </w:p>
        </w:tc>
      </w:tr>
      <w:tr w:rsidR="00325AEC" w:rsidRPr="00325AEC" w14:paraId="21DC42D2" w14:textId="77777777" w:rsidTr="00350A17">
        <w:trPr>
          <w:trHeight w:val="300"/>
        </w:trPr>
        <w:tc>
          <w:tcPr>
            <w:tcW w:w="4894" w:type="dxa"/>
            <w:tcBorders>
              <w:left w:val="single" w:sz="4" w:space="0" w:color="auto"/>
              <w:right w:val="single" w:sz="4" w:space="0" w:color="auto"/>
            </w:tcBorders>
            <w:shd w:val="clear" w:color="auto" w:fill="auto"/>
            <w:hideMark/>
          </w:tcPr>
          <w:p w14:paraId="7F7550DA"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제7조 (소송 처리절차) </w:t>
            </w:r>
          </w:p>
        </w:tc>
        <w:tc>
          <w:tcPr>
            <w:tcW w:w="4895" w:type="dxa"/>
            <w:tcBorders>
              <w:left w:val="single" w:sz="4" w:space="0" w:color="auto"/>
              <w:right w:val="single" w:sz="4" w:space="0" w:color="auto"/>
            </w:tcBorders>
            <w:shd w:val="clear" w:color="auto" w:fill="auto"/>
            <w:hideMark/>
          </w:tcPr>
          <w:p w14:paraId="52ABBF7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7 (Litigation Processing Procedures) </w:t>
            </w:r>
          </w:p>
        </w:tc>
      </w:tr>
      <w:tr w:rsidR="00325AEC" w:rsidRPr="00325AEC" w14:paraId="4FE81519" w14:textId="77777777" w:rsidTr="00350A17">
        <w:trPr>
          <w:trHeight w:val="300"/>
        </w:trPr>
        <w:tc>
          <w:tcPr>
            <w:tcW w:w="4894" w:type="dxa"/>
            <w:tcBorders>
              <w:left w:val="single" w:sz="4" w:space="0" w:color="auto"/>
              <w:right w:val="single" w:sz="4" w:space="0" w:color="auto"/>
            </w:tcBorders>
            <w:shd w:val="clear" w:color="auto" w:fill="auto"/>
            <w:hideMark/>
          </w:tcPr>
          <w:p w14:paraId="19FC33E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소관업무를 처리함에 있어서 법적인 분쟁을 사전에 예방하기 위하여 최선을 다하여야 한다. </w:t>
            </w:r>
          </w:p>
        </w:tc>
        <w:tc>
          <w:tcPr>
            <w:tcW w:w="4895" w:type="dxa"/>
            <w:tcBorders>
              <w:left w:val="single" w:sz="4" w:space="0" w:color="auto"/>
              <w:right w:val="single" w:sz="4" w:space="0" w:color="auto"/>
            </w:tcBorders>
            <w:shd w:val="clear" w:color="auto" w:fill="auto"/>
            <w:hideMark/>
          </w:tcPr>
          <w:p w14:paraId="7B60E96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responsible department shall make every effort to prevent legal disputes in the handling of its duties. </w:t>
            </w:r>
          </w:p>
        </w:tc>
      </w:tr>
      <w:tr w:rsidR="00325AEC" w:rsidRPr="00325AEC" w14:paraId="56CB148E" w14:textId="77777777" w:rsidTr="00350A17">
        <w:trPr>
          <w:trHeight w:val="300"/>
        </w:trPr>
        <w:tc>
          <w:tcPr>
            <w:tcW w:w="4894" w:type="dxa"/>
            <w:tcBorders>
              <w:left w:val="single" w:sz="4" w:space="0" w:color="auto"/>
              <w:right w:val="single" w:sz="4" w:space="0" w:color="auto"/>
            </w:tcBorders>
            <w:shd w:val="clear" w:color="auto" w:fill="auto"/>
            <w:hideMark/>
          </w:tcPr>
          <w:p w14:paraId="157E4EE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소관부서는 소관업무 수행을 위하여 소송이 필요하거나 피소사건의 응소가 필요한 경우에는 결재권자의 기본방침을 득한 후 소송수행보조자를 정하여 법무담당부서에게 소송수행을 의뢰한다. </w:t>
            </w:r>
          </w:p>
        </w:tc>
        <w:tc>
          <w:tcPr>
            <w:tcW w:w="4895" w:type="dxa"/>
            <w:tcBorders>
              <w:left w:val="single" w:sz="4" w:space="0" w:color="auto"/>
              <w:right w:val="single" w:sz="4" w:space="0" w:color="auto"/>
            </w:tcBorders>
            <w:shd w:val="clear" w:color="auto" w:fill="auto"/>
            <w:hideMark/>
          </w:tcPr>
          <w:p w14:paraId="29A5C03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case where the responsible department determines that litigation is necessary or requires a response to a lawsuit in the performance of its duties, it shall designate a litigation support assistant after obtaining the basic policy approval from the authorized decision-maker and shall request the Legal Affairs Team to conduct the litigation; </w:t>
            </w:r>
          </w:p>
        </w:tc>
      </w:tr>
      <w:tr w:rsidR="00325AEC" w:rsidRPr="00325AEC" w14:paraId="7002124A" w14:textId="77777777" w:rsidTr="00350A17">
        <w:trPr>
          <w:trHeight w:val="300"/>
        </w:trPr>
        <w:tc>
          <w:tcPr>
            <w:tcW w:w="4894" w:type="dxa"/>
            <w:tcBorders>
              <w:left w:val="single" w:sz="4" w:space="0" w:color="auto"/>
              <w:right w:val="single" w:sz="4" w:space="0" w:color="auto"/>
            </w:tcBorders>
            <w:shd w:val="clear" w:color="auto" w:fill="auto"/>
            <w:hideMark/>
          </w:tcPr>
          <w:p w14:paraId="47E075F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소관부서가 소의 이익이 없다고 판단하는 경우에는 법무담당부서의 합의를 받아 응소하지 않을 수 있다. </w:t>
            </w:r>
          </w:p>
        </w:tc>
        <w:tc>
          <w:tcPr>
            <w:tcW w:w="4895" w:type="dxa"/>
            <w:tcBorders>
              <w:left w:val="single" w:sz="4" w:space="0" w:color="auto"/>
              <w:right w:val="single" w:sz="4" w:space="0" w:color="auto"/>
            </w:tcBorders>
            <w:shd w:val="clear" w:color="auto" w:fill="auto"/>
            <w:hideMark/>
          </w:tcPr>
          <w:p w14:paraId="091B1BB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provided, however, that if the responsible department determines that there is no vested interest in the lawsuit, it may, with the consent of the Legal Affairs Team, choose not to </w:t>
            </w:r>
            <w:r w:rsidRPr="00325AEC">
              <w:rPr>
                <w:rFonts w:ascii="맑은 고딕" w:eastAsia="맑은 고딕" w:hAnsi="맑은 고딕"/>
                <w:szCs w:val="22"/>
              </w:rPr>
              <w:lastRenderedPageBreak/>
              <w:t>respond to the lawsuit. </w:t>
            </w:r>
          </w:p>
        </w:tc>
      </w:tr>
      <w:tr w:rsidR="00325AEC" w:rsidRPr="00325AEC" w14:paraId="4FF6891C" w14:textId="77777777" w:rsidTr="00350A17">
        <w:trPr>
          <w:trHeight w:val="300"/>
        </w:trPr>
        <w:tc>
          <w:tcPr>
            <w:tcW w:w="4894" w:type="dxa"/>
            <w:tcBorders>
              <w:left w:val="single" w:sz="4" w:space="0" w:color="auto"/>
              <w:right w:val="single" w:sz="4" w:space="0" w:color="auto"/>
            </w:tcBorders>
            <w:shd w:val="clear" w:color="auto" w:fill="auto"/>
            <w:hideMark/>
          </w:tcPr>
          <w:p w14:paraId="1A849B8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3. 소관부서가 법무담당부서에게 소송의뢰시에는 다음 각호의 자료를 첨부하여야 한다. </w:t>
            </w:r>
          </w:p>
        </w:tc>
        <w:tc>
          <w:tcPr>
            <w:tcW w:w="4895" w:type="dxa"/>
            <w:tcBorders>
              <w:left w:val="single" w:sz="4" w:space="0" w:color="auto"/>
              <w:right w:val="single" w:sz="4" w:space="0" w:color="auto"/>
            </w:tcBorders>
            <w:shd w:val="clear" w:color="auto" w:fill="auto"/>
            <w:hideMark/>
          </w:tcPr>
          <w:p w14:paraId="6C4FE44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In case where the responsible department requests the Legal Affairs Team to conduct litigation, it shall attach the following materials: </w:t>
            </w:r>
          </w:p>
        </w:tc>
      </w:tr>
      <w:tr w:rsidR="00325AEC" w:rsidRPr="00325AEC" w14:paraId="7C76BEA9" w14:textId="77777777" w:rsidTr="00350A17">
        <w:trPr>
          <w:trHeight w:val="300"/>
        </w:trPr>
        <w:tc>
          <w:tcPr>
            <w:tcW w:w="4894" w:type="dxa"/>
            <w:tcBorders>
              <w:left w:val="single" w:sz="4" w:space="0" w:color="auto"/>
              <w:right w:val="single" w:sz="4" w:space="0" w:color="auto"/>
            </w:tcBorders>
            <w:shd w:val="clear" w:color="auto" w:fill="auto"/>
            <w:hideMark/>
          </w:tcPr>
          <w:p w14:paraId="3FF6CBE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사건처리에 대한 기본방침 (소제기 및 응소 필요성 등 포함) </w:t>
            </w:r>
          </w:p>
        </w:tc>
        <w:tc>
          <w:tcPr>
            <w:tcW w:w="4895" w:type="dxa"/>
            <w:tcBorders>
              <w:left w:val="single" w:sz="4" w:space="0" w:color="auto"/>
              <w:right w:val="single" w:sz="4" w:space="0" w:color="auto"/>
            </w:tcBorders>
            <w:shd w:val="clear" w:color="auto" w:fill="auto"/>
            <w:hideMark/>
          </w:tcPr>
          <w:p w14:paraId="79F9BA8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Basic policy regarding the handling of the case (including the necessity of filing a lawsuit and responding to it); </w:t>
            </w:r>
          </w:p>
        </w:tc>
      </w:tr>
      <w:tr w:rsidR="00325AEC" w:rsidRPr="00325AEC" w14:paraId="5C832CFB" w14:textId="77777777" w:rsidTr="00350A17">
        <w:trPr>
          <w:trHeight w:val="300"/>
        </w:trPr>
        <w:tc>
          <w:tcPr>
            <w:tcW w:w="4894" w:type="dxa"/>
            <w:tcBorders>
              <w:left w:val="single" w:sz="4" w:space="0" w:color="auto"/>
              <w:right w:val="single" w:sz="4" w:space="0" w:color="auto"/>
            </w:tcBorders>
            <w:shd w:val="clear" w:color="auto" w:fill="auto"/>
            <w:hideMark/>
          </w:tcPr>
          <w:p w14:paraId="727D5AF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사건경위 (제소 및 피소 경위) </w:t>
            </w:r>
          </w:p>
        </w:tc>
        <w:tc>
          <w:tcPr>
            <w:tcW w:w="4895" w:type="dxa"/>
            <w:tcBorders>
              <w:left w:val="single" w:sz="4" w:space="0" w:color="auto"/>
              <w:right w:val="single" w:sz="4" w:space="0" w:color="auto"/>
            </w:tcBorders>
            <w:shd w:val="clear" w:color="auto" w:fill="auto"/>
            <w:hideMark/>
          </w:tcPr>
          <w:p w14:paraId="4E16D20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Case details (circumstances surrounding the filing of the lawsuit and the response); </w:t>
            </w:r>
          </w:p>
        </w:tc>
      </w:tr>
      <w:tr w:rsidR="00325AEC" w:rsidRPr="00325AEC" w14:paraId="49501F89" w14:textId="77777777" w:rsidTr="00350A17">
        <w:trPr>
          <w:trHeight w:val="300"/>
        </w:trPr>
        <w:tc>
          <w:tcPr>
            <w:tcW w:w="4894" w:type="dxa"/>
            <w:tcBorders>
              <w:left w:val="single" w:sz="4" w:space="0" w:color="auto"/>
              <w:right w:val="single" w:sz="4" w:space="0" w:color="auto"/>
            </w:tcBorders>
            <w:shd w:val="clear" w:color="auto" w:fill="auto"/>
            <w:hideMark/>
          </w:tcPr>
          <w:p w14:paraId="2F61710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소송 수행에 필요한 자료 </w:t>
            </w:r>
          </w:p>
        </w:tc>
        <w:tc>
          <w:tcPr>
            <w:tcW w:w="4895" w:type="dxa"/>
            <w:tcBorders>
              <w:left w:val="single" w:sz="4" w:space="0" w:color="auto"/>
              <w:right w:val="single" w:sz="4" w:space="0" w:color="auto"/>
            </w:tcBorders>
            <w:shd w:val="clear" w:color="auto" w:fill="auto"/>
            <w:hideMark/>
          </w:tcPr>
          <w:p w14:paraId="4838E25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Materials necessary for conducting the litigation. </w:t>
            </w:r>
          </w:p>
        </w:tc>
      </w:tr>
      <w:tr w:rsidR="00325AEC" w:rsidRPr="00325AEC" w14:paraId="5C56CB16" w14:textId="77777777" w:rsidTr="00350A17">
        <w:trPr>
          <w:trHeight w:val="300"/>
        </w:trPr>
        <w:tc>
          <w:tcPr>
            <w:tcW w:w="4894" w:type="dxa"/>
            <w:tcBorders>
              <w:left w:val="single" w:sz="4" w:space="0" w:color="auto"/>
              <w:right w:val="single" w:sz="4" w:space="0" w:color="auto"/>
            </w:tcBorders>
            <w:shd w:val="clear" w:color="auto" w:fill="auto"/>
            <w:hideMark/>
          </w:tcPr>
          <w:p w14:paraId="21D6B53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소관부서는 소송업무가 원활하고 효율적으로 추진될 수 있도록 최대한 협조하여야 한다. </w:t>
            </w:r>
          </w:p>
        </w:tc>
        <w:tc>
          <w:tcPr>
            <w:tcW w:w="4895" w:type="dxa"/>
            <w:tcBorders>
              <w:left w:val="single" w:sz="4" w:space="0" w:color="auto"/>
              <w:right w:val="single" w:sz="4" w:space="0" w:color="auto"/>
            </w:tcBorders>
            <w:shd w:val="clear" w:color="auto" w:fill="auto"/>
            <w:hideMark/>
          </w:tcPr>
          <w:p w14:paraId="44F3E9A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The responsible department shall cooperate as much as possible to ensure that litigation affairs are carried out smoothly and efficiently. </w:t>
            </w:r>
          </w:p>
        </w:tc>
      </w:tr>
      <w:tr w:rsidR="00325AEC" w:rsidRPr="00325AEC" w14:paraId="18AAEEA9" w14:textId="77777777" w:rsidTr="00350A17">
        <w:trPr>
          <w:trHeight w:val="300"/>
        </w:trPr>
        <w:tc>
          <w:tcPr>
            <w:tcW w:w="4894" w:type="dxa"/>
            <w:tcBorders>
              <w:left w:val="single" w:sz="4" w:space="0" w:color="auto"/>
              <w:right w:val="single" w:sz="4" w:space="0" w:color="auto"/>
            </w:tcBorders>
            <w:shd w:val="clear" w:color="auto" w:fill="auto"/>
            <w:hideMark/>
          </w:tcPr>
          <w:p w14:paraId="08B9DFAA"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제8조 (소송물 보전조치) </w:t>
            </w:r>
          </w:p>
        </w:tc>
        <w:tc>
          <w:tcPr>
            <w:tcW w:w="4895" w:type="dxa"/>
            <w:tcBorders>
              <w:left w:val="single" w:sz="4" w:space="0" w:color="auto"/>
              <w:right w:val="single" w:sz="4" w:space="0" w:color="auto"/>
            </w:tcBorders>
            <w:shd w:val="clear" w:color="auto" w:fill="auto"/>
            <w:hideMark/>
          </w:tcPr>
          <w:p w14:paraId="5DC639F9"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8 (Preservation Measures for the Subject-Matter of a Lawsuit) </w:t>
            </w:r>
          </w:p>
        </w:tc>
      </w:tr>
      <w:tr w:rsidR="00325AEC" w:rsidRPr="00325AEC" w14:paraId="0FB731CE" w14:textId="77777777" w:rsidTr="00350A17">
        <w:trPr>
          <w:trHeight w:val="300"/>
        </w:trPr>
        <w:tc>
          <w:tcPr>
            <w:tcW w:w="4894" w:type="dxa"/>
            <w:tcBorders>
              <w:left w:val="single" w:sz="4" w:space="0" w:color="auto"/>
              <w:right w:val="single" w:sz="4" w:space="0" w:color="auto"/>
            </w:tcBorders>
            <w:shd w:val="clear" w:color="auto" w:fill="auto"/>
            <w:hideMark/>
          </w:tcPr>
          <w:p w14:paraId="70927DC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법무담당부서는 장래 강제집행 보전을 위하여 필요하다고 인정되는 경우에는 제소 전 또는 제소 시에 소송목적물 또는 채무자의 재산에 대하여 가압류 또는 가처분 조치를 취하여야 한다. </w:t>
            </w:r>
          </w:p>
        </w:tc>
        <w:tc>
          <w:tcPr>
            <w:tcW w:w="4895" w:type="dxa"/>
            <w:tcBorders>
              <w:left w:val="single" w:sz="4" w:space="0" w:color="auto"/>
              <w:right w:val="single" w:sz="4" w:space="0" w:color="auto"/>
            </w:tcBorders>
            <w:shd w:val="clear" w:color="auto" w:fill="auto"/>
            <w:hideMark/>
          </w:tcPr>
          <w:p w14:paraId="3EEFC72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Legal Affairs Team shall take provisional seizure or provisional disposition measures on the subject-matter of a lawsuit or the debtor's property if deemed necessary for the preservation of future enforcement, either prior to or at the time of filing the lawsuit; </w:t>
            </w:r>
          </w:p>
        </w:tc>
      </w:tr>
      <w:tr w:rsidR="00325AEC" w:rsidRPr="00325AEC" w14:paraId="12A316BE" w14:textId="77777777" w:rsidTr="00350A17">
        <w:trPr>
          <w:trHeight w:val="300"/>
        </w:trPr>
        <w:tc>
          <w:tcPr>
            <w:tcW w:w="4894" w:type="dxa"/>
            <w:tcBorders>
              <w:left w:val="single" w:sz="4" w:space="0" w:color="auto"/>
              <w:right w:val="single" w:sz="4" w:space="0" w:color="auto"/>
            </w:tcBorders>
            <w:shd w:val="clear" w:color="auto" w:fill="auto"/>
            <w:hideMark/>
          </w:tcPr>
          <w:p w14:paraId="01FE662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조치 필요성이 현저히 낮은 경우에는 그러하지 아니하다. </w:t>
            </w:r>
          </w:p>
        </w:tc>
        <w:tc>
          <w:tcPr>
            <w:tcW w:w="4895" w:type="dxa"/>
            <w:tcBorders>
              <w:left w:val="single" w:sz="4" w:space="0" w:color="auto"/>
              <w:right w:val="single" w:sz="4" w:space="0" w:color="auto"/>
            </w:tcBorders>
            <w:shd w:val="clear" w:color="auto" w:fill="auto"/>
            <w:hideMark/>
          </w:tcPr>
          <w:p w14:paraId="17A0E5F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this shall not apply in cases where the necessity for such measures is significantly low. </w:t>
            </w:r>
          </w:p>
        </w:tc>
      </w:tr>
      <w:tr w:rsidR="00325AEC" w:rsidRPr="00325AEC" w14:paraId="1703B6FD" w14:textId="77777777" w:rsidTr="00350A17">
        <w:trPr>
          <w:trHeight w:val="300"/>
        </w:trPr>
        <w:tc>
          <w:tcPr>
            <w:tcW w:w="4894" w:type="dxa"/>
            <w:tcBorders>
              <w:left w:val="single" w:sz="4" w:space="0" w:color="auto"/>
              <w:right w:val="single" w:sz="4" w:space="0" w:color="auto"/>
            </w:tcBorders>
            <w:shd w:val="clear" w:color="auto" w:fill="auto"/>
            <w:hideMark/>
          </w:tcPr>
          <w:p w14:paraId="15AC319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법무담당부서는 필요한 경우에 소송 상대방의 자산 및 신용조사를 실시할 수 있다. </w:t>
            </w:r>
          </w:p>
        </w:tc>
        <w:tc>
          <w:tcPr>
            <w:tcW w:w="4895" w:type="dxa"/>
            <w:tcBorders>
              <w:left w:val="single" w:sz="4" w:space="0" w:color="auto"/>
              <w:right w:val="single" w:sz="4" w:space="0" w:color="auto"/>
            </w:tcBorders>
            <w:shd w:val="clear" w:color="auto" w:fill="auto"/>
            <w:hideMark/>
          </w:tcPr>
          <w:p w14:paraId="09F855E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may conduct asset and credit investigations of the opposing party if necessary. </w:t>
            </w:r>
          </w:p>
        </w:tc>
      </w:tr>
      <w:tr w:rsidR="00325AEC" w:rsidRPr="00325AEC" w14:paraId="1DE8219E" w14:textId="77777777" w:rsidTr="00350A17">
        <w:trPr>
          <w:trHeight w:val="300"/>
        </w:trPr>
        <w:tc>
          <w:tcPr>
            <w:tcW w:w="4894" w:type="dxa"/>
            <w:tcBorders>
              <w:left w:val="single" w:sz="4" w:space="0" w:color="auto"/>
              <w:right w:val="single" w:sz="4" w:space="0" w:color="auto"/>
            </w:tcBorders>
            <w:shd w:val="clear" w:color="auto" w:fill="auto"/>
            <w:hideMark/>
          </w:tcPr>
          <w:p w14:paraId="048FD35E"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제9조 (소송 진행 중의 조치) </w:t>
            </w:r>
          </w:p>
        </w:tc>
        <w:tc>
          <w:tcPr>
            <w:tcW w:w="4895" w:type="dxa"/>
            <w:tcBorders>
              <w:left w:val="single" w:sz="4" w:space="0" w:color="auto"/>
              <w:right w:val="single" w:sz="4" w:space="0" w:color="auto"/>
            </w:tcBorders>
            <w:shd w:val="clear" w:color="auto" w:fill="auto"/>
            <w:hideMark/>
          </w:tcPr>
          <w:p w14:paraId="1CAC6D4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9 (Measures During the Progress of Litigation) </w:t>
            </w:r>
          </w:p>
        </w:tc>
      </w:tr>
      <w:tr w:rsidR="00325AEC" w:rsidRPr="00325AEC" w14:paraId="2426C5CC" w14:textId="77777777" w:rsidTr="00350A17">
        <w:trPr>
          <w:trHeight w:val="300"/>
        </w:trPr>
        <w:tc>
          <w:tcPr>
            <w:tcW w:w="4894" w:type="dxa"/>
            <w:tcBorders>
              <w:left w:val="single" w:sz="4" w:space="0" w:color="auto"/>
              <w:right w:val="single" w:sz="4" w:space="0" w:color="auto"/>
            </w:tcBorders>
            <w:shd w:val="clear" w:color="auto" w:fill="auto"/>
            <w:hideMark/>
          </w:tcPr>
          <w:p w14:paraId="6D5E7D6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소송 진행 중인 경우라도 소송 외적인 방법으로 분쟁을 해결할 수 있는 경우에는 사전에 법무담당부서와 협의하여 그 해결방안을 강구할 수 있다. </w:t>
            </w:r>
          </w:p>
        </w:tc>
        <w:tc>
          <w:tcPr>
            <w:tcW w:w="4895" w:type="dxa"/>
            <w:tcBorders>
              <w:left w:val="single" w:sz="4" w:space="0" w:color="auto"/>
              <w:right w:val="single" w:sz="4" w:space="0" w:color="auto"/>
            </w:tcBorders>
            <w:shd w:val="clear" w:color="auto" w:fill="auto"/>
            <w:hideMark/>
          </w:tcPr>
          <w:p w14:paraId="5CFE559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(1) Even during the progress of litigation, the responsible department may, if there is an opportunity to resolve the dispute through means other than litigation, consult with the Legal Affairs Team in advance to seek </w:t>
            </w:r>
            <w:r w:rsidRPr="00325AEC">
              <w:rPr>
                <w:rFonts w:ascii="맑은 고딕" w:eastAsia="맑은 고딕" w:hAnsi="맑은 고딕"/>
                <w:szCs w:val="22"/>
              </w:rPr>
              <w:lastRenderedPageBreak/>
              <w:t>appropriate solutions. </w:t>
            </w:r>
          </w:p>
        </w:tc>
      </w:tr>
      <w:tr w:rsidR="00325AEC" w:rsidRPr="00325AEC" w14:paraId="2C61B545" w14:textId="77777777" w:rsidTr="00350A17">
        <w:trPr>
          <w:trHeight w:val="300"/>
        </w:trPr>
        <w:tc>
          <w:tcPr>
            <w:tcW w:w="4894" w:type="dxa"/>
            <w:tcBorders>
              <w:left w:val="single" w:sz="4" w:space="0" w:color="auto"/>
              <w:right w:val="single" w:sz="4" w:space="0" w:color="auto"/>
            </w:tcBorders>
            <w:shd w:val="clear" w:color="auto" w:fill="auto"/>
            <w:hideMark/>
          </w:tcPr>
          <w:p w14:paraId="7E7ED63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2. 법무담당부서는 소송 수행 중 법원 또는 상대방 당사자가 화해·조정 등 재판 외적인 해결을 요청하는 경우 직접 대응하거나 소관부서에게 그 해결을 요구할 수 있다. </w:t>
            </w:r>
          </w:p>
        </w:tc>
        <w:tc>
          <w:tcPr>
            <w:tcW w:w="4895" w:type="dxa"/>
            <w:tcBorders>
              <w:left w:val="single" w:sz="4" w:space="0" w:color="auto"/>
              <w:right w:val="single" w:sz="4" w:space="0" w:color="auto"/>
            </w:tcBorders>
            <w:shd w:val="clear" w:color="auto" w:fill="auto"/>
            <w:hideMark/>
          </w:tcPr>
          <w:p w14:paraId="62ECAAC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During the course of litigation, the Legal Affairs Team may directly respond to requests from the court or opposing party for extrajudicial resolutions such as settlement or mediation, or it may request the responsible department to address those resolutions. </w:t>
            </w:r>
          </w:p>
        </w:tc>
      </w:tr>
      <w:tr w:rsidR="00325AEC" w:rsidRPr="00325AEC" w14:paraId="279FC78B" w14:textId="77777777" w:rsidTr="00350A17">
        <w:trPr>
          <w:trHeight w:val="300"/>
        </w:trPr>
        <w:tc>
          <w:tcPr>
            <w:tcW w:w="4894" w:type="dxa"/>
            <w:tcBorders>
              <w:left w:val="single" w:sz="4" w:space="0" w:color="auto"/>
              <w:right w:val="single" w:sz="4" w:space="0" w:color="auto"/>
            </w:tcBorders>
            <w:shd w:val="clear" w:color="auto" w:fill="auto"/>
            <w:hideMark/>
          </w:tcPr>
          <w:p w14:paraId="3B73EB63"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제10조 (소송대리인) </w:t>
            </w:r>
          </w:p>
        </w:tc>
        <w:tc>
          <w:tcPr>
            <w:tcW w:w="4895" w:type="dxa"/>
            <w:tcBorders>
              <w:left w:val="single" w:sz="4" w:space="0" w:color="auto"/>
              <w:right w:val="single" w:sz="4" w:space="0" w:color="auto"/>
            </w:tcBorders>
            <w:shd w:val="clear" w:color="auto" w:fill="auto"/>
            <w:hideMark/>
          </w:tcPr>
          <w:p w14:paraId="691A0E3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10 (Litigation Representative) </w:t>
            </w:r>
          </w:p>
        </w:tc>
      </w:tr>
      <w:tr w:rsidR="00325AEC" w:rsidRPr="00325AEC" w14:paraId="46488BED" w14:textId="77777777" w:rsidTr="00350A17">
        <w:trPr>
          <w:trHeight w:val="300"/>
        </w:trPr>
        <w:tc>
          <w:tcPr>
            <w:tcW w:w="4894" w:type="dxa"/>
            <w:tcBorders>
              <w:left w:val="single" w:sz="4" w:space="0" w:color="auto"/>
              <w:right w:val="single" w:sz="4" w:space="0" w:color="auto"/>
            </w:tcBorders>
            <w:shd w:val="clear" w:color="auto" w:fill="auto"/>
            <w:hideMark/>
          </w:tcPr>
          <w:p w14:paraId="37B6F37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법무담당부서의 담당자는 회사와 고용계약 등을 맺고 그 사건에 관한 통상사무를 처리ㆍ보조하는 자로서, 법적 쟁점이 간단하고 승패에 따라 회사에 미치는 영향이 미미하다고 판단하는 경우, 관련 법령이 허용하는 범위 내에서 소속 직원(사내변호사 포함)을 소송대리인으로 선임하거나 법원의 소송대리 허가를 받아 소송 수행을 할 수 있다. </w:t>
            </w:r>
          </w:p>
        </w:tc>
        <w:tc>
          <w:tcPr>
            <w:tcW w:w="4895" w:type="dxa"/>
            <w:tcBorders>
              <w:left w:val="single" w:sz="4" w:space="0" w:color="auto"/>
              <w:right w:val="single" w:sz="4" w:space="0" w:color="auto"/>
            </w:tcBorders>
            <w:shd w:val="clear" w:color="auto" w:fill="auto"/>
            <w:hideMark/>
          </w:tcPr>
          <w:p w14:paraId="00A7F40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representative of the Legal Affairs Team may appoint employees (including in-house attorneys) as litigation representatives, within the limits permitted by relevant laws and regulations, to handle and assist with regular affairs related to the case, if it is determined that the legal issues are straightforward and that the impact on the Company resulting from a win or loss would be minimal. Alternatively, the representative may conduct litigation upon obtaining the court’s approval for litigation representation. </w:t>
            </w:r>
          </w:p>
        </w:tc>
      </w:tr>
      <w:tr w:rsidR="00325AEC" w:rsidRPr="00325AEC" w14:paraId="11DF5B23" w14:textId="77777777" w:rsidTr="00350A17">
        <w:trPr>
          <w:trHeight w:val="300"/>
        </w:trPr>
        <w:tc>
          <w:tcPr>
            <w:tcW w:w="4894" w:type="dxa"/>
            <w:tcBorders>
              <w:left w:val="single" w:sz="4" w:space="0" w:color="auto"/>
              <w:right w:val="single" w:sz="4" w:space="0" w:color="auto"/>
            </w:tcBorders>
            <w:shd w:val="clear" w:color="auto" w:fill="auto"/>
            <w:hideMark/>
          </w:tcPr>
          <w:p w14:paraId="682CDA7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회사가 소송을 수행하고자 할 때에는 사건의 중요성, 긴급성 등을 고려하여 위촉 자문(사) 중에서 선임한다. </w:t>
            </w:r>
          </w:p>
        </w:tc>
        <w:tc>
          <w:tcPr>
            <w:tcW w:w="4895" w:type="dxa"/>
            <w:tcBorders>
              <w:left w:val="single" w:sz="4" w:space="0" w:color="auto"/>
              <w:right w:val="single" w:sz="4" w:space="0" w:color="auto"/>
            </w:tcBorders>
            <w:shd w:val="clear" w:color="auto" w:fill="auto"/>
            <w:hideMark/>
          </w:tcPr>
          <w:p w14:paraId="1BC5E49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case where the Company intends to conduct litigation, it shall appoint from among the appointed advisory firms, taking into account the importance and urgency of the case; </w:t>
            </w:r>
          </w:p>
        </w:tc>
      </w:tr>
      <w:tr w:rsidR="00325AEC" w:rsidRPr="00325AEC" w14:paraId="7D36D6BC" w14:textId="77777777" w:rsidTr="00350A17">
        <w:trPr>
          <w:trHeight w:val="300"/>
        </w:trPr>
        <w:tc>
          <w:tcPr>
            <w:tcW w:w="4894" w:type="dxa"/>
            <w:tcBorders>
              <w:left w:val="single" w:sz="4" w:space="0" w:color="auto"/>
              <w:right w:val="single" w:sz="4" w:space="0" w:color="auto"/>
            </w:tcBorders>
            <w:shd w:val="clear" w:color="auto" w:fill="auto"/>
            <w:hideMark/>
          </w:tcPr>
          <w:p w14:paraId="40B7FED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단, 국제소송인 경우와 사건의 특수성 및 지역적 여건 등을 고려하여 필요한 경우에는 위촉 자문(사)가 아닌 자를 소송대리인으로 선임할 수 있다. </w:t>
            </w:r>
          </w:p>
        </w:tc>
        <w:tc>
          <w:tcPr>
            <w:tcW w:w="4895" w:type="dxa"/>
            <w:tcBorders>
              <w:left w:val="single" w:sz="4" w:space="0" w:color="auto"/>
              <w:right w:val="single" w:sz="4" w:space="0" w:color="auto"/>
            </w:tcBorders>
            <w:shd w:val="clear" w:color="auto" w:fill="auto"/>
            <w:hideMark/>
          </w:tcPr>
          <w:p w14:paraId="6DB96A7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in the case of international litigation or when considering the specific nature of the case and local conditions, it may be necessary to appoint a litigation representative who is not from the appointed advisory firms. </w:t>
            </w:r>
          </w:p>
        </w:tc>
      </w:tr>
      <w:tr w:rsidR="00325AEC" w:rsidRPr="00325AEC" w14:paraId="4110A4EC" w14:textId="77777777" w:rsidTr="00350A17">
        <w:trPr>
          <w:trHeight w:val="300"/>
        </w:trPr>
        <w:tc>
          <w:tcPr>
            <w:tcW w:w="4894" w:type="dxa"/>
            <w:tcBorders>
              <w:left w:val="single" w:sz="4" w:space="0" w:color="auto"/>
              <w:right w:val="single" w:sz="4" w:space="0" w:color="auto"/>
            </w:tcBorders>
            <w:shd w:val="clear" w:color="auto" w:fill="auto"/>
            <w:hideMark/>
          </w:tcPr>
          <w:p w14:paraId="3BD8D36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소송대리인을 선임하고자 할 때에는 소송위임계약서에 의하여 위임계약을 체결하여야 한다. </w:t>
            </w:r>
          </w:p>
        </w:tc>
        <w:tc>
          <w:tcPr>
            <w:tcW w:w="4895" w:type="dxa"/>
            <w:tcBorders>
              <w:left w:val="single" w:sz="4" w:space="0" w:color="auto"/>
              <w:right w:val="single" w:sz="4" w:space="0" w:color="auto"/>
            </w:tcBorders>
            <w:shd w:val="clear" w:color="auto" w:fill="auto"/>
            <w:hideMark/>
          </w:tcPr>
          <w:p w14:paraId="0833AA1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When appointing a litigation representative, a delegation agreement shall be concluded through a litigation delegation agreement. </w:t>
            </w:r>
          </w:p>
        </w:tc>
      </w:tr>
      <w:tr w:rsidR="00325AEC" w:rsidRPr="00325AEC" w14:paraId="5FFB65B0" w14:textId="77777777" w:rsidTr="00350A17">
        <w:trPr>
          <w:trHeight w:val="300"/>
        </w:trPr>
        <w:tc>
          <w:tcPr>
            <w:tcW w:w="4894" w:type="dxa"/>
            <w:tcBorders>
              <w:left w:val="single" w:sz="4" w:space="0" w:color="auto"/>
              <w:right w:val="single" w:sz="4" w:space="0" w:color="auto"/>
            </w:tcBorders>
            <w:shd w:val="clear" w:color="auto" w:fill="auto"/>
            <w:hideMark/>
          </w:tcPr>
          <w:p w14:paraId="3693BB8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소송대리인은 원칙적으로 경쟁계약의 방식으로 선임하되, 다음 각 호의 경우에는 예외적</w:t>
            </w:r>
            <w:r w:rsidRPr="00325AEC">
              <w:rPr>
                <w:rFonts w:ascii="맑은 고딕" w:eastAsia="맑은 고딕" w:hAnsi="맑은 고딕"/>
                <w:szCs w:val="22"/>
              </w:rPr>
              <w:lastRenderedPageBreak/>
              <w:t>으로 수의계약으로 선임할 수 있다. </w:t>
            </w:r>
          </w:p>
        </w:tc>
        <w:tc>
          <w:tcPr>
            <w:tcW w:w="4895" w:type="dxa"/>
            <w:tcBorders>
              <w:left w:val="single" w:sz="4" w:space="0" w:color="auto"/>
              <w:right w:val="single" w:sz="4" w:space="0" w:color="auto"/>
            </w:tcBorders>
            <w:shd w:val="clear" w:color="auto" w:fill="auto"/>
            <w:hideMark/>
          </w:tcPr>
          <w:p w14:paraId="5C8E73C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(4) In principle, litigation representatives shall be appointed through a competitive </w:t>
            </w:r>
            <w:r w:rsidRPr="00325AEC">
              <w:rPr>
                <w:rFonts w:ascii="맑은 고딕" w:eastAsia="맑은 고딕" w:hAnsi="맑은 고딕"/>
                <w:szCs w:val="22"/>
              </w:rPr>
              <w:lastRenderedPageBreak/>
              <w:t>contracting process; provided, however, that exceptions may be made for the following cases in which they may be appointed through a negotiated contract: </w:t>
            </w:r>
          </w:p>
        </w:tc>
      </w:tr>
      <w:tr w:rsidR="00325AEC" w:rsidRPr="00325AEC" w14:paraId="191D721E" w14:textId="77777777" w:rsidTr="00350A17">
        <w:trPr>
          <w:trHeight w:val="300"/>
        </w:trPr>
        <w:tc>
          <w:tcPr>
            <w:tcW w:w="4894" w:type="dxa"/>
            <w:tcBorders>
              <w:left w:val="single" w:sz="4" w:space="0" w:color="auto"/>
              <w:right w:val="single" w:sz="4" w:space="0" w:color="auto"/>
            </w:tcBorders>
            <w:shd w:val="clear" w:color="auto" w:fill="auto"/>
            <w:hideMark/>
          </w:tcPr>
          <w:p w14:paraId="4A79021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가) 위임보수 1천만원 이하인 경우 </w:t>
            </w:r>
          </w:p>
        </w:tc>
        <w:tc>
          <w:tcPr>
            <w:tcW w:w="4895" w:type="dxa"/>
            <w:tcBorders>
              <w:left w:val="single" w:sz="4" w:space="0" w:color="auto"/>
              <w:right w:val="single" w:sz="4" w:space="0" w:color="auto"/>
            </w:tcBorders>
            <w:shd w:val="clear" w:color="auto" w:fill="auto"/>
            <w:hideMark/>
          </w:tcPr>
          <w:p w14:paraId="1F519DB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In case where the fees for service is KRW</w:t>
            </w:r>
            <w:r w:rsidRPr="00325AEC">
              <w:rPr>
                <w:rFonts w:ascii="Cambria Math" w:eastAsia="맑은 고딕" w:hAnsi="Cambria Math" w:cs="Cambria Math"/>
                <w:szCs w:val="22"/>
              </w:rPr>
              <w:t> </w:t>
            </w:r>
            <w:r w:rsidRPr="00325AEC">
              <w:rPr>
                <w:rFonts w:ascii="맑은 고딕" w:eastAsia="맑은 고딕" w:hAnsi="맑은 고딕"/>
                <w:szCs w:val="22"/>
              </w:rPr>
              <w:t>10</w:t>
            </w:r>
            <w:r w:rsidRPr="00325AEC">
              <w:rPr>
                <w:rFonts w:ascii="Cambria Math" w:eastAsia="맑은 고딕" w:hAnsi="Cambria Math" w:cs="Cambria Math"/>
                <w:szCs w:val="22"/>
              </w:rPr>
              <w:t> </w:t>
            </w:r>
            <w:r w:rsidRPr="00325AEC">
              <w:rPr>
                <w:rFonts w:ascii="맑은 고딕" w:eastAsia="맑은 고딕" w:hAnsi="맑은 고딕"/>
                <w:szCs w:val="22"/>
              </w:rPr>
              <w:t>million or less; </w:t>
            </w:r>
          </w:p>
        </w:tc>
      </w:tr>
      <w:tr w:rsidR="00325AEC" w:rsidRPr="00325AEC" w14:paraId="2A34BB24" w14:textId="77777777" w:rsidTr="00350A17">
        <w:trPr>
          <w:trHeight w:val="300"/>
        </w:trPr>
        <w:tc>
          <w:tcPr>
            <w:tcW w:w="4894" w:type="dxa"/>
            <w:tcBorders>
              <w:left w:val="single" w:sz="4" w:space="0" w:color="auto"/>
              <w:right w:val="single" w:sz="4" w:space="0" w:color="auto"/>
            </w:tcBorders>
            <w:shd w:val="clear" w:color="auto" w:fill="auto"/>
            <w:hideMark/>
          </w:tcPr>
          <w:p w14:paraId="19AFB88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집행정지, 가압류사건, 기간 경과가 임박한 사건 등 긴급을 요하는 경우 </w:t>
            </w:r>
          </w:p>
        </w:tc>
        <w:tc>
          <w:tcPr>
            <w:tcW w:w="4895" w:type="dxa"/>
            <w:tcBorders>
              <w:left w:val="single" w:sz="4" w:space="0" w:color="auto"/>
              <w:right w:val="single" w:sz="4" w:space="0" w:color="auto"/>
            </w:tcBorders>
            <w:shd w:val="clear" w:color="auto" w:fill="auto"/>
            <w:hideMark/>
          </w:tcPr>
          <w:p w14:paraId="0547AFE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cases that require urgency, such as suspension of execution, provisional seizure cases, and cases where the lapse of the time period is imminent; </w:t>
            </w:r>
          </w:p>
        </w:tc>
      </w:tr>
      <w:tr w:rsidR="00325AEC" w:rsidRPr="00325AEC" w14:paraId="1B387EB4" w14:textId="77777777" w:rsidTr="00350A17">
        <w:trPr>
          <w:trHeight w:val="300"/>
        </w:trPr>
        <w:tc>
          <w:tcPr>
            <w:tcW w:w="4894" w:type="dxa"/>
            <w:tcBorders>
              <w:left w:val="single" w:sz="4" w:space="0" w:color="auto"/>
              <w:right w:val="single" w:sz="4" w:space="0" w:color="auto"/>
            </w:tcBorders>
            <w:shd w:val="clear" w:color="auto" w:fill="auto"/>
            <w:hideMark/>
          </w:tcPr>
          <w:p w14:paraId="43FC15B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경쟁 방식의 입찰에서 유찰된 경우 </w:t>
            </w:r>
          </w:p>
        </w:tc>
        <w:tc>
          <w:tcPr>
            <w:tcW w:w="4895" w:type="dxa"/>
            <w:tcBorders>
              <w:left w:val="single" w:sz="4" w:space="0" w:color="auto"/>
              <w:right w:val="single" w:sz="4" w:space="0" w:color="auto"/>
            </w:tcBorders>
            <w:shd w:val="clear" w:color="auto" w:fill="auto"/>
            <w:hideMark/>
          </w:tcPr>
          <w:p w14:paraId="38D9EBD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In case where the competitive bidding process results in a failure to receive any bids; </w:t>
            </w:r>
          </w:p>
        </w:tc>
      </w:tr>
      <w:tr w:rsidR="00325AEC" w:rsidRPr="00325AEC" w14:paraId="073EA0C9" w14:textId="77777777" w:rsidTr="00350A17">
        <w:trPr>
          <w:trHeight w:val="300"/>
        </w:trPr>
        <w:tc>
          <w:tcPr>
            <w:tcW w:w="4894" w:type="dxa"/>
            <w:tcBorders>
              <w:left w:val="single" w:sz="4" w:space="0" w:color="auto"/>
              <w:right w:val="single" w:sz="4" w:space="0" w:color="auto"/>
            </w:tcBorders>
            <w:shd w:val="clear" w:color="auto" w:fill="auto"/>
            <w:hideMark/>
          </w:tcPr>
          <w:p w14:paraId="616187B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유사소송 수행경험으로 인한 전문성을 갖춘 소송대리인이 필요한 경우 </w:t>
            </w:r>
          </w:p>
        </w:tc>
        <w:tc>
          <w:tcPr>
            <w:tcW w:w="4895" w:type="dxa"/>
            <w:tcBorders>
              <w:left w:val="single" w:sz="4" w:space="0" w:color="auto"/>
              <w:right w:val="single" w:sz="4" w:space="0" w:color="auto"/>
            </w:tcBorders>
            <w:shd w:val="clear" w:color="auto" w:fill="auto"/>
            <w:hideMark/>
          </w:tcPr>
          <w:p w14:paraId="759F9C5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In case where a litigation representative with expertise gained from experience in similar litigation is required. </w:t>
            </w:r>
          </w:p>
        </w:tc>
      </w:tr>
      <w:tr w:rsidR="00325AEC" w:rsidRPr="00325AEC" w14:paraId="1325666A" w14:textId="77777777" w:rsidTr="00350A17">
        <w:trPr>
          <w:trHeight w:val="300"/>
        </w:trPr>
        <w:tc>
          <w:tcPr>
            <w:tcW w:w="4894" w:type="dxa"/>
            <w:tcBorders>
              <w:left w:val="single" w:sz="4" w:space="0" w:color="auto"/>
              <w:right w:val="single" w:sz="4" w:space="0" w:color="auto"/>
            </w:tcBorders>
            <w:shd w:val="clear" w:color="auto" w:fill="auto"/>
            <w:hideMark/>
          </w:tcPr>
          <w:p w14:paraId="08AB026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경쟁계약의 방식으로 소송대리인을 선임하는 경우, 다음 각 호의 사항을 고려하여 당해 소송을 수행하는 것이 적합하다고 판단되는 법무법인 또는 변호사로부터 제안서를 제출받아 법무담당부서 및 소관부서 담당자가 평가하는 방법으로 한다. </w:t>
            </w:r>
          </w:p>
        </w:tc>
        <w:tc>
          <w:tcPr>
            <w:tcW w:w="4895" w:type="dxa"/>
            <w:tcBorders>
              <w:left w:val="single" w:sz="4" w:space="0" w:color="auto"/>
              <w:right w:val="single" w:sz="4" w:space="0" w:color="auto"/>
            </w:tcBorders>
            <w:shd w:val="clear" w:color="auto" w:fill="auto"/>
            <w:hideMark/>
          </w:tcPr>
          <w:p w14:paraId="2387286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When appointing a litigation representative through a competitive contracting process, proposals shall be solicited from law firms or attorneys deemed suitable for conducting the litigation, taking into account the following criteria, and the Legal Affairs Team and the responsible department’s personnel shall evaluate such proposal: </w:t>
            </w:r>
          </w:p>
        </w:tc>
      </w:tr>
      <w:tr w:rsidR="00325AEC" w:rsidRPr="00325AEC" w14:paraId="73B520BE" w14:textId="77777777" w:rsidTr="00350A17">
        <w:trPr>
          <w:trHeight w:val="300"/>
        </w:trPr>
        <w:tc>
          <w:tcPr>
            <w:tcW w:w="4894" w:type="dxa"/>
            <w:tcBorders>
              <w:left w:val="single" w:sz="4" w:space="0" w:color="auto"/>
              <w:right w:val="single" w:sz="4" w:space="0" w:color="auto"/>
            </w:tcBorders>
            <w:shd w:val="clear" w:color="auto" w:fill="auto"/>
            <w:hideMark/>
          </w:tcPr>
          <w:p w14:paraId="1CD69B1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수임료 </w:t>
            </w:r>
          </w:p>
        </w:tc>
        <w:tc>
          <w:tcPr>
            <w:tcW w:w="4895" w:type="dxa"/>
            <w:tcBorders>
              <w:left w:val="single" w:sz="4" w:space="0" w:color="auto"/>
              <w:right w:val="single" w:sz="4" w:space="0" w:color="auto"/>
            </w:tcBorders>
            <w:shd w:val="clear" w:color="auto" w:fill="auto"/>
            <w:hideMark/>
          </w:tcPr>
          <w:p w14:paraId="7007BB9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Fees for service; </w:t>
            </w:r>
          </w:p>
        </w:tc>
      </w:tr>
      <w:tr w:rsidR="00325AEC" w:rsidRPr="00325AEC" w14:paraId="56CD6F16" w14:textId="77777777" w:rsidTr="00350A17">
        <w:trPr>
          <w:trHeight w:val="300"/>
        </w:trPr>
        <w:tc>
          <w:tcPr>
            <w:tcW w:w="4894" w:type="dxa"/>
            <w:tcBorders>
              <w:left w:val="single" w:sz="4" w:space="0" w:color="auto"/>
              <w:right w:val="single" w:sz="4" w:space="0" w:color="auto"/>
            </w:tcBorders>
            <w:shd w:val="clear" w:color="auto" w:fill="auto"/>
            <w:hideMark/>
          </w:tcPr>
          <w:p w14:paraId="06B6078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유사소송 수행실적 </w:t>
            </w:r>
          </w:p>
        </w:tc>
        <w:tc>
          <w:tcPr>
            <w:tcW w:w="4895" w:type="dxa"/>
            <w:tcBorders>
              <w:left w:val="single" w:sz="4" w:space="0" w:color="auto"/>
              <w:right w:val="single" w:sz="4" w:space="0" w:color="auto"/>
            </w:tcBorders>
            <w:shd w:val="clear" w:color="auto" w:fill="auto"/>
            <w:hideMark/>
          </w:tcPr>
          <w:p w14:paraId="104C365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Record of experience in similar litigation; </w:t>
            </w:r>
          </w:p>
        </w:tc>
      </w:tr>
      <w:tr w:rsidR="00325AEC" w:rsidRPr="00325AEC" w14:paraId="763F1125" w14:textId="77777777" w:rsidTr="00350A17">
        <w:trPr>
          <w:trHeight w:val="300"/>
        </w:trPr>
        <w:tc>
          <w:tcPr>
            <w:tcW w:w="4894" w:type="dxa"/>
            <w:tcBorders>
              <w:left w:val="single" w:sz="4" w:space="0" w:color="auto"/>
              <w:right w:val="single" w:sz="4" w:space="0" w:color="auto"/>
            </w:tcBorders>
            <w:shd w:val="clear" w:color="auto" w:fill="auto"/>
            <w:hideMark/>
          </w:tcPr>
          <w:p w14:paraId="222B83C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소송수행전략 </w:t>
            </w:r>
          </w:p>
        </w:tc>
        <w:tc>
          <w:tcPr>
            <w:tcW w:w="4895" w:type="dxa"/>
            <w:tcBorders>
              <w:left w:val="single" w:sz="4" w:space="0" w:color="auto"/>
              <w:right w:val="single" w:sz="4" w:space="0" w:color="auto"/>
            </w:tcBorders>
            <w:shd w:val="clear" w:color="auto" w:fill="auto"/>
            <w:hideMark/>
          </w:tcPr>
          <w:p w14:paraId="7A6B022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Litigation strategy; </w:t>
            </w:r>
          </w:p>
        </w:tc>
      </w:tr>
      <w:tr w:rsidR="00325AEC" w:rsidRPr="00325AEC" w14:paraId="5AB8B05F" w14:textId="77777777" w:rsidTr="00350A17">
        <w:trPr>
          <w:trHeight w:val="300"/>
        </w:trPr>
        <w:tc>
          <w:tcPr>
            <w:tcW w:w="4894" w:type="dxa"/>
            <w:tcBorders>
              <w:left w:val="single" w:sz="4" w:space="0" w:color="auto"/>
              <w:right w:val="single" w:sz="4" w:space="0" w:color="auto"/>
            </w:tcBorders>
            <w:shd w:val="clear" w:color="auto" w:fill="auto"/>
            <w:hideMark/>
          </w:tcPr>
          <w:p w14:paraId="6C81BD7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담당 변호사의 구성 </w:t>
            </w:r>
          </w:p>
        </w:tc>
        <w:tc>
          <w:tcPr>
            <w:tcW w:w="4895" w:type="dxa"/>
            <w:tcBorders>
              <w:left w:val="single" w:sz="4" w:space="0" w:color="auto"/>
              <w:right w:val="single" w:sz="4" w:space="0" w:color="auto"/>
            </w:tcBorders>
            <w:shd w:val="clear" w:color="auto" w:fill="auto"/>
            <w:hideMark/>
          </w:tcPr>
          <w:p w14:paraId="484D5B6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Composition of the attorney team; </w:t>
            </w:r>
          </w:p>
        </w:tc>
      </w:tr>
      <w:tr w:rsidR="00325AEC" w:rsidRPr="00325AEC" w14:paraId="1DB0F36B" w14:textId="77777777" w:rsidTr="00350A17">
        <w:trPr>
          <w:trHeight w:val="300"/>
        </w:trPr>
        <w:tc>
          <w:tcPr>
            <w:tcW w:w="4894" w:type="dxa"/>
            <w:tcBorders>
              <w:left w:val="single" w:sz="4" w:space="0" w:color="auto"/>
              <w:right w:val="single" w:sz="4" w:space="0" w:color="auto"/>
            </w:tcBorders>
            <w:shd w:val="clear" w:color="auto" w:fill="auto"/>
            <w:hideMark/>
          </w:tcPr>
          <w:p w14:paraId="7A53158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마) 위촉 자문사 여부 </w:t>
            </w:r>
          </w:p>
        </w:tc>
        <w:tc>
          <w:tcPr>
            <w:tcW w:w="4895" w:type="dxa"/>
            <w:tcBorders>
              <w:left w:val="single" w:sz="4" w:space="0" w:color="auto"/>
              <w:right w:val="single" w:sz="4" w:space="0" w:color="auto"/>
            </w:tcBorders>
            <w:shd w:val="clear" w:color="auto" w:fill="auto"/>
            <w:hideMark/>
          </w:tcPr>
          <w:p w14:paraId="606F021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Whether they are an appointed advisory firm. </w:t>
            </w:r>
          </w:p>
        </w:tc>
      </w:tr>
      <w:tr w:rsidR="00325AEC" w:rsidRPr="00325AEC" w14:paraId="2C724C89" w14:textId="77777777" w:rsidTr="00350A17">
        <w:trPr>
          <w:trHeight w:val="300"/>
        </w:trPr>
        <w:tc>
          <w:tcPr>
            <w:tcW w:w="4894" w:type="dxa"/>
            <w:tcBorders>
              <w:left w:val="single" w:sz="4" w:space="0" w:color="auto"/>
              <w:right w:val="single" w:sz="4" w:space="0" w:color="auto"/>
            </w:tcBorders>
            <w:shd w:val="clear" w:color="auto" w:fill="auto"/>
            <w:hideMark/>
          </w:tcPr>
          <w:p w14:paraId="2877246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제11조 (소송대리인 선임의 제한) </w:t>
            </w:r>
          </w:p>
        </w:tc>
        <w:tc>
          <w:tcPr>
            <w:tcW w:w="4895" w:type="dxa"/>
            <w:tcBorders>
              <w:left w:val="single" w:sz="4" w:space="0" w:color="auto"/>
              <w:right w:val="single" w:sz="4" w:space="0" w:color="auto"/>
            </w:tcBorders>
            <w:shd w:val="clear" w:color="auto" w:fill="auto"/>
            <w:hideMark/>
          </w:tcPr>
          <w:p w14:paraId="7DBBE5F8"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11 (Restrictions on the Appointment of Litigation Representative) </w:t>
            </w:r>
          </w:p>
        </w:tc>
      </w:tr>
      <w:tr w:rsidR="00325AEC" w:rsidRPr="00325AEC" w14:paraId="2E337FEC" w14:textId="77777777" w:rsidTr="00350A17">
        <w:trPr>
          <w:trHeight w:val="300"/>
        </w:trPr>
        <w:tc>
          <w:tcPr>
            <w:tcW w:w="4894" w:type="dxa"/>
            <w:tcBorders>
              <w:left w:val="single" w:sz="4" w:space="0" w:color="auto"/>
              <w:right w:val="single" w:sz="4" w:space="0" w:color="auto"/>
            </w:tcBorders>
            <w:shd w:val="clear" w:color="auto" w:fill="auto"/>
            <w:hideMark/>
          </w:tcPr>
          <w:p w14:paraId="37EEFDE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퇴직한 직원의 퇴직일로부터 1년 간은 해당 퇴직한 직원 또는 그가 속한 법무법인을 수의계약 방식으로 소송대리인으로 선임하지 아니한다. </w:t>
            </w:r>
          </w:p>
        </w:tc>
        <w:tc>
          <w:tcPr>
            <w:tcW w:w="4895" w:type="dxa"/>
            <w:tcBorders>
              <w:left w:val="single" w:sz="4" w:space="0" w:color="auto"/>
              <w:right w:val="single" w:sz="4" w:space="0" w:color="auto"/>
            </w:tcBorders>
            <w:shd w:val="clear" w:color="auto" w:fill="auto"/>
            <w:hideMark/>
          </w:tcPr>
          <w:p w14:paraId="668F9AD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For a period of one (1) year from the date of resignation, the resigned employee or the law firm to which the resigned employee belonged shall not be appointed as a litigation representative through a negotiated contract. </w:t>
            </w:r>
          </w:p>
        </w:tc>
      </w:tr>
      <w:tr w:rsidR="00325AEC" w:rsidRPr="00325AEC" w14:paraId="457C5A0D" w14:textId="77777777" w:rsidTr="00350A17">
        <w:trPr>
          <w:trHeight w:val="300"/>
        </w:trPr>
        <w:tc>
          <w:tcPr>
            <w:tcW w:w="4894" w:type="dxa"/>
            <w:tcBorders>
              <w:left w:val="single" w:sz="4" w:space="0" w:color="auto"/>
              <w:right w:val="single" w:sz="4" w:space="0" w:color="auto"/>
            </w:tcBorders>
            <w:shd w:val="clear" w:color="auto" w:fill="auto"/>
            <w:hideMark/>
          </w:tcPr>
          <w:p w14:paraId="08BF507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2. 수의계약 방식으로 위임계약을 체결하려는 경우 법무담당부서는 계약 상대방이 회사를 대리하여 수행하는 소송이 해당년도에 진행 중인 전체 소송건수의 30%를 초과하지 않도록 하여야 한다. </w:t>
            </w:r>
          </w:p>
        </w:tc>
        <w:tc>
          <w:tcPr>
            <w:tcW w:w="4895" w:type="dxa"/>
            <w:tcBorders>
              <w:left w:val="single" w:sz="4" w:space="0" w:color="auto"/>
              <w:right w:val="single" w:sz="4" w:space="0" w:color="auto"/>
            </w:tcBorders>
            <w:shd w:val="clear" w:color="auto" w:fill="auto"/>
            <w:hideMark/>
          </w:tcPr>
          <w:p w14:paraId="2E7E7C8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When entering into a delegation agreement through a negotiated contract, the Legal Affairs Team shall ensure that the number of lawsuits being conducted by the contracting party on behalf of the Company does not exceed thirty percent (30%) of the total number of ongoing lawsuits for that year; </w:t>
            </w:r>
          </w:p>
        </w:tc>
      </w:tr>
      <w:tr w:rsidR="00325AEC" w:rsidRPr="00325AEC" w14:paraId="32037ABA" w14:textId="77777777" w:rsidTr="00350A17">
        <w:trPr>
          <w:trHeight w:val="300"/>
        </w:trPr>
        <w:tc>
          <w:tcPr>
            <w:tcW w:w="4894" w:type="dxa"/>
            <w:tcBorders>
              <w:left w:val="single" w:sz="4" w:space="0" w:color="auto"/>
              <w:right w:val="single" w:sz="4" w:space="0" w:color="auto"/>
            </w:tcBorders>
            <w:shd w:val="clear" w:color="auto" w:fill="auto"/>
            <w:hideMark/>
          </w:tcPr>
          <w:p w14:paraId="4E978D1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전심 소송대리인을 재선임하는 경우는 수의계약 방식으로 선임하는 것으로 보지 아니한다. </w:t>
            </w:r>
          </w:p>
        </w:tc>
        <w:tc>
          <w:tcPr>
            <w:tcW w:w="4895" w:type="dxa"/>
            <w:tcBorders>
              <w:left w:val="single" w:sz="4" w:space="0" w:color="auto"/>
              <w:right w:val="single" w:sz="4" w:space="0" w:color="auto"/>
            </w:tcBorders>
            <w:shd w:val="clear" w:color="auto" w:fill="auto"/>
            <w:hideMark/>
          </w:tcPr>
          <w:p w14:paraId="270CD2E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reappointing a previous litigation representative shall not be considered as appointing a litigation representative through a negotiated contract. </w:t>
            </w:r>
          </w:p>
        </w:tc>
      </w:tr>
      <w:tr w:rsidR="00325AEC" w:rsidRPr="00325AEC" w14:paraId="53EC942A" w14:textId="77777777" w:rsidTr="00350A17">
        <w:trPr>
          <w:trHeight w:val="300"/>
        </w:trPr>
        <w:tc>
          <w:tcPr>
            <w:tcW w:w="4894" w:type="dxa"/>
            <w:tcBorders>
              <w:left w:val="single" w:sz="4" w:space="0" w:color="auto"/>
              <w:right w:val="single" w:sz="4" w:space="0" w:color="auto"/>
            </w:tcBorders>
            <w:shd w:val="clear" w:color="auto" w:fill="auto"/>
            <w:hideMark/>
          </w:tcPr>
          <w:p w14:paraId="4A87FBC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소송이 종결되면 법무담당부서는 당해 소송대리인의 소송수행능력을 평가기준에 따라 평가하고 평가결과가 40점 미만인 경우 평가일로부터 1년간 소송 대리인으로 재선임하지 아니한다. </w:t>
            </w:r>
          </w:p>
        </w:tc>
        <w:tc>
          <w:tcPr>
            <w:tcW w:w="4895" w:type="dxa"/>
            <w:tcBorders>
              <w:left w:val="single" w:sz="4" w:space="0" w:color="auto"/>
              <w:right w:val="single" w:sz="4" w:space="0" w:color="auto"/>
            </w:tcBorders>
            <w:shd w:val="clear" w:color="auto" w:fill="auto"/>
            <w:hideMark/>
          </w:tcPr>
          <w:p w14:paraId="5DD1C7D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Upon the conclusion of the litigation, the Legal Affairs Team shall evaluate the litigation representative’s performance based on established criteria. In case where the evaluation result is below forty (40) points, the representative shall not be reappointed as a litigation representative for a period of one (1) year from the date of the evaluation. </w:t>
            </w:r>
          </w:p>
        </w:tc>
      </w:tr>
      <w:tr w:rsidR="00325AEC" w:rsidRPr="00325AEC" w14:paraId="149101C5" w14:textId="77777777" w:rsidTr="00350A17">
        <w:trPr>
          <w:trHeight w:val="300"/>
        </w:trPr>
        <w:tc>
          <w:tcPr>
            <w:tcW w:w="4894" w:type="dxa"/>
            <w:tcBorders>
              <w:left w:val="single" w:sz="4" w:space="0" w:color="auto"/>
              <w:right w:val="single" w:sz="4" w:space="0" w:color="auto"/>
            </w:tcBorders>
            <w:shd w:val="clear" w:color="auto" w:fill="auto"/>
            <w:hideMark/>
          </w:tcPr>
          <w:p w14:paraId="35FD0246"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제12조 (소송대리의 수행) </w:t>
            </w:r>
          </w:p>
        </w:tc>
        <w:tc>
          <w:tcPr>
            <w:tcW w:w="4895" w:type="dxa"/>
            <w:tcBorders>
              <w:left w:val="single" w:sz="4" w:space="0" w:color="auto"/>
              <w:right w:val="single" w:sz="4" w:space="0" w:color="auto"/>
            </w:tcBorders>
            <w:shd w:val="clear" w:color="auto" w:fill="auto"/>
            <w:hideMark/>
          </w:tcPr>
          <w:p w14:paraId="464D0A4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12 (Execution of Litigation Representation) </w:t>
            </w:r>
          </w:p>
        </w:tc>
      </w:tr>
      <w:tr w:rsidR="00325AEC" w:rsidRPr="00325AEC" w14:paraId="61E3EDB6" w14:textId="77777777" w:rsidTr="00350A17">
        <w:trPr>
          <w:trHeight w:val="300"/>
        </w:trPr>
        <w:tc>
          <w:tcPr>
            <w:tcW w:w="4894" w:type="dxa"/>
            <w:tcBorders>
              <w:left w:val="single" w:sz="4" w:space="0" w:color="auto"/>
              <w:right w:val="single" w:sz="4" w:space="0" w:color="auto"/>
            </w:tcBorders>
            <w:shd w:val="clear" w:color="auto" w:fill="auto"/>
            <w:hideMark/>
          </w:tcPr>
          <w:p w14:paraId="19FD953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소송대리인은 다음 각 호에 따라 업무를 수행한다. </w:t>
            </w:r>
          </w:p>
        </w:tc>
        <w:tc>
          <w:tcPr>
            <w:tcW w:w="4895" w:type="dxa"/>
            <w:tcBorders>
              <w:left w:val="single" w:sz="4" w:space="0" w:color="auto"/>
              <w:right w:val="single" w:sz="4" w:space="0" w:color="auto"/>
            </w:tcBorders>
            <w:shd w:val="clear" w:color="auto" w:fill="auto"/>
            <w:hideMark/>
          </w:tcPr>
          <w:p w14:paraId="3052571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litigation representative shall perform duties in accordance with the following subparagraphs: </w:t>
            </w:r>
          </w:p>
        </w:tc>
      </w:tr>
      <w:tr w:rsidR="00325AEC" w:rsidRPr="00325AEC" w14:paraId="51651138" w14:textId="77777777" w:rsidTr="00350A17">
        <w:trPr>
          <w:trHeight w:val="300"/>
        </w:trPr>
        <w:tc>
          <w:tcPr>
            <w:tcW w:w="4894" w:type="dxa"/>
            <w:tcBorders>
              <w:left w:val="single" w:sz="4" w:space="0" w:color="auto"/>
              <w:right w:val="single" w:sz="4" w:space="0" w:color="auto"/>
            </w:tcBorders>
            <w:shd w:val="clear" w:color="auto" w:fill="auto"/>
            <w:hideMark/>
          </w:tcPr>
          <w:p w14:paraId="00234F9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소송수행에 지장이 없도록 첫 변론기일 전까지 소송대리허가신청 또는 위임장 제출 </w:t>
            </w:r>
          </w:p>
        </w:tc>
        <w:tc>
          <w:tcPr>
            <w:tcW w:w="4895" w:type="dxa"/>
            <w:tcBorders>
              <w:left w:val="single" w:sz="4" w:space="0" w:color="auto"/>
              <w:right w:val="single" w:sz="4" w:space="0" w:color="auto"/>
            </w:tcBorders>
            <w:shd w:val="clear" w:color="auto" w:fill="auto"/>
            <w:hideMark/>
          </w:tcPr>
          <w:p w14:paraId="65B0F99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Submit the application for litigation representation or the power of attorney by the first date of pleading to avoid any disruption to the conduct of the litigation; </w:t>
            </w:r>
          </w:p>
        </w:tc>
      </w:tr>
      <w:tr w:rsidR="00325AEC" w:rsidRPr="00325AEC" w14:paraId="64C3F492" w14:textId="77777777" w:rsidTr="00350A17">
        <w:trPr>
          <w:trHeight w:val="300"/>
        </w:trPr>
        <w:tc>
          <w:tcPr>
            <w:tcW w:w="4894" w:type="dxa"/>
            <w:tcBorders>
              <w:left w:val="single" w:sz="4" w:space="0" w:color="auto"/>
              <w:right w:val="single" w:sz="4" w:space="0" w:color="auto"/>
            </w:tcBorders>
            <w:shd w:val="clear" w:color="auto" w:fill="auto"/>
            <w:hideMark/>
          </w:tcPr>
          <w:p w14:paraId="2D526C0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서면 적시 제출 및 변론기일 출석ㆍ진술 </w:t>
            </w:r>
          </w:p>
        </w:tc>
        <w:tc>
          <w:tcPr>
            <w:tcW w:w="4895" w:type="dxa"/>
            <w:tcBorders>
              <w:left w:val="single" w:sz="4" w:space="0" w:color="auto"/>
              <w:right w:val="single" w:sz="4" w:space="0" w:color="auto"/>
            </w:tcBorders>
            <w:shd w:val="clear" w:color="auto" w:fill="auto"/>
            <w:hideMark/>
          </w:tcPr>
          <w:p w14:paraId="4E065A5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Submit written documents in a timely manner and attend and make a statement at the date of pleading; </w:t>
            </w:r>
          </w:p>
        </w:tc>
      </w:tr>
      <w:tr w:rsidR="00325AEC" w:rsidRPr="00325AEC" w14:paraId="3EB6937D" w14:textId="77777777" w:rsidTr="00350A17">
        <w:trPr>
          <w:trHeight w:val="300"/>
        </w:trPr>
        <w:tc>
          <w:tcPr>
            <w:tcW w:w="4894" w:type="dxa"/>
            <w:tcBorders>
              <w:left w:val="single" w:sz="4" w:space="0" w:color="auto"/>
              <w:right w:val="single" w:sz="4" w:space="0" w:color="auto"/>
            </w:tcBorders>
            <w:shd w:val="clear" w:color="auto" w:fill="auto"/>
            <w:hideMark/>
          </w:tcPr>
          <w:p w14:paraId="4C8A7DC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증인신청 및 증거제출 시 소송수행부서장 사전 승인 </w:t>
            </w:r>
          </w:p>
        </w:tc>
        <w:tc>
          <w:tcPr>
            <w:tcW w:w="4895" w:type="dxa"/>
            <w:tcBorders>
              <w:left w:val="single" w:sz="4" w:space="0" w:color="auto"/>
              <w:right w:val="single" w:sz="4" w:space="0" w:color="auto"/>
            </w:tcBorders>
            <w:shd w:val="clear" w:color="auto" w:fill="auto"/>
            <w:hideMark/>
          </w:tcPr>
          <w:p w14:paraId="7806FA2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Obtain prior approval from the head of the Litigation Department when requesting witnesses and submitting evidence; </w:t>
            </w:r>
          </w:p>
        </w:tc>
      </w:tr>
      <w:tr w:rsidR="00325AEC" w:rsidRPr="00325AEC" w14:paraId="67EB1EA6" w14:textId="77777777" w:rsidTr="00350A17">
        <w:trPr>
          <w:trHeight w:val="300"/>
        </w:trPr>
        <w:tc>
          <w:tcPr>
            <w:tcW w:w="4894" w:type="dxa"/>
            <w:tcBorders>
              <w:left w:val="single" w:sz="4" w:space="0" w:color="auto"/>
              <w:right w:val="single" w:sz="4" w:space="0" w:color="auto"/>
            </w:tcBorders>
            <w:shd w:val="clear" w:color="auto" w:fill="auto"/>
            <w:hideMark/>
          </w:tcPr>
          <w:p w14:paraId="7D44F19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소송 진행 중 회사 이익 원용 </w:t>
            </w:r>
          </w:p>
        </w:tc>
        <w:tc>
          <w:tcPr>
            <w:tcW w:w="4895" w:type="dxa"/>
            <w:tcBorders>
              <w:left w:val="single" w:sz="4" w:space="0" w:color="auto"/>
              <w:right w:val="single" w:sz="4" w:space="0" w:color="auto"/>
            </w:tcBorders>
            <w:shd w:val="clear" w:color="auto" w:fill="auto"/>
            <w:hideMark/>
          </w:tcPr>
          <w:p w14:paraId="58F5C74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Cite the Company’s interests during the course of the litigation; </w:t>
            </w:r>
          </w:p>
        </w:tc>
      </w:tr>
      <w:tr w:rsidR="00325AEC" w:rsidRPr="00325AEC" w14:paraId="0A3F5F8B" w14:textId="77777777" w:rsidTr="00350A17">
        <w:trPr>
          <w:trHeight w:val="300"/>
        </w:trPr>
        <w:tc>
          <w:tcPr>
            <w:tcW w:w="4894" w:type="dxa"/>
            <w:tcBorders>
              <w:left w:val="single" w:sz="4" w:space="0" w:color="auto"/>
              <w:right w:val="single" w:sz="4" w:space="0" w:color="auto"/>
            </w:tcBorders>
            <w:shd w:val="clear" w:color="auto" w:fill="auto"/>
            <w:hideMark/>
          </w:tcPr>
          <w:p w14:paraId="4203AC0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5. 소송수행부서장에게 소송 진행 경과 수시 보고 및 소송종결 보고 </w:t>
            </w:r>
          </w:p>
        </w:tc>
        <w:tc>
          <w:tcPr>
            <w:tcW w:w="4895" w:type="dxa"/>
            <w:tcBorders>
              <w:left w:val="single" w:sz="4" w:space="0" w:color="auto"/>
              <w:right w:val="single" w:sz="4" w:space="0" w:color="auto"/>
            </w:tcBorders>
            <w:shd w:val="clear" w:color="auto" w:fill="auto"/>
            <w:hideMark/>
          </w:tcPr>
          <w:p w14:paraId="21EC888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Regularly report the progress of the litigation to the head of the Litigation Department and provide a final report upon the conclusion of the litigation. </w:t>
            </w:r>
          </w:p>
        </w:tc>
      </w:tr>
      <w:tr w:rsidR="00325AEC" w:rsidRPr="00325AEC" w14:paraId="59FBF162" w14:textId="77777777" w:rsidTr="00350A17">
        <w:trPr>
          <w:trHeight w:val="300"/>
        </w:trPr>
        <w:tc>
          <w:tcPr>
            <w:tcW w:w="4894" w:type="dxa"/>
            <w:tcBorders>
              <w:left w:val="single" w:sz="4" w:space="0" w:color="auto"/>
              <w:right w:val="single" w:sz="4" w:space="0" w:color="auto"/>
            </w:tcBorders>
            <w:shd w:val="clear" w:color="auto" w:fill="auto"/>
            <w:hideMark/>
          </w:tcPr>
          <w:p w14:paraId="3C41149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제13조 (소송수행 보조자) </w:t>
            </w:r>
          </w:p>
        </w:tc>
        <w:tc>
          <w:tcPr>
            <w:tcW w:w="4895" w:type="dxa"/>
            <w:tcBorders>
              <w:left w:val="single" w:sz="4" w:space="0" w:color="auto"/>
              <w:right w:val="single" w:sz="4" w:space="0" w:color="auto"/>
            </w:tcBorders>
            <w:shd w:val="clear" w:color="auto" w:fill="auto"/>
            <w:hideMark/>
          </w:tcPr>
          <w:p w14:paraId="27BEB39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13 (Assistants in Litigation Execution) </w:t>
            </w:r>
          </w:p>
        </w:tc>
      </w:tr>
      <w:tr w:rsidR="00325AEC" w:rsidRPr="00325AEC" w14:paraId="4B016D8C" w14:textId="77777777" w:rsidTr="00350A17">
        <w:trPr>
          <w:trHeight w:val="300"/>
        </w:trPr>
        <w:tc>
          <w:tcPr>
            <w:tcW w:w="4894" w:type="dxa"/>
            <w:tcBorders>
              <w:left w:val="single" w:sz="4" w:space="0" w:color="auto"/>
              <w:right w:val="single" w:sz="4" w:space="0" w:color="auto"/>
            </w:tcBorders>
            <w:shd w:val="clear" w:color="auto" w:fill="auto"/>
            <w:hideMark/>
          </w:tcPr>
          <w:p w14:paraId="3168146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소송사건의 지원을 위해 소관부서는 소속직원 중에서 당해 사건이 종결될 때까지 그 사건의 소송 수행보조자(이하 "보조자"라 한다)를 지정하여야 한다. </w:t>
            </w:r>
          </w:p>
        </w:tc>
        <w:tc>
          <w:tcPr>
            <w:tcW w:w="4895" w:type="dxa"/>
            <w:tcBorders>
              <w:left w:val="single" w:sz="4" w:space="0" w:color="auto"/>
              <w:right w:val="single" w:sz="4" w:space="0" w:color="auto"/>
            </w:tcBorders>
            <w:shd w:val="clear" w:color="auto" w:fill="auto"/>
            <w:hideMark/>
          </w:tcPr>
          <w:p w14:paraId="00E4223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To support litigation cases, the responsible department shall designate an assistant for the execution of the litigation (hereinafter referred to as the “Assistant”) from among its employees until the conclusion of the case. </w:t>
            </w:r>
          </w:p>
        </w:tc>
      </w:tr>
      <w:tr w:rsidR="00325AEC" w:rsidRPr="00325AEC" w14:paraId="5BF0755B" w14:textId="77777777" w:rsidTr="00350A17">
        <w:trPr>
          <w:trHeight w:val="300"/>
        </w:trPr>
        <w:tc>
          <w:tcPr>
            <w:tcW w:w="4894" w:type="dxa"/>
            <w:tcBorders>
              <w:left w:val="single" w:sz="4" w:space="0" w:color="auto"/>
              <w:right w:val="single" w:sz="4" w:space="0" w:color="auto"/>
            </w:tcBorders>
            <w:shd w:val="clear" w:color="auto" w:fill="auto"/>
            <w:hideMark/>
          </w:tcPr>
          <w:p w14:paraId="10D47E5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보조자는 소송수행부서장의 요구에 의하여 다음 각 호의 업무를 수행하여야 한다. </w:t>
            </w:r>
          </w:p>
        </w:tc>
        <w:tc>
          <w:tcPr>
            <w:tcW w:w="4895" w:type="dxa"/>
            <w:tcBorders>
              <w:left w:val="single" w:sz="4" w:space="0" w:color="auto"/>
              <w:right w:val="single" w:sz="4" w:space="0" w:color="auto"/>
            </w:tcBorders>
            <w:shd w:val="clear" w:color="auto" w:fill="auto"/>
            <w:hideMark/>
          </w:tcPr>
          <w:p w14:paraId="42FF6C7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Assistant shall perform the following duties at the request of the head of the Litigation Department: </w:t>
            </w:r>
          </w:p>
        </w:tc>
      </w:tr>
      <w:tr w:rsidR="00325AEC" w:rsidRPr="00325AEC" w14:paraId="340DB468" w14:textId="77777777" w:rsidTr="00350A17">
        <w:trPr>
          <w:trHeight w:val="300"/>
        </w:trPr>
        <w:tc>
          <w:tcPr>
            <w:tcW w:w="4894" w:type="dxa"/>
            <w:tcBorders>
              <w:left w:val="single" w:sz="4" w:space="0" w:color="auto"/>
              <w:right w:val="single" w:sz="4" w:space="0" w:color="auto"/>
            </w:tcBorders>
            <w:shd w:val="clear" w:color="auto" w:fill="auto"/>
            <w:hideMark/>
          </w:tcPr>
          <w:p w14:paraId="32D30E6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소송수행에 필요한 각종 자료의 수집조사 및 작성 </w:t>
            </w:r>
          </w:p>
        </w:tc>
        <w:tc>
          <w:tcPr>
            <w:tcW w:w="4895" w:type="dxa"/>
            <w:tcBorders>
              <w:left w:val="single" w:sz="4" w:space="0" w:color="auto"/>
              <w:right w:val="single" w:sz="4" w:space="0" w:color="auto"/>
            </w:tcBorders>
            <w:shd w:val="clear" w:color="auto" w:fill="auto"/>
            <w:hideMark/>
          </w:tcPr>
          <w:p w14:paraId="65DB95C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Collection, investigation, and preparation of various materials necessary for the execution of the litigation; </w:t>
            </w:r>
          </w:p>
        </w:tc>
      </w:tr>
      <w:tr w:rsidR="00325AEC" w:rsidRPr="00325AEC" w14:paraId="0D5B6A5B" w14:textId="77777777" w:rsidTr="00350A17">
        <w:trPr>
          <w:trHeight w:val="300"/>
        </w:trPr>
        <w:tc>
          <w:tcPr>
            <w:tcW w:w="4894" w:type="dxa"/>
            <w:tcBorders>
              <w:left w:val="single" w:sz="4" w:space="0" w:color="auto"/>
              <w:right w:val="single" w:sz="4" w:space="0" w:color="auto"/>
            </w:tcBorders>
            <w:shd w:val="clear" w:color="auto" w:fill="auto"/>
            <w:hideMark/>
          </w:tcPr>
          <w:p w14:paraId="0CCECDB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변론기일 기타 법원이 지정하는 기일에의 출석 및 입회 </w:t>
            </w:r>
          </w:p>
        </w:tc>
        <w:tc>
          <w:tcPr>
            <w:tcW w:w="4895" w:type="dxa"/>
            <w:tcBorders>
              <w:left w:val="single" w:sz="4" w:space="0" w:color="auto"/>
              <w:right w:val="single" w:sz="4" w:space="0" w:color="auto"/>
            </w:tcBorders>
            <w:shd w:val="clear" w:color="auto" w:fill="auto"/>
            <w:hideMark/>
          </w:tcPr>
          <w:p w14:paraId="74B636A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Attendance and participation at the date of pleading and other dates specified by the court; </w:t>
            </w:r>
          </w:p>
        </w:tc>
      </w:tr>
      <w:tr w:rsidR="00325AEC" w:rsidRPr="00325AEC" w14:paraId="564ED160" w14:textId="77777777" w:rsidTr="00350A17">
        <w:trPr>
          <w:trHeight w:val="300"/>
        </w:trPr>
        <w:tc>
          <w:tcPr>
            <w:tcW w:w="4894" w:type="dxa"/>
            <w:tcBorders>
              <w:left w:val="single" w:sz="4" w:space="0" w:color="auto"/>
              <w:right w:val="single" w:sz="4" w:space="0" w:color="auto"/>
            </w:tcBorders>
            <w:shd w:val="clear" w:color="auto" w:fill="auto"/>
            <w:hideMark/>
          </w:tcPr>
          <w:p w14:paraId="070BD5D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기타 소송수행에 필요한 사항 </w:t>
            </w:r>
          </w:p>
        </w:tc>
        <w:tc>
          <w:tcPr>
            <w:tcW w:w="4895" w:type="dxa"/>
            <w:tcBorders>
              <w:left w:val="single" w:sz="4" w:space="0" w:color="auto"/>
              <w:right w:val="single" w:sz="4" w:space="0" w:color="auto"/>
            </w:tcBorders>
            <w:shd w:val="clear" w:color="auto" w:fill="auto"/>
            <w:hideMark/>
          </w:tcPr>
          <w:p w14:paraId="6C17561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Any other matters necessary for the execution of the litigation. </w:t>
            </w:r>
          </w:p>
        </w:tc>
      </w:tr>
      <w:tr w:rsidR="00325AEC" w:rsidRPr="00325AEC" w14:paraId="4C5B0918" w14:textId="77777777" w:rsidTr="00350A17">
        <w:trPr>
          <w:trHeight w:val="300"/>
        </w:trPr>
        <w:tc>
          <w:tcPr>
            <w:tcW w:w="4894" w:type="dxa"/>
            <w:tcBorders>
              <w:left w:val="single" w:sz="4" w:space="0" w:color="auto"/>
              <w:right w:val="single" w:sz="4" w:space="0" w:color="auto"/>
            </w:tcBorders>
            <w:shd w:val="clear" w:color="auto" w:fill="auto"/>
            <w:hideMark/>
          </w:tcPr>
          <w:p w14:paraId="28C3370E"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제14조 (위임보수) </w:t>
            </w:r>
          </w:p>
        </w:tc>
        <w:tc>
          <w:tcPr>
            <w:tcW w:w="4895" w:type="dxa"/>
            <w:tcBorders>
              <w:left w:val="single" w:sz="4" w:space="0" w:color="auto"/>
              <w:right w:val="single" w:sz="4" w:space="0" w:color="auto"/>
            </w:tcBorders>
            <w:shd w:val="clear" w:color="auto" w:fill="auto"/>
            <w:hideMark/>
          </w:tcPr>
          <w:p w14:paraId="6423CC2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14 (Fees for Service) </w:t>
            </w:r>
          </w:p>
        </w:tc>
      </w:tr>
      <w:tr w:rsidR="00325AEC" w:rsidRPr="00325AEC" w14:paraId="15287CC6" w14:textId="77777777" w:rsidTr="00350A17">
        <w:trPr>
          <w:trHeight w:val="300"/>
        </w:trPr>
        <w:tc>
          <w:tcPr>
            <w:tcW w:w="4894" w:type="dxa"/>
            <w:tcBorders>
              <w:left w:val="single" w:sz="4" w:space="0" w:color="auto"/>
              <w:right w:val="single" w:sz="4" w:space="0" w:color="auto"/>
            </w:tcBorders>
            <w:shd w:val="clear" w:color="auto" w:fill="auto"/>
            <w:hideMark/>
          </w:tcPr>
          <w:p w14:paraId="5B78C84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변호사인 소송대리인에게 지급할 위임보수는 착수금과 성공보수로 구분한다. </w:t>
            </w:r>
          </w:p>
        </w:tc>
        <w:tc>
          <w:tcPr>
            <w:tcW w:w="4895" w:type="dxa"/>
            <w:tcBorders>
              <w:left w:val="single" w:sz="4" w:space="0" w:color="auto"/>
              <w:right w:val="single" w:sz="4" w:space="0" w:color="auto"/>
            </w:tcBorders>
            <w:shd w:val="clear" w:color="auto" w:fill="auto"/>
            <w:hideMark/>
          </w:tcPr>
          <w:p w14:paraId="43A7BDC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fees for service to be paid to the litigation representative who is an attorney shall be classified into a retainer fee and a success fee; </w:t>
            </w:r>
          </w:p>
        </w:tc>
      </w:tr>
      <w:tr w:rsidR="00325AEC" w:rsidRPr="00325AEC" w14:paraId="56313087" w14:textId="77777777" w:rsidTr="00350A17">
        <w:trPr>
          <w:trHeight w:val="300"/>
        </w:trPr>
        <w:tc>
          <w:tcPr>
            <w:tcW w:w="4894" w:type="dxa"/>
            <w:tcBorders>
              <w:left w:val="single" w:sz="4" w:space="0" w:color="auto"/>
              <w:right w:val="single" w:sz="4" w:space="0" w:color="auto"/>
            </w:tcBorders>
            <w:shd w:val="clear" w:color="auto" w:fill="auto"/>
            <w:hideMark/>
          </w:tcPr>
          <w:p w14:paraId="4D47669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국제소송의 소송대리인에 대해서는 업계 관행에 따라 보수를 정할 수 있다. </w:t>
            </w:r>
          </w:p>
        </w:tc>
        <w:tc>
          <w:tcPr>
            <w:tcW w:w="4895" w:type="dxa"/>
            <w:tcBorders>
              <w:left w:val="single" w:sz="4" w:space="0" w:color="auto"/>
              <w:right w:val="single" w:sz="4" w:space="0" w:color="auto"/>
            </w:tcBorders>
            <w:shd w:val="clear" w:color="auto" w:fill="auto"/>
            <w:hideMark/>
          </w:tcPr>
          <w:p w14:paraId="47384EB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for litigation representatives in international litigation, fees may be determined in accordance with industry practices. </w:t>
            </w:r>
          </w:p>
        </w:tc>
      </w:tr>
      <w:tr w:rsidR="00325AEC" w:rsidRPr="00325AEC" w14:paraId="2A7A0A46" w14:textId="77777777" w:rsidTr="00350A17">
        <w:trPr>
          <w:trHeight w:val="300"/>
        </w:trPr>
        <w:tc>
          <w:tcPr>
            <w:tcW w:w="4894" w:type="dxa"/>
            <w:tcBorders>
              <w:left w:val="single" w:sz="4" w:space="0" w:color="auto"/>
              <w:right w:val="single" w:sz="4" w:space="0" w:color="auto"/>
            </w:tcBorders>
            <w:shd w:val="clear" w:color="auto" w:fill="auto"/>
            <w:hideMark/>
          </w:tcPr>
          <w:p w14:paraId="381F87A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착수금은 소송물 가액을 기초로 소송대리인과 협의하여 결정한다. </w:t>
            </w:r>
          </w:p>
        </w:tc>
        <w:tc>
          <w:tcPr>
            <w:tcW w:w="4895" w:type="dxa"/>
            <w:tcBorders>
              <w:left w:val="single" w:sz="4" w:space="0" w:color="auto"/>
              <w:right w:val="single" w:sz="4" w:space="0" w:color="auto"/>
            </w:tcBorders>
            <w:shd w:val="clear" w:color="auto" w:fill="auto"/>
            <w:hideMark/>
          </w:tcPr>
          <w:p w14:paraId="2CA3FEF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retainer fee shall be determined through consultation with the litigation representative, based on the value of the subject-matter of a lawsuit. </w:t>
            </w:r>
          </w:p>
        </w:tc>
      </w:tr>
      <w:tr w:rsidR="00325AEC" w:rsidRPr="00325AEC" w14:paraId="22839DC6" w14:textId="77777777" w:rsidTr="00350A17">
        <w:trPr>
          <w:trHeight w:val="300"/>
        </w:trPr>
        <w:tc>
          <w:tcPr>
            <w:tcW w:w="4894" w:type="dxa"/>
            <w:tcBorders>
              <w:left w:val="single" w:sz="4" w:space="0" w:color="auto"/>
              <w:right w:val="single" w:sz="4" w:space="0" w:color="auto"/>
            </w:tcBorders>
            <w:shd w:val="clear" w:color="auto" w:fill="auto"/>
            <w:hideMark/>
          </w:tcPr>
          <w:p w14:paraId="26E8FB8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3. 원심 위임사건을 상급심에서도 동일인에게 </w:t>
            </w:r>
            <w:r w:rsidRPr="00325AEC">
              <w:rPr>
                <w:rFonts w:ascii="맑은 고딕" w:eastAsia="맑은 고딕" w:hAnsi="맑은 고딕"/>
                <w:szCs w:val="22"/>
              </w:rPr>
              <w:lastRenderedPageBreak/>
              <w:t>계속 위임할 경우 상급심의 착수금은 원심의 착수금 이하로 한다. </w:t>
            </w:r>
          </w:p>
        </w:tc>
        <w:tc>
          <w:tcPr>
            <w:tcW w:w="4895" w:type="dxa"/>
            <w:tcBorders>
              <w:left w:val="single" w:sz="4" w:space="0" w:color="auto"/>
              <w:right w:val="single" w:sz="4" w:space="0" w:color="auto"/>
            </w:tcBorders>
            <w:shd w:val="clear" w:color="auto" w:fill="auto"/>
            <w:hideMark/>
          </w:tcPr>
          <w:p w14:paraId="5305D9D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(3) If the case is continued to be entrusted to </w:t>
            </w:r>
            <w:r w:rsidRPr="00325AEC">
              <w:rPr>
                <w:rFonts w:ascii="맑은 고딕" w:eastAsia="맑은 고딕" w:hAnsi="맑은 고딕"/>
                <w:szCs w:val="22"/>
              </w:rPr>
              <w:lastRenderedPageBreak/>
              <w:t>the same representative in a higher court, the retainer fee for the higher court shall not exceed the retainer fee set for the lower court; </w:t>
            </w:r>
          </w:p>
        </w:tc>
      </w:tr>
      <w:tr w:rsidR="00325AEC" w:rsidRPr="00325AEC" w14:paraId="67FB3D13" w14:textId="77777777" w:rsidTr="00350A17">
        <w:trPr>
          <w:trHeight w:val="300"/>
        </w:trPr>
        <w:tc>
          <w:tcPr>
            <w:tcW w:w="4894" w:type="dxa"/>
            <w:tcBorders>
              <w:left w:val="single" w:sz="4" w:space="0" w:color="auto"/>
              <w:right w:val="single" w:sz="4" w:space="0" w:color="auto"/>
            </w:tcBorders>
            <w:shd w:val="clear" w:color="auto" w:fill="auto"/>
            <w:hideMark/>
          </w:tcPr>
          <w:p w14:paraId="2E48680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다만, 소송물가액이 증가되었거나 청구취지가 확장된 경우에는 그러하지 아니하다. </w:t>
            </w:r>
          </w:p>
        </w:tc>
        <w:tc>
          <w:tcPr>
            <w:tcW w:w="4895" w:type="dxa"/>
            <w:tcBorders>
              <w:left w:val="single" w:sz="4" w:space="0" w:color="auto"/>
              <w:right w:val="single" w:sz="4" w:space="0" w:color="auto"/>
            </w:tcBorders>
            <w:shd w:val="clear" w:color="auto" w:fill="auto"/>
            <w:hideMark/>
          </w:tcPr>
          <w:p w14:paraId="2ACBD01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this limitation shall not apply if the value of the subject-matter of a lawsuit has increased or if the scope of the purport of claim has been expanded. </w:t>
            </w:r>
          </w:p>
        </w:tc>
      </w:tr>
      <w:tr w:rsidR="00325AEC" w:rsidRPr="00325AEC" w14:paraId="57C1AEC1" w14:textId="77777777" w:rsidTr="00350A17">
        <w:trPr>
          <w:trHeight w:val="300"/>
        </w:trPr>
        <w:tc>
          <w:tcPr>
            <w:tcW w:w="4894" w:type="dxa"/>
            <w:tcBorders>
              <w:left w:val="single" w:sz="4" w:space="0" w:color="auto"/>
              <w:right w:val="single" w:sz="4" w:space="0" w:color="auto"/>
            </w:tcBorders>
            <w:shd w:val="clear" w:color="auto" w:fill="auto"/>
            <w:hideMark/>
          </w:tcPr>
          <w:p w14:paraId="2C62F49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성공보수를 약정하는 경우, 원칙적으로 제2항의 규정에 의하여 협의된 착수금의 1.5배 이내로 한다. </w:t>
            </w:r>
          </w:p>
        </w:tc>
        <w:tc>
          <w:tcPr>
            <w:tcW w:w="4895" w:type="dxa"/>
            <w:tcBorders>
              <w:left w:val="single" w:sz="4" w:space="0" w:color="auto"/>
              <w:right w:val="single" w:sz="4" w:space="0" w:color="auto"/>
            </w:tcBorders>
            <w:shd w:val="clear" w:color="auto" w:fill="auto"/>
            <w:hideMark/>
          </w:tcPr>
          <w:p w14:paraId="6B4F2EC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In cases where a success fee is agreed upon, it shall, in principle, be within one hundred fifty percent (150%) of the retainer fee determined in accordance with the provisions of paragraph</w:t>
            </w:r>
            <w:r w:rsidRPr="00325AEC">
              <w:rPr>
                <w:rFonts w:ascii="Cambria Math" w:eastAsia="맑은 고딕" w:hAnsi="Cambria Math" w:cs="Cambria Math"/>
                <w:szCs w:val="22"/>
              </w:rPr>
              <w:t> </w:t>
            </w:r>
            <w:r w:rsidRPr="00325AEC">
              <w:rPr>
                <w:rFonts w:ascii="맑은 고딕" w:eastAsia="맑은 고딕" w:hAnsi="맑은 고딕"/>
                <w:szCs w:val="22"/>
              </w:rPr>
              <w:t>(2); </w:t>
            </w:r>
          </w:p>
        </w:tc>
      </w:tr>
      <w:tr w:rsidR="00325AEC" w:rsidRPr="00325AEC" w14:paraId="7A4A1ABB" w14:textId="77777777" w:rsidTr="00350A17">
        <w:trPr>
          <w:trHeight w:val="300"/>
        </w:trPr>
        <w:tc>
          <w:tcPr>
            <w:tcW w:w="4894" w:type="dxa"/>
            <w:tcBorders>
              <w:left w:val="single" w:sz="4" w:space="0" w:color="auto"/>
              <w:right w:val="single" w:sz="4" w:space="0" w:color="auto"/>
            </w:tcBorders>
            <w:shd w:val="clear" w:color="auto" w:fill="auto"/>
            <w:hideMark/>
          </w:tcPr>
          <w:p w14:paraId="3C59F9B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예외적으로 소송의 난이도, 사건의 경중, 소송의 결과가 회사에 기여하는 정도 등을 참작하여 1.5배와 달리 정할 수 있다. </w:t>
            </w:r>
          </w:p>
        </w:tc>
        <w:tc>
          <w:tcPr>
            <w:tcW w:w="4895" w:type="dxa"/>
            <w:tcBorders>
              <w:left w:val="single" w:sz="4" w:space="0" w:color="auto"/>
              <w:right w:val="single" w:sz="4" w:space="0" w:color="auto"/>
            </w:tcBorders>
            <w:shd w:val="clear" w:color="auto" w:fill="auto"/>
            <w:hideMark/>
          </w:tcPr>
          <w:p w14:paraId="62CD553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as an exception, the success fee may be set differently from one hundred fifty percent (150%) of the retainer fee, taking into account factors such as the complexity of the litigation, the significance of the case, and the extent to which the outcome contributes to the Company. </w:t>
            </w:r>
          </w:p>
        </w:tc>
      </w:tr>
      <w:tr w:rsidR="00325AEC" w:rsidRPr="00325AEC" w14:paraId="09934E72" w14:textId="77777777" w:rsidTr="00350A17">
        <w:trPr>
          <w:trHeight w:val="300"/>
        </w:trPr>
        <w:tc>
          <w:tcPr>
            <w:tcW w:w="4894" w:type="dxa"/>
            <w:tcBorders>
              <w:left w:val="single" w:sz="4" w:space="0" w:color="auto"/>
              <w:right w:val="single" w:sz="4" w:space="0" w:color="auto"/>
            </w:tcBorders>
            <w:shd w:val="clear" w:color="auto" w:fill="auto"/>
            <w:hideMark/>
          </w:tcPr>
          <w:p w14:paraId="07F0614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성공보수는 승소율이 50% 이상인 경우 승소비율에 따라 지급한다. </w:t>
            </w:r>
          </w:p>
        </w:tc>
        <w:tc>
          <w:tcPr>
            <w:tcW w:w="4895" w:type="dxa"/>
            <w:tcBorders>
              <w:left w:val="single" w:sz="4" w:space="0" w:color="auto"/>
              <w:right w:val="single" w:sz="4" w:space="0" w:color="auto"/>
            </w:tcBorders>
            <w:shd w:val="clear" w:color="auto" w:fill="auto"/>
            <w:hideMark/>
          </w:tcPr>
          <w:p w14:paraId="2BD0EFF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The success fee shall be paid based on the winning ratio when the success rate is fifty percent (50%) or higher; </w:t>
            </w:r>
          </w:p>
        </w:tc>
      </w:tr>
      <w:tr w:rsidR="00325AEC" w:rsidRPr="00325AEC" w14:paraId="256AD9AF" w14:textId="77777777" w:rsidTr="00350A17">
        <w:trPr>
          <w:trHeight w:val="300"/>
        </w:trPr>
        <w:tc>
          <w:tcPr>
            <w:tcW w:w="4894" w:type="dxa"/>
            <w:tcBorders>
              <w:left w:val="single" w:sz="4" w:space="0" w:color="auto"/>
              <w:right w:val="single" w:sz="4" w:space="0" w:color="auto"/>
            </w:tcBorders>
            <w:shd w:val="clear" w:color="auto" w:fill="auto"/>
            <w:hideMark/>
          </w:tcPr>
          <w:p w14:paraId="7335323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다음 각 호의 경우에는 이와 달리 정할 수 있다. </w:t>
            </w:r>
          </w:p>
        </w:tc>
        <w:tc>
          <w:tcPr>
            <w:tcW w:w="4895" w:type="dxa"/>
            <w:tcBorders>
              <w:left w:val="single" w:sz="4" w:space="0" w:color="auto"/>
              <w:right w:val="single" w:sz="4" w:space="0" w:color="auto"/>
            </w:tcBorders>
            <w:shd w:val="clear" w:color="auto" w:fill="auto"/>
            <w:hideMark/>
          </w:tcPr>
          <w:p w14:paraId="5AD4812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it may be set differently in the following cases: </w:t>
            </w:r>
          </w:p>
        </w:tc>
      </w:tr>
      <w:tr w:rsidR="00325AEC" w:rsidRPr="00325AEC" w14:paraId="62406BF1" w14:textId="77777777" w:rsidTr="00350A17">
        <w:trPr>
          <w:trHeight w:val="300"/>
        </w:trPr>
        <w:tc>
          <w:tcPr>
            <w:tcW w:w="4894" w:type="dxa"/>
            <w:tcBorders>
              <w:left w:val="single" w:sz="4" w:space="0" w:color="auto"/>
              <w:right w:val="single" w:sz="4" w:space="0" w:color="auto"/>
            </w:tcBorders>
            <w:shd w:val="clear" w:color="auto" w:fill="auto"/>
            <w:hideMark/>
          </w:tcPr>
          <w:p w14:paraId="0F2DCA5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관련법령 및 방침 준수 목적상 전부 패소가 유력함에도 제소하거나 응소하는 경우 </w:t>
            </w:r>
          </w:p>
        </w:tc>
        <w:tc>
          <w:tcPr>
            <w:tcW w:w="4895" w:type="dxa"/>
            <w:tcBorders>
              <w:left w:val="single" w:sz="4" w:space="0" w:color="auto"/>
              <w:right w:val="single" w:sz="4" w:space="0" w:color="auto"/>
            </w:tcBorders>
            <w:shd w:val="clear" w:color="auto" w:fill="auto"/>
            <w:hideMark/>
          </w:tcPr>
          <w:p w14:paraId="6AB9500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Where a lawsuit is filed or responded to, despite a strong likelihood of total loss, for the purpose of complying with relevant laws and regulations or policies; </w:t>
            </w:r>
          </w:p>
        </w:tc>
      </w:tr>
      <w:tr w:rsidR="00325AEC" w:rsidRPr="00325AEC" w14:paraId="1B6729A8" w14:textId="77777777" w:rsidTr="00350A17">
        <w:trPr>
          <w:trHeight w:val="300"/>
        </w:trPr>
        <w:tc>
          <w:tcPr>
            <w:tcW w:w="4894" w:type="dxa"/>
            <w:tcBorders>
              <w:left w:val="single" w:sz="4" w:space="0" w:color="auto"/>
              <w:right w:val="single" w:sz="4" w:space="0" w:color="auto"/>
            </w:tcBorders>
            <w:shd w:val="clear" w:color="auto" w:fill="auto"/>
            <w:hideMark/>
          </w:tcPr>
          <w:p w14:paraId="5C79F45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전심절차에서 전부 패소한 경우 </w:t>
            </w:r>
          </w:p>
        </w:tc>
        <w:tc>
          <w:tcPr>
            <w:tcW w:w="4895" w:type="dxa"/>
            <w:tcBorders>
              <w:left w:val="single" w:sz="4" w:space="0" w:color="auto"/>
              <w:right w:val="single" w:sz="4" w:space="0" w:color="auto"/>
            </w:tcBorders>
            <w:shd w:val="clear" w:color="auto" w:fill="auto"/>
            <w:hideMark/>
          </w:tcPr>
          <w:p w14:paraId="4DA0584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Where there has been a total loss in the preceding administrative procedures; </w:t>
            </w:r>
          </w:p>
        </w:tc>
      </w:tr>
      <w:tr w:rsidR="00325AEC" w:rsidRPr="00325AEC" w14:paraId="2F596A29" w14:textId="77777777" w:rsidTr="00350A17">
        <w:trPr>
          <w:trHeight w:val="300"/>
        </w:trPr>
        <w:tc>
          <w:tcPr>
            <w:tcW w:w="4894" w:type="dxa"/>
            <w:tcBorders>
              <w:left w:val="single" w:sz="4" w:space="0" w:color="auto"/>
              <w:right w:val="single" w:sz="4" w:space="0" w:color="auto"/>
            </w:tcBorders>
            <w:shd w:val="clear" w:color="auto" w:fill="auto"/>
            <w:hideMark/>
          </w:tcPr>
          <w:p w14:paraId="5FB5DCA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판결확정일로부터 5년 내 동종사건 수행에 소요된 착수금 평균 대비 착수금을 낮게 책정한 경우 </w:t>
            </w:r>
          </w:p>
        </w:tc>
        <w:tc>
          <w:tcPr>
            <w:tcW w:w="4895" w:type="dxa"/>
            <w:tcBorders>
              <w:left w:val="single" w:sz="4" w:space="0" w:color="auto"/>
              <w:right w:val="single" w:sz="4" w:space="0" w:color="auto"/>
            </w:tcBorders>
            <w:shd w:val="clear" w:color="auto" w:fill="auto"/>
            <w:hideMark/>
          </w:tcPr>
          <w:p w14:paraId="5EDF15E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Where the retainer fee is set lower than the average retainer fees incurred for similar cases conducted within five (5) years from the date of the judgment becoming final; </w:t>
            </w:r>
          </w:p>
        </w:tc>
      </w:tr>
      <w:tr w:rsidR="00325AEC" w:rsidRPr="00325AEC" w14:paraId="197A0873" w14:textId="77777777" w:rsidTr="00350A17">
        <w:trPr>
          <w:trHeight w:val="300"/>
        </w:trPr>
        <w:tc>
          <w:tcPr>
            <w:tcW w:w="4894" w:type="dxa"/>
            <w:tcBorders>
              <w:left w:val="single" w:sz="4" w:space="0" w:color="auto"/>
              <w:right w:val="single" w:sz="4" w:space="0" w:color="auto"/>
            </w:tcBorders>
            <w:shd w:val="clear" w:color="auto" w:fill="auto"/>
            <w:hideMark/>
          </w:tcPr>
          <w:p w14:paraId="144A75C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라) 그 밖에 소송결과가 회사에 기여하는 정도를 고려할 때 일부승소 도출 실익이 있는 </w:t>
            </w:r>
            <w:r w:rsidRPr="00325AEC">
              <w:rPr>
                <w:rFonts w:ascii="맑은 고딕" w:eastAsia="맑은 고딕" w:hAnsi="맑은 고딕"/>
                <w:szCs w:val="22"/>
              </w:rPr>
              <w:lastRenderedPageBreak/>
              <w:t>경우 </w:t>
            </w:r>
          </w:p>
        </w:tc>
        <w:tc>
          <w:tcPr>
            <w:tcW w:w="4895" w:type="dxa"/>
            <w:tcBorders>
              <w:left w:val="single" w:sz="4" w:space="0" w:color="auto"/>
              <w:right w:val="single" w:sz="4" w:space="0" w:color="auto"/>
            </w:tcBorders>
            <w:shd w:val="clear" w:color="auto" w:fill="auto"/>
            <w:hideMark/>
          </w:tcPr>
          <w:p w14:paraId="0795D0D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4. Where there is a practical benefit in achieving partial winning, considering the </w:t>
            </w:r>
            <w:r w:rsidRPr="00325AEC">
              <w:rPr>
                <w:rFonts w:ascii="맑은 고딕" w:eastAsia="맑은 고딕" w:hAnsi="맑은 고딕"/>
                <w:szCs w:val="22"/>
              </w:rPr>
              <w:lastRenderedPageBreak/>
              <w:t>extent to which the litigation outcome contributes to the Company. </w:t>
            </w:r>
          </w:p>
        </w:tc>
      </w:tr>
      <w:tr w:rsidR="00325AEC" w:rsidRPr="00325AEC" w14:paraId="4E550AC9" w14:textId="77777777" w:rsidTr="00350A17">
        <w:trPr>
          <w:trHeight w:val="300"/>
        </w:trPr>
        <w:tc>
          <w:tcPr>
            <w:tcW w:w="4894" w:type="dxa"/>
            <w:tcBorders>
              <w:left w:val="single" w:sz="4" w:space="0" w:color="auto"/>
              <w:right w:val="single" w:sz="4" w:space="0" w:color="auto"/>
            </w:tcBorders>
            <w:shd w:val="clear" w:color="auto" w:fill="auto"/>
            <w:hideMark/>
          </w:tcPr>
          <w:p w14:paraId="79A2E1A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6. 소송이 다음 각호와 같이 종결되어 승소판결에 준하는 효과가 있는 경우에는 제4항의 규정을 준용하여 성공보수를 지급한다. </w:t>
            </w:r>
          </w:p>
        </w:tc>
        <w:tc>
          <w:tcPr>
            <w:tcW w:w="4895" w:type="dxa"/>
            <w:tcBorders>
              <w:left w:val="single" w:sz="4" w:space="0" w:color="auto"/>
              <w:right w:val="single" w:sz="4" w:space="0" w:color="auto"/>
            </w:tcBorders>
            <w:shd w:val="clear" w:color="auto" w:fill="auto"/>
            <w:hideMark/>
          </w:tcPr>
          <w:p w14:paraId="78B8384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In case where the litigation is concluded in one of the following cases that have the effect equivalent to a judgment in favor, the provisions of paragraph</w:t>
            </w:r>
            <w:r w:rsidRPr="00325AEC">
              <w:rPr>
                <w:rFonts w:ascii="Cambria Math" w:eastAsia="맑은 고딕" w:hAnsi="Cambria Math" w:cs="Cambria Math"/>
                <w:szCs w:val="22"/>
              </w:rPr>
              <w:t> </w:t>
            </w:r>
            <w:r w:rsidRPr="00325AEC">
              <w:rPr>
                <w:rFonts w:ascii="맑은 고딕" w:eastAsia="맑은 고딕" w:hAnsi="맑은 고딕"/>
                <w:szCs w:val="22"/>
              </w:rPr>
              <w:t>(4) regarding the payment of the success fee shall apply mutatis mutandis: </w:t>
            </w:r>
          </w:p>
        </w:tc>
      </w:tr>
      <w:tr w:rsidR="00325AEC" w:rsidRPr="00325AEC" w14:paraId="1F780645" w14:textId="77777777" w:rsidTr="00350A17">
        <w:trPr>
          <w:trHeight w:val="300"/>
        </w:trPr>
        <w:tc>
          <w:tcPr>
            <w:tcW w:w="4894" w:type="dxa"/>
            <w:tcBorders>
              <w:left w:val="single" w:sz="4" w:space="0" w:color="auto"/>
              <w:right w:val="single" w:sz="4" w:space="0" w:color="auto"/>
            </w:tcBorders>
            <w:shd w:val="clear" w:color="auto" w:fill="auto"/>
            <w:hideMark/>
          </w:tcPr>
          <w:p w14:paraId="2F8BA40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회사가 상고한 사건이 파기환송된 경우 </w:t>
            </w:r>
          </w:p>
        </w:tc>
        <w:tc>
          <w:tcPr>
            <w:tcW w:w="4895" w:type="dxa"/>
            <w:tcBorders>
              <w:left w:val="single" w:sz="4" w:space="0" w:color="auto"/>
              <w:right w:val="single" w:sz="4" w:space="0" w:color="auto"/>
            </w:tcBorders>
            <w:shd w:val="clear" w:color="auto" w:fill="auto"/>
            <w:hideMark/>
          </w:tcPr>
          <w:p w14:paraId="1B1F6BD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Where a case appealed by the Company is remanded after reversal; </w:t>
            </w:r>
          </w:p>
        </w:tc>
      </w:tr>
      <w:tr w:rsidR="00325AEC" w:rsidRPr="00325AEC" w14:paraId="0597C544" w14:textId="77777777" w:rsidTr="00350A17">
        <w:trPr>
          <w:trHeight w:val="300"/>
        </w:trPr>
        <w:tc>
          <w:tcPr>
            <w:tcW w:w="4894" w:type="dxa"/>
            <w:tcBorders>
              <w:left w:val="single" w:sz="4" w:space="0" w:color="auto"/>
              <w:right w:val="single" w:sz="4" w:space="0" w:color="auto"/>
            </w:tcBorders>
            <w:shd w:val="clear" w:color="auto" w:fill="auto"/>
            <w:hideMark/>
          </w:tcPr>
          <w:p w14:paraId="5A955AA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당사자간 1회 이상 변론기일(변론준비기일을 포함한다) 진행 후 소송이 취하 또는 화해로 종결된 경우 </w:t>
            </w:r>
          </w:p>
        </w:tc>
        <w:tc>
          <w:tcPr>
            <w:tcW w:w="4895" w:type="dxa"/>
            <w:tcBorders>
              <w:left w:val="single" w:sz="4" w:space="0" w:color="auto"/>
              <w:right w:val="single" w:sz="4" w:space="0" w:color="auto"/>
            </w:tcBorders>
            <w:shd w:val="clear" w:color="auto" w:fill="auto"/>
            <w:hideMark/>
          </w:tcPr>
          <w:p w14:paraId="2EC2E35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Where the litigation is terminated by withdrawal or settlement after at least one pleading date (including a pre-trial conference) has been held between the parties; </w:t>
            </w:r>
          </w:p>
        </w:tc>
      </w:tr>
      <w:tr w:rsidR="00325AEC" w:rsidRPr="00325AEC" w14:paraId="36424C1F" w14:textId="77777777" w:rsidTr="00350A17">
        <w:trPr>
          <w:trHeight w:val="300"/>
        </w:trPr>
        <w:tc>
          <w:tcPr>
            <w:tcW w:w="4894" w:type="dxa"/>
            <w:tcBorders>
              <w:left w:val="single" w:sz="4" w:space="0" w:color="auto"/>
              <w:right w:val="single" w:sz="4" w:space="0" w:color="auto"/>
            </w:tcBorders>
            <w:shd w:val="clear" w:color="auto" w:fill="auto"/>
            <w:hideMark/>
          </w:tcPr>
          <w:p w14:paraId="2A777A9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소송수행에 필요한 가압류·가처분명령 등 각종 신청사건의 보수는 제2항의 규정에 의한 착수금의 2분의 1이하 범위 내에서 지급할 수 있다. </w:t>
            </w:r>
          </w:p>
        </w:tc>
        <w:tc>
          <w:tcPr>
            <w:tcW w:w="4895" w:type="dxa"/>
            <w:tcBorders>
              <w:left w:val="single" w:sz="4" w:space="0" w:color="auto"/>
              <w:right w:val="single" w:sz="4" w:space="0" w:color="auto"/>
            </w:tcBorders>
            <w:shd w:val="clear" w:color="auto" w:fill="auto"/>
            <w:hideMark/>
          </w:tcPr>
          <w:p w14:paraId="44A62E1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Fees for various applications necessary for the execution of the litigation, such as provisional attachment or order of provisional disposition, may be paid within a range not exceeding one-half of the retainer fee as specified in paragraph</w:t>
            </w:r>
            <w:r w:rsidRPr="00325AEC">
              <w:rPr>
                <w:rFonts w:ascii="Cambria Math" w:eastAsia="맑은 고딕" w:hAnsi="Cambria Math" w:cs="Cambria Math"/>
                <w:szCs w:val="22"/>
              </w:rPr>
              <w:t> </w:t>
            </w:r>
            <w:r w:rsidRPr="00325AEC">
              <w:rPr>
                <w:rFonts w:ascii="맑은 고딕" w:eastAsia="맑은 고딕" w:hAnsi="맑은 고딕"/>
                <w:szCs w:val="22"/>
              </w:rPr>
              <w:t>(2); </w:t>
            </w:r>
          </w:p>
        </w:tc>
      </w:tr>
      <w:tr w:rsidR="00325AEC" w:rsidRPr="00325AEC" w14:paraId="180809DB" w14:textId="77777777" w:rsidTr="00350A17">
        <w:trPr>
          <w:trHeight w:val="300"/>
        </w:trPr>
        <w:tc>
          <w:tcPr>
            <w:tcW w:w="4894" w:type="dxa"/>
            <w:tcBorders>
              <w:left w:val="single" w:sz="4" w:space="0" w:color="auto"/>
              <w:right w:val="single" w:sz="4" w:space="0" w:color="auto"/>
            </w:tcBorders>
            <w:shd w:val="clear" w:color="auto" w:fill="auto"/>
            <w:hideMark/>
          </w:tcPr>
          <w:p w14:paraId="286F041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가압류·가처분사건이 인용되어 회사 경영상 중대한 영향을 미친다고 판단될 경우에는 별도로 소송대리인과 협의하여 지급할 수 있다. </w:t>
            </w:r>
          </w:p>
        </w:tc>
        <w:tc>
          <w:tcPr>
            <w:tcW w:w="4895" w:type="dxa"/>
            <w:tcBorders>
              <w:left w:val="single" w:sz="4" w:space="0" w:color="auto"/>
              <w:right w:val="single" w:sz="4" w:space="0" w:color="auto"/>
            </w:tcBorders>
            <w:shd w:val="clear" w:color="auto" w:fill="auto"/>
            <w:hideMark/>
          </w:tcPr>
          <w:p w14:paraId="45FD0DD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if the provisional attachment or provisional disposition is granted and is determined to have a significant impact on the Company’s operations, the fee may be determined separately in consultation with the litigation representative. </w:t>
            </w:r>
          </w:p>
        </w:tc>
      </w:tr>
      <w:tr w:rsidR="00325AEC" w:rsidRPr="00325AEC" w14:paraId="1728E7CD" w14:textId="77777777" w:rsidTr="00350A17">
        <w:trPr>
          <w:trHeight w:val="300"/>
        </w:trPr>
        <w:tc>
          <w:tcPr>
            <w:tcW w:w="4894" w:type="dxa"/>
            <w:tcBorders>
              <w:left w:val="single" w:sz="4" w:space="0" w:color="auto"/>
              <w:right w:val="single" w:sz="4" w:space="0" w:color="auto"/>
            </w:tcBorders>
            <w:shd w:val="clear" w:color="auto" w:fill="auto"/>
            <w:hideMark/>
          </w:tcPr>
          <w:p w14:paraId="076EE4D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제15조 (소송비용등) </w:t>
            </w:r>
          </w:p>
        </w:tc>
        <w:tc>
          <w:tcPr>
            <w:tcW w:w="4895" w:type="dxa"/>
            <w:tcBorders>
              <w:left w:val="single" w:sz="4" w:space="0" w:color="auto"/>
              <w:right w:val="single" w:sz="4" w:space="0" w:color="auto"/>
            </w:tcBorders>
            <w:shd w:val="clear" w:color="auto" w:fill="auto"/>
            <w:hideMark/>
          </w:tcPr>
          <w:p w14:paraId="444E9EA5"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15 (Litigation Costs, etc.) </w:t>
            </w:r>
          </w:p>
        </w:tc>
      </w:tr>
      <w:tr w:rsidR="00325AEC" w:rsidRPr="00325AEC" w14:paraId="756B2BD7" w14:textId="77777777" w:rsidTr="00350A17">
        <w:trPr>
          <w:trHeight w:val="300"/>
        </w:trPr>
        <w:tc>
          <w:tcPr>
            <w:tcW w:w="4894" w:type="dxa"/>
            <w:tcBorders>
              <w:left w:val="single" w:sz="4" w:space="0" w:color="auto"/>
              <w:right w:val="single" w:sz="4" w:space="0" w:color="auto"/>
            </w:tcBorders>
            <w:shd w:val="clear" w:color="auto" w:fill="auto"/>
            <w:hideMark/>
          </w:tcPr>
          <w:p w14:paraId="17515E5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민사소송비용법 및 민사소송등인지법 등에서 정한 인지대, 송달료, 감정료, 검증료 및 기타 소송수행상 필요한 비용 등은 위임보수 이외에 별도로 지급한다. </w:t>
            </w:r>
          </w:p>
        </w:tc>
        <w:tc>
          <w:tcPr>
            <w:tcW w:w="4895" w:type="dxa"/>
            <w:tcBorders>
              <w:left w:val="single" w:sz="4" w:space="0" w:color="auto"/>
              <w:right w:val="single" w:sz="4" w:space="0" w:color="auto"/>
            </w:tcBorders>
            <w:shd w:val="clear" w:color="auto" w:fill="auto"/>
            <w:hideMark/>
          </w:tcPr>
          <w:p w14:paraId="279E0D2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Costs such as stamp fees, delivery fees, appraisal fees, verification fees, and any other expenses necessary for the execution of the litigation, as stipulated in the Costs of Civil Procedure Act and the Act on the Stamps Attached for Civil Litigation, shall be paid separately from the fees for service. </w:t>
            </w:r>
          </w:p>
        </w:tc>
      </w:tr>
      <w:tr w:rsidR="00325AEC" w:rsidRPr="00325AEC" w14:paraId="7B3CA793" w14:textId="77777777" w:rsidTr="00350A17">
        <w:trPr>
          <w:trHeight w:val="300"/>
        </w:trPr>
        <w:tc>
          <w:tcPr>
            <w:tcW w:w="4894" w:type="dxa"/>
            <w:tcBorders>
              <w:left w:val="single" w:sz="4" w:space="0" w:color="auto"/>
              <w:right w:val="single" w:sz="4" w:space="0" w:color="auto"/>
            </w:tcBorders>
            <w:shd w:val="clear" w:color="auto" w:fill="auto"/>
            <w:hideMark/>
          </w:tcPr>
          <w:p w14:paraId="2B7DCA6C"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제16조 (상소) </w:t>
            </w:r>
          </w:p>
        </w:tc>
        <w:tc>
          <w:tcPr>
            <w:tcW w:w="4895" w:type="dxa"/>
            <w:tcBorders>
              <w:left w:val="single" w:sz="4" w:space="0" w:color="auto"/>
              <w:right w:val="single" w:sz="4" w:space="0" w:color="auto"/>
            </w:tcBorders>
            <w:shd w:val="clear" w:color="auto" w:fill="auto"/>
            <w:hideMark/>
          </w:tcPr>
          <w:p w14:paraId="13CB59B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16 (Appeals) </w:t>
            </w:r>
          </w:p>
        </w:tc>
      </w:tr>
      <w:tr w:rsidR="00325AEC" w:rsidRPr="00325AEC" w14:paraId="539B1079" w14:textId="77777777" w:rsidTr="00350A17">
        <w:trPr>
          <w:trHeight w:val="300"/>
        </w:trPr>
        <w:tc>
          <w:tcPr>
            <w:tcW w:w="4894" w:type="dxa"/>
            <w:tcBorders>
              <w:left w:val="single" w:sz="4" w:space="0" w:color="auto"/>
              <w:right w:val="single" w:sz="4" w:space="0" w:color="auto"/>
            </w:tcBorders>
            <w:shd w:val="clear" w:color="auto" w:fill="auto"/>
            <w:hideMark/>
          </w:tcPr>
          <w:p w14:paraId="60F5AF2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회사가 패소 또는 일부승소하였을 경우에</w:t>
            </w:r>
            <w:r w:rsidRPr="00325AEC">
              <w:rPr>
                <w:rFonts w:ascii="맑은 고딕" w:eastAsia="맑은 고딕" w:hAnsi="맑은 고딕"/>
                <w:szCs w:val="22"/>
              </w:rPr>
              <w:lastRenderedPageBreak/>
              <w:t>는 소관부서는 판결내용, 소송대리인 의견 및 법무담당부서의 의견 등을 검토한 후 불복의 사유를 명백히 하여 상소기간 내에 소송수행부서에 상소를 의뢰하여야 한다. </w:t>
            </w:r>
          </w:p>
        </w:tc>
        <w:tc>
          <w:tcPr>
            <w:tcW w:w="4895" w:type="dxa"/>
            <w:tcBorders>
              <w:left w:val="single" w:sz="4" w:space="0" w:color="auto"/>
              <w:right w:val="single" w:sz="4" w:space="0" w:color="auto"/>
            </w:tcBorders>
            <w:shd w:val="clear" w:color="auto" w:fill="auto"/>
            <w:hideMark/>
          </w:tcPr>
          <w:p w14:paraId="4C4D7C0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(1) In case where the Company loses or wins </w:t>
            </w:r>
            <w:r w:rsidRPr="00325AEC">
              <w:rPr>
                <w:rFonts w:ascii="맑은 고딕" w:eastAsia="맑은 고딕" w:hAnsi="맑은 고딕"/>
                <w:szCs w:val="22"/>
              </w:rPr>
              <w:lastRenderedPageBreak/>
              <w:t>partially, the responsible department shall review the content of the judgment, the opinion of the litigation representative, and the opinion of the Legal Affairs Team, and clearly articulate the grounds for appeal before commissioning the Litigation Department to file an appeal within the appeal period. </w:t>
            </w:r>
          </w:p>
        </w:tc>
      </w:tr>
      <w:tr w:rsidR="00325AEC" w:rsidRPr="00325AEC" w14:paraId="5496F453" w14:textId="77777777" w:rsidTr="00350A17">
        <w:trPr>
          <w:trHeight w:val="300"/>
        </w:trPr>
        <w:tc>
          <w:tcPr>
            <w:tcW w:w="4894" w:type="dxa"/>
            <w:tcBorders>
              <w:left w:val="single" w:sz="4" w:space="0" w:color="auto"/>
              <w:right w:val="single" w:sz="4" w:space="0" w:color="auto"/>
            </w:tcBorders>
            <w:shd w:val="clear" w:color="auto" w:fill="auto"/>
            <w:hideMark/>
          </w:tcPr>
          <w:p w14:paraId="7ED3D13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2. 제1항의 경우에는 가집행 선고부 판결을 받았을 때에는 법무담당부서는 당해사건의 소송대리인과 협의하여 가집행 정지신청 등 이에 필요한 조치를 즉시 취하여야 한다. </w:t>
            </w:r>
          </w:p>
        </w:tc>
        <w:tc>
          <w:tcPr>
            <w:tcW w:w="4895" w:type="dxa"/>
            <w:tcBorders>
              <w:left w:val="single" w:sz="4" w:space="0" w:color="auto"/>
              <w:right w:val="single" w:sz="4" w:space="0" w:color="auto"/>
            </w:tcBorders>
            <w:shd w:val="clear" w:color="auto" w:fill="auto"/>
            <w:hideMark/>
          </w:tcPr>
          <w:p w14:paraId="1F0D197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the case outlined in paragraph</w:t>
            </w:r>
            <w:r w:rsidRPr="00325AEC">
              <w:rPr>
                <w:rFonts w:ascii="Cambria Math" w:eastAsia="맑은 고딕" w:hAnsi="Cambria Math" w:cs="Cambria Math"/>
                <w:szCs w:val="22"/>
              </w:rPr>
              <w:t> </w:t>
            </w:r>
            <w:r w:rsidRPr="00325AEC">
              <w:rPr>
                <w:rFonts w:ascii="맑은 고딕" w:eastAsia="맑은 고딕" w:hAnsi="맑은 고딕"/>
                <w:szCs w:val="22"/>
              </w:rPr>
              <w:t>(1), if a judgment with an order for provisional execution is received, the Legal Affairs Team shall promptly take necessary measures, such as applying for a suspension of provisional execution, in consultation with the litigation representative for the case. </w:t>
            </w:r>
          </w:p>
        </w:tc>
      </w:tr>
      <w:tr w:rsidR="00325AEC" w:rsidRPr="00325AEC" w14:paraId="051CE28A" w14:textId="77777777" w:rsidTr="00350A17">
        <w:trPr>
          <w:trHeight w:val="300"/>
        </w:trPr>
        <w:tc>
          <w:tcPr>
            <w:tcW w:w="4894" w:type="dxa"/>
            <w:tcBorders>
              <w:left w:val="single" w:sz="4" w:space="0" w:color="auto"/>
              <w:right w:val="single" w:sz="4" w:space="0" w:color="auto"/>
            </w:tcBorders>
            <w:shd w:val="clear" w:color="auto" w:fill="auto"/>
            <w:hideMark/>
          </w:tcPr>
          <w:p w14:paraId="3E27E4E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소관부서는 다음 각 호에 해당하는 경우 상소를 포기할 수 있다. </w:t>
            </w:r>
          </w:p>
        </w:tc>
        <w:tc>
          <w:tcPr>
            <w:tcW w:w="4895" w:type="dxa"/>
            <w:tcBorders>
              <w:left w:val="single" w:sz="4" w:space="0" w:color="auto"/>
              <w:right w:val="single" w:sz="4" w:space="0" w:color="auto"/>
            </w:tcBorders>
            <w:shd w:val="clear" w:color="auto" w:fill="auto"/>
            <w:hideMark/>
          </w:tcPr>
          <w:p w14:paraId="1B862A9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The responsible department may waive the right to appeal in the following cases: </w:t>
            </w:r>
          </w:p>
        </w:tc>
      </w:tr>
      <w:tr w:rsidR="00325AEC" w:rsidRPr="00325AEC" w14:paraId="43683179" w14:textId="77777777" w:rsidTr="00350A17">
        <w:trPr>
          <w:trHeight w:val="300"/>
        </w:trPr>
        <w:tc>
          <w:tcPr>
            <w:tcW w:w="4894" w:type="dxa"/>
            <w:tcBorders>
              <w:left w:val="single" w:sz="4" w:space="0" w:color="auto"/>
              <w:right w:val="single" w:sz="4" w:space="0" w:color="auto"/>
            </w:tcBorders>
            <w:shd w:val="clear" w:color="auto" w:fill="auto"/>
            <w:hideMark/>
          </w:tcPr>
          <w:p w14:paraId="402B690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상소하여도 대법원판례 등에 비추어 볼 때 승소의 가능성이 없는 경우 </w:t>
            </w:r>
          </w:p>
        </w:tc>
        <w:tc>
          <w:tcPr>
            <w:tcW w:w="4895" w:type="dxa"/>
            <w:tcBorders>
              <w:left w:val="single" w:sz="4" w:space="0" w:color="auto"/>
              <w:right w:val="single" w:sz="4" w:space="0" w:color="auto"/>
            </w:tcBorders>
            <w:shd w:val="clear" w:color="auto" w:fill="auto"/>
            <w:hideMark/>
          </w:tcPr>
          <w:p w14:paraId="5C69016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Where, even if an appeal is filed, there is no possibility of winning in light of the precedents set by the Supreme Court; </w:t>
            </w:r>
          </w:p>
        </w:tc>
      </w:tr>
      <w:tr w:rsidR="00325AEC" w:rsidRPr="00325AEC" w14:paraId="315B23A1" w14:textId="77777777" w:rsidTr="00350A17">
        <w:trPr>
          <w:trHeight w:val="300"/>
        </w:trPr>
        <w:tc>
          <w:tcPr>
            <w:tcW w:w="4894" w:type="dxa"/>
            <w:tcBorders>
              <w:left w:val="single" w:sz="4" w:space="0" w:color="auto"/>
              <w:right w:val="single" w:sz="4" w:space="0" w:color="auto"/>
            </w:tcBorders>
            <w:shd w:val="clear" w:color="auto" w:fill="auto"/>
            <w:hideMark/>
          </w:tcPr>
          <w:p w14:paraId="0F3ED35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불복의 정도가 경미하여 소송경제상 실익이 없는 경우 </w:t>
            </w:r>
          </w:p>
        </w:tc>
        <w:tc>
          <w:tcPr>
            <w:tcW w:w="4895" w:type="dxa"/>
            <w:tcBorders>
              <w:left w:val="single" w:sz="4" w:space="0" w:color="auto"/>
              <w:right w:val="single" w:sz="4" w:space="0" w:color="auto"/>
            </w:tcBorders>
            <w:shd w:val="clear" w:color="auto" w:fill="auto"/>
            <w:hideMark/>
          </w:tcPr>
          <w:p w14:paraId="783F598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Where the degree of the appeal is minor, resulting in no practical benefit to the economy of the litigation. </w:t>
            </w:r>
          </w:p>
        </w:tc>
      </w:tr>
      <w:tr w:rsidR="00325AEC" w:rsidRPr="00325AEC" w14:paraId="19795775" w14:textId="77777777" w:rsidTr="00350A17">
        <w:trPr>
          <w:trHeight w:val="300"/>
        </w:trPr>
        <w:tc>
          <w:tcPr>
            <w:tcW w:w="4894" w:type="dxa"/>
            <w:tcBorders>
              <w:left w:val="single" w:sz="4" w:space="0" w:color="auto"/>
              <w:right w:val="single" w:sz="4" w:space="0" w:color="auto"/>
            </w:tcBorders>
            <w:shd w:val="clear" w:color="auto" w:fill="auto"/>
            <w:hideMark/>
          </w:tcPr>
          <w:p w14:paraId="1072B45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제17조 (소송종결보고 등) </w:t>
            </w:r>
          </w:p>
        </w:tc>
        <w:tc>
          <w:tcPr>
            <w:tcW w:w="4895" w:type="dxa"/>
            <w:tcBorders>
              <w:left w:val="single" w:sz="4" w:space="0" w:color="auto"/>
              <w:right w:val="single" w:sz="4" w:space="0" w:color="auto"/>
            </w:tcBorders>
            <w:shd w:val="clear" w:color="auto" w:fill="auto"/>
            <w:hideMark/>
          </w:tcPr>
          <w:p w14:paraId="1B7CB00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lang w:val="fr-FR"/>
              </w:rPr>
              <w:t>Article 17 (Final Report on Litigation, etc.)</w:t>
            </w:r>
            <w:r w:rsidRPr="00325AEC">
              <w:rPr>
                <w:rFonts w:ascii="맑은 고딕" w:eastAsia="맑은 고딕" w:hAnsi="맑은 고딕"/>
                <w:b/>
                <w:bCs/>
                <w:szCs w:val="22"/>
              </w:rPr>
              <w:t> </w:t>
            </w:r>
          </w:p>
        </w:tc>
      </w:tr>
      <w:tr w:rsidR="00325AEC" w:rsidRPr="00325AEC" w14:paraId="7CD64406" w14:textId="77777777" w:rsidTr="00350A17">
        <w:trPr>
          <w:trHeight w:val="300"/>
        </w:trPr>
        <w:tc>
          <w:tcPr>
            <w:tcW w:w="4894" w:type="dxa"/>
            <w:tcBorders>
              <w:left w:val="single" w:sz="4" w:space="0" w:color="auto"/>
              <w:right w:val="single" w:sz="4" w:space="0" w:color="auto"/>
            </w:tcBorders>
            <w:shd w:val="clear" w:color="auto" w:fill="auto"/>
            <w:hideMark/>
          </w:tcPr>
          <w:p w14:paraId="5F1CDA5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소의 취하, 화해의 성립, 판결의 확정 등으로 소송이 종결되면 법무담당부서는 증빙서류를 첨부하여 전결규정상 결재권자에게 보고하고 소관부서에게 통보하여야 한다. </w:t>
            </w:r>
          </w:p>
        </w:tc>
        <w:tc>
          <w:tcPr>
            <w:tcW w:w="4895" w:type="dxa"/>
            <w:tcBorders>
              <w:left w:val="single" w:sz="4" w:space="0" w:color="auto"/>
              <w:right w:val="single" w:sz="4" w:space="0" w:color="auto"/>
            </w:tcBorders>
            <w:shd w:val="clear" w:color="auto" w:fill="auto"/>
            <w:hideMark/>
          </w:tcPr>
          <w:p w14:paraId="70F1870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When the litigation is concluded through withdrawal of the complaint, establishment of a settlement, or finalization of a judgment, the Legal Affairs Team shall report to the authorized decision-maker, attaching supporting documents, and notify the responsible department thereof. </w:t>
            </w:r>
          </w:p>
        </w:tc>
      </w:tr>
      <w:tr w:rsidR="00325AEC" w:rsidRPr="00325AEC" w14:paraId="0912C5D2" w14:textId="77777777" w:rsidTr="00350A17">
        <w:trPr>
          <w:trHeight w:val="300"/>
        </w:trPr>
        <w:tc>
          <w:tcPr>
            <w:tcW w:w="4894" w:type="dxa"/>
            <w:tcBorders>
              <w:left w:val="single" w:sz="4" w:space="0" w:color="auto"/>
              <w:right w:val="single" w:sz="4" w:space="0" w:color="auto"/>
            </w:tcBorders>
            <w:shd w:val="clear" w:color="auto" w:fill="auto"/>
            <w:hideMark/>
          </w:tcPr>
          <w:p w14:paraId="42FC9FC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소송결과에 따라 법무담당부서는 소송비용 회수에 필요한 조치를 취하여야 한다. </w:t>
            </w:r>
          </w:p>
        </w:tc>
        <w:tc>
          <w:tcPr>
            <w:tcW w:w="4895" w:type="dxa"/>
            <w:tcBorders>
              <w:left w:val="single" w:sz="4" w:space="0" w:color="auto"/>
              <w:right w:val="single" w:sz="4" w:space="0" w:color="auto"/>
            </w:tcBorders>
            <w:shd w:val="clear" w:color="auto" w:fill="auto"/>
            <w:hideMark/>
          </w:tcPr>
          <w:p w14:paraId="708A6A0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Depending on the outcome of the litigation, the Legal Affairs Team shall take necessary measures to recover litigation costs; </w:t>
            </w:r>
          </w:p>
        </w:tc>
      </w:tr>
      <w:tr w:rsidR="00325AEC" w:rsidRPr="00325AEC" w14:paraId="73235624" w14:textId="77777777" w:rsidTr="00350A17">
        <w:trPr>
          <w:trHeight w:val="300"/>
        </w:trPr>
        <w:tc>
          <w:tcPr>
            <w:tcW w:w="4894" w:type="dxa"/>
            <w:tcBorders>
              <w:left w:val="single" w:sz="4" w:space="0" w:color="auto"/>
              <w:right w:val="single" w:sz="4" w:space="0" w:color="auto"/>
            </w:tcBorders>
            <w:shd w:val="clear" w:color="auto" w:fill="auto"/>
            <w:hideMark/>
          </w:tcPr>
          <w:p w14:paraId="303BC82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단, 회수금액이 경미하거나 상대방의 지급능력이 없는 등 부득이하게 소송비용을 회수할 수 없다고 판단되는 경우에는 결재권자의 승인을 </w:t>
            </w:r>
            <w:r w:rsidRPr="00325AEC">
              <w:rPr>
                <w:rFonts w:ascii="맑은 고딕" w:eastAsia="맑은 고딕" w:hAnsi="맑은 고딕"/>
                <w:szCs w:val="22"/>
              </w:rPr>
              <w:lastRenderedPageBreak/>
              <w:t>받아 소송비용을 회수하지 아니할 수 있다. </w:t>
            </w:r>
          </w:p>
        </w:tc>
        <w:tc>
          <w:tcPr>
            <w:tcW w:w="4895" w:type="dxa"/>
            <w:tcBorders>
              <w:left w:val="single" w:sz="4" w:space="0" w:color="auto"/>
              <w:right w:val="single" w:sz="4" w:space="0" w:color="auto"/>
            </w:tcBorders>
            <w:shd w:val="clear" w:color="auto" w:fill="auto"/>
            <w:hideMark/>
          </w:tcPr>
          <w:p w14:paraId="007A693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provided, however, that if it is deemed that recovery of litigation costs is impossible due to the amount being negligible or the opposing </w:t>
            </w:r>
            <w:r w:rsidRPr="00325AEC">
              <w:rPr>
                <w:rFonts w:ascii="맑은 고딕" w:eastAsia="맑은 고딕" w:hAnsi="맑은 고딕"/>
                <w:szCs w:val="22"/>
              </w:rPr>
              <w:lastRenderedPageBreak/>
              <w:t>party's inability to pay, the Legal Affairs Team may decide not to pursue the recovery of costs with the approval of the authorized decision-maker. </w:t>
            </w:r>
          </w:p>
        </w:tc>
      </w:tr>
      <w:tr w:rsidR="00325AEC" w:rsidRPr="00325AEC" w14:paraId="72F40C51" w14:textId="77777777" w:rsidTr="00350A17">
        <w:trPr>
          <w:trHeight w:val="300"/>
        </w:trPr>
        <w:tc>
          <w:tcPr>
            <w:tcW w:w="4894" w:type="dxa"/>
            <w:tcBorders>
              <w:left w:val="single" w:sz="4" w:space="0" w:color="auto"/>
              <w:right w:val="single" w:sz="4" w:space="0" w:color="auto"/>
            </w:tcBorders>
            <w:shd w:val="clear" w:color="auto" w:fill="auto"/>
            <w:hideMark/>
          </w:tcPr>
          <w:p w14:paraId="2DACAA4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lastRenderedPageBreak/>
              <w:t>제18조 (강제집행) </w:t>
            </w:r>
          </w:p>
        </w:tc>
        <w:tc>
          <w:tcPr>
            <w:tcW w:w="4895" w:type="dxa"/>
            <w:tcBorders>
              <w:left w:val="single" w:sz="4" w:space="0" w:color="auto"/>
              <w:right w:val="single" w:sz="4" w:space="0" w:color="auto"/>
            </w:tcBorders>
            <w:shd w:val="clear" w:color="auto" w:fill="auto"/>
            <w:hideMark/>
          </w:tcPr>
          <w:p w14:paraId="540C3257"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18 (Compulsory Execution) </w:t>
            </w:r>
          </w:p>
        </w:tc>
      </w:tr>
      <w:tr w:rsidR="00325AEC" w:rsidRPr="00325AEC" w14:paraId="7AF2BBA7" w14:textId="77777777" w:rsidTr="00350A17">
        <w:trPr>
          <w:trHeight w:val="300"/>
        </w:trPr>
        <w:tc>
          <w:tcPr>
            <w:tcW w:w="4894" w:type="dxa"/>
            <w:tcBorders>
              <w:left w:val="single" w:sz="4" w:space="0" w:color="auto"/>
              <w:right w:val="single" w:sz="4" w:space="0" w:color="auto"/>
            </w:tcBorders>
            <w:shd w:val="clear" w:color="auto" w:fill="auto"/>
            <w:hideMark/>
          </w:tcPr>
          <w:p w14:paraId="1789820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판결확정 통보를 받은 소관부서는 그 판결의 내용에 따른 채권의 행사, 채무의 이행 및 강제집행 등 필요한 조치를 취하여야 한다. </w:t>
            </w:r>
          </w:p>
        </w:tc>
        <w:tc>
          <w:tcPr>
            <w:tcW w:w="4895" w:type="dxa"/>
            <w:tcBorders>
              <w:left w:val="single" w:sz="4" w:space="0" w:color="auto"/>
              <w:right w:val="single" w:sz="4" w:space="0" w:color="auto"/>
            </w:tcBorders>
            <w:shd w:val="clear" w:color="auto" w:fill="auto"/>
            <w:hideMark/>
          </w:tcPr>
          <w:p w14:paraId="114E111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Upon receiving notice of the final judgment, the responsible department shall take necessary measures, including the exercise of rights, fulfillment of obligations, and compulsory execution in accordance with the contents of the judgment. </w:t>
            </w:r>
          </w:p>
        </w:tc>
      </w:tr>
      <w:tr w:rsidR="00325AEC" w:rsidRPr="00325AEC" w14:paraId="553B6D4D" w14:textId="77777777" w:rsidTr="00350A17">
        <w:trPr>
          <w:trHeight w:val="300"/>
        </w:trPr>
        <w:tc>
          <w:tcPr>
            <w:tcW w:w="4894" w:type="dxa"/>
            <w:tcBorders>
              <w:left w:val="single" w:sz="4" w:space="0" w:color="auto"/>
              <w:right w:val="single" w:sz="4" w:space="0" w:color="auto"/>
            </w:tcBorders>
            <w:shd w:val="clear" w:color="auto" w:fill="auto"/>
            <w:hideMark/>
          </w:tcPr>
          <w:p w14:paraId="4D15F22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소관부서는 제1항의 조치와 관련하여 필요한 경우 법무담당부서 기타 유관부서에 지원을 요청할 수 있다. </w:t>
            </w:r>
          </w:p>
        </w:tc>
        <w:tc>
          <w:tcPr>
            <w:tcW w:w="4895" w:type="dxa"/>
            <w:tcBorders>
              <w:left w:val="single" w:sz="4" w:space="0" w:color="auto"/>
              <w:right w:val="single" w:sz="4" w:space="0" w:color="auto"/>
            </w:tcBorders>
            <w:shd w:val="clear" w:color="auto" w:fill="auto"/>
            <w:hideMark/>
          </w:tcPr>
          <w:p w14:paraId="5DF6843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responsible department may request assistance from the Legal Affairs Team or other relevant departments as necessary in relation to the measures taken under paragraph</w:t>
            </w:r>
            <w:r w:rsidRPr="00325AEC">
              <w:rPr>
                <w:rFonts w:ascii="Cambria Math" w:eastAsia="맑은 고딕" w:hAnsi="Cambria Math" w:cs="Cambria Math"/>
                <w:szCs w:val="22"/>
              </w:rPr>
              <w:t> </w:t>
            </w:r>
            <w:r w:rsidRPr="00325AEC">
              <w:rPr>
                <w:rFonts w:ascii="맑은 고딕" w:eastAsia="맑은 고딕" w:hAnsi="맑은 고딕"/>
                <w:szCs w:val="22"/>
              </w:rPr>
              <w:t>(1). </w:t>
            </w:r>
          </w:p>
        </w:tc>
      </w:tr>
      <w:tr w:rsidR="00325AEC" w:rsidRPr="00325AEC" w14:paraId="7A7A1E7F" w14:textId="77777777" w:rsidTr="00350A17">
        <w:trPr>
          <w:trHeight w:val="300"/>
        </w:trPr>
        <w:tc>
          <w:tcPr>
            <w:tcW w:w="4894" w:type="dxa"/>
            <w:tcBorders>
              <w:left w:val="single" w:sz="4" w:space="0" w:color="auto"/>
              <w:right w:val="single" w:sz="4" w:space="0" w:color="auto"/>
            </w:tcBorders>
            <w:shd w:val="clear" w:color="auto" w:fill="auto"/>
            <w:hideMark/>
          </w:tcPr>
          <w:p w14:paraId="63DD00B5"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제19조 (구상권행사) </w:t>
            </w:r>
          </w:p>
        </w:tc>
        <w:tc>
          <w:tcPr>
            <w:tcW w:w="4895" w:type="dxa"/>
            <w:tcBorders>
              <w:left w:val="single" w:sz="4" w:space="0" w:color="auto"/>
              <w:right w:val="single" w:sz="4" w:space="0" w:color="auto"/>
            </w:tcBorders>
            <w:shd w:val="clear" w:color="auto" w:fill="auto"/>
            <w:hideMark/>
          </w:tcPr>
          <w:p w14:paraId="30710283"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19 (Exercise of Right to Indemnity) </w:t>
            </w:r>
          </w:p>
        </w:tc>
      </w:tr>
      <w:tr w:rsidR="00325AEC" w:rsidRPr="00325AEC" w14:paraId="74C058B3" w14:textId="77777777" w:rsidTr="00350A17">
        <w:trPr>
          <w:trHeight w:val="300"/>
        </w:trPr>
        <w:tc>
          <w:tcPr>
            <w:tcW w:w="4894" w:type="dxa"/>
            <w:tcBorders>
              <w:left w:val="single" w:sz="4" w:space="0" w:color="auto"/>
              <w:right w:val="single" w:sz="4" w:space="0" w:color="auto"/>
            </w:tcBorders>
            <w:shd w:val="clear" w:color="auto" w:fill="auto"/>
            <w:hideMark/>
          </w:tcPr>
          <w:p w14:paraId="39F0F63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임·직원의 고의 또는 중과실로 인하여 회사가 손해배상금을 지급하였을 경우 법무담당부서는 소송대리인의 의견을 들어 구상권 행사여부를 검토한 후 이에 필요한 조치를 하여야 한다. </w:t>
            </w:r>
          </w:p>
        </w:tc>
        <w:tc>
          <w:tcPr>
            <w:tcW w:w="4895" w:type="dxa"/>
            <w:tcBorders>
              <w:left w:val="single" w:sz="4" w:space="0" w:color="auto"/>
              <w:right w:val="single" w:sz="4" w:space="0" w:color="auto"/>
            </w:tcBorders>
            <w:shd w:val="clear" w:color="auto" w:fill="auto"/>
            <w:hideMark/>
          </w:tcPr>
          <w:p w14:paraId="6C2223B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In case where the Company has paid damages due to the intent or gross negligence of an employee, the Legal Affairs Team shall consult with the litigation representative to review whether to exercise the right to indemnity and shall take the necessary measures accordingly. </w:t>
            </w:r>
          </w:p>
        </w:tc>
      </w:tr>
      <w:tr w:rsidR="00325AEC" w:rsidRPr="00325AEC" w14:paraId="1513A461" w14:textId="77777777" w:rsidTr="00350A17">
        <w:trPr>
          <w:trHeight w:val="300"/>
        </w:trPr>
        <w:tc>
          <w:tcPr>
            <w:tcW w:w="4894" w:type="dxa"/>
            <w:tcBorders>
              <w:left w:val="single" w:sz="4" w:space="0" w:color="auto"/>
              <w:right w:val="single" w:sz="4" w:space="0" w:color="auto"/>
            </w:tcBorders>
            <w:shd w:val="clear" w:color="auto" w:fill="auto"/>
            <w:hideMark/>
          </w:tcPr>
          <w:p w14:paraId="1217C0BE"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제20조 (결손처분등) </w:t>
            </w:r>
          </w:p>
        </w:tc>
        <w:tc>
          <w:tcPr>
            <w:tcW w:w="4895" w:type="dxa"/>
            <w:tcBorders>
              <w:left w:val="single" w:sz="4" w:space="0" w:color="auto"/>
              <w:right w:val="single" w:sz="4" w:space="0" w:color="auto"/>
            </w:tcBorders>
            <w:shd w:val="clear" w:color="auto" w:fill="auto"/>
            <w:hideMark/>
          </w:tcPr>
          <w:p w14:paraId="3449FA49"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lang w:val="fr-FR"/>
              </w:rPr>
              <w:t>Article 20 (Disposition on Deficits, etc.)</w:t>
            </w:r>
            <w:r w:rsidRPr="00325AEC">
              <w:rPr>
                <w:rFonts w:ascii="맑은 고딕" w:eastAsia="맑은 고딕" w:hAnsi="맑은 고딕"/>
                <w:b/>
                <w:bCs/>
                <w:szCs w:val="22"/>
              </w:rPr>
              <w:t> </w:t>
            </w:r>
          </w:p>
        </w:tc>
      </w:tr>
      <w:tr w:rsidR="00325AEC" w:rsidRPr="00325AEC" w14:paraId="2C9D3D2B" w14:textId="77777777" w:rsidTr="00350A17">
        <w:trPr>
          <w:trHeight w:val="300"/>
        </w:trPr>
        <w:tc>
          <w:tcPr>
            <w:tcW w:w="4894" w:type="dxa"/>
            <w:tcBorders>
              <w:left w:val="single" w:sz="4" w:space="0" w:color="auto"/>
              <w:right w:val="single" w:sz="4" w:space="0" w:color="auto"/>
            </w:tcBorders>
            <w:shd w:val="clear" w:color="auto" w:fill="auto"/>
            <w:hideMark/>
          </w:tcPr>
          <w:p w14:paraId="2D95D94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소관부서는 장래에 강제집행이 불가능하다고 판단되거나 채권의 소멸시효 완성 등의 사유가 있을 때에는 관련 법령에 따라 적기에 결손처분 등의 조치를 취할 수 있다. </w:t>
            </w:r>
          </w:p>
        </w:tc>
        <w:tc>
          <w:tcPr>
            <w:tcW w:w="4895" w:type="dxa"/>
            <w:tcBorders>
              <w:left w:val="single" w:sz="4" w:space="0" w:color="auto"/>
              <w:right w:val="single" w:sz="4" w:space="0" w:color="auto"/>
            </w:tcBorders>
            <w:shd w:val="clear" w:color="auto" w:fill="auto"/>
            <w:hideMark/>
          </w:tcPr>
          <w:p w14:paraId="68BC7F68"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The responsible department may take timely measures such as the disposition on deficits in accordance with relevant laws and regulations when it is determined that compulsory execution is not possible in the future or due to reasons such as the expiration of the statute of limitations for claims. </w:t>
            </w:r>
          </w:p>
          <w:p w14:paraId="2270AF18" w14:textId="77777777" w:rsidR="0072113E" w:rsidRDefault="0072113E" w:rsidP="00325AEC">
            <w:pPr>
              <w:rPr>
                <w:rFonts w:ascii="맑은 고딕" w:eastAsia="맑은 고딕" w:hAnsi="맑은 고딕"/>
                <w:szCs w:val="22"/>
              </w:rPr>
            </w:pPr>
          </w:p>
          <w:p w14:paraId="57F9FE4A" w14:textId="77777777" w:rsidR="0081037F" w:rsidRPr="00325AEC" w:rsidRDefault="0081037F" w:rsidP="00325AEC">
            <w:pPr>
              <w:rPr>
                <w:rFonts w:ascii="맑은 고딕" w:eastAsia="맑은 고딕" w:hAnsi="맑은 고딕"/>
                <w:szCs w:val="22"/>
              </w:rPr>
            </w:pPr>
          </w:p>
        </w:tc>
      </w:tr>
      <w:tr w:rsidR="00325AEC" w:rsidRPr="00325AEC" w14:paraId="6A1DC6A6" w14:textId="77777777" w:rsidTr="00350A17">
        <w:trPr>
          <w:trHeight w:val="300"/>
        </w:trPr>
        <w:tc>
          <w:tcPr>
            <w:tcW w:w="4894" w:type="dxa"/>
            <w:tcBorders>
              <w:left w:val="single" w:sz="4" w:space="0" w:color="auto"/>
              <w:right w:val="single" w:sz="4" w:space="0" w:color="auto"/>
            </w:tcBorders>
            <w:shd w:val="clear" w:color="auto" w:fill="auto"/>
            <w:hideMark/>
          </w:tcPr>
          <w:p w14:paraId="27405DC2"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제3장 자문 및 법률상담</w:t>
            </w:r>
          </w:p>
        </w:tc>
        <w:tc>
          <w:tcPr>
            <w:tcW w:w="4895" w:type="dxa"/>
            <w:tcBorders>
              <w:left w:val="single" w:sz="4" w:space="0" w:color="auto"/>
              <w:right w:val="single" w:sz="4" w:space="0" w:color="auto"/>
            </w:tcBorders>
            <w:shd w:val="clear" w:color="auto" w:fill="auto"/>
            <w:hideMark/>
          </w:tcPr>
          <w:p w14:paraId="6B59ABB9" w14:textId="2782FA7F" w:rsidR="00325AEC" w:rsidRPr="00325AEC" w:rsidRDefault="00325AEC" w:rsidP="00325AEC">
            <w:pPr>
              <w:jc w:val="center"/>
              <w:rPr>
                <w:rFonts w:ascii="맑은 고딕" w:eastAsia="맑은 고딕" w:hAnsi="맑은 고딕" w:hint="eastAsia"/>
                <w:b/>
                <w:bCs/>
                <w:szCs w:val="22"/>
              </w:rPr>
            </w:pPr>
            <w:r w:rsidRPr="00325AEC">
              <w:rPr>
                <w:rFonts w:ascii="맑은 고딕" w:eastAsia="맑은 고딕" w:hAnsi="맑은 고딕"/>
                <w:b/>
                <w:bCs/>
                <w:szCs w:val="22"/>
              </w:rPr>
              <w:t xml:space="preserve">CHAPTER III </w:t>
            </w:r>
            <w:r w:rsidR="00EB396F">
              <w:rPr>
                <w:rFonts w:ascii="맑은 고딕" w:eastAsia="맑은 고딕" w:hAnsi="맑은 고딕" w:hint="eastAsia"/>
                <w:b/>
                <w:bCs/>
                <w:szCs w:val="22"/>
              </w:rPr>
              <w:t>Legal advisory and consultation</w:t>
            </w:r>
          </w:p>
        </w:tc>
      </w:tr>
      <w:tr w:rsidR="00325AEC" w:rsidRPr="00325AEC" w14:paraId="53461160" w14:textId="77777777" w:rsidTr="00350A17">
        <w:trPr>
          <w:trHeight w:val="300"/>
        </w:trPr>
        <w:tc>
          <w:tcPr>
            <w:tcW w:w="4894" w:type="dxa"/>
            <w:tcBorders>
              <w:left w:val="single" w:sz="4" w:space="0" w:color="auto"/>
              <w:right w:val="single" w:sz="4" w:space="0" w:color="auto"/>
            </w:tcBorders>
            <w:shd w:val="clear" w:color="auto" w:fill="auto"/>
            <w:hideMark/>
          </w:tcPr>
          <w:p w14:paraId="135AC49F"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제21조 (자문사 위촉) </w:t>
            </w:r>
          </w:p>
        </w:tc>
        <w:tc>
          <w:tcPr>
            <w:tcW w:w="4895" w:type="dxa"/>
            <w:tcBorders>
              <w:left w:val="single" w:sz="4" w:space="0" w:color="auto"/>
              <w:right w:val="single" w:sz="4" w:space="0" w:color="auto"/>
            </w:tcBorders>
            <w:shd w:val="clear" w:color="auto" w:fill="auto"/>
            <w:hideMark/>
          </w:tcPr>
          <w:p w14:paraId="1C35B3F9"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21 (Appointment of Advisory Counsel) </w:t>
            </w:r>
          </w:p>
        </w:tc>
      </w:tr>
      <w:tr w:rsidR="00325AEC" w:rsidRPr="00325AEC" w14:paraId="01B61BB6" w14:textId="77777777" w:rsidTr="00350A17">
        <w:trPr>
          <w:trHeight w:val="300"/>
        </w:trPr>
        <w:tc>
          <w:tcPr>
            <w:tcW w:w="4894" w:type="dxa"/>
            <w:tcBorders>
              <w:left w:val="single" w:sz="4" w:space="0" w:color="auto"/>
              <w:right w:val="single" w:sz="4" w:space="0" w:color="auto"/>
            </w:tcBorders>
            <w:shd w:val="clear" w:color="auto" w:fill="auto"/>
            <w:hideMark/>
          </w:tcPr>
          <w:p w14:paraId="4215796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대표이사는 회사의 업무전반에 관한 자문을 </w:t>
            </w:r>
            <w:r w:rsidRPr="00325AEC">
              <w:rPr>
                <w:rFonts w:ascii="맑은 고딕" w:eastAsia="맑은 고딕" w:hAnsi="맑은 고딕"/>
                <w:szCs w:val="22"/>
              </w:rPr>
              <w:lastRenderedPageBreak/>
              <w:t>위해서 변호사, 법무법인 또는 법학교수 중에서 자문(사)를 위촉할 수 있으며, 그 위촉기간은 1년으로 한다. </w:t>
            </w:r>
          </w:p>
        </w:tc>
        <w:tc>
          <w:tcPr>
            <w:tcW w:w="4895" w:type="dxa"/>
            <w:tcBorders>
              <w:left w:val="single" w:sz="4" w:space="0" w:color="auto"/>
              <w:right w:val="single" w:sz="4" w:space="0" w:color="auto"/>
            </w:tcBorders>
            <w:shd w:val="clear" w:color="auto" w:fill="auto"/>
            <w:hideMark/>
          </w:tcPr>
          <w:p w14:paraId="4CDE281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The CEO may appoint advisory counsel from </w:t>
            </w:r>
            <w:r w:rsidRPr="00325AEC">
              <w:rPr>
                <w:rFonts w:ascii="맑은 고딕" w:eastAsia="맑은 고딕" w:hAnsi="맑은 고딕"/>
                <w:szCs w:val="22"/>
              </w:rPr>
              <w:lastRenderedPageBreak/>
              <w:t>among attorneys, law firms, or law professors to receive advice on matters related to the Company’s overall operations, and the appointment term shall be one (1) year. </w:t>
            </w:r>
          </w:p>
        </w:tc>
      </w:tr>
      <w:tr w:rsidR="00325AEC" w:rsidRPr="00325AEC" w14:paraId="31AFEDDF" w14:textId="77777777" w:rsidTr="00350A17">
        <w:trPr>
          <w:trHeight w:val="300"/>
        </w:trPr>
        <w:tc>
          <w:tcPr>
            <w:tcW w:w="4894" w:type="dxa"/>
            <w:tcBorders>
              <w:left w:val="single" w:sz="4" w:space="0" w:color="auto"/>
              <w:right w:val="single" w:sz="4" w:space="0" w:color="auto"/>
            </w:tcBorders>
            <w:shd w:val="clear" w:color="auto" w:fill="auto"/>
            <w:hideMark/>
          </w:tcPr>
          <w:p w14:paraId="4251BE8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lastRenderedPageBreak/>
              <w:t>제22조 (자문 의뢰) </w:t>
            </w:r>
          </w:p>
        </w:tc>
        <w:tc>
          <w:tcPr>
            <w:tcW w:w="4895" w:type="dxa"/>
            <w:tcBorders>
              <w:left w:val="single" w:sz="4" w:space="0" w:color="auto"/>
              <w:right w:val="single" w:sz="4" w:space="0" w:color="auto"/>
            </w:tcBorders>
            <w:shd w:val="clear" w:color="auto" w:fill="auto"/>
            <w:hideMark/>
          </w:tcPr>
          <w:p w14:paraId="55081239"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22 (Request for Advice) </w:t>
            </w:r>
          </w:p>
        </w:tc>
      </w:tr>
      <w:tr w:rsidR="00325AEC" w:rsidRPr="00325AEC" w14:paraId="50AF7282" w14:textId="77777777" w:rsidTr="00350A17">
        <w:trPr>
          <w:trHeight w:val="300"/>
        </w:trPr>
        <w:tc>
          <w:tcPr>
            <w:tcW w:w="4894" w:type="dxa"/>
            <w:tcBorders>
              <w:left w:val="single" w:sz="4" w:space="0" w:color="auto"/>
              <w:right w:val="single" w:sz="4" w:space="0" w:color="auto"/>
            </w:tcBorders>
            <w:shd w:val="clear" w:color="auto" w:fill="auto"/>
            <w:hideMark/>
          </w:tcPr>
          <w:p w14:paraId="454563B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소관업무를 처리함에 있어 법령 등의 저촉, 회사의 부당한 법적 의무 부담, 회사의 정당한 법적 권리 반영, 법령의 해석 등이 문제되는 경우 법무담당부서에게 검토를 요청할 수 있다. </w:t>
            </w:r>
          </w:p>
        </w:tc>
        <w:tc>
          <w:tcPr>
            <w:tcW w:w="4895" w:type="dxa"/>
            <w:tcBorders>
              <w:left w:val="single" w:sz="4" w:space="0" w:color="auto"/>
              <w:right w:val="single" w:sz="4" w:space="0" w:color="auto"/>
            </w:tcBorders>
            <w:shd w:val="clear" w:color="auto" w:fill="auto"/>
            <w:hideMark/>
          </w:tcPr>
          <w:p w14:paraId="120E7BC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responsible department may request the Legal Affairs Team to review matters related to the handling of its duties when issues arise, including conflicts with laws and regulations, undue legal obligations imposed on the Company, reflection of the Company’s legitimate legal rights, and interpretation of laws and regulations. </w:t>
            </w:r>
          </w:p>
        </w:tc>
      </w:tr>
      <w:tr w:rsidR="00325AEC" w:rsidRPr="00325AEC" w14:paraId="22D4529B" w14:textId="77777777" w:rsidTr="00350A17">
        <w:trPr>
          <w:trHeight w:val="300"/>
        </w:trPr>
        <w:tc>
          <w:tcPr>
            <w:tcW w:w="4894" w:type="dxa"/>
            <w:tcBorders>
              <w:left w:val="single" w:sz="4" w:space="0" w:color="auto"/>
              <w:right w:val="single" w:sz="4" w:space="0" w:color="auto"/>
            </w:tcBorders>
            <w:shd w:val="clear" w:color="auto" w:fill="auto"/>
            <w:hideMark/>
          </w:tcPr>
          <w:p w14:paraId="75C8D0A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소관부서가 회사의 업무수행상 위촉된 자문(사)에게 자문을 받고자 할 경우에는 사전에 법무담당부서의 협조를 받아야 한다. </w:t>
            </w:r>
          </w:p>
        </w:tc>
        <w:tc>
          <w:tcPr>
            <w:tcW w:w="4895" w:type="dxa"/>
            <w:tcBorders>
              <w:left w:val="single" w:sz="4" w:space="0" w:color="auto"/>
              <w:right w:val="single" w:sz="4" w:space="0" w:color="auto"/>
            </w:tcBorders>
            <w:shd w:val="clear" w:color="auto" w:fill="auto"/>
            <w:hideMark/>
          </w:tcPr>
          <w:p w14:paraId="33FA427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case where the responsible department wishes to obtain advice from the appointed advisory counsel regarding the Company’s operations, it shall seek prior cooperation from the Legal Affairs Team. </w:t>
            </w:r>
          </w:p>
        </w:tc>
      </w:tr>
      <w:tr w:rsidR="00325AEC" w:rsidRPr="00325AEC" w14:paraId="7C3F0EF5" w14:textId="77777777" w:rsidTr="00350A17">
        <w:trPr>
          <w:trHeight w:val="300"/>
        </w:trPr>
        <w:tc>
          <w:tcPr>
            <w:tcW w:w="4894" w:type="dxa"/>
            <w:tcBorders>
              <w:left w:val="single" w:sz="4" w:space="0" w:color="auto"/>
              <w:right w:val="single" w:sz="4" w:space="0" w:color="auto"/>
            </w:tcBorders>
            <w:shd w:val="clear" w:color="auto" w:fill="auto"/>
            <w:hideMark/>
          </w:tcPr>
          <w:p w14:paraId="4671BE7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이 경우 관련 자료를 법무담당부서에게 제출하여야 한다. </w:t>
            </w:r>
          </w:p>
        </w:tc>
        <w:tc>
          <w:tcPr>
            <w:tcW w:w="4895" w:type="dxa"/>
            <w:tcBorders>
              <w:left w:val="single" w:sz="4" w:space="0" w:color="auto"/>
              <w:right w:val="single" w:sz="4" w:space="0" w:color="auto"/>
            </w:tcBorders>
            <w:shd w:val="clear" w:color="auto" w:fill="auto"/>
            <w:hideMark/>
          </w:tcPr>
          <w:p w14:paraId="14A4402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In this case, relevant materials shall be submitted to the Legal Affairs Team. </w:t>
            </w:r>
          </w:p>
        </w:tc>
      </w:tr>
      <w:tr w:rsidR="00325AEC" w:rsidRPr="00325AEC" w14:paraId="36C8D8A2" w14:textId="77777777" w:rsidTr="00350A17">
        <w:trPr>
          <w:trHeight w:val="300"/>
        </w:trPr>
        <w:tc>
          <w:tcPr>
            <w:tcW w:w="4894" w:type="dxa"/>
            <w:tcBorders>
              <w:left w:val="single" w:sz="4" w:space="0" w:color="auto"/>
              <w:right w:val="single" w:sz="4" w:space="0" w:color="auto"/>
            </w:tcBorders>
            <w:shd w:val="clear" w:color="auto" w:fill="auto"/>
            <w:hideMark/>
          </w:tcPr>
          <w:p w14:paraId="1A2DBC9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법무담당부서는 법무인력지원 업무 등 수행과정에서 자문이 필요하다고 판단하는 경우에는 소관부서에게 자문의 실시를 요구할 수 있다. </w:t>
            </w:r>
          </w:p>
        </w:tc>
        <w:tc>
          <w:tcPr>
            <w:tcW w:w="4895" w:type="dxa"/>
            <w:tcBorders>
              <w:left w:val="single" w:sz="4" w:space="0" w:color="auto"/>
              <w:right w:val="single" w:sz="4" w:space="0" w:color="auto"/>
            </w:tcBorders>
            <w:shd w:val="clear" w:color="auto" w:fill="auto"/>
            <w:hideMark/>
          </w:tcPr>
          <w:p w14:paraId="67A818B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The Legal Affairs Team may request the responsible department to give advice if it determines that advisory services are needed during the course of performing its duties, including supporting legal personnel. </w:t>
            </w:r>
          </w:p>
        </w:tc>
      </w:tr>
      <w:tr w:rsidR="00325AEC" w:rsidRPr="00325AEC" w14:paraId="696EAD35" w14:textId="77777777" w:rsidTr="00350A17">
        <w:trPr>
          <w:trHeight w:val="300"/>
        </w:trPr>
        <w:tc>
          <w:tcPr>
            <w:tcW w:w="4894" w:type="dxa"/>
            <w:tcBorders>
              <w:left w:val="single" w:sz="4" w:space="0" w:color="auto"/>
              <w:right w:val="single" w:sz="4" w:space="0" w:color="auto"/>
            </w:tcBorders>
            <w:shd w:val="clear" w:color="auto" w:fill="auto"/>
            <w:hideMark/>
          </w:tcPr>
          <w:p w14:paraId="522B828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이 경우 소관부서는 제2항의 자료 제출 없이 법무담당부서의 협조를 받아 자문을 실시한다. </w:t>
            </w:r>
          </w:p>
        </w:tc>
        <w:tc>
          <w:tcPr>
            <w:tcW w:w="4895" w:type="dxa"/>
            <w:tcBorders>
              <w:left w:val="single" w:sz="4" w:space="0" w:color="auto"/>
              <w:right w:val="single" w:sz="4" w:space="0" w:color="auto"/>
            </w:tcBorders>
            <w:shd w:val="clear" w:color="auto" w:fill="auto"/>
            <w:hideMark/>
          </w:tcPr>
          <w:p w14:paraId="6A3AB64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In this case, the responsible department shall give advice with the cooperation of the Legal Affairs Team without the need to submit materials as stipulated in paragraph</w:t>
            </w:r>
            <w:r w:rsidRPr="00325AEC">
              <w:rPr>
                <w:rFonts w:ascii="Cambria Math" w:eastAsia="맑은 고딕" w:hAnsi="Cambria Math" w:cs="Cambria Math"/>
                <w:szCs w:val="22"/>
              </w:rPr>
              <w:t> </w:t>
            </w:r>
            <w:r w:rsidRPr="00325AEC">
              <w:rPr>
                <w:rFonts w:ascii="맑은 고딕" w:eastAsia="맑은 고딕" w:hAnsi="맑은 고딕"/>
                <w:szCs w:val="22"/>
              </w:rPr>
              <w:t>(2). </w:t>
            </w:r>
          </w:p>
        </w:tc>
      </w:tr>
      <w:tr w:rsidR="00325AEC" w:rsidRPr="00325AEC" w14:paraId="76EAF08F" w14:textId="77777777" w:rsidTr="00350A17">
        <w:trPr>
          <w:trHeight w:val="300"/>
        </w:trPr>
        <w:tc>
          <w:tcPr>
            <w:tcW w:w="4894" w:type="dxa"/>
            <w:tcBorders>
              <w:left w:val="single" w:sz="4" w:space="0" w:color="auto"/>
              <w:right w:val="single" w:sz="4" w:space="0" w:color="auto"/>
            </w:tcBorders>
            <w:shd w:val="clear" w:color="auto" w:fill="auto"/>
            <w:hideMark/>
          </w:tcPr>
          <w:p w14:paraId="55F7C30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소관부서는 자문이 종료된 경우 지체없이 자문의견서와 자문결과를 법무담당부서에게 제출하여야 하고, 법무담당부서는 통보된 자문 실적을 기록 및 유지하여야 한다. </w:t>
            </w:r>
          </w:p>
        </w:tc>
        <w:tc>
          <w:tcPr>
            <w:tcW w:w="4895" w:type="dxa"/>
            <w:tcBorders>
              <w:left w:val="single" w:sz="4" w:space="0" w:color="auto"/>
              <w:right w:val="single" w:sz="4" w:space="0" w:color="auto"/>
            </w:tcBorders>
            <w:shd w:val="clear" w:color="auto" w:fill="auto"/>
            <w:hideMark/>
          </w:tcPr>
          <w:p w14:paraId="1D0228F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Upon completion of the advice, the responsible department shall promptly submit the advisory opinion and results to the Legal Affairs Team, and the Legal Affairs Team shall record and maintain the reported advisory results. </w:t>
            </w:r>
          </w:p>
        </w:tc>
      </w:tr>
      <w:tr w:rsidR="00325AEC" w:rsidRPr="00325AEC" w14:paraId="3D6D4F74" w14:textId="77777777" w:rsidTr="00350A17">
        <w:trPr>
          <w:trHeight w:val="300"/>
        </w:trPr>
        <w:tc>
          <w:tcPr>
            <w:tcW w:w="4894" w:type="dxa"/>
            <w:tcBorders>
              <w:left w:val="single" w:sz="4" w:space="0" w:color="auto"/>
              <w:right w:val="single" w:sz="4" w:space="0" w:color="auto"/>
            </w:tcBorders>
            <w:shd w:val="clear" w:color="auto" w:fill="auto"/>
            <w:hideMark/>
          </w:tcPr>
          <w:p w14:paraId="2E1B93D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자문과 관련한 제비용은 소관부서가 지급</w:t>
            </w:r>
            <w:r w:rsidRPr="00325AEC">
              <w:rPr>
                <w:rFonts w:ascii="맑은 고딕" w:eastAsia="맑은 고딕" w:hAnsi="맑은 고딕"/>
                <w:szCs w:val="22"/>
              </w:rPr>
              <w:lastRenderedPageBreak/>
              <w:t>한다. </w:t>
            </w:r>
          </w:p>
        </w:tc>
        <w:tc>
          <w:tcPr>
            <w:tcW w:w="4895" w:type="dxa"/>
            <w:tcBorders>
              <w:left w:val="single" w:sz="4" w:space="0" w:color="auto"/>
              <w:right w:val="single" w:sz="4" w:space="0" w:color="auto"/>
            </w:tcBorders>
            <w:shd w:val="clear" w:color="auto" w:fill="auto"/>
            <w:hideMark/>
          </w:tcPr>
          <w:p w14:paraId="730261C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(5) All costs related to advice shall be borne by </w:t>
            </w:r>
            <w:r w:rsidRPr="00325AEC">
              <w:rPr>
                <w:rFonts w:ascii="맑은 고딕" w:eastAsia="맑은 고딕" w:hAnsi="맑은 고딕"/>
                <w:szCs w:val="22"/>
              </w:rPr>
              <w:lastRenderedPageBreak/>
              <w:t>the responsible department; </w:t>
            </w:r>
          </w:p>
        </w:tc>
      </w:tr>
      <w:tr w:rsidR="00325AEC" w:rsidRPr="00325AEC" w14:paraId="3A14C964" w14:textId="77777777" w:rsidTr="00350A17">
        <w:trPr>
          <w:trHeight w:val="300"/>
        </w:trPr>
        <w:tc>
          <w:tcPr>
            <w:tcW w:w="4894" w:type="dxa"/>
            <w:tcBorders>
              <w:left w:val="single" w:sz="4" w:space="0" w:color="auto"/>
              <w:right w:val="single" w:sz="4" w:space="0" w:color="auto"/>
            </w:tcBorders>
            <w:shd w:val="clear" w:color="auto" w:fill="auto"/>
            <w:hideMark/>
          </w:tcPr>
          <w:p w14:paraId="258DF84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단, 법무담당부서와 합의하여 법무담당부서가 지급하기로 한 경우는 예외로 한다. </w:t>
            </w:r>
          </w:p>
        </w:tc>
        <w:tc>
          <w:tcPr>
            <w:tcW w:w="4895" w:type="dxa"/>
            <w:tcBorders>
              <w:left w:val="single" w:sz="4" w:space="0" w:color="auto"/>
              <w:right w:val="single" w:sz="4" w:space="0" w:color="auto"/>
            </w:tcBorders>
            <w:shd w:val="clear" w:color="auto" w:fill="auto"/>
            <w:hideMark/>
          </w:tcPr>
          <w:p w14:paraId="527A54D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an exception shall apply if the Legal Affairs Team and the responsible department agree that the Legal Affairs Team will cover the costs. </w:t>
            </w:r>
          </w:p>
        </w:tc>
      </w:tr>
      <w:tr w:rsidR="00325AEC" w:rsidRPr="00325AEC" w14:paraId="1864EFC7" w14:textId="77777777" w:rsidTr="00350A17">
        <w:trPr>
          <w:trHeight w:val="300"/>
        </w:trPr>
        <w:tc>
          <w:tcPr>
            <w:tcW w:w="4894" w:type="dxa"/>
            <w:tcBorders>
              <w:left w:val="single" w:sz="4" w:space="0" w:color="auto"/>
              <w:right w:val="single" w:sz="4" w:space="0" w:color="auto"/>
            </w:tcBorders>
            <w:shd w:val="clear" w:color="auto" w:fill="auto"/>
            <w:hideMark/>
          </w:tcPr>
          <w:p w14:paraId="4A7ED7A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회사의 임직원 개인정보가 포함되는 등 보안유지가 필요한 사안에 대해 자문을 의뢰하는 경우에는 제1항부터 제4항까지를 적용하지 아니한다. </w:t>
            </w:r>
          </w:p>
        </w:tc>
        <w:tc>
          <w:tcPr>
            <w:tcW w:w="4895" w:type="dxa"/>
            <w:tcBorders>
              <w:left w:val="single" w:sz="4" w:space="0" w:color="auto"/>
              <w:right w:val="single" w:sz="4" w:space="0" w:color="auto"/>
            </w:tcBorders>
            <w:shd w:val="clear" w:color="auto" w:fill="auto"/>
            <w:hideMark/>
          </w:tcPr>
          <w:p w14:paraId="7F23B85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In cases where the advice involves matters that require confidentiality, such as the inclusion of personal information of the Company's employees, the provisions of paragraphs</w:t>
            </w:r>
            <w:r w:rsidRPr="00325AEC">
              <w:rPr>
                <w:rFonts w:ascii="Cambria Math" w:eastAsia="맑은 고딕" w:hAnsi="Cambria Math" w:cs="Cambria Math"/>
                <w:szCs w:val="22"/>
              </w:rPr>
              <w:t> </w:t>
            </w:r>
            <w:r w:rsidRPr="00325AEC">
              <w:rPr>
                <w:rFonts w:ascii="맑은 고딕" w:eastAsia="맑은 고딕" w:hAnsi="맑은 고딕"/>
                <w:szCs w:val="22"/>
              </w:rPr>
              <w:t>(1) through (4) shall not apply; </w:t>
            </w:r>
          </w:p>
        </w:tc>
      </w:tr>
      <w:tr w:rsidR="00325AEC" w:rsidRPr="00325AEC" w14:paraId="71C0FB24" w14:textId="77777777" w:rsidTr="00350A17">
        <w:trPr>
          <w:trHeight w:val="300"/>
        </w:trPr>
        <w:tc>
          <w:tcPr>
            <w:tcW w:w="4894" w:type="dxa"/>
            <w:tcBorders>
              <w:left w:val="single" w:sz="4" w:space="0" w:color="auto"/>
              <w:right w:val="single" w:sz="4" w:space="0" w:color="auto"/>
            </w:tcBorders>
            <w:shd w:val="clear" w:color="auto" w:fill="auto"/>
            <w:hideMark/>
          </w:tcPr>
          <w:p w14:paraId="734F620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단, 보안유지 필요기간이 종료될 경우 제4항에 따라 법무담당부서에 그 결과(소요비용을 포함한다)를 제출하여야 한다. </w:t>
            </w:r>
          </w:p>
        </w:tc>
        <w:tc>
          <w:tcPr>
            <w:tcW w:w="4895" w:type="dxa"/>
            <w:tcBorders>
              <w:left w:val="single" w:sz="4" w:space="0" w:color="auto"/>
              <w:right w:val="single" w:sz="4" w:space="0" w:color="auto"/>
            </w:tcBorders>
            <w:shd w:val="clear" w:color="auto" w:fill="auto"/>
            <w:hideMark/>
          </w:tcPr>
          <w:p w14:paraId="4771BF3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upon the expiration of the confidentiality period, the results (including incurred costs) shall be submitted to the Legal Affairs Team in accordance with paragraph</w:t>
            </w:r>
            <w:r w:rsidRPr="00325AEC">
              <w:rPr>
                <w:rFonts w:ascii="Cambria Math" w:eastAsia="맑은 고딕" w:hAnsi="Cambria Math" w:cs="Cambria Math"/>
                <w:szCs w:val="22"/>
              </w:rPr>
              <w:t> </w:t>
            </w:r>
            <w:r w:rsidRPr="00325AEC">
              <w:rPr>
                <w:rFonts w:ascii="맑은 고딕" w:eastAsia="맑은 고딕" w:hAnsi="맑은 고딕"/>
                <w:szCs w:val="22"/>
              </w:rPr>
              <w:t>(4). </w:t>
            </w:r>
          </w:p>
        </w:tc>
      </w:tr>
      <w:tr w:rsidR="00325AEC" w:rsidRPr="00325AEC" w14:paraId="08E75929" w14:textId="77777777" w:rsidTr="00350A17">
        <w:trPr>
          <w:trHeight w:val="300"/>
        </w:trPr>
        <w:tc>
          <w:tcPr>
            <w:tcW w:w="4894" w:type="dxa"/>
            <w:tcBorders>
              <w:left w:val="single" w:sz="4" w:space="0" w:color="auto"/>
              <w:right w:val="single" w:sz="4" w:space="0" w:color="auto"/>
            </w:tcBorders>
            <w:shd w:val="clear" w:color="auto" w:fill="auto"/>
            <w:hideMark/>
          </w:tcPr>
          <w:p w14:paraId="136F785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7. 자문 평가 결과 연간 평균이 40점 미만인 경우 법무담당부서는 해당 자문(사)를 익년도 자문(사) 선정 시 배제할 수 있다. </w:t>
            </w:r>
          </w:p>
        </w:tc>
        <w:tc>
          <w:tcPr>
            <w:tcW w:w="4895" w:type="dxa"/>
            <w:tcBorders>
              <w:left w:val="single" w:sz="4" w:space="0" w:color="auto"/>
              <w:right w:val="single" w:sz="4" w:space="0" w:color="auto"/>
            </w:tcBorders>
            <w:shd w:val="clear" w:color="auto" w:fill="auto"/>
            <w:hideMark/>
          </w:tcPr>
          <w:p w14:paraId="36683038"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(7) In case where the average evaluation score for advice falls below forty (40) points for the year, the Legal Affairs Team may exclude the respective advisory counsel from consideration in the selection of advisory counsel for the following year. </w:t>
            </w:r>
          </w:p>
          <w:p w14:paraId="560E97EE" w14:textId="77777777" w:rsidR="00C87787" w:rsidRPr="00325AEC" w:rsidRDefault="00C87787" w:rsidP="00325AEC">
            <w:pPr>
              <w:rPr>
                <w:rFonts w:ascii="맑은 고딕" w:eastAsia="맑은 고딕" w:hAnsi="맑은 고딕"/>
                <w:szCs w:val="22"/>
              </w:rPr>
            </w:pPr>
          </w:p>
        </w:tc>
      </w:tr>
      <w:tr w:rsidR="00325AEC" w:rsidRPr="00325AEC" w14:paraId="5F2B8F7A" w14:textId="77777777" w:rsidTr="00350A17">
        <w:trPr>
          <w:trHeight w:val="300"/>
        </w:trPr>
        <w:tc>
          <w:tcPr>
            <w:tcW w:w="4894" w:type="dxa"/>
            <w:tcBorders>
              <w:left w:val="single" w:sz="4" w:space="0" w:color="auto"/>
              <w:right w:val="single" w:sz="4" w:space="0" w:color="auto"/>
            </w:tcBorders>
            <w:shd w:val="clear" w:color="auto" w:fill="auto"/>
            <w:hideMark/>
          </w:tcPr>
          <w:p w14:paraId="2E54294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제23조 (법률용역 의뢰) </w:t>
            </w:r>
          </w:p>
        </w:tc>
        <w:tc>
          <w:tcPr>
            <w:tcW w:w="4895" w:type="dxa"/>
            <w:tcBorders>
              <w:left w:val="single" w:sz="4" w:space="0" w:color="auto"/>
              <w:right w:val="single" w:sz="4" w:space="0" w:color="auto"/>
            </w:tcBorders>
            <w:shd w:val="clear" w:color="auto" w:fill="auto"/>
            <w:hideMark/>
          </w:tcPr>
          <w:p w14:paraId="6DBF4E4B"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23 (Request for Legal Services) </w:t>
            </w:r>
          </w:p>
        </w:tc>
      </w:tr>
      <w:tr w:rsidR="00325AEC" w:rsidRPr="00325AEC" w14:paraId="56C22DE1" w14:textId="77777777" w:rsidTr="00350A17">
        <w:trPr>
          <w:trHeight w:val="300"/>
        </w:trPr>
        <w:tc>
          <w:tcPr>
            <w:tcW w:w="4894" w:type="dxa"/>
            <w:tcBorders>
              <w:left w:val="single" w:sz="4" w:space="0" w:color="auto"/>
              <w:right w:val="single" w:sz="4" w:space="0" w:color="auto"/>
            </w:tcBorders>
            <w:shd w:val="clear" w:color="auto" w:fill="auto"/>
            <w:hideMark/>
          </w:tcPr>
          <w:p w14:paraId="252C1B7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소관부서의 업무와 관련하여 변호사, 법무법인, 법학교수 등에게 용역을 의뢰하고자 할 경우 법무담당부서의 협조를 받아 법률용역계약을 체결할 수 있다. </w:t>
            </w:r>
          </w:p>
        </w:tc>
        <w:tc>
          <w:tcPr>
            <w:tcW w:w="4895" w:type="dxa"/>
            <w:tcBorders>
              <w:left w:val="single" w:sz="4" w:space="0" w:color="auto"/>
              <w:right w:val="single" w:sz="4" w:space="0" w:color="auto"/>
            </w:tcBorders>
            <w:shd w:val="clear" w:color="auto" w:fill="auto"/>
            <w:hideMark/>
          </w:tcPr>
          <w:p w14:paraId="28260CB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responsible department may request legal services from attorneys, law firms, or law professors in relation to its duties and shall enter into a legal services contract with the cooperation of the Legal Affairs Team. </w:t>
            </w:r>
          </w:p>
        </w:tc>
      </w:tr>
      <w:tr w:rsidR="00325AEC" w:rsidRPr="00325AEC" w14:paraId="33219C2E" w14:textId="77777777" w:rsidTr="00350A17">
        <w:trPr>
          <w:trHeight w:val="300"/>
        </w:trPr>
        <w:tc>
          <w:tcPr>
            <w:tcW w:w="4894" w:type="dxa"/>
            <w:tcBorders>
              <w:left w:val="single" w:sz="4" w:space="0" w:color="auto"/>
              <w:right w:val="single" w:sz="4" w:space="0" w:color="auto"/>
            </w:tcBorders>
            <w:shd w:val="clear" w:color="auto" w:fill="auto"/>
            <w:hideMark/>
          </w:tcPr>
          <w:p w14:paraId="7266FE6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그 밖에 법률용역에 관한 세부적인 절차는 본 규정에서 정하는 자문 절차를 준용한다. </w:t>
            </w:r>
          </w:p>
        </w:tc>
        <w:tc>
          <w:tcPr>
            <w:tcW w:w="4895" w:type="dxa"/>
            <w:tcBorders>
              <w:left w:val="single" w:sz="4" w:space="0" w:color="auto"/>
              <w:right w:val="single" w:sz="4" w:space="0" w:color="auto"/>
            </w:tcBorders>
            <w:shd w:val="clear" w:color="auto" w:fill="auto"/>
            <w:hideMark/>
          </w:tcPr>
          <w:p w14:paraId="743BBF2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Any other detailed procedures related to legal services shall follow the advisory procedures stipulated in these Regulations. </w:t>
            </w:r>
          </w:p>
        </w:tc>
      </w:tr>
      <w:tr w:rsidR="00325AEC" w:rsidRPr="00325AEC" w14:paraId="42EDCC52" w14:textId="77777777" w:rsidTr="00350A17">
        <w:trPr>
          <w:trHeight w:val="300"/>
        </w:trPr>
        <w:tc>
          <w:tcPr>
            <w:tcW w:w="4894" w:type="dxa"/>
            <w:tcBorders>
              <w:left w:val="single" w:sz="4" w:space="0" w:color="auto"/>
              <w:right w:val="single" w:sz="4" w:space="0" w:color="auto"/>
            </w:tcBorders>
            <w:shd w:val="clear" w:color="auto" w:fill="auto"/>
            <w:hideMark/>
          </w:tcPr>
          <w:p w14:paraId="2B71562C"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제24조 (의견서 작성) </w:t>
            </w:r>
          </w:p>
        </w:tc>
        <w:tc>
          <w:tcPr>
            <w:tcW w:w="4895" w:type="dxa"/>
            <w:tcBorders>
              <w:left w:val="single" w:sz="4" w:space="0" w:color="auto"/>
              <w:right w:val="single" w:sz="4" w:space="0" w:color="auto"/>
            </w:tcBorders>
            <w:shd w:val="clear" w:color="auto" w:fill="auto"/>
            <w:hideMark/>
          </w:tcPr>
          <w:p w14:paraId="36039812"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24 (Preparation of Statement of Opinion) </w:t>
            </w:r>
          </w:p>
        </w:tc>
      </w:tr>
      <w:tr w:rsidR="00325AEC" w:rsidRPr="00325AEC" w14:paraId="2BCA0EFD" w14:textId="77777777" w:rsidTr="00350A17">
        <w:trPr>
          <w:trHeight w:val="300"/>
        </w:trPr>
        <w:tc>
          <w:tcPr>
            <w:tcW w:w="4894" w:type="dxa"/>
            <w:tcBorders>
              <w:left w:val="single" w:sz="4" w:space="0" w:color="auto"/>
              <w:right w:val="single" w:sz="4" w:space="0" w:color="auto"/>
            </w:tcBorders>
            <w:shd w:val="clear" w:color="auto" w:fill="auto"/>
            <w:hideMark/>
          </w:tcPr>
          <w:p w14:paraId="37C4413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법무담당부서는 의뢰받은 사안을 검토한 후 관련 시스템에 의견서를 작성하여 소관부서에게 통보하여야 하며, 추가적 심층검토 등이 필요한 경우에는 소관부서에 외부자문 의뢰를 권고할 수 있다. </w:t>
            </w:r>
          </w:p>
        </w:tc>
        <w:tc>
          <w:tcPr>
            <w:tcW w:w="4895" w:type="dxa"/>
            <w:tcBorders>
              <w:left w:val="single" w:sz="4" w:space="0" w:color="auto"/>
              <w:right w:val="single" w:sz="4" w:space="0" w:color="auto"/>
            </w:tcBorders>
            <w:shd w:val="clear" w:color="auto" w:fill="auto"/>
            <w:hideMark/>
          </w:tcPr>
          <w:p w14:paraId="7F06327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(1) The Legal Affairs Team shall review matters assigned and prepare a statement of opinion in the relevant system, notifying the responsible department. If further in-depth review is necessary, the Legal Affairs Team may </w:t>
            </w:r>
            <w:r w:rsidRPr="00325AEC">
              <w:rPr>
                <w:rFonts w:ascii="맑은 고딕" w:eastAsia="맑은 고딕" w:hAnsi="맑은 고딕"/>
                <w:szCs w:val="22"/>
              </w:rPr>
              <w:lastRenderedPageBreak/>
              <w:t>recommend that the responsible department seek external advice. </w:t>
            </w:r>
          </w:p>
        </w:tc>
      </w:tr>
      <w:tr w:rsidR="00325AEC" w:rsidRPr="00325AEC" w14:paraId="0A2369E1" w14:textId="77777777" w:rsidTr="00350A17">
        <w:trPr>
          <w:trHeight w:val="300"/>
        </w:trPr>
        <w:tc>
          <w:tcPr>
            <w:tcW w:w="4894" w:type="dxa"/>
            <w:tcBorders>
              <w:left w:val="single" w:sz="4" w:space="0" w:color="auto"/>
              <w:right w:val="single" w:sz="4" w:space="0" w:color="auto"/>
            </w:tcBorders>
            <w:shd w:val="clear" w:color="auto" w:fill="auto"/>
            <w:hideMark/>
          </w:tcPr>
          <w:p w14:paraId="01ADD62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2. 법무담당부서는 소관부서에게 법무검토에 필요한 추가자료의 제출을 요청할 수 있다. </w:t>
            </w:r>
          </w:p>
        </w:tc>
        <w:tc>
          <w:tcPr>
            <w:tcW w:w="4895" w:type="dxa"/>
            <w:tcBorders>
              <w:left w:val="single" w:sz="4" w:space="0" w:color="auto"/>
              <w:right w:val="single" w:sz="4" w:space="0" w:color="auto"/>
            </w:tcBorders>
            <w:shd w:val="clear" w:color="auto" w:fill="auto"/>
            <w:hideMark/>
          </w:tcPr>
          <w:p w14:paraId="04FD72A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may request the responsible department to submit additional materials necessary for the legal review. </w:t>
            </w:r>
          </w:p>
        </w:tc>
      </w:tr>
      <w:tr w:rsidR="00325AEC" w:rsidRPr="00325AEC" w14:paraId="75332F71" w14:textId="77777777" w:rsidTr="00350A17">
        <w:trPr>
          <w:trHeight w:val="300"/>
        </w:trPr>
        <w:tc>
          <w:tcPr>
            <w:tcW w:w="4894" w:type="dxa"/>
            <w:tcBorders>
              <w:left w:val="single" w:sz="4" w:space="0" w:color="auto"/>
              <w:right w:val="single" w:sz="4" w:space="0" w:color="auto"/>
            </w:tcBorders>
            <w:shd w:val="clear" w:color="auto" w:fill="auto"/>
            <w:hideMark/>
          </w:tcPr>
          <w:p w14:paraId="0BA1899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제25조 (법률상담) </w:t>
            </w:r>
          </w:p>
        </w:tc>
        <w:tc>
          <w:tcPr>
            <w:tcW w:w="4895" w:type="dxa"/>
            <w:tcBorders>
              <w:left w:val="single" w:sz="4" w:space="0" w:color="auto"/>
              <w:right w:val="single" w:sz="4" w:space="0" w:color="auto"/>
            </w:tcBorders>
            <w:shd w:val="clear" w:color="auto" w:fill="auto"/>
            <w:hideMark/>
          </w:tcPr>
          <w:p w14:paraId="4F290F0C"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25 (Legal Consultation) </w:t>
            </w:r>
          </w:p>
        </w:tc>
      </w:tr>
      <w:tr w:rsidR="00325AEC" w:rsidRPr="00325AEC" w14:paraId="2E3C9383" w14:textId="77777777" w:rsidTr="00350A17">
        <w:trPr>
          <w:trHeight w:val="300"/>
        </w:trPr>
        <w:tc>
          <w:tcPr>
            <w:tcW w:w="4894" w:type="dxa"/>
            <w:tcBorders>
              <w:left w:val="single" w:sz="4" w:space="0" w:color="auto"/>
              <w:right w:val="single" w:sz="4" w:space="0" w:color="auto"/>
            </w:tcBorders>
            <w:shd w:val="clear" w:color="auto" w:fill="auto"/>
            <w:hideMark/>
          </w:tcPr>
          <w:p w14:paraId="47AFE8C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법률상담을 희망하는 직원은 법무담당부서를 경유하여 자문(사) 변호사와 상담할 수 있다. </w:t>
            </w:r>
          </w:p>
        </w:tc>
        <w:tc>
          <w:tcPr>
            <w:tcW w:w="4895" w:type="dxa"/>
            <w:tcBorders>
              <w:left w:val="single" w:sz="4" w:space="0" w:color="auto"/>
              <w:right w:val="single" w:sz="4" w:space="0" w:color="auto"/>
            </w:tcBorders>
            <w:shd w:val="clear" w:color="auto" w:fill="auto"/>
            <w:hideMark/>
          </w:tcPr>
          <w:p w14:paraId="4281F555"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Employees wishing to receive legal consultation may do so by routing their request through the Legal Affairs Team to consult with the advisory counsel attorney. </w:t>
            </w:r>
          </w:p>
          <w:p w14:paraId="0EAD8BF5" w14:textId="77777777" w:rsidR="00C87787" w:rsidRDefault="00C87787" w:rsidP="00325AEC">
            <w:pPr>
              <w:rPr>
                <w:rFonts w:ascii="맑은 고딕" w:eastAsia="맑은 고딕" w:hAnsi="맑은 고딕"/>
                <w:szCs w:val="22"/>
              </w:rPr>
            </w:pPr>
          </w:p>
          <w:p w14:paraId="32DEF3D2" w14:textId="77777777" w:rsidR="00325AEC" w:rsidRPr="00325AEC" w:rsidRDefault="00325AEC" w:rsidP="00325AEC">
            <w:pPr>
              <w:rPr>
                <w:rFonts w:ascii="맑은 고딕" w:eastAsia="맑은 고딕" w:hAnsi="맑은 고딕"/>
                <w:szCs w:val="22"/>
              </w:rPr>
            </w:pPr>
          </w:p>
        </w:tc>
      </w:tr>
      <w:tr w:rsidR="00325AEC" w:rsidRPr="00325AEC" w14:paraId="5FD58209" w14:textId="77777777" w:rsidTr="00350A17">
        <w:trPr>
          <w:trHeight w:val="300"/>
        </w:trPr>
        <w:tc>
          <w:tcPr>
            <w:tcW w:w="4894" w:type="dxa"/>
            <w:tcBorders>
              <w:left w:val="single" w:sz="4" w:space="0" w:color="auto"/>
              <w:right w:val="single" w:sz="4" w:space="0" w:color="auto"/>
            </w:tcBorders>
            <w:shd w:val="clear" w:color="auto" w:fill="auto"/>
            <w:hideMark/>
          </w:tcPr>
          <w:p w14:paraId="64F3C25C"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제4장 법무검토</w:t>
            </w:r>
          </w:p>
        </w:tc>
        <w:tc>
          <w:tcPr>
            <w:tcW w:w="4895" w:type="dxa"/>
            <w:tcBorders>
              <w:left w:val="single" w:sz="4" w:space="0" w:color="auto"/>
              <w:right w:val="single" w:sz="4" w:space="0" w:color="auto"/>
            </w:tcBorders>
            <w:shd w:val="clear" w:color="auto" w:fill="auto"/>
            <w:hideMark/>
          </w:tcPr>
          <w:p w14:paraId="76741EFB"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IV LEGAL REVIEW</w:t>
            </w:r>
          </w:p>
        </w:tc>
      </w:tr>
      <w:tr w:rsidR="00325AEC" w:rsidRPr="00325AEC" w14:paraId="257FEAC7" w14:textId="77777777" w:rsidTr="00350A17">
        <w:trPr>
          <w:trHeight w:val="300"/>
        </w:trPr>
        <w:tc>
          <w:tcPr>
            <w:tcW w:w="4894" w:type="dxa"/>
            <w:tcBorders>
              <w:left w:val="single" w:sz="4" w:space="0" w:color="auto"/>
              <w:right w:val="single" w:sz="4" w:space="0" w:color="auto"/>
            </w:tcBorders>
            <w:shd w:val="clear" w:color="auto" w:fill="auto"/>
            <w:hideMark/>
          </w:tcPr>
          <w:p w14:paraId="1CEA810B"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제26조 (검토 대상) </w:t>
            </w:r>
          </w:p>
        </w:tc>
        <w:tc>
          <w:tcPr>
            <w:tcW w:w="4895" w:type="dxa"/>
            <w:tcBorders>
              <w:left w:val="single" w:sz="4" w:space="0" w:color="auto"/>
              <w:right w:val="single" w:sz="4" w:space="0" w:color="auto"/>
            </w:tcBorders>
            <w:shd w:val="clear" w:color="auto" w:fill="auto"/>
            <w:hideMark/>
          </w:tcPr>
          <w:p w14:paraId="6B653A7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26 (Scope of Review) </w:t>
            </w:r>
          </w:p>
        </w:tc>
      </w:tr>
      <w:tr w:rsidR="00325AEC" w:rsidRPr="00325AEC" w14:paraId="381376EE" w14:textId="77777777" w:rsidTr="00350A17">
        <w:trPr>
          <w:trHeight w:val="300"/>
        </w:trPr>
        <w:tc>
          <w:tcPr>
            <w:tcW w:w="4894" w:type="dxa"/>
            <w:tcBorders>
              <w:left w:val="single" w:sz="4" w:space="0" w:color="auto"/>
              <w:right w:val="single" w:sz="4" w:space="0" w:color="auto"/>
            </w:tcBorders>
            <w:shd w:val="clear" w:color="auto" w:fill="auto"/>
            <w:hideMark/>
          </w:tcPr>
          <w:p w14:paraId="375E932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다음 각호의 사안에 대하여 법무담당부서의 법무검토를 받아야 한다. </w:t>
            </w:r>
          </w:p>
        </w:tc>
        <w:tc>
          <w:tcPr>
            <w:tcW w:w="4895" w:type="dxa"/>
            <w:tcBorders>
              <w:left w:val="single" w:sz="4" w:space="0" w:color="auto"/>
              <w:right w:val="single" w:sz="4" w:space="0" w:color="auto"/>
            </w:tcBorders>
            <w:shd w:val="clear" w:color="auto" w:fill="auto"/>
            <w:hideMark/>
          </w:tcPr>
          <w:p w14:paraId="42404E9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responsible department shall obtain a legal review from the Legal Affairs Team for the following matters: </w:t>
            </w:r>
          </w:p>
        </w:tc>
      </w:tr>
      <w:tr w:rsidR="00325AEC" w:rsidRPr="00325AEC" w14:paraId="55320C29" w14:textId="77777777" w:rsidTr="00350A17">
        <w:trPr>
          <w:trHeight w:val="300"/>
        </w:trPr>
        <w:tc>
          <w:tcPr>
            <w:tcW w:w="4894" w:type="dxa"/>
            <w:tcBorders>
              <w:left w:val="single" w:sz="4" w:space="0" w:color="auto"/>
              <w:right w:val="single" w:sz="4" w:space="0" w:color="auto"/>
            </w:tcBorders>
            <w:shd w:val="clear" w:color="auto" w:fill="auto"/>
            <w:hideMark/>
          </w:tcPr>
          <w:p w14:paraId="5DC6694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계약 체결(변경, 해지 및 해제 포함) 관련 문서 </w:t>
            </w:r>
          </w:p>
        </w:tc>
        <w:tc>
          <w:tcPr>
            <w:tcW w:w="4895" w:type="dxa"/>
            <w:tcBorders>
              <w:left w:val="single" w:sz="4" w:space="0" w:color="auto"/>
              <w:right w:val="single" w:sz="4" w:space="0" w:color="auto"/>
            </w:tcBorders>
            <w:shd w:val="clear" w:color="auto" w:fill="auto"/>
            <w:hideMark/>
          </w:tcPr>
          <w:p w14:paraId="1FC1499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Documents related to the execution (including amendments, terminations, and rescissions) of contracts; </w:t>
            </w:r>
          </w:p>
        </w:tc>
      </w:tr>
      <w:tr w:rsidR="00325AEC" w:rsidRPr="00325AEC" w14:paraId="08B1D098" w14:textId="77777777" w:rsidTr="00350A17">
        <w:trPr>
          <w:trHeight w:val="300"/>
        </w:trPr>
        <w:tc>
          <w:tcPr>
            <w:tcW w:w="4894" w:type="dxa"/>
            <w:tcBorders>
              <w:left w:val="single" w:sz="4" w:space="0" w:color="auto"/>
              <w:right w:val="single" w:sz="4" w:space="0" w:color="auto"/>
            </w:tcBorders>
            <w:shd w:val="clear" w:color="auto" w:fill="auto"/>
            <w:hideMark/>
          </w:tcPr>
          <w:p w14:paraId="7C0971F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이사회운영규정 중 다음 각목에 관한 부의사항 </w:t>
            </w:r>
          </w:p>
        </w:tc>
        <w:tc>
          <w:tcPr>
            <w:tcW w:w="4895" w:type="dxa"/>
            <w:tcBorders>
              <w:left w:val="single" w:sz="4" w:space="0" w:color="auto"/>
              <w:right w:val="single" w:sz="4" w:space="0" w:color="auto"/>
            </w:tcBorders>
            <w:shd w:val="clear" w:color="auto" w:fill="auto"/>
            <w:hideMark/>
          </w:tcPr>
          <w:p w14:paraId="1165C7E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Matters regarding the following items in the Regulations of the Board of Directors: </w:t>
            </w:r>
          </w:p>
        </w:tc>
      </w:tr>
      <w:tr w:rsidR="00325AEC" w:rsidRPr="00325AEC" w14:paraId="24440A0D" w14:textId="77777777" w:rsidTr="00350A17">
        <w:trPr>
          <w:trHeight w:val="300"/>
        </w:trPr>
        <w:tc>
          <w:tcPr>
            <w:tcW w:w="4894" w:type="dxa"/>
            <w:tcBorders>
              <w:left w:val="single" w:sz="4" w:space="0" w:color="auto"/>
              <w:right w:val="single" w:sz="4" w:space="0" w:color="auto"/>
            </w:tcBorders>
            <w:shd w:val="clear" w:color="auto" w:fill="auto"/>
            <w:hideMark/>
          </w:tcPr>
          <w:p w14:paraId="289C002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① 소송의 제기 및 화해에 관한 사항 </w:t>
            </w:r>
          </w:p>
        </w:tc>
        <w:tc>
          <w:tcPr>
            <w:tcW w:w="4895" w:type="dxa"/>
            <w:tcBorders>
              <w:left w:val="single" w:sz="4" w:space="0" w:color="auto"/>
              <w:right w:val="single" w:sz="4" w:space="0" w:color="auto"/>
            </w:tcBorders>
            <w:shd w:val="clear" w:color="auto" w:fill="auto"/>
            <w:hideMark/>
          </w:tcPr>
          <w:p w14:paraId="03BDD29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(a) Matters pertaining to the initiation of lawsuits and settlements; </w:t>
            </w:r>
          </w:p>
        </w:tc>
      </w:tr>
      <w:tr w:rsidR="00325AEC" w:rsidRPr="00325AEC" w14:paraId="2455B9FD" w14:textId="77777777" w:rsidTr="00350A17">
        <w:trPr>
          <w:trHeight w:val="300"/>
        </w:trPr>
        <w:tc>
          <w:tcPr>
            <w:tcW w:w="4894" w:type="dxa"/>
            <w:tcBorders>
              <w:left w:val="single" w:sz="4" w:space="0" w:color="auto"/>
              <w:right w:val="single" w:sz="4" w:space="0" w:color="auto"/>
            </w:tcBorders>
            <w:shd w:val="clear" w:color="auto" w:fill="auto"/>
            <w:hideMark/>
          </w:tcPr>
          <w:p w14:paraId="6142547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② 권리의 취득 또는 인증(라이센스, Know-how 등)과 관련된 계약 </w:t>
            </w:r>
          </w:p>
        </w:tc>
        <w:tc>
          <w:tcPr>
            <w:tcW w:w="4895" w:type="dxa"/>
            <w:tcBorders>
              <w:left w:val="single" w:sz="4" w:space="0" w:color="auto"/>
              <w:right w:val="single" w:sz="4" w:space="0" w:color="auto"/>
            </w:tcBorders>
            <w:shd w:val="clear" w:color="auto" w:fill="auto"/>
            <w:hideMark/>
          </w:tcPr>
          <w:p w14:paraId="48B008F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(b) Contracts related to the acquisition or certification of rights (e.g., licenses, know-how); </w:t>
            </w:r>
          </w:p>
        </w:tc>
      </w:tr>
      <w:tr w:rsidR="00325AEC" w:rsidRPr="00325AEC" w14:paraId="7BEB1CDF" w14:textId="77777777" w:rsidTr="00350A17">
        <w:trPr>
          <w:trHeight w:val="300"/>
        </w:trPr>
        <w:tc>
          <w:tcPr>
            <w:tcW w:w="4894" w:type="dxa"/>
            <w:tcBorders>
              <w:left w:val="single" w:sz="4" w:space="0" w:color="auto"/>
              <w:right w:val="single" w:sz="4" w:space="0" w:color="auto"/>
            </w:tcBorders>
            <w:shd w:val="clear" w:color="auto" w:fill="auto"/>
            <w:hideMark/>
          </w:tcPr>
          <w:p w14:paraId="07CCDDD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③ 중요한 재산의 취득 및 처분 (취득가격 10억 원 이상의 고정자산 취득, 잔존가액 기준 1천만 원 이상의 고정자산 처분 및 대여) </w:t>
            </w:r>
          </w:p>
        </w:tc>
        <w:tc>
          <w:tcPr>
            <w:tcW w:w="4895" w:type="dxa"/>
            <w:tcBorders>
              <w:left w:val="single" w:sz="4" w:space="0" w:color="auto"/>
              <w:right w:val="single" w:sz="4" w:space="0" w:color="auto"/>
            </w:tcBorders>
            <w:shd w:val="clear" w:color="auto" w:fill="auto"/>
            <w:hideMark/>
          </w:tcPr>
          <w:p w14:paraId="5967BDD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(c) Acquisition and disposal of significant assets (acquisition of fixed assets with a purchase price of KRW</w:t>
            </w:r>
            <w:r w:rsidRPr="00325AEC">
              <w:rPr>
                <w:rFonts w:ascii="Cambria Math" w:eastAsia="맑은 고딕" w:hAnsi="Cambria Math" w:cs="Cambria Math"/>
                <w:szCs w:val="22"/>
              </w:rPr>
              <w:t> </w:t>
            </w:r>
            <w:r w:rsidRPr="00325AEC">
              <w:rPr>
                <w:rFonts w:ascii="맑은 고딕" w:eastAsia="맑은 고딕" w:hAnsi="맑은 고딕"/>
                <w:szCs w:val="22"/>
              </w:rPr>
              <w:t>1</w:t>
            </w:r>
            <w:r w:rsidRPr="00325AEC">
              <w:rPr>
                <w:rFonts w:ascii="Cambria Math" w:eastAsia="맑은 고딕" w:hAnsi="Cambria Math" w:cs="Cambria Math"/>
                <w:szCs w:val="22"/>
              </w:rPr>
              <w:t> </w:t>
            </w:r>
            <w:r w:rsidRPr="00325AEC">
              <w:rPr>
                <w:rFonts w:ascii="맑은 고딕" w:eastAsia="맑은 고딕" w:hAnsi="맑은 고딕"/>
                <w:szCs w:val="22"/>
              </w:rPr>
              <w:t>billion or more, disposal or leasing of fixed assets with a residual value of KRW</w:t>
            </w:r>
            <w:r w:rsidRPr="00325AEC">
              <w:rPr>
                <w:rFonts w:ascii="Cambria Math" w:eastAsia="맑은 고딕" w:hAnsi="Cambria Math" w:cs="Cambria Math"/>
                <w:szCs w:val="22"/>
              </w:rPr>
              <w:t> </w:t>
            </w:r>
            <w:r w:rsidRPr="00325AEC">
              <w:rPr>
                <w:rFonts w:ascii="맑은 고딕" w:eastAsia="맑은 고딕" w:hAnsi="맑은 고딕"/>
                <w:szCs w:val="22"/>
              </w:rPr>
              <w:t>10</w:t>
            </w:r>
            <w:r w:rsidRPr="00325AEC">
              <w:rPr>
                <w:rFonts w:ascii="Cambria Math" w:eastAsia="맑은 고딕" w:hAnsi="Cambria Math" w:cs="Cambria Math"/>
                <w:szCs w:val="22"/>
              </w:rPr>
              <w:t> </w:t>
            </w:r>
            <w:r w:rsidRPr="00325AEC">
              <w:rPr>
                <w:rFonts w:ascii="맑은 고딕" w:eastAsia="맑은 고딕" w:hAnsi="맑은 고딕"/>
                <w:szCs w:val="22"/>
              </w:rPr>
              <w:t>million or more); </w:t>
            </w:r>
          </w:p>
        </w:tc>
      </w:tr>
      <w:tr w:rsidR="00325AEC" w:rsidRPr="00325AEC" w14:paraId="67E64B36" w14:textId="77777777" w:rsidTr="00350A17">
        <w:trPr>
          <w:trHeight w:val="300"/>
        </w:trPr>
        <w:tc>
          <w:tcPr>
            <w:tcW w:w="4894" w:type="dxa"/>
            <w:tcBorders>
              <w:left w:val="single" w:sz="4" w:space="0" w:color="auto"/>
              <w:right w:val="single" w:sz="4" w:space="0" w:color="auto"/>
            </w:tcBorders>
            <w:shd w:val="clear" w:color="auto" w:fill="auto"/>
            <w:hideMark/>
          </w:tcPr>
          <w:p w14:paraId="05BF9E9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④ 회사의 영업 전부 또는 중요한 일부의 양도 및 다른 회사의 영업 전부의 양수 </w:t>
            </w:r>
          </w:p>
        </w:tc>
        <w:tc>
          <w:tcPr>
            <w:tcW w:w="4895" w:type="dxa"/>
            <w:tcBorders>
              <w:left w:val="single" w:sz="4" w:space="0" w:color="auto"/>
              <w:right w:val="single" w:sz="4" w:space="0" w:color="auto"/>
            </w:tcBorders>
            <w:shd w:val="clear" w:color="auto" w:fill="auto"/>
            <w:hideMark/>
          </w:tcPr>
          <w:p w14:paraId="23329E0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(d) Transfer of all or a significant portion of the Company’s business and acquisition of all of another Company’s business; </w:t>
            </w:r>
          </w:p>
        </w:tc>
      </w:tr>
      <w:tr w:rsidR="00325AEC" w:rsidRPr="00325AEC" w14:paraId="5EEFCB1F" w14:textId="77777777" w:rsidTr="00350A17">
        <w:trPr>
          <w:trHeight w:val="300"/>
        </w:trPr>
        <w:tc>
          <w:tcPr>
            <w:tcW w:w="4894" w:type="dxa"/>
            <w:tcBorders>
              <w:left w:val="single" w:sz="4" w:space="0" w:color="auto"/>
              <w:right w:val="single" w:sz="4" w:space="0" w:color="auto"/>
            </w:tcBorders>
            <w:shd w:val="clear" w:color="auto" w:fill="auto"/>
            <w:hideMark/>
          </w:tcPr>
          <w:p w14:paraId="08E0457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⑤ 영업 전부의 임대 또는 경영위임, 타인과 영업의 손익 전부를 같이하는 계약, 기타 이에 </w:t>
            </w:r>
            <w:r w:rsidRPr="00325AEC">
              <w:rPr>
                <w:rFonts w:ascii="맑은 고딕" w:eastAsia="맑은 고딕" w:hAnsi="맑은 고딕"/>
                <w:szCs w:val="22"/>
              </w:rPr>
              <w:lastRenderedPageBreak/>
              <w:t>준할 계약의 체결이나 변경 또는 해약 </w:t>
            </w:r>
          </w:p>
        </w:tc>
        <w:tc>
          <w:tcPr>
            <w:tcW w:w="4895" w:type="dxa"/>
            <w:tcBorders>
              <w:left w:val="single" w:sz="4" w:space="0" w:color="auto"/>
              <w:right w:val="single" w:sz="4" w:space="0" w:color="auto"/>
            </w:tcBorders>
            <w:shd w:val="clear" w:color="auto" w:fill="auto"/>
            <w:hideMark/>
          </w:tcPr>
          <w:p w14:paraId="1ED4A5F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(e) Lease of all or part of the business, delegation of management, contracts for </w:t>
            </w:r>
            <w:r w:rsidRPr="00325AEC">
              <w:rPr>
                <w:rFonts w:ascii="맑은 고딕" w:eastAsia="맑은 고딕" w:hAnsi="맑은 고딕"/>
                <w:szCs w:val="22"/>
              </w:rPr>
              <w:lastRenderedPageBreak/>
              <w:t>sharing all profits and losses with others, and any contracts similar to the above, including their execution, modification, or termination; </w:t>
            </w:r>
          </w:p>
        </w:tc>
      </w:tr>
      <w:tr w:rsidR="00325AEC" w:rsidRPr="00325AEC" w14:paraId="0CDDEB21" w14:textId="77777777" w:rsidTr="00350A17">
        <w:trPr>
          <w:trHeight w:val="300"/>
        </w:trPr>
        <w:tc>
          <w:tcPr>
            <w:tcW w:w="4894" w:type="dxa"/>
            <w:tcBorders>
              <w:left w:val="single" w:sz="4" w:space="0" w:color="auto"/>
              <w:right w:val="single" w:sz="4" w:space="0" w:color="auto"/>
            </w:tcBorders>
            <w:shd w:val="clear" w:color="auto" w:fill="auto"/>
            <w:hideMark/>
          </w:tcPr>
          <w:p w14:paraId="30504EA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다) 기타 대표이사가 법무검토가 필요하다고 판단하여 소관부서에게 지시한 경우 </w:t>
            </w:r>
          </w:p>
        </w:tc>
        <w:tc>
          <w:tcPr>
            <w:tcW w:w="4895" w:type="dxa"/>
            <w:tcBorders>
              <w:left w:val="single" w:sz="4" w:space="0" w:color="auto"/>
              <w:right w:val="single" w:sz="4" w:space="0" w:color="auto"/>
            </w:tcBorders>
            <w:shd w:val="clear" w:color="auto" w:fill="auto"/>
            <w:hideMark/>
          </w:tcPr>
          <w:p w14:paraId="13E6808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Any other matters the CEO deems to require legal review and has instructed the responsible department accordingly. </w:t>
            </w:r>
          </w:p>
        </w:tc>
      </w:tr>
      <w:tr w:rsidR="00325AEC" w:rsidRPr="00325AEC" w14:paraId="55344D66" w14:textId="77777777" w:rsidTr="00350A17">
        <w:trPr>
          <w:trHeight w:val="300"/>
        </w:trPr>
        <w:tc>
          <w:tcPr>
            <w:tcW w:w="4894" w:type="dxa"/>
            <w:tcBorders>
              <w:left w:val="single" w:sz="4" w:space="0" w:color="auto"/>
              <w:right w:val="single" w:sz="4" w:space="0" w:color="auto"/>
            </w:tcBorders>
            <w:shd w:val="clear" w:color="auto" w:fill="auto"/>
            <w:hideMark/>
          </w:tcPr>
          <w:p w14:paraId="3891FEE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제1항제1호의 계약 중 다음 각 호에 해당하는 경우 법무검토를 생략할 수 있다. </w:t>
            </w:r>
          </w:p>
        </w:tc>
        <w:tc>
          <w:tcPr>
            <w:tcW w:w="4895" w:type="dxa"/>
            <w:tcBorders>
              <w:left w:val="single" w:sz="4" w:space="0" w:color="auto"/>
              <w:right w:val="single" w:sz="4" w:space="0" w:color="auto"/>
            </w:tcBorders>
            <w:shd w:val="clear" w:color="auto" w:fill="auto"/>
            <w:hideMark/>
          </w:tcPr>
          <w:p w14:paraId="53ED647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review may be omitted for contracts under paragraph</w:t>
            </w:r>
            <w:r w:rsidRPr="00325AEC">
              <w:rPr>
                <w:rFonts w:ascii="Cambria Math" w:eastAsia="맑은 고딕" w:hAnsi="Cambria Math" w:cs="Cambria Math"/>
                <w:szCs w:val="22"/>
              </w:rPr>
              <w:t> </w:t>
            </w:r>
            <w:r w:rsidRPr="00325AEC">
              <w:rPr>
                <w:rFonts w:ascii="맑은 고딕" w:eastAsia="맑은 고딕" w:hAnsi="맑은 고딕"/>
                <w:szCs w:val="22"/>
              </w:rPr>
              <w:t>(1)</w:t>
            </w:r>
            <w:r w:rsidRPr="00325AEC">
              <w:rPr>
                <w:rFonts w:ascii="Cambria Math" w:eastAsia="맑은 고딕" w:hAnsi="Cambria Math" w:cs="Cambria Math"/>
                <w:szCs w:val="22"/>
              </w:rPr>
              <w:t> </w:t>
            </w:r>
            <w:r w:rsidRPr="00325AEC">
              <w:rPr>
                <w:rFonts w:ascii="맑은 고딕" w:eastAsia="맑은 고딕" w:hAnsi="맑은 고딕"/>
                <w:szCs w:val="22"/>
              </w:rPr>
              <w:t>1 in the following cases: </w:t>
            </w:r>
          </w:p>
        </w:tc>
      </w:tr>
      <w:tr w:rsidR="00325AEC" w:rsidRPr="00325AEC" w14:paraId="4A242418" w14:textId="77777777" w:rsidTr="00350A17">
        <w:trPr>
          <w:trHeight w:val="300"/>
        </w:trPr>
        <w:tc>
          <w:tcPr>
            <w:tcW w:w="4894" w:type="dxa"/>
            <w:tcBorders>
              <w:left w:val="single" w:sz="4" w:space="0" w:color="auto"/>
              <w:right w:val="single" w:sz="4" w:space="0" w:color="auto"/>
            </w:tcBorders>
            <w:shd w:val="clear" w:color="auto" w:fill="auto"/>
            <w:hideMark/>
          </w:tcPr>
          <w:p w14:paraId="528A1AE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총 계약금액(세금 포함)이 계약관리규정에서 정한 금액 미만의 거래로, 계약서 작성 필수 거래에 해당되지 않는 거래 </w:t>
            </w:r>
          </w:p>
        </w:tc>
        <w:tc>
          <w:tcPr>
            <w:tcW w:w="4895" w:type="dxa"/>
            <w:tcBorders>
              <w:left w:val="single" w:sz="4" w:space="0" w:color="auto"/>
              <w:right w:val="single" w:sz="4" w:space="0" w:color="auto"/>
            </w:tcBorders>
            <w:shd w:val="clear" w:color="auto" w:fill="auto"/>
            <w:hideMark/>
          </w:tcPr>
          <w:p w14:paraId="1737938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Transactions where the total contract amount (including taxes) is below the threshold set forth in the Contract Management Regulations and does not fall under the category of transactions requiring a written contract; </w:t>
            </w:r>
          </w:p>
        </w:tc>
      </w:tr>
      <w:tr w:rsidR="00325AEC" w:rsidRPr="00325AEC" w14:paraId="21288E3A" w14:textId="77777777" w:rsidTr="00350A17">
        <w:trPr>
          <w:trHeight w:val="300"/>
        </w:trPr>
        <w:tc>
          <w:tcPr>
            <w:tcW w:w="4894" w:type="dxa"/>
            <w:tcBorders>
              <w:left w:val="single" w:sz="4" w:space="0" w:color="auto"/>
              <w:right w:val="single" w:sz="4" w:space="0" w:color="auto"/>
            </w:tcBorders>
            <w:shd w:val="clear" w:color="auto" w:fill="auto"/>
            <w:hideMark/>
          </w:tcPr>
          <w:p w14:paraId="67899C6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단순한 매매거래이면서 대금지급 원인과 내역을 명확히 알 수 있는 경우로, 아래 각 목에 해당되는 거래 </w:t>
            </w:r>
          </w:p>
        </w:tc>
        <w:tc>
          <w:tcPr>
            <w:tcW w:w="4895" w:type="dxa"/>
            <w:tcBorders>
              <w:left w:val="single" w:sz="4" w:space="0" w:color="auto"/>
              <w:right w:val="single" w:sz="4" w:space="0" w:color="auto"/>
            </w:tcBorders>
            <w:shd w:val="clear" w:color="auto" w:fill="auto"/>
            <w:hideMark/>
          </w:tcPr>
          <w:p w14:paraId="254347D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Simple sale transactions where the cause and details of payment are explicitly clear, specifically for the following types of transactions; </w:t>
            </w:r>
          </w:p>
        </w:tc>
      </w:tr>
      <w:tr w:rsidR="00325AEC" w:rsidRPr="00325AEC" w14:paraId="0F54DC13" w14:textId="77777777" w:rsidTr="00350A17">
        <w:trPr>
          <w:trHeight w:val="300"/>
        </w:trPr>
        <w:tc>
          <w:tcPr>
            <w:tcW w:w="4894" w:type="dxa"/>
            <w:tcBorders>
              <w:left w:val="single" w:sz="4" w:space="0" w:color="auto"/>
              <w:right w:val="single" w:sz="4" w:space="0" w:color="auto"/>
            </w:tcBorders>
            <w:shd w:val="clear" w:color="auto" w:fill="auto"/>
            <w:hideMark/>
          </w:tcPr>
          <w:p w14:paraId="2BE50F9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①</w:t>
            </w:r>
            <w:r w:rsidRPr="00325AEC">
              <w:rPr>
                <w:rFonts w:ascii="Cambria Math" w:eastAsia="맑은 고딕" w:hAnsi="Cambria Math" w:cs="Cambria Math"/>
                <w:szCs w:val="22"/>
              </w:rPr>
              <w:t> </w:t>
            </w:r>
            <w:r w:rsidRPr="00325AEC">
              <w:rPr>
                <w:rFonts w:ascii="맑은 고딕" w:eastAsia="맑은 고딕" w:hAnsi="맑은 고딕"/>
                <w:szCs w:val="22"/>
              </w:rPr>
              <w:t>비등록자산인 물품 매매 중 상기 가)목에 해당되는 경우로, 매수인이 즉시 대금을 전액 납부하고 그 물품을 인수하는 경우 </w:t>
            </w:r>
          </w:p>
        </w:tc>
        <w:tc>
          <w:tcPr>
            <w:tcW w:w="4895" w:type="dxa"/>
            <w:tcBorders>
              <w:left w:val="single" w:sz="4" w:space="0" w:color="auto"/>
              <w:right w:val="single" w:sz="4" w:space="0" w:color="auto"/>
            </w:tcBorders>
            <w:shd w:val="clear" w:color="auto" w:fill="auto"/>
            <w:hideMark/>
          </w:tcPr>
          <w:p w14:paraId="0D945A3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(a) In the case of the sale of unregistered assets corresponding to the aforementioned item (a) where the purchaser pays the full amount immediately and takes possession of the goods; </w:t>
            </w:r>
            <w:r w:rsidRPr="00325AEC">
              <w:rPr>
                <w:rFonts w:ascii="맑은 고딕" w:eastAsia="맑은 고딕" w:hAnsi="맑은 고딕"/>
                <w:szCs w:val="22"/>
              </w:rPr>
              <w:br/>
              <w:t> </w:t>
            </w:r>
          </w:p>
        </w:tc>
      </w:tr>
      <w:tr w:rsidR="00325AEC" w:rsidRPr="00325AEC" w14:paraId="77BE2952" w14:textId="77777777" w:rsidTr="00350A17">
        <w:trPr>
          <w:trHeight w:val="300"/>
        </w:trPr>
        <w:tc>
          <w:tcPr>
            <w:tcW w:w="4894" w:type="dxa"/>
            <w:tcBorders>
              <w:left w:val="single" w:sz="4" w:space="0" w:color="auto"/>
              <w:right w:val="single" w:sz="4" w:space="0" w:color="auto"/>
            </w:tcBorders>
            <w:shd w:val="clear" w:color="auto" w:fill="auto"/>
            <w:hideMark/>
          </w:tcPr>
          <w:p w14:paraId="458B8950"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②</w:t>
            </w:r>
            <w:r w:rsidRPr="00325AEC">
              <w:rPr>
                <w:rFonts w:ascii="Cambria Math" w:eastAsia="맑은 고딕" w:hAnsi="Cambria Math" w:cs="Cambria Math"/>
                <w:szCs w:val="22"/>
              </w:rPr>
              <w:t> </w:t>
            </w:r>
            <w:r w:rsidRPr="00325AEC">
              <w:rPr>
                <w:rFonts w:ascii="맑은 고딕" w:eastAsia="맑은 고딕" w:hAnsi="맑은 고딕"/>
                <w:szCs w:val="22"/>
              </w:rPr>
              <w:t>상품권, 도서구매 등 거래가격과 거래방법이 정해져 있어 계약을 체결하는 것이 비효율적인 경우 </w:t>
            </w:r>
          </w:p>
        </w:tc>
        <w:tc>
          <w:tcPr>
            <w:tcW w:w="4895" w:type="dxa"/>
            <w:tcBorders>
              <w:left w:val="single" w:sz="4" w:space="0" w:color="auto"/>
              <w:right w:val="single" w:sz="4" w:space="0" w:color="auto"/>
            </w:tcBorders>
            <w:shd w:val="clear" w:color="auto" w:fill="auto"/>
            <w:hideMark/>
          </w:tcPr>
          <w:p w14:paraId="151F95A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(b) In cases where the price and method of transaction are predetermined, such as gift certificates and book purchases, making the conclusion of a contract inefficient </w:t>
            </w:r>
          </w:p>
        </w:tc>
      </w:tr>
      <w:tr w:rsidR="00325AEC" w:rsidRPr="00325AEC" w14:paraId="091C7368" w14:textId="77777777" w:rsidTr="00350A17">
        <w:trPr>
          <w:trHeight w:val="300"/>
        </w:trPr>
        <w:tc>
          <w:tcPr>
            <w:tcW w:w="4894" w:type="dxa"/>
            <w:tcBorders>
              <w:left w:val="single" w:sz="4" w:space="0" w:color="auto"/>
              <w:right w:val="single" w:sz="4" w:space="0" w:color="auto"/>
            </w:tcBorders>
            <w:shd w:val="clear" w:color="auto" w:fill="auto"/>
            <w:hideMark/>
          </w:tcPr>
          <w:p w14:paraId="55442B5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상품 또는 서비스를 제공하는 회사가 약관에 따라 이를 제공하는 경우 (전기, 가스, 수도 등의 공급계약 등) </w:t>
            </w:r>
          </w:p>
        </w:tc>
        <w:tc>
          <w:tcPr>
            <w:tcW w:w="4895" w:type="dxa"/>
            <w:tcBorders>
              <w:left w:val="single" w:sz="4" w:space="0" w:color="auto"/>
              <w:right w:val="single" w:sz="4" w:space="0" w:color="auto"/>
            </w:tcBorders>
            <w:shd w:val="clear" w:color="auto" w:fill="auto"/>
            <w:hideMark/>
          </w:tcPr>
          <w:p w14:paraId="333EBE6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Where a company providing goods or services does so according to its terms and conditions (e.g., supply contracts for electricity, gas and water); </w:t>
            </w:r>
          </w:p>
        </w:tc>
      </w:tr>
      <w:tr w:rsidR="00325AEC" w:rsidRPr="00325AEC" w14:paraId="0050DE7B" w14:textId="77777777" w:rsidTr="00350A17">
        <w:trPr>
          <w:trHeight w:val="300"/>
        </w:trPr>
        <w:tc>
          <w:tcPr>
            <w:tcW w:w="4894" w:type="dxa"/>
            <w:tcBorders>
              <w:left w:val="single" w:sz="4" w:space="0" w:color="auto"/>
              <w:right w:val="single" w:sz="4" w:space="0" w:color="auto"/>
            </w:tcBorders>
            <w:shd w:val="clear" w:color="auto" w:fill="auto"/>
            <w:hideMark/>
          </w:tcPr>
          <w:p w14:paraId="2384106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경비, 가지급금 등 비용 집행 전 계약을 체결하는 것이 어렵거나 합리적이지 않은 경우 </w:t>
            </w:r>
          </w:p>
        </w:tc>
        <w:tc>
          <w:tcPr>
            <w:tcW w:w="4895" w:type="dxa"/>
            <w:tcBorders>
              <w:left w:val="single" w:sz="4" w:space="0" w:color="auto"/>
              <w:right w:val="single" w:sz="4" w:space="0" w:color="auto"/>
            </w:tcBorders>
            <w:shd w:val="clear" w:color="auto" w:fill="auto"/>
            <w:hideMark/>
          </w:tcPr>
          <w:p w14:paraId="1C76456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Where it is difficult or unreasonable to enter into a contract prior to incurring expenses, such as prepayments; </w:t>
            </w:r>
          </w:p>
        </w:tc>
      </w:tr>
      <w:tr w:rsidR="00325AEC" w:rsidRPr="00325AEC" w14:paraId="1A380E4F" w14:textId="77777777" w:rsidTr="00350A17">
        <w:trPr>
          <w:trHeight w:val="300"/>
        </w:trPr>
        <w:tc>
          <w:tcPr>
            <w:tcW w:w="4894" w:type="dxa"/>
            <w:tcBorders>
              <w:left w:val="single" w:sz="4" w:space="0" w:color="auto"/>
              <w:right w:val="single" w:sz="4" w:space="0" w:color="auto"/>
            </w:tcBorders>
            <w:shd w:val="clear" w:color="auto" w:fill="auto"/>
            <w:hideMark/>
          </w:tcPr>
          <w:p w14:paraId="3973BD4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마) 경매에 의한 경우 </w:t>
            </w:r>
          </w:p>
        </w:tc>
        <w:tc>
          <w:tcPr>
            <w:tcW w:w="4895" w:type="dxa"/>
            <w:tcBorders>
              <w:left w:val="single" w:sz="4" w:space="0" w:color="auto"/>
              <w:right w:val="single" w:sz="4" w:space="0" w:color="auto"/>
            </w:tcBorders>
            <w:shd w:val="clear" w:color="auto" w:fill="auto"/>
            <w:hideMark/>
          </w:tcPr>
          <w:p w14:paraId="2831D15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Where involving auction transactions; </w:t>
            </w:r>
          </w:p>
        </w:tc>
      </w:tr>
      <w:tr w:rsidR="00325AEC" w:rsidRPr="00325AEC" w14:paraId="00B8A09D" w14:textId="77777777" w:rsidTr="00350A17">
        <w:trPr>
          <w:trHeight w:val="300"/>
        </w:trPr>
        <w:tc>
          <w:tcPr>
            <w:tcW w:w="4894" w:type="dxa"/>
            <w:tcBorders>
              <w:left w:val="single" w:sz="4" w:space="0" w:color="auto"/>
              <w:right w:val="single" w:sz="4" w:space="0" w:color="auto"/>
            </w:tcBorders>
            <w:shd w:val="clear" w:color="auto" w:fill="auto"/>
            <w:hideMark/>
          </w:tcPr>
          <w:p w14:paraId="7389A62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바) 표준계약서를 수정없이 사용하는 경우 </w:t>
            </w:r>
          </w:p>
        </w:tc>
        <w:tc>
          <w:tcPr>
            <w:tcW w:w="4895" w:type="dxa"/>
            <w:tcBorders>
              <w:left w:val="single" w:sz="4" w:space="0" w:color="auto"/>
              <w:right w:val="single" w:sz="4" w:space="0" w:color="auto"/>
            </w:tcBorders>
            <w:shd w:val="clear" w:color="auto" w:fill="auto"/>
            <w:hideMark/>
          </w:tcPr>
          <w:p w14:paraId="02B8A5A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Where standard contracts are used without modification; </w:t>
            </w:r>
          </w:p>
        </w:tc>
      </w:tr>
      <w:tr w:rsidR="00325AEC" w:rsidRPr="00325AEC" w14:paraId="5AFC1269" w14:textId="77777777" w:rsidTr="00350A17">
        <w:trPr>
          <w:trHeight w:val="300"/>
        </w:trPr>
        <w:tc>
          <w:tcPr>
            <w:tcW w:w="4894" w:type="dxa"/>
            <w:tcBorders>
              <w:left w:val="single" w:sz="4" w:space="0" w:color="auto"/>
              <w:right w:val="single" w:sz="4" w:space="0" w:color="auto"/>
            </w:tcBorders>
            <w:shd w:val="clear" w:color="auto" w:fill="auto"/>
            <w:hideMark/>
          </w:tcPr>
          <w:p w14:paraId="45F6547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사) 기타 계약을 체결하는 것이 적합하지 아니한 경우로, 사전에 법무담당부서와 협의한 경우 </w:t>
            </w:r>
          </w:p>
        </w:tc>
        <w:tc>
          <w:tcPr>
            <w:tcW w:w="4895" w:type="dxa"/>
            <w:tcBorders>
              <w:left w:val="single" w:sz="4" w:space="0" w:color="auto"/>
              <w:right w:val="single" w:sz="4" w:space="0" w:color="auto"/>
            </w:tcBorders>
            <w:shd w:val="clear" w:color="auto" w:fill="auto"/>
            <w:hideMark/>
          </w:tcPr>
          <w:p w14:paraId="161266B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7. Other cases where it is deemed inappropriate to enter into a contract, provided that prior consultation has been made with the Legal Affairs Team. </w:t>
            </w:r>
          </w:p>
        </w:tc>
      </w:tr>
      <w:tr w:rsidR="00325AEC" w:rsidRPr="00325AEC" w14:paraId="7DD2C39E" w14:textId="77777777" w:rsidTr="00350A17">
        <w:trPr>
          <w:trHeight w:val="300"/>
        </w:trPr>
        <w:tc>
          <w:tcPr>
            <w:tcW w:w="4894" w:type="dxa"/>
            <w:tcBorders>
              <w:left w:val="single" w:sz="4" w:space="0" w:color="auto"/>
              <w:right w:val="single" w:sz="4" w:space="0" w:color="auto"/>
            </w:tcBorders>
            <w:shd w:val="clear" w:color="auto" w:fill="auto"/>
            <w:hideMark/>
          </w:tcPr>
          <w:p w14:paraId="135B375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제27조 (검토 사항) </w:t>
            </w:r>
          </w:p>
        </w:tc>
        <w:tc>
          <w:tcPr>
            <w:tcW w:w="4895" w:type="dxa"/>
            <w:tcBorders>
              <w:left w:val="single" w:sz="4" w:space="0" w:color="auto"/>
              <w:right w:val="single" w:sz="4" w:space="0" w:color="auto"/>
            </w:tcBorders>
            <w:shd w:val="clear" w:color="auto" w:fill="auto"/>
            <w:hideMark/>
          </w:tcPr>
          <w:p w14:paraId="2D67AFDF"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27 (Review Items) </w:t>
            </w:r>
          </w:p>
        </w:tc>
      </w:tr>
      <w:tr w:rsidR="00325AEC" w:rsidRPr="00325AEC" w14:paraId="2A1F2C1D" w14:textId="77777777" w:rsidTr="00350A17">
        <w:trPr>
          <w:trHeight w:val="300"/>
        </w:trPr>
        <w:tc>
          <w:tcPr>
            <w:tcW w:w="4894" w:type="dxa"/>
            <w:tcBorders>
              <w:left w:val="single" w:sz="4" w:space="0" w:color="auto"/>
              <w:right w:val="single" w:sz="4" w:space="0" w:color="auto"/>
            </w:tcBorders>
            <w:shd w:val="clear" w:color="auto" w:fill="auto"/>
            <w:hideMark/>
          </w:tcPr>
          <w:p w14:paraId="19A77AC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법무담당부서는 소관부서의 검토대상문서에 대해 다음 각호의 사항을 검토한다. </w:t>
            </w:r>
          </w:p>
        </w:tc>
        <w:tc>
          <w:tcPr>
            <w:tcW w:w="4895" w:type="dxa"/>
            <w:tcBorders>
              <w:left w:val="single" w:sz="4" w:space="0" w:color="auto"/>
              <w:right w:val="single" w:sz="4" w:space="0" w:color="auto"/>
            </w:tcBorders>
            <w:shd w:val="clear" w:color="auto" w:fill="auto"/>
            <w:hideMark/>
          </w:tcPr>
          <w:p w14:paraId="491E4A8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Legal Affairs Team shall review the following matters regarding the documents subject to review by the responsible department: </w:t>
            </w:r>
          </w:p>
        </w:tc>
      </w:tr>
      <w:tr w:rsidR="00325AEC" w:rsidRPr="00325AEC" w14:paraId="512A92D5" w14:textId="77777777" w:rsidTr="00350A17">
        <w:trPr>
          <w:trHeight w:val="300"/>
        </w:trPr>
        <w:tc>
          <w:tcPr>
            <w:tcW w:w="4894" w:type="dxa"/>
            <w:tcBorders>
              <w:left w:val="single" w:sz="4" w:space="0" w:color="auto"/>
              <w:right w:val="single" w:sz="4" w:space="0" w:color="auto"/>
            </w:tcBorders>
            <w:shd w:val="clear" w:color="auto" w:fill="auto"/>
            <w:hideMark/>
          </w:tcPr>
          <w:p w14:paraId="08EC180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법령 등의 저촉여부 </w:t>
            </w:r>
          </w:p>
        </w:tc>
        <w:tc>
          <w:tcPr>
            <w:tcW w:w="4895" w:type="dxa"/>
            <w:tcBorders>
              <w:left w:val="single" w:sz="4" w:space="0" w:color="auto"/>
              <w:right w:val="single" w:sz="4" w:space="0" w:color="auto"/>
            </w:tcBorders>
            <w:shd w:val="clear" w:color="auto" w:fill="auto"/>
            <w:hideMark/>
          </w:tcPr>
          <w:p w14:paraId="6463511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Whether there is any conflict with laws and regulations; </w:t>
            </w:r>
          </w:p>
        </w:tc>
      </w:tr>
      <w:tr w:rsidR="00325AEC" w:rsidRPr="00325AEC" w14:paraId="304781C3" w14:textId="77777777" w:rsidTr="00350A17">
        <w:trPr>
          <w:trHeight w:val="300"/>
        </w:trPr>
        <w:tc>
          <w:tcPr>
            <w:tcW w:w="4894" w:type="dxa"/>
            <w:tcBorders>
              <w:left w:val="single" w:sz="4" w:space="0" w:color="auto"/>
              <w:right w:val="single" w:sz="4" w:space="0" w:color="auto"/>
            </w:tcBorders>
            <w:shd w:val="clear" w:color="auto" w:fill="auto"/>
            <w:hideMark/>
          </w:tcPr>
          <w:p w14:paraId="694FC70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소관부서의 계약 체결 취지 및 의도사항의 계약서 내용과 부합 여부 </w:t>
            </w:r>
          </w:p>
        </w:tc>
        <w:tc>
          <w:tcPr>
            <w:tcW w:w="4895" w:type="dxa"/>
            <w:tcBorders>
              <w:left w:val="single" w:sz="4" w:space="0" w:color="auto"/>
              <w:right w:val="single" w:sz="4" w:space="0" w:color="auto"/>
            </w:tcBorders>
            <w:shd w:val="clear" w:color="auto" w:fill="auto"/>
            <w:hideMark/>
          </w:tcPr>
          <w:p w14:paraId="3494171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Whether the content of the contract aligns with the purpose and intentions of the responsible department in entering into the agreement; </w:t>
            </w:r>
          </w:p>
        </w:tc>
      </w:tr>
      <w:tr w:rsidR="00325AEC" w:rsidRPr="00325AEC" w14:paraId="3CC1D462" w14:textId="77777777" w:rsidTr="00350A17">
        <w:trPr>
          <w:trHeight w:val="300"/>
        </w:trPr>
        <w:tc>
          <w:tcPr>
            <w:tcW w:w="4894" w:type="dxa"/>
            <w:tcBorders>
              <w:left w:val="single" w:sz="4" w:space="0" w:color="auto"/>
              <w:right w:val="single" w:sz="4" w:space="0" w:color="auto"/>
            </w:tcBorders>
            <w:shd w:val="clear" w:color="auto" w:fill="auto"/>
            <w:hideMark/>
          </w:tcPr>
          <w:p w14:paraId="4249E19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분쟁발생 위험 </w:t>
            </w:r>
          </w:p>
        </w:tc>
        <w:tc>
          <w:tcPr>
            <w:tcW w:w="4895" w:type="dxa"/>
            <w:tcBorders>
              <w:left w:val="single" w:sz="4" w:space="0" w:color="auto"/>
              <w:right w:val="single" w:sz="4" w:space="0" w:color="auto"/>
            </w:tcBorders>
            <w:shd w:val="clear" w:color="auto" w:fill="auto"/>
            <w:hideMark/>
          </w:tcPr>
          <w:p w14:paraId="27605033"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3. The risk of disputes arising. </w:t>
            </w:r>
          </w:p>
          <w:p w14:paraId="34F16F0C" w14:textId="77777777" w:rsidR="00325AEC" w:rsidRDefault="00325AEC" w:rsidP="00325AEC">
            <w:pPr>
              <w:rPr>
                <w:rFonts w:ascii="맑은 고딕" w:eastAsia="맑은 고딕" w:hAnsi="맑은 고딕"/>
                <w:szCs w:val="22"/>
              </w:rPr>
            </w:pPr>
          </w:p>
          <w:p w14:paraId="2D3DF3E1" w14:textId="77777777" w:rsidR="00325AEC" w:rsidRPr="00325AEC" w:rsidRDefault="00325AEC" w:rsidP="00325AEC">
            <w:pPr>
              <w:rPr>
                <w:rFonts w:ascii="맑은 고딕" w:eastAsia="맑은 고딕" w:hAnsi="맑은 고딕"/>
                <w:szCs w:val="22"/>
              </w:rPr>
            </w:pPr>
          </w:p>
        </w:tc>
      </w:tr>
      <w:tr w:rsidR="00325AEC" w:rsidRPr="00325AEC" w14:paraId="30748B36" w14:textId="77777777" w:rsidTr="00350A17">
        <w:trPr>
          <w:trHeight w:val="300"/>
        </w:trPr>
        <w:tc>
          <w:tcPr>
            <w:tcW w:w="4894" w:type="dxa"/>
            <w:tcBorders>
              <w:left w:val="single" w:sz="4" w:space="0" w:color="auto"/>
              <w:right w:val="single" w:sz="4" w:space="0" w:color="auto"/>
            </w:tcBorders>
            <w:shd w:val="clear" w:color="auto" w:fill="auto"/>
            <w:hideMark/>
          </w:tcPr>
          <w:p w14:paraId="72FD7EAD"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제5장 법령의 조사 및 관리</w:t>
            </w:r>
          </w:p>
        </w:tc>
        <w:tc>
          <w:tcPr>
            <w:tcW w:w="4895" w:type="dxa"/>
            <w:tcBorders>
              <w:left w:val="single" w:sz="4" w:space="0" w:color="auto"/>
              <w:right w:val="single" w:sz="4" w:space="0" w:color="auto"/>
            </w:tcBorders>
            <w:shd w:val="clear" w:color="auto" w:fill="auto"/>
            <w:hideMark/>
          </w:tcPr>
          <w:p w14:paraId="01F1B334"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V INVESTIGATION AND MANAGEMENT OF LAWS AND REGULATIONS</w:t>
            </w:r>
          </w:p>
        </w:tc>
      </w:tr>
      <w:tr w:rsidR="00325AEC" w:rsidRPr="00325AEC" w14:paraId="29D22E8E" w14:textId="77777777" w:rsidTr="00350A17">
        <w:trPr>
          <w:trHeight w:val="300"/>
        </w:trPr>
        <w:tc>
          <w:tcPr>
            <w:tcW w:w="4894" w:type="dxa"/>
            <w:tcBorders>
              <w:left w:val="single" w:sz="4" w:space="0" w:color="auto"/>
              <w:right w:val="single" w:sz="4" w:space="0" w:color="auto"/>
            </w:tcBorders>
            <w:shd w:val="clear" w:color="auto" w:fill="auto"/>
            <w:hideMark/>
          </w:tcPr>
          <w:p w14:paraId="020D6EB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제28조 (법령의 조사 등) </w:t>
            </w:r>
          </w:p>
        </w:tc>
        <w:tc>
          <w:tcPr>
            <w:tcW w:w="4895" w:type="dxa"/>
            <w:tcBorders>
              <w:left w:val="single" w:sz="4" w:space="0" w:color="auto"/>
              <w:right w:val="single" w:sz="4" w:space="0" w:color="auto"/>
            </w:tcBorders>
            <w:shd w:val="clear" w:color="auto" w:fill="auto"/>
            <w:hideMark/>
          </w:tcPr>
          <w:p w14:paraId="585E0427"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28 (Investigation of Laws and Regulations) </w:t>
            </w:r>
          </w:p>
        </w:tc>
      </w:tr>
      <w:tr w:rsidR="00325AEC" w:rsidRPr="00325AEC" w14:paraId="770C3D56" w14:textId="77777777" w:rsidTr="00350A17">
        <w:trPr>
          <w:trHeight w:val="300"/>
        </w:trPr>
        <w:tc>
          <w:tcPr>
            <w:tcW w:w="4894" w:type="dxa"/>
            <w:tcBorders>
              <w:left w:val="single" w:sz="4" w:space="0" w:color="auto"/>
              <w:right w:val="single" w:sz="4" w:space="0" w:color="auto"/>
            </w:tcBorders>
            <w:shd w:val="clear" w:color="auto" w:fill="auto"/>
            <w:hideMark/>
          </w:tcPr>
          <w:p w14:paraId="7F50B4A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소관업무와 관련된 법령을 상시 조사·파악하여 숙지해야 하며, 법령의 제·개정 및 폐지 시에는 소관업무에 미칠 영향 및 대책 등에 관하여 검토하여야 한다. </w:t>
            </w:r>
          </w:p>
        </w:tc>
        <w:tc>
          <w:tcPr>
            <w:tcW w:w="4895" w:type="dxa"/>
            <w:tcBorders>
              <w:left w:val="single" w:sz="4" w:space="0" w:color="auto"/>
              <w:right w:val="single" w:sz="4" w:space="0" w:color="auto"/>
            </w:tcBorders>
            <w:shd w:val="clear" w:color="auto" w:fill="auto"/>
            <w:hideMark/>
          </w:tcPr>
          <w:p w14:paraId="562F7E4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The responsible department shall continuously investigate and familiarize itself with laws and regulations related to its duties. In the event of the enactment, amendment, or repeal of laws, it shall review the potential impact on its operations and consider appropriate measures. </w:t>
            </w:r>
          </w:p>
        </w:tc>
      </w:tr>
      <w:tr w:rsidR="00325AEC" w:rsidRPr="00325AEC" w14:paraId="7FC28C78" w14:textId="77777777" w:rsidTr="00350A17">
        <w:trPr>
          <w:trHeight w:val="300"/>
        </w:trPr>
        <w:tc>
          <w:tcPr>
            <w:tcW w:w="4894" w:type="dxa"/>
            <w:tcBorders>
              <w:left w:val="single" w:sz="4" w:space="0" w:color="auto"/>
              <w:right w:val="single" w:sz="4" w:space="0" w:color="auto"/>
            </w:tcBorders>
            <w:shd w:val="clear" w:color="auto" w:fill="auto"/>
            <w:hideMark/>
          </w:tcPr>
          <w:p w14:paraId="2B99FA6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법무담당부서는 소관부서의 제1항에 대한 전문적인 법령 조사 등을 적극 지원하여야 한다. </w:t>
            </w:r>
          </w:p>
        </w:tc>
        <w:tc>
          <w:tcPr>
            <w:tcW w:w="4895" w:type="dxa"/>
            <w:tcBorders>
              <w:left w:val="single" w:sz="4" w:space="0" w:color="auto"/>
              <w:right w:val="single" w:sz="4" w:space="0" w:color="auto"/>
            </w:tcBorders>
            <w:shd w:val="clear" w:color="auto" w:fill="auto"/>
            <w:hideMark/>
          </w:tcPr>
          <w:p w14:paraId="4D27826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shall actively support the responsible department in conducting professional investigations of laws and regulations as outlined in paragraph</w:t>
            </w:r>
            <w:r w:rsidRPr="00325AEC">
              <w:rPr>
                <w:rFonts w:ascii="Cambria Math" w:eastAsia="맑은 고딕" w:hAnsi="Cambria Math" w:cs="Cambria Math"/>
                <w:szCs w:val="22"/>
              </w:rPr>
              <w:t> </w:t>
            </w:r>
            <w:r w:rsidRPr="00325AEC">
              <w:rPr>
                <w:rFonts w:ascii="맑은 고딕" w:eastAsia="맑은 고딕" w:hAnsi="맑은 고딕"/>
                <w:szCs w:val="22"/>
              </w:rPr>
              <w:t>(1). </w:t>
            </w:r>
          </w:p>
        </w:tc>
      </w:tr>
      <w:tr w:rsidR="00325AEC" w:rsidRPr="00325AEC" w14:paraId="235AA40F" w14:textId="77777777" w:rsidTr="00350A17">
        <w:trPr>
          <w:trHeight w:val="300"/>
        </w:trPr>
        <w:tc>
          <w:tcPr>
            <w:tcW w:w="4894" w:type="dxa"/>
            <w:tcBorders>
              <w:left w:val="single" w:sz="4" w:space="0" w:color="auto"/>
              <w:right w:val="single" w:sz="4" w:space="0" w:color="auto"/>
            </w:tcBorders>
            <w:shd w:val="clear" w:color="auto" w:fill="auto"/>
            <w:hideMark/>
          </w:tcPr>
          <w:p w14:paraId="6593DCBD"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이에 대한 사항은 법무담당부서가 별도로 정할 수 있다. </w:t>
            </w:r>
          </w:p>
          <w:p w14:paraId="74883651" w14:textId="77777777" w:rsidR="00325AEC" w:rsidRPr="00325AEC" w:rsidRDefault="00325AEC" w:rsidP="00325AEC">
            <w:pPr>
              <w:rPr>
                <w:rFonts w:ascii="맑은 고딕" w:eastAsia="맑은 고딕" w:hAnsi="맑은 고딕"/>
                <w:szCs w:val="22"/>
              </w:rPr>
            </w:pPr>
          </w:p>
        </w:tc>
        <w:tc>
          <w:tcPr>
            <w:tcW w:w="4895" w:type="dxa"/>
            <w:tcBorders>
              <w:left w:val="single" w:sz="4" w:space="0" w:color="auto"/>
              <w:right w:val="single" w:sz="4" w:space="0" w:color="auto"/>
            </w:tcBorders>
            <w:shd w:val="clear" w:color="auto" w:fill="auto"/>
            <w:hideMark/>
          </w:tcPr>
          <w:p w14:paraId="2898C4B4"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The Legal Affairs Team may establish separate provisions regarding these matters. </w:t>
            </w:r>
          </w:p>
          <w:p w14:paraId="07BEE9DD" w14:textId="77777777" w:rsidR="008D40D7" w:rsidRDefault="008D40D7" w:rsidP="00325AEC">
            <w:pPr>
              <w:rPr>
                <w:rFonts w:ascii="맑은 고딕" w:eastAsia="맑은 고딕" w:hAnsi="맑은 고딕"/>
                <w:szCs w:val="22"/>
              </w:rPr>
            </w:pPr>
          </w:p>
          <w:p w14:paraId="421E66CD" w14:textId="77777777" w:rsidR="00325AEC" w:rsidRPr="00325AEC" w:rsidRDefault="00325AEC" w:rsidP="00325AEC">
            <w:pPr>
              <w:rPr>
                <w:rFonts w:ascii="맑은 고딕" w:eastAsia="맑은 고딕" w:hAnsi="맑은 고딕"/>
                <w:szCs w:val="22"/>
              </w:rPr>
            </w:pPr>
          </w:p>
        </w:tc>
      </w:tr>
      <w:tr w:rsidR="00325AEC" w:rsidRPr="00325AEC" w14:paraId="5B08874D" w14:textId="77777777" w:rsidTr="00350A17">
        <w:trPr>
          <w:trHeight w:val="300"/>
        </w:trPr>
        <w:tc>
          <w:tcPr>
            <w:tcW w:w="4894" w:type="dxa"/>
            <w:tcBorders>
              <w:left w:val="single" w:sz="4" w:space="0" w:color="auto"/>
              <w:right w:val="single" w:sz="4" w:space="0" w:color="auto"/>
            </w:tcBorders>
            <w:shd w:val="clear" w:color="auto" w:fill="auto"/>
            <w:hideMark/>
          </w:tcPr>
          <w:p w14:paraId="6754A844"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제6장 채권 관리</w:t>
            </w:r>
          </w:p>
        </w:tc>
        <w:tc>
          <w:tcPr>
            <w:tcW w:w="4895" w:type="dxa"/>
            <w:tcBorders>
              <w:left w:val="single" w:sz="4" w:space="0" w:color="auto"/>
              <w:right w:val="single" w:sz="4" w:space="0" w:color="auto"/>
            </w:tcBorders>
            <w:shd w:val="clear" w:color="auto" w:fill="auto"/>
            <w:hideMark/>
          </w:tcPr>
          <w:p w14:paraId="35C82A38"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VI DEBT MANAGEMENT</w:t>
            </w:r>
          </w:p>
        </w:tc>
      </w:tr>
      <w:tr w:rsidR="00325AEC" w:rsidRPr="00325AEC" w14:paraId="558B37C8" w14:textId="77777777" w:rsidTr="00350A17">
        <w:trPr>
          <w:trHeight w:val="300"/>
        </w:trPr>
        <w:tc>
          <w:tcPr>
            <w:tcW w:w="4894" w:type="dxa"/>
            <w:tcBorders>
              <w:left w:val="single" w:sz="4" w:space="0" w:color="auto"/>
              <w:right w:val="single" w:sz="4" w:space="0" w:color="auto"/>
            </w:tcBorders>
            <w:shd w:val="clear" w:color="auto" w:fill="auto"/>
            <w:hideMark/>
          </w:tcPr>
          <w:p w14:paraId="713B7075"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제29조 (채권관리 업무범위) </w:t>
            </w:r>
          </w:p>
        </w:tc>
        <w:tc>
          <w:tcPr>
            <w:tcW w:w="4895" w:type="dxa"/>
            <w:tcBorders>
              <w:left w:val="single" w:sz="4" w:space="0" w:color="auto"/>
              <w:right w:val="single" w:sz="4" w:space="0" w:color="auto"/>
            </w:tcBorders>
            <w:shd w:val="clear" w:color="auto" w:fill="auto"/>
            <w:hideMark/>
          </w:tcPr>
          <w:p w14:paraId="1056306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29 (Scope of Debt Management Duties) </w:t>
            </w:r>
          </w:p>
        </w:tc>
      </w:tr>
      <w:tr w:rsidR="00325AEC" w:rsidRPr="00325AEC" w14:paraId="30EC0B83" w14:textId="77777777" w:rsidTr="00350A17">
        <w:trPr>
          <w:trHeight w:val="300"/>
        </w:trPr>
        <w:tc>
          <w:tcPr>
            <w:tcW w:w="4894" w:type="dxa"/>
            <w:tcBorders>
              <w:left w:val="single" w:sz="4" w:space="0" w:color="auto"/>
              <w:right w:val="single" w:sz="4" w:space="0" w:color="auto"/>
            </w:tcBorders>
            <w:shd w:val="clear" w:color="auto" w:fill="auto"/>
            <w:hideMark/>
          </w:tcPr>
          <w:p w14:paraId="58E7CA1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법무담당부서는 다음 각 호에 해당하는 채권관리 업무를 수행한다. </w:t>
            </w:r>
          </w:p>
        </w:tc>
        <w:tc>
          <w:tcPr>
            <w:tcW w:w="4895" w:type="dxa"/>
            <w:tcBorders>
              <w:left w:val="single" w:sz="4" w:space="0" w:color="auto"/>
              <w:right w:val="single" w:sz="4" w:space="0" w:color="auto"/>
            </w:tcBorders>
            <w:shd w:val="clear" w:color="auto" w:fill="auto"/>
            <w:hideMark/>
          </w:tcPr>
          <w:p w14:paraId="4F41F8A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Legal Affairs Team shall perform the following debt management duties: </w:t>
            </w:r>
          </w:p>
        </w:tc>
      </w:tr>
      <w:tr w:rsidR="00325AEC" w:rsidRPr="00325AEC" w14:paraId="1836B4CB" w14:textId="77777777" w:rsidTr="00350A17">
        <w:trPr>
          <w:trHeight w:val="300"/>
        </w:trPr>
        <w:tc>
          <w:tcPr>
            <w:tcW w:w="4894" w:type="dxa"/>
            <w:tcBorders>
              <w:left w:val="single" w:sz="4" w:space="0" w:color="auto"/>
              <w:right w:val="single" w:sz="4" w:space="0" w:color="auto"/>
            </w:tcBorders>
            <w:shd w:val="clear" w:color="auto" w:fill="auto"/>
            <w:hideMark/>
          </w:tcPr>
          <w:p w14:paraId="6A825DF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악성 부실채권의 회수(최고 및 법적 조치 포함) </w:t>
            </w:r>
          </w:p>
        </w:tc>
        <w:tc>
          <w:tcPr>
            <w:tcW w:w="4895" w:type="dxa"/>
            <w:tcBorders>
              <w:left w:val="single" w:sz="4" w:space="0" w:color="auto"/>
              <w:right w:val="single" w:sz="4" w:space="0" w:color="auto"/>
            </w:tcBorders>
            <w:shd w:val="clear" w:color="auto" w:fill="auto"/>
            <w:hideMark/>
          </w:tcPr>
          <w:p w14:paraId="265B50C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Recovery of delinquent bad debts (including notification and legal measures); </w:t>
            </w:r>
          </w:p>
        </w:tc>
      </w:tr>
      <w:tr w:rsidR="00325AEC" w:rsidRPr="00325AEC" w14:paraId="7708C464" w14:textId="77777777" w:rsidTr="00350A17">
        <w:trPr>
          <w:trHeight w:val="300"/>
        </w:trPr>
        <w:tc>
          <w:tcPr>
            <w:tcW w:w="4894" w:type="dxa"/>
            <w:tcBorders>
              <w:left w:val="single" w:sz="4" w:space="0" w:color="auto"/>
              <w:right w:val="single" w:sz="4" w:space="0" w:color="auto"/>
            </w:tcBorders>
            <w:shd w:val="clear" w:color="auto" w:fill="auto"/>
            <w:hideMark/>
          </w:tcPr>
          <w:p w14:paraId="05C282B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채무자의 회생, 파산으로 인한 부실채권 대응 (채권신고, 보고서 검토, 채권자집회 의결, 대손처리 지원 등) </w:t>
            </w:r>
          </w:p>
        </w:tc>
        <w:tc>
          <w:tcPr>
            <w:tcW w:w="4895" w:type="dxa"/>
            <w:tcBorders>
              <w:left w:val="single" w:sz="4" w:space="0" w:color="auto"/>
              <w:right w:val="single" w:sz="4" w:space="0" w:color="auto"/>
            </w:tcBorders>
            <w:shd w:val="clear" w:color="auto" w:fill="auto"/>
            <w:hideMark/>
          </w:tcPr>
          <w:p w14:paraId="121CD44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Management of delinquent debts resulting from the debtor’s rehabilitation or bankruptcy (including debt claims, review of reports, resolutions at creditor meetings, and support for debt write-offs); </w:t>
            </w:r>
          </w:p>
        </w:tc>
      </w:tr>
      <w:tr w:rsidR="00325AEC" w:rsidRPr="00325AEC" w14:paraId="39C2584D" w14:textId="77777777" w:rsidTr="00350A17">
        <w:trPr>
          <w:trHeight w:val="300"/>
        </w:trPr>
        <w:tc>
          <w:tcPr>
            <w:tcW w:w="4894" w:type="dxa"/>
            <w:tcBorders>
              <w:left w:val="single" w:sz="4" w:space="0" w:color="auto"/>
              <w:right w:val="single" w:sz="4" w:space="0" w:color="auto"/>
            </w:tcBorders>
            <w:shd w:val="clear" w:color="auto" w:fill="auto"/>
            <w:hideMark/>
          </w:tcPr>
          <w:p w14:paraId="2663224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담보에 관한 권한 설정, 말소 </w:t>
            </w:r>
          </w:p>
        </w:tc>
        <w:tc>
          <w:tcPr>
            <w:tcW w:w="4895" w:type="dxa"/>
            <w:tcBorders>
              <w:left w:val="single" w:sz="4" w:space="0" w:color="auto"/>
              <w:right w:val="single" w:sz="4" w:space="0" w:color="auto"/>
            </w:tcBorders>
            <w:shd w:val="clear" w:color="auto" w:fill="auto"/>
            <w:hideMark/>
          </w:tcPr>
          <w:p w14:paraId="44277BB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Establishment and cancellation of rights related to collateral. </w:t>
            </w:r>
          </w:p>
        </w:tc>
      </w:tr>
      <w:tr w:rsidR="00325AEC" w:rsidRPr="00325AEC" w14:paraId="0DFEF236" w14:textId="77777777" w:rsidTr="00350A17">
        <w:trPr>
          <w:trHeight w:val="300"/>
        </w:trPr>
        <w:tc>
          <w:tcPr>
            <w:tcW w:w="4894" w:type="dxa"/>
            <w:tcBorders>
              <w:left w:val="single" w:sz="4" w:space="0" w:color="auto"/>
              <w:right w:val="single" w:sz="4" w:space="0" w:color="auto"/>
            </w:tcBorders>
            <w:shd w:val="clear" w:color="auto" w:fill="auto"/>
            <w:hideMark/>
          </w:tcPr>
          <w:p w14:paraId="6FC2519E"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제30조 (채권관리 절차) </w:t>
            </w:r>
          </w:p>
        </w:tc>
        <w:tc>
          <w:tcPr>
            <w:tcW w:w="4895" w:type="dxa"/>
            <w:tcBorders>
              <w:left w:val="single" w:sz="4" w:space="0" w:color="auto"/>
              <w:right w:val="single" w:sz="4" w:space="0" w:color="auto"/>
            </w:tcBorders>
            <w:shd w:val="clear" w:color="auto" w:fill="auto"/>
            <w:hideMark/>
          </w:tcPr>
          <w:p w14:paraId="0CC21DD3"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30 (Debt Management Procedures) </w:t>
            </w:r>
          </w:p>
        </w:tc>
      </w:tr>
      <w:tr w:rsidR="00325AEC" w:rsidRPr="00325AEC" w14:paraId="575CC9B2" w14:textId="77777777" w:rsidTr="00350A17">
        <w:trPr>
          <w:trHeight w:val="300"/>
        </w:trPr>
        <w:tc>
          <w:tcPr>
            <w:tcW w:w="4894" w:type="dxa"/>
            <w:tcBorders>
              <w:left w:val="single" w:sz="4" w:space="0" w:color="auto"/>
              <w:right w:val="single" w:sz="4" w:space="0" w:color="auto"/>
            </w:tcBorders>
            <w:shd w:val="clear" w:color="auto" w:fill="auto"/>
            <w:hideMark/>
          </w:tcPr>
          <w:p w14:paraId="089EAAD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소관부서는 악성 부실채권이 발생하여 그 회수에 대한 법적 조치가 필요할 경우, 결재권자의 기본방침을 득한 후 채권회수 수행보조자를 정하여 법무담당부서에게 채권 회수 조치를 위한 법무 수행을 의뢰한다. </w:t>
            </w:r>
          </w:p>
        </w:tc>
        <w:tc>
          <w:tcPr>
            <w:tcW w:w="4895" w:type="dxa"/>
            <w:tcBorders>
              <w:left w:val="single" w:sz="4" w:space="0" w:color="auto"/>
              <w:right w:val="single" w:sz="4" w:space="0" w:color="auto"/>
            </w:tcBorders>
            <w:shd w:val="clear" w:color="auto" w:fill="auto"/>
            <w:hideMark/>
          </w:tcPr>
          <w:p w14:paraId="4A0C5D1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When a delinquent bad debt arises and legal action is necessary for its recovery, the responsible department shall obtain the basic policy from the authorized decision-maker and appoint a debt recovery assistant to request the Legal Affairs Team to carry out the legal measures for debt recovery; </w:t>
            </w:r>
          </w:p>
        </w:tc>
      </w:tr>
      <w:tr w:rsidR="00325AEC" w:rsidRPr="00325AEC" w14:paraId="54DD6E0A" w14:textId="77777777" w:rsidTr="00350A17">
        <w:trPr>
          <w:trHeight w:val="300"/>
        </w:trPr>
        <w:tc>
          <w:tcPr>
            <w:tcW w:w="4894" w:type="dxa"/>
            <w:tcBorders>
              <w:left w:val="single" w:sz="4" w:space="0" w:color="auto"/>
              <w:right w:val="single" w:sz="4" w:space="0" w:color="auto"/>
            </w:tcBorders>
            <w:shd w:val="clear" w:color="auto" w:fill="auto"/>
            <w:hideMark/>
          </w:tcPr>
          <w:p w14:paraId="1DB2994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소관부서가 회수가능성이 낮다거나 과다한 비용이 발생할 수 있다고 판단하는 경우에는 법무담당부서의 합의를 받아 채권회수조치를 하지 않을 수 있다. </w:t>
            </w:r>
          </w:p>
        </w:tc>
        <w:tc>
          <w:tcPr>
            <w:tcW w:w="4895" w:type="dxa"/>
            <w:tcBorders>
              <w:left w:val="single" w:sz="4" w:space="0" w:color="auto"/>
              <w:right w:val="single" w:sz="4" w:space="0" w:color="auto"/>
            </w:tcBorders>
            <w:shd w:val="clear" w:color="auto" w:fill="auto"/>
            <w:hideMark/>
          </w:tcPr>
          <w:p w14:paraId="67AF8DB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if the responsible department determines that the likelihood of recovery is low or that excessive costs may be incurred, it may not take debt recovery measures with the agreement of the Legal Affairs Team. </w:t>
            </w:r>
          </w:p>
        </w:tc>
      </w:tr>
      <w:tr w:rsidR="00325AEC" w:rsidRPr="00325AEC" w14:paraId="1647EE38" w14:textId="77777777" w:rsidTr="00350A17">
        <w:trPr>
          <w:trHeight w:val="300"/>
        </w:trPr>
        <w:tc>
          <w:tcPr>
            <w:tcW w:w="4894" w:type="dxa"/>
            <w:tcBorders>
              <w:left w:val="single" w:sz="4" w:space="0" w:color="auto"/>
              <w:right w:val="single" w:sz="4" w:space="0" w:color="auto"/>
            </w:tcBorders>
            <w:shd w:val="clear" w:color="auto" w:fill="auto"/>
            <w:hideMark/>
          </w:tcPr>
          <w:p w14:paraId="4DD3626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소관부서가 법무담당부서에게 채권회수 의뢰시에는 다음 각호의 자료를 첨부하여야 하며, 소관부서는 소송업무가 원활하고 효율적으로 추진될 수 있도록 최대한 협조하여야 한다. </w:t>
            </w:r>
          </w:p>
        </w:tc>
        <w:tc>
          <w:tcPr>
            <w:tcW w:w="4895" w:type="dxa"/>
            <w:tcBorders>
              <w:left w:val="single" w:sz="4" w:space="0" w:color="auto"/>
              <w:right w:val="single" w:sz="4" w:space="0" w:color="auto"/>
            </w:tcBorders>
            <w:shd w:val="clear" w:color="auto" w:fill="auto"/>
            <w:hideMark/>
          </w:tcPr>
          <w:p w14:paraId="4173E5E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(2) When the responsible department requests the Legal Affairs Team to pursue debt recovery, it shall attach the following documents and shall cooperate as much as possible to ensure that legal proceedings are conducted smoothly </w:t>
            </w:r>
            <w:r w:rsidRPr="00325AEC">
              <w:rPr>
                <w:rFonts w:ascii="맑은 고딕" w:eastAsia="맑은 고딕" w:hAnsi="맑은 고딕"/>
                <w:szCs w:val="22"/>
              </w:rPr>
              <w:lastRenderedPageBreak/>
              <w:t>and efficiently: </w:t>
            </w:r>
          </w:p>
        </w:tc>
      </w:tr>
      <w:tr w:rsidR="00325AEC" w:rsidRPr="00325AEC" w14:paraId="62A7835A" w14:textId="77777777" w:rsidTr="00350A17">
        <w:trPr>
          <w:trHeight w:val="300"/>
        </w:trPr>
        <w:tc>
          <w:tcPr>
            <w:tcW w:w="4894" w:type="dxa"/>
            <w:tcBorders>
              <w:left w:val="single" w:sz="4" w:space="0" w:color="auto"/>
              <w:right w:val="single" w:sz="4" w:space="0" w:color="auto"/>
            </w:tcBorders>
            <w:shd w:val="clear" w:color="auto" w:fill="auto"/>
            <w:hideMark/>
          </w:tcPr>
          <w:p w14:paraId="608A944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가) 사건 처리에 대한 기본방침 (회수 목표금액) </w:t>
            </w:r>
          </w:p>
        </w:tc>
        <w:tc>
          <w:tcPr>
            <w:tcW w:w="4895" w:type="dxa"/>
            <w:tcBorders>
              <w:left w:val="single" w:sz="4" w:space="0" w:color="auto"/>
              <w:right w:val="single" w:sz="4" w:space="0" w:color="auto"/>
            </w:tcBorders>
            <w:shd w:val="clear" w:color="auto" w:fill="auto"/>
            <w:hideMark/>
          </w:tcPr>
          <w:p w14:paraId="3F66B7D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Basic policy for case handling (target recovery amount); </w:t>
            </w:r>
          </w:p>
        </w:tc>
      </w:tr>
      <w:tr w:rsidR="00325AEC" w:rsidRPr="00325AEC" w14:paraId="06DDF260" w14:textId="77777777" w:rsidTr="00350A17">
        <w:trPr>
          <w:trHeight w:val="300"/>
        </w:trPr>
        <w:tc>
          <w:tcPr>
            <w:tcW w:w="4894" w:type="dxa"/>
            <w:tcBorders>
              <w:left w:val="single" w:sz="4" w:space="0" w:color="auto"/>
              <w:right w:val="single" w:sz="4" w:space="0" w:color="auto"/>
            </w:tcBorders>
            <w:shd w:val="clear" w:color="auto" w:fill="auto"/>
            <w:hideMark/>
          </w:tcPr>
          <w:p w14:paraId="4F67022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사건 경위 (채권 부실화 과정, 채무자 입장 등) </w:t>
            </w:r>
          </w:p>
        </w:tc>
        <w:tc>
          <w:tcPr>
            <w:tcW w:w="4895" w:type="dxa"/>
            <w:tcBorders>
              <w:left w:val="single" w:sz="4" w:space="0" w:color="auto"/>
              <w:right w:val="single" w:sz="4" w:space="0" w:color="auto"/>
            </w:tcBorders>
            <w:shd w:val="clear" w:color="auto" w:fill="auto"/>
            <w:hideMark/>
          </w:tcPr>
          <w:p w14:paraId="3DC9EEE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Case details (process of debt deterioration, position of the debtor, etc.); </w:t>
            </w:r>
          </w:p>
        </w:tc>
      </w:tr>
      <w:tr w:rsidR="00325AEC" w:rsidRPr="00325AEC" w14:paraId="780E581B" w14:textId="77777777" w:rsidTr="00350A17">
        <w:trPr>
          <w:trHeight w:val="300"/>
        </w:trPr>
        <w:tc>
          <w:tcPr>
            <w:tcW w:w="4894" w:type="dxa"/>
            <w:tcBorders>
              <w:left w:val="single" w:sz="4" w:space="0" w:color="auto"/>
              <w:right w:val="single" w:sz="4" w:space="0" w:color="auto"/>
            </w:tcBorders>
            <w:shd w:val="clear" w:color="auto" w:fill="auto"/>
            <w:hideMark/>
          </w:tcPr>
          <w:p w14:paraId="0BA80F0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채권회수 수행에 필요한 자료 </w:t>
            </w:r>
          </w:p>
        </w:tc>
        <w:tc>
          <w:tcPr>
            <w:tcW w:w="4895" w:type="dxa"/>
            <w:tcBorders>
              <w:left w:val="single" w:sz="4" w:space="0" w:color="auto"/>
              <w:right w:val="single" w:sz="4" w:space="0" w:color="auto"/>
            </w:tcBorders>
            <w:shd w:val="clear" w:color="auto" w:fill="auto"/>
            <w:hideMark/>
          </w:tcPr>
          <w:p w14:paraId="4955B50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Documents necessary for the debt recovery process. </w:t>
            </w:r>
          </w:p>
        </w:tc>
      </w:tr>
      <w:tr w:rsidR="00325AEC" w:rsidRPr="00325AEC" w14:paraId="0D9D99FE" w14:textId="77777777" w:rsidTr="00350A17">
        <w:trPr>
          <w:trHeight w:val="300"/>
        </w:trPr>
        <w:tc>
          <w:tcPr>
            <w:tcW w:w="4894" w:type="dxa"/>
            <w:tcBorders>
              <w:left w:val="single" w:sz="4" w:space="0" w:color="auto"/>
              <w:right w:val="single" w:sz="4" w:space="0" w:color="auto"/>
            </w:tcBorders>
            <w:shd w:val="clear" w:color="auto" w:fill="auto"/>
            <w:hideMark/>
          </w:tcPr>
          <w:p w14:paraId="5956F51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소관부서는 회사가 설정하거나 제공한 담보에 관한 권한 설정, 말소 등의 조치가 필요할 경우, 결재권자의 기본방침을 득한 후 담보 관리 관련 수행보조자를 정하여 법무담당부서에게 관련 법무 수행을 의뢰한다. </w:t>
            </w:r>
          </w:p>
        </w:tc>
        <w:tc>
          <w:tcPr>
            <w:tcW w:w="4895" w:type="dxa"/>
            <w:tcBorders>
              <w:left w:val="single" w:sz="4" w:space="0" w:color="auto"/>
              <w:right w:val="single" w:sz="4" w:space="0" w:color="auto"/>
            </w:tcBorders>
            <w:shd w:val="clear" w:color="auto" w:fill="auto"/>
            <w:hideMark/>
          </w:tcPr>
          <w:p w14:paraId="7805B27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When the responsible department requires measures for the establishment or cancellation of rights related to collateral set or provided by the Company, it shall obtain the basic policy from the authorized decision-maker and appoint an assistant for collateral management to request the Legal Affairs Team to carry out the relevant legal measures; </w:t>
            </w:r>
          </w:p>
        </w:tc>
      </w:tr>
      <w:tr w:rsidR="00325AEC" w:rsidRPr="00325AEC" w14:paraId="0BF5B156" w14:textId="77777777" w:rsidTr="00350A17">
        <w:trPr>
          <w:trHeight w:val="300"/>
        </w:trPr>
        <w:tc>
          <w:tcPr>
            <w:tcW w:w="4894" w:type="dxa"/>
            <w:tcBorders>
              <w:left w:val="single" w:sz="4" w:space="0" w:color="auto"/>
              <w:right w:val="single" w:sz="4" w:space="0" w:color="auto"/>
            </w:tcBorders>
            <w:shd w:val="clear" w:color="auto" w:fill="auto"/>
            <w:hideMark/>
          </w:tcPr>
          <w:p w14:paraId="72294F75"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소관부서가 법무담당부서에 의뢰하는 것이 비효율적이라고 판단하는 경우에는 법무담당부서의 합의를 받아 관련 조치를 직접 할 수 있다. </w:t>
            </w:r>
          </w:p>
        </w:tc>
        <w:tc>
          <w:tcPr>
            <w:tcW w:w="4895" w:type="dxa"/>
            <w:tcBorders>
              <w:left w:val="single" w:sz="4" w:space="0" w:color="auto"/>
              <w:right w:val="single" w:sz="4" w:space="0" w:color="auto"/>
            </w:tcBorders>
            <w:shd w:val="clear" w:color="auto" w:fill="auto"/>
            <w:hideMark/>
          </w:tcPr>
          <w:p w14:paraId="35DA1F7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if the responsible department determines that it is inefficient to make a request to the Legal Affairs Team, it may take the relevant measures directly with the agreement of the Legal Affairs Team. </w:t>
            </w:r>
          </w:p>
        </w:tc>
      </w:tr>
      <w:tr w:rsidR="00325AEC" w:rsidRPr="00325AEC" w14:paraId="726056D5" w14:textId="77777777" w:rsidTr="00350A17">
        <w:trPr>
          <w:trHeight w:val="300"/>
        </w:trPr>
        <w:tc>
          <w:tcPr>
            <w:tcW w:w="4894" w:type="dxa"/>
            <w:tcBorders>
              <w:left w:val="single" w:sz="4" w:space="0" w:color="auto"/>
              <w:right w:val="single" w:sz="4" w:space="0" w:color="auto"/>
            </w:tcBorders>
            <w:shd w:val="clear" w:color="auto" w:fill="auto"/>
            <w:hideMark/>
          </w:tcPr>
          <w:p w14:paraId="6BA0DDF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법무담당부서는 채권 회수에 대한 경과와 결과를 소관부서에 공유하고, 적절한 회계처리를 지원하여야 한다. </w:t>
            </w:r>
          </w:p>
        </w:tc>
        <w:tc>
          <w:tcPr>
            <w:tcW w:w="4895" w:type="dxa"/>
            <w:tcBorders>
              <w:left w:val="single" w:sz="4" w:space="0" w:color="auto"/>
              <w:right w:val="single" w:sz="4" w:space="0" w:color="auto"/>
            </w:tcBorders>
            <w:shd w:val="clear" w:color="auto" w:fill="auto"/>
            <w:hideMark/>
          </w:tcPr>
          <w:p w14:paraId="156F857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The Legal Affairs Team shall share the progress and results of the debt recovery with the responsible department and provide support for appropriate accounting treatment. </w:t>
            </w:r>
          </w:p>
        </w:tc>
      </w:tr>
      <w:tr w:rsidR="00325AEC" w:rsidRPr="00325AEC" w14:paraId="642416D4" w14:textId="77777777" w:rsidTr="00350A17">
        <w:trPr>
          <w:trHeight w:val="300"/>
        </w:trPr>
        <w:tc>
          <w:tcPr>
            <w:tcW w:w="4894" w:type="dxa"/>
            <w:tcBorders>
              <w:left w:val="single" w:sz="4" w:space="0" w:color="auto"/>
              <w:right w:val="single" w:sz="4" w:space="0" w:color="auto"/>
            </w:tcBorders>
            <w:shd w:val="clear" w:color="auto" w:fill="auto"/>
            <w:hideMark/>
          </w:tcPr>
          <w:p w14:paraId="74F02E73"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제31조 (채권관리 기준의 수립) </w:t>
            </w:r>
          </w:p>
        </w:tc>
        <w:tc>
          <w:tcPr>
            <w:tcW w:w="4895" w:type="dxa"/>
            <w:tcBorders>
              <w:left w:val="single" w:sz="4" w:space="0" w:color="auto"/>
              <w:right w:val="single" w:sz="4" w:space="0" w:color="auto"/>
            </w:tcBorders>
            <w:shd w:val="clear" w:color="auto" w:fill="auto"/>
            <w:hideMark/>
          </w:tcPr>
          <w:p w14:paraId="3D32E265"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31 (Establishment of Debt Management Standards) </w:t>
            </w:r>
          </w:p>
        </w:tc>
      </w:tr>
      <w:tr w:rsidR="00325AEC" w:rsidRPr="00325AEC" w14:paraId="0D59BC9D" w14:textId="77777777" w:rsidTr="00350A17">
        <w:trPr>
          <w:trHeight w:val="300"/>
        </w:trPr>
        <w:tc>
          <w:tcPr>
            <w:tcW w:w="4894" w:type="dxa"/>
            <w:tcBorders>
              <w:left w:val="single" w:sz="4" w:space="0" w:color="auto"/>
              <w:right w:val="single" w:sz="4" w:space="0" w:color="auto"/>
            </w:tcBorders>
            <w:shd w:val="clear" w:color="auto" w:fill="auto"/>
            <w:hideMark/>
          </w:tcPr>
          <w:p w14:paraId="578CB08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법무담당부서는 악성 부실채권 관리기준을 수립하여 채권 회수 과정에서의 업무 기준을 확립하고 업무 과정에서의 투명성을 강화하여야 한다. </w:t>
            </w:r>
          </w:p>
        </w:tc>
        <w:tc>
          <w:tcPr>
            <w:tcW w:w="4895" w:type="dxa"/>
            <w:tcBorders>
              <w:left w:val="single" w:sz="4" w:space="0" w:color="auto"/>
              <w:right w:val="single" w:sz="4" w:space="0" w:color="auto"/>
            </w:tcBorders>
            <w:shd w:val="clear" w:color="auto" w:fill="auto"/>
            <w:hideMark/>
          </w:tcPr>
          <w:p w14:paraId="4B5E4D38"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The Legal Affairs Team shall establish management standards for delinquent bad debts to set work standards during the debt recovery process and enhance transparency in the workflow. </w:t>
            </w:r>
          </w:p>
          <w:p w14:paraId="7BC52D10" w14:textId="77777777" w:rsidR="00E75160" w:rsidRDefault="00E75160" w:rsidP="00325AEC">
            <w:pPr>
              <w:rPr>
                <w:rFonts w:ascii="맑은 고딕" w:eastAsia="맑은 고딕" w:hAnsi="맑은 고딕"/>
                <w:szCs w:val="22"/>
              </w:rPr>
            </w:pPr>
          </w:p>
          <w:p w14:paraId="565EC934" w14:textId="77777777" w:rsidR="00325AEC" w:rsidRPr="00325AEC" w:rsidRDefault="00325AEC" w:rsidP="00325AEC">
            <w:pPr>
              <w:rPr>
                <w:rFonts w:ascii="맑은 고딕" w:eastAsia="맑은 고딕" w:hAnsi="맑은 고딕"/>
                <w:szCs w:val="22"/>
              </w:rPr>
            </w:pPr>
          </w:p>
        </w:tc>
      </w:tr>
      <w:tr w:rsidR="00325AEC" w:rsidRPr="00325AEC" w14:paraId="0DC7975A" w14:textId="77777777" w:rsidTr="00350A17">
        <w:trPr>
          <w:trHeight w:val="300"/>
        </w:trPr>
        <w:tc>
          <w:tcPr>
            <w:tcW w:w="4894" w:type="dxa"/>
            <w:tcBorders>
              <w:left w:val="single" w:sz="4" w:space="0" w:color="auto"/>
              <w:right w:val="single" w:sz="4" w:space="0" w:color="auto"/>
            </w:tcBorders>
            <w:shd w:val="clear" w:color="auto" w:fill="auto"/>
            <w:hideMark/>
          </w:tcPr>
          <w:p w14:paraId="46A59C04"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제7장 법무 교육</w:t>
            </w:r>
          </w:p>
        </w:tc>
        <w:tc>
          <w:tcPr>
            <w:tcW w:w="4895" w:type="dxa"/>
            <w:tcBorders>
              <w:left w:val="single" w:sz="4" w:space="0" w:color="auto"/>
              <w:right w:val="single" w:sz="4" w:space="0" w:color="auto"/>
            </w:tcBorders>
            <w:shd w:val="clear" w:color="auto" w:fill="auto"/>
            <w:hideMark/>
          </w:tcPr>
          <w:p w14:paraId="5A5F1C25"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VII LEGAL TRAINING</w:t>
            </w:r>
          </w:p>
        </w:tc>
      </w:tr>
      <w:tr w:rsidR="00325AEC" w:rsidRPr="00325AEC" w14:paraId="2E10B26F" w14:textId="77777777" w:rsidTr="00350A17">
        <w:trPr>
          <w:trHeight w:val="300"/>
        </w:trPr>
        <w:tc>
          <w:tcPr>
            <w:tcW w:w="4894" w:type="dxa"/>
            <w:tcBorders>
              <w:left w:val="single" w:sz="4" w:space="0" w:color="auto"/>
              <w:right w:val="single" w:sz="4" w:space="0" w:color="auto"/>
            </w:tcBorders>
            <w:shd w:val="clear" w:color="auto" w:fill="auto"/>
            <w:hideMark/>
          </w:tcPr>
          <w:p w14:paraId="3D061E5A"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제32조 (법무 교육방침/계획의 수립) </w:t>
            </w:r>
          </w:p>
        </w:tc>
        <w:tc>
          <w:tcPr>
            <w:tcW w:w="4895" w:type="dxa"/>
            <w:tcBorders>
              <w:left w:val="single" w:sz="4" w:space="0" w:color="auto"/>
              <w:right w:val="single" w:sz="4" w:space="0" w:color="auto"/>
            </w:tcBorders>
            <w:shd w:val="clear" w:color="auto" w:fill="auto"/>
            <w:hideMark/>
          </w:tcPr>
          <w:p w14:paraId="2EC7478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32 (Establishment of Legal Training Policy/Plan) </w:t>
            </w:r>
          </w:p>
        </w:tc>
      </w:tr>
      <w:tr w:rsidR="00325AEC" w:rsidRPr="00325AEC" w14:paraId="765384C9" w14:textId="77777777" w:rsidTr="00350A17">
        <w:trPr>
          <w:trHeight w:val="300"/>
        </w:trPr>
        <w:tc>
          <w:tcPr>
            <w:tcW w:w="4894" w:type="dxa"/>
            <w:tcBorders>
              <w:left w:val="single" w:sz="4" w:space="0" w:color="auto"/>
              <w:right w:val="single" w:sz="4" w:space="0" w:color="auto"/>
            </w:tcBorders>
            <w:shd w:val="clear" w:color="auto" w:fill="auto"/>
            <w:hideMark/>
          </w:tcPr>
          <w:p w14:paraId="519A075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1. 법무담당부서는 예산의 범위 내에서 사내 </w:t>
            </w:r>
            <w:r w:rsidRPr="00325AEC">
              <w:rPr>
                <w:rFonts w:ascii="맑은 고딕" w:eastAsia="맑은 고딕" w:hAnsi="맑은 고딕"/>
                <w:szCs w:val="22"/>
              </w:rPr>
              <w:lastRenderedPageBreak/>
              <w:t>법무와 관련 직무역량 향상을 위해 교육 방침 또는 계획을 수립하여야 한다. </w:t>
            </w:r>
          </w:p>
        </w:tc>
        <w:tc>
          <w:tcPr>
            <w:tcW w:w="4895" w:type="dxa"/>
            <w:tcBorders>
              <w:left w:val="single" w:sz="4" w:space="0" w:color="auto"/>
              <w:right w:val="single" w:sz="4" w:space="0" w:color="auto"/>
            </w:tcBorders>
            <w:shd w:val="clear" w:color="auto" w:fill="auto"/>
            <w:hideMark/>
          </w:tcPr>
          <w:p w14:paraId="1D19801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(1) The Legal Affairs Team shall establish a </w:t>
            </w:r>
            <w:r w:rsidRPr="00325AEC">
              <w:rPr>
                <w:rFonts w:ascii="맑은 고딕" w:eastAsia="맑은 고딕" w:hAnsi="맑은 고딕"/>
                <w:szCs w:val="22"/>
              </w:rPr>
              <w:lastRenderedPageBreak/>
              <w:t>training policy or plan aimed at enhancing in-house legal and related job competencies within the limits of the budget. </w:t>
            </w:r>
          </w:p>
        </w:tc>
      </w:tr>
      <w:tr w:rsidR="00325AEC" w:rsidRPr="00325AEC" w14:paraId="7B799748" w14:textId="77777777" w:rsidTr="00350A17">
        <w:trPr>
          <w:trHeight w:val="300"/>
        </w:trPr>
        <w:tc>
          <w:tcPr>
            <w:tcW w:w="4894" w:type="dxa"/>
            <w:tcBorders>
              <w:left w:val="single" w:sz="4" w:space="0" w:color="auto"/>
              <w:right w:val="single" w:sz="4" w:space="0" w:color="auto"/>
            </w:tcBorders>
            <w:shd w:val="clear" w:color="auto" w:fill="auto"/>
            <w:hideMark/>
          </w:tcPr>
          <w:p w14:paraId="7D1A071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2. 법무담당부서는 법무 교육 운영 결과를 종결 후 즉시 전결권자에게 보고하고, 이후 법무 교육에 개선계획을 반영하여야 한다. </w:t>
            </w:r>
          </w:p>
        </w:tc>
        <w:tc>
          <w:tcPr>
            <w:tcW w:w="4895" w:type="dxa"/>
            <w:tcBorders>
              <w:left w:val="single" w:sz="4" w:space="0" w:color="auto"/>
              <w:right w:val="single" w:sz="4" w:space="0" w:color="auto"/>
            </w:tcBorders>
            <w:shd w:val="clear" w:color="auto" w:fill="auto"/>
            <w:hideMark/>
          </w:tcPr>
          <w:p w14:paraId="6A8E986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The Legal Affairs Team shall report the results of the legal training program to the authorized decision-maker immediately after its conclusion and incorporate improvement plans into future legal training initiatives. </w:t>
            </w:r>
          </w:p>
        </w:tc>
      </w:tr>
      <w:tr w:rsidR="00325AEC" w:rsidRPr="00325AEC" w14:paraId="17926D82" w14:textId="77777777" w:rsidTr="00350A17">
        <w:trPr>
          <w:trHeight w:val="300"/>
        </w:trPr>
        <w:tc>
          <w:tcPr>
            <w:tcW w:w="4894" w:type="dxa"/>
            <w:tcBorders>
              <w:left w:val="single" w:sz="4" w:space="0" w:color="auto"/>
              <w:right w:val="single" w:sz="4" w:space="0" w:color="auto"/>
            </w:tcBorders>
            <w:shd w:val="clear" w:color="auto" w:fill="auto"/>
            <w:hideMark/>
          </w:tcPr>
          <w:p w14:paraId="02ADACA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제33조 (교육기관의 선정절차) </w:t>
            </w:r>
          </w:p>
        </w:tc>
        <w:tc>
          <w:tcPr>
            <w:tcW w:w="4895" w:type="dxa"/>
            <w:tcBorders>
              <w:left w:val="single" w:sz="4" w:space="0" w:color="auto"/>
              <w:right w:val="single" w:sz="4" w:space="0" w:color="auto"/>
            </w:tcBorders>
            <w:shd w:val="clear" w:color="auto" w:fill="auto"/>
            <w:hideMark/>
          </w:tcPr>
          <w:p w14:paraId="5BC45F8C"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33 (Selection Procedure for Training Institutions) </w:t>
            </w:r>
          </w:p>
        </w:tc>
      </w:tr>
      <w:tr w:rsidR="00325AEC" w:rsidRPr="00325AEC" w14:paraId="4B45F189" w14:textId="77777777" w:rsidTr="00350A17">
        <w:trPr>
          <w:trHeight w:val="300"/>
        </w:trPr>
        <w:tc>
          <w:tcPr>
            <w:tcW w:w="4894" w:type="dxa"/>
            <w:tcBorders>
              <w:left w:val="single" w:sz="4" w:space="0" w:color="auto"/>
              <w:right w:val="single" w:sz="4" w:space="0" w:color="auto"/>
            </w:tcBorders>
            <w:shd w:val="clear" w:color="auto" w:fill="auto"/>
            <w:hideMark/>
          </w:tcPr>
          <w:p w14:paraId="677FD11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법무담당부서가 법무 교육을 수행하고자 할 때에는 교육의 중요성, 내용, 대상 등을 고려하여 경쟁계약의 방식으로 교육기관을 선임하되, 다음 각 호의 경우에는 예외적으로 수의계약으로 선임할 수 있다. </w:t>
            </w:r>
          </w:p>
        </w:tc>
        <w:tc>
          <w:tcPr>
            <w:tcW w:w="4895" w:type="dxa"/>
            <w:tcBorders>
              <w:left w:val="single" w:sz="4" w:space="0" w:color="auto"/>
              <w:right w:val="single" w:sz="4" w:space="0" w:color="auto"/>
            </w:tcBorders>
            <w:shd w:val="clear" w:color="auto" w:fill="auto"/>
            <w:hideMark/>
          </w:tcPr>
          <w:p w14:paraId="2D8465E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When the Legal Affairs Team intends to conduct legal training, it shall select a training institution through competitive contracting, considering the importance, content, and target audience of the training; exceptions may be made for the following cases where a non-competitive contract may be utilized: </w:t>
            </w:r>
          </w:p>
        </w:tc>
      </w:tr>
      <w:tr w:rsidR="00325AEC" w:rsidRPr="00325AEC" w14:paraId="4F96B1F3" w14:textId="77777777" w:rsidTr="00350A17">
        <w:trPr>
          <w:trHeight w:val="300"/>
        </w:trPr>
        <w:tc>
          <w:tcPr>
            <w:tcW w:w="4894" w:type="dxa"/>
            <w:tcBorders>
              <w:left w:val="single" w:sz="4" w:space="0" w:color="auto"/>
              <w:right w:val="single" w:sz="4" w:space="0" w:color="auto"/>
            </w:tcBorders>
            <w:shd w:val="clear" w:color="auto" w:fill="auto"/>
            <w:hideMark/>
          </w:tcPr>
          <w:p w14:paraId="554FEB7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위탁보수 1천만원 이하인 경우 </w:t>
            </w:r>
          </w:p>
        </w:tc>
        <w:tc>
          <w:tcPr>
            <w:tcW w:w="4895" w:type="dxa"/>
            <w:tcBorders>
              <w:left w:val="single" w:sz="4" w:space="0" w:color="auto"/>
              <w:right w:val="single" w:sz="4" w:space="0" w:color="auto"/>
            </w:tcBorders>
            <w:shd w:val="clear" w:color="auto" w:fill="auto"/>
            <w:hideMark/>
          </w:tcPr>
          <w:p w14:paraId="7608EDC6"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In case where the fees for service is KRW</w:t>
            </w:r>
            <w:r w:rsidRPr="00325AEC">
              <w:rPr>
                <w:rFonts w:ascii="Cambria Math" w:eastAsia="맑은 고딕" w:hAnsi="Cambria Math" w:cs="Cambria Math"/>
                <w:szCs w:val="22"/>
              </w:rPr>
              <w:t> </w:t>
            </w:r>
            <w:r w:rsidRPr="00325AEC">
              <w:rPr>
                <w:rFonts w:ascii="맑은 고딕" w:eastAsia="맑은 고딕" w:hAnsi="맑은 고딕"/>
                <w:szCs w:val="22"/>
              </w:rPr>
              <w:t>10</w:t>
            </w:r>
            <w:r w:rsidRPr="00325AEC">
              <w:rPr>
                <w:rFonts w:ascii="Cambria Math" w:eastAsia="맑은 고딕" w:hAnsi="Cambria Math" w:cs="Cambria Math"/>
                <w:szCs w:val="22"/>
              </w:rPr>
              <w:t> </w:t>
            </w:r>
            <w:r w:rsidRPr="00325AEC">
              <w:rPr>
                <w:rFonts w:ascii="맑은 고딕" w:eastAsia="맑은 고딕" w:hAnsi="맑은 고딕"/>
                <w:szCs w:val="22"/>
              </w:rPr>
              <w:t>million or less; </w:t>
            </w:r>
          </w:p>
        </w:tc>
      </w:tr>
      <w:tr w:rsidR="00325AEC" w:rsidRPr="00325AEC" w14:paraId="631DDB3F" w14:textId="77777777" w:rsidTr="00350A17">
        <w:trPr>
          <w:trHeight w:val="300"/>
        </w:trPr>
        <w:tc>
          <w:tcPr>
            <w:tcW w:w="4894" w:type="dxa"/>
            <w:tcBorders>
              <w:left w:val="single" w:sz="4" w:space="0" w:color="auto"/>
              <w:right w:val="single" w:sz="4" w:space="0" w:color="auto"/>
            </w:tcBorders>
            <w:shd w:val="clear" w:color="auto" w:fill="auto"/>
            <w:hideMark/>
          </w:tcPr>
          <w:p w14:paraId="63359C3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경쟁 방식의 입찰에서 유찰된 경우 </w:t>
            </w:r>
          </w:p>
        </w:tc>
        <w:tc>
          <w:tcPr>
            <w:tcW w:w="4895" w:type="dxa"/>
            <w:tcBorders>
              <w:left w:val="single" w:sz="4" w:space="0" w:color="auto"/>
              <w:right w:val="single" w:sz="4" w:space="0" w:color="auto"/>
            </w:tcBorders>
            <w:shd w:val="clear" w:color="auto" w:fill="auto"/>
            <w:hideMark/>
          </w:tcPr>
          <w:p w14:paraId="1AB66A6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In case where the competitive bidding process results in a failure to receive any bids; </w:t>
            </w:r>
          </w:p>
        </w:tc>
      </w:tr>
      <w:tr w:rsidR="00325AEC" w:rsidRPr="00325AEC" w14:paraId="280803EF" w14:textId="77777777" w:rsidTr="00350A17">
        <w:trPr>
          <w:trHeight w:val="300"/>
        </w:trPr>
        <w:tc>
          <w:tcPr>
            <w:tcW w:w="4894" w:type="dxa"/>
            <w:tcBorders>
              <w:left w:val="single" w:sz="4" w:space="0" w:color="auto"/>
              <w:right w:val="single" w:sz="4" w:space="0" w:color="auto"/>
            </w:tcBorders>
            <w:shd w:val="clear" w:color="auto" w:fill="auto"/>
            <w:hideMark/>
          </w:tcPr>
          <w:p w14:paraId="0B70DF3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장기간 법무 교육 서비스 제공으로 인한 인지도와 전문성을 갖춘 경우 </w:t>
            </w:r>
          </w:p>
        </w:tc>
        <w:tc>
          <w:tcPr>
            <w:tcW w:w="4895" w:type="dxa"/>
            <w:tcBorders>
              <w:left w:val="single" w:sz="4" w:space="0" w:color="auto"/>
              <w:right w:val="single" w:sz="4" w:space="0" w:color="auto"/>
            </w:tcBorders>
            <w:shd w:val="clear" w:color="auto" w:fill="auto"/>
            <w:hideMark/>
          </w:tcPr>
          <w:p w14:paraId="042F5CC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In case where the institution has established recognition and expertise due to providing legal training services for an extended period of time; </w:t>
            </w:r>
          </w:p>
        </w:tc>
      </w:tr>
      <w:tr w:rsidR="00325AEC" w:rsidRPr="00325AEC" w14:paraId="304F325F" w14:textId="77777777" w:rsidTr="00350A17">
        <w:trPr>
          <w:trHeight w:val="300"/>
        </w:trPr>
        <w:tc>
          <w:tcPr>
            <w:tcW w:w="4894" w:type="dxa"/>
            <w:tcBorders>
              <w:left w:val="single" w:sz="4" w:space="0" w:color="auto"/>
              <w:right w:val="single" w:sz="4" w:space="0" w:color="auto"/>
            </w:tcBorders>
            <w:shd w:val="clear" w:color="auto" w:fill="auto"/>
            <w:hideMark/>
          </w:tcPr>
          <w:p w14:paraId="568BAB0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기타 긴급을 요하는 경우 </w:t>
            </w:r>
          </w:p>
        </w:tc>
        <w:tc>
          <w:tcPr>
            <w:tcW w:w="4895" w:type="dxa"/>
            <w:tcBorders>
              <w:left w:val="single" w:sz="4" w:space="0" w:color="auto"/>
              <w:right w:val="single" w:sz="4" w:space="0" w:color="auto"/>
            </w:tcBorders>
            <w:shd w:val="clear" w:color="auto" w:fill="auto"/>
            <w:hideMark/>
          </w:tcPr>
          <w:p w14:paraId="472D4F7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In other urgent cases that necessitate immediate action. </w:t>
            </w:r>
          </w:p>
        </w:tc>
      </w:tr>
      <w:tr w:rsidR="00325AEC" w:rsidRPr="00325AEC" w14:paraId="01E029A5" w14:textId="77777777" w:rsidTr="00350A17">
        <w:trPr>
          <w:trHeight w:val="300"/>
        </w:trPr>
        <w:tc>
          <w:tcPr>
            <w:tcW w:w="4894" w:type="dxa"/>
            <w:tcBorders>
              <w:left w:val="single" w:sz="4" w:space="0" w:color="auto"/>
              <w:right w:val="single" w:sz="4" w:space="0" w:color="auto"/>
            </w:tcBorders>
            <w:shd w:val="clear" w:color="auto" w:fill="auto"/>
            <w:hideMark/>
          </w:tcPr>
          <w:p w14:paraId="694C36A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교육기관을 선임하고자 할 때에는 교육위탁계약을 체결하여야 한다. </w:t>
            </w:r>
          </w:p>
        </w:tc>
        <w:tc>
          <w:tcPr>
            <w:tcW w:w="4895" w:type="dxa"/>
            <w:tcBorders>
              <w:left w:val="single" w:sz="4" w:space="0" w:color="auto"/>
              <w:right w:val="single" w:sz="4" w:space="0" w:color="auto"/>
            </w:tcBorders>
            <w:shd w:val="clear" w:color="auto" w:fill="auto"/>
            <w:hideMark/>
          </w:tcPr>
          <w:p w14:paraId="2BDABF0D"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When appointing a training institution, a training outsourcing contract shall be concluded. </w:t>
            </w:r>
          </w:p>
        </w:tc>
      </w:tr>
      <w:tr w:rsidR="00325AEC" w:rsidRPr="00325AEC" w14:paraId="73DA0065" w14:textId="77777777" w:rsidTr="00350A17">
        <w:trPr>
          <w:trHeight w:val="300"/>
        </w:trPr>
        <w:tc>
          <w:tcPr>
            <w:tcW w:w="4894" w:type="dxa"/>
            <w:tcBorders>
              <w:left w:val="single" w:sz="4" w:space="0" w:color="auto"/>
              <w:right w:val="single" w:sz="4" w:space="0" w:color="auto"/>
            </w:tcBorders>
            <w:shd w:val="clear" w:color="auto" w:fill="auto"/>
            <w:hideMark/>
          </w:tcPr>
          <w:p w14:paraId="0FAA633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교육기관의 선정은 법무담당부서 담당자가 아래 각호의 기준으로 평가하는 방법으로 한다. </w:t>
            </w:r>
          </w:p>
        </w:tc>
        <w:tc>
          <w:tcPr>
            <w:tcW w:w="4895" w:type="dxa"/>
            <w:tcBorders>
              <w:left w:val="single" w:sz="4" w:space="0" w:color="auto"/>
              <w:right w:val="single" w:sz="4" w:space="0" w:color="auto"/>
            </w:tcBorders>
            <w:shd w:val="clear" w:color="auto" w:fill="auto"/>
            <w:hideMark/>
          </w:tcPr>
          <w:p w14:paraId="16AC879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The selection of the training institution shall be conducted by evaluating the institution based on the following criteria established by the responsible personnel in the Legal Affairs Team: </w:t>
            </w:r>
          </w:p>
        </w:tc>
      </w:tr>
      <w:tr w:rsidR="00325AEC" w:rsidRPr="00325AEC" w14:paraId="704C6F39" w14:textId="77777777" w:rsidTr="00350A17">
        <w:trPr>
          <w:trHeight w:val="300"/>
        </w:trPr>
        <w:tc>
          <w:tcPr>
            <w:tcW w:w="4894" w:type="dxa"/>
            <w:tcBorders>
              <w:left w:val="single" w:sz="4" w:space="0" w:color="auto"/>
              <w:right w:val="single" w:sz="4" w:space="0" w:color="auto"/>
            </w:tcBorders>
            <w:shd w:val="clear" w:color="auto" w:fill="auto"/>
            <w:hideMark/>
          </w:tcPr>
          <w:p w14:paraId="0D4E156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교육료 </w:t>
            </w:r>
          </w:p>
        </w:tc>
        <w:tc>
          <w:tcPr>
            <w:tcW w:w="4895" w:type="dxa"/>
            <w:tcBorders>
              <w:left w:val="single" w:sz="4" w:space="0" w:color="auto"/>
              <w:right w:val="single" w:sz="4" w:space="0" w:color="auto"/>
            </w:tcBorders>
            <w:shd w:val="clear" w:color="auto" w:fill="auto"/>
            <w:hideMark/>
          </w:tcPr>
          <w:p w14:paraId="0798143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Training fees; </w:t>
            </w:r>
          </w:p>
        </w:tc>
      </w:tr>
      <w:tr w:rsidR="00325AEC" w:rsidRPr="00325AEC" w14:paraId="0BB51B18" w14:textId="77777777" w:rsidTr="00350A17">
        <w:trPr>
          <w:trHeight w:val="300"/>
        </w:trPr>
        <w:tc>
          <w:tcPr>
            <w:tcW w:w="4894" w:type="dxa"/>
            <w:tcBorders>
              <w:left w:val="single" w:sz="4" w:space="0" w:color="auto"/>
              <w:right w:val="single" w:sz="4" w:space="0" w:color="auto"/>
            </w:tcBorders>
            <w:shd w:val="clear" w:color="auto" w:fill="auto"/>
            <w:hideMark/>
          </w:tcPr>
          <w:p w14:paraId="3F53D77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나) 법무 교육 수행실적 </w:t>
            </w:r>
          </w:p>
        </w:tc>
        <w:tc>
          <w:tcPr>
            <w:tcW w:w="4895" w:type="dxa"/>
            <w:tcBorders>
              <w:left w:val="single" w:sz="4" w:space="0" w:color="auto"/>
              <w:right w:val="single" w:sz="4" w:space="0" w:color="auto"/>
            </w:tcBorders>
            <w:shd w:val="clear" w:color="auto" w:fill="auto"/>
            <w:hideMark/>
          </w:tcPr>
          <w:p w14:paraId="0E7DD08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Record of experience in providing legal training; </w:t>
            </w:r>
          </w:p>
        </w:tc>
      </w:tr>
      <w:tr w:rsidR="00325AEC" w:rsidRPr="00325AEC" w14:paraId="469BDF20" w14:textId="77777777" w:rsidTr="00350A17">
        <w:trPr>
          <w:trHeight w:val="300"/>
        </w:trPr>
        <w:tc>
          <w:tcPr>
            <w:tcW w:w="4894" w:type="dxa"/>
            <w:tcBorders>
              <w:left w:val="single" w:sz="4" w:space="0" w:color="auto"/>
              <w:right w:val="single" w:sz="4" w:space="0" w:color="auto"/>
            </w:tcBorders>
            <w:shd w:val="clear" w:color="auto" w:fill="auto"/>
            <w:hideMark/>
          </w:tcPr>
          <w:p w14:paraId="3DDD119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법무 교육 과정의 연속성 </w:t>
            </w:r>
          </w:p>
        </w:tc>
        <w:tc>
          <w:tcPr>
            <w:tcW w:w="4895" w:type="dxa"/>
            <w:tcBorders>
              <w:left w:val="single" w:sz="4" w:space="0" w:color="auto"/>
              <w:right w:val="single" w:sz="4" w:space="0" w:color="auto"/>
            </w:tcBorders>
            <w:shd w:val="clear" w:color="auto" w:fill="auto"/>
            <w:hideMark/>
          </w:tcPr>
          <w:p w14:paraId="64F92F6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Continuity of the legal training program; </w:t>
            </w:r>
          </w:p>
        </w:tc>
      </w:tr>
      <w:tr w:rsidR="00325AEC" w:rsidRPr="00325AEC" w14:paraId="7DE16644" w14:textId="77777777" w:rsidTr="00350A17">
        <w:trPr>
          <w:trHeight w:val="300"/>
        </w:trPr>
        <w:tc>
          <w:tcPr>
            <w:tcW w:w="4894" w:type="dxa"/>
            <w:tcBorders>
              <w:left w:val="single" w:sz="4" w:space="0" w:color="auto"/>
              <w:right w:val="single" w:sz="4" w:space="0" w:color="auto"/>
            </w:tcBorders>
            <w:shd w:val="clear" w:color="auto" w:fill="auto"/>
            <w:hideMark/>
          </w:tcPr>
          <w:p w14:paraId="64CBB99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법무 교육 내용의 구성 (난이도별, 직종/직무별) </w:t>
            </w:r>
          </w:p>
        </w:tc>
        <w:tc>
          <w:tcPr>
            <w:tcW w:w="4895" w:type="dxa"/>
            <w:tcBorders>
              <w:left w:val="single" w:sz="4" w:space="0" w:color="auto"/>
              <w:right w:val="single" w:sz="4" w:space="0" w:color="auto"/>
            </w:tcBorders>
            <w:shd w:val="clear" w:color="auto" w:fill="auto"/>
            <w:hideMark/>
          </w:tcPr>
          <w:p w14:paraId="769CF14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Structure of the legal training content (by level of difficulty, by job type/occupation); </w:t>
            </w:r>
          </w:p>
        </w:tc>
      </w:tr>
      <w:tr w:rsidR="00325AEC" w:rsidRPr="00325AEC" w14:paraId="1589DC67" w14:textId="77777777" w:rsidTr="00350A17">
        <w:trPr>
          <w:trHeight w:val="300"/>
        </w:trPr>
        <w:tc>
          <w:tcPr>
            <w:tcW w:w="4894" w:type="dxa"/>
            <w:tcBorders>
              <w:left w:val="single" w:sz="4" w:space="0" w:color="auto"/>
              <w:right w:val="single" w:sz="4" w:space="0" w:color="auto"/>
            </w:tcBorders>
            <w:shd w:val="clear" w:color="auto" w:fill="auto"/>
            <w:hideMark/>
          </w:tcPr>
          <w:p w14:paraId="4B1D3C8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마) 교육기관 및 강사의 전문성 </w:t>
            </w:r>
          </w:p>
        </w:tc>
        <w:tc>
          <w:tcPr>
            <w:tcW w:w="4895" w:type="dxa"/>
            <w:tcBorders>
              <w:left w:val="single" w:sz="4" w:space="0" w:color="auto"/>
              <w:right w:val="single" w:sz="4" w:space="0" w:color="auto"/>
            </w:tcBorders>
            <w:shd w:val="clear" w:color="auto" w:fill="auto"/>
            <w:hideMark/>
          </w:tcPr>
          <w:p w14:paraId="3BA7202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Expertise of the training institution and instructors; </w:t>
            </w:r>
          </w:p>
        </w:tc>
      </w:tr>
      <w:tr w:rsidR="00325AEC" w:rsidRPr="00325AEC" w14:paraId="052A0C27" w14:textId="77777777" w:rsidTr="00350A17">
        <w:trPr>
          <w:trHeight w:val="300"/>
        </w:trPr>
        <w:tc>
          <w:tcPr>
            <w:tcW w:w="4894" w:type="dxa"/>
            <w:tcBorders>
              <w:left w:val="single" w:sz="4" w:space="0" w:color="auto"/>
              <w:right w:val="single" w:sz="4" w:space="0" w:color="auto"/>
            </w:tcBorders>
            <w:shd w:val="clear" w:color="auto" w:fill="auto"/>
            <w:hideMark/>
          </w:tcPr>
          <w:p w14:paraId="64D9198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바) 교육기관으로서 기수행한 실적(있는 경우) </w:t>
            </w:r>
          </w:p>
        </w:tc>
        <w:tc>
          <w:tcPr>
            <w:tcW w:w="4895" w:type="dxa"/>
            <w:tcBorders>
              <w:left w:val="single" w:sz="4" w:space="0" w:color="auto"/>
              <w:right w:val="single" w:sz="4" w:space="0" w:color="auto"/>
            </w:tcBorders>
            <w:shd w:val="clear" w:color="auto" w:fill="auto"/>
            <w:hideMark/>
          </w:tcPr>
          <w:p w14:paraId="77B5667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Previous performance as a training institution (if applicable). </w:t>
            </w:r>
          </w:p>
        </w:tc>
      </w:tr>
      <w:tr w:rsidR="00325AEC" w:rsidRPr="00325AEC" w14:paraId="7CE4719C" w14:textId="77777777" w:rsidTr="00350A17">
        <w:trPr>
          <w:trHeight w:val="300"/>
        </w:trPr>
        <w:tc>
          <w:tcPr>
            <w:tcW w:w="4894" w:type="dxa"/>
            <w:tcBorders>
              <w:left w:val="single" w:sz="4" w:space="0" w:color="auto"/>
              <w:right w:val="single" w:sz="4" w:space="0" w:color="auto"/>
            </w:tcBorders>
            <w:shd w:val="clear" w:color="auto" w:fill="auto"/>
            <w:hideMark/>
          </w:tcPr>
          <w:p w14:paraId="3920EAF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법무담당부서는 법무담당부서 자체적으로 교육이 가능하다고 판단하는 경우, 소속 직원(사내변호사 포함)을 강사로 지정할 수 있다. </w:t>
            </w:r>
          </w:p>
        </w:tc>
        <w:tc>
          <w:tcPr>
            <w:tcW w:w="4895" w:type="dxa"/>
            <w:tcBorders>
              <w:left w:val="single" w:sz="4" w:space="0" w:color="auto"/>
              <w:right w:val="single" w:sz="4" w:space="0" w:color="auto"/>
            </w:tcBorders>
            <w:shd w:val="clear" w:color="auto" w:fill="auto"/>
            <w:hideMark/>
          </w:tcPr>
          <w:p w14:paraId="3EE1F0E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In case where the Legal Affairs Team determines that it can conduct training independently, it may designate its own personnel (including in-house attorneys) as instructors. </w:t>
            </w:r>
          </w:p>
        </w:tc>
      </w:tr>
      <w:tr w:rsidR="00325AEC" w:rsidRPr="00325AEC" w14:paraId="33A914A5" w14:textId="77777777" w:rsidTr="00350A17">
        <w:trPr>
          <w:trHeight w:val="300"/>
        </w:trPr>
        <w:tc>
          <w:tcPr>
            <w:tcW w:w="4894" w:type="dxa"/>
            <w:tcBorders>
              <w:left w:val="single" w:sz="4" w:space="0" w:color="auto"/>
              <w:right w:val="single" w:sz="4" w:space="0" w:color="auto"/>
            </w:tcBorders>
            <w:shd w:val="clear" w:color="auto" w:fill="auto"/>
            <w:hideMark/>
          </w:tcPr>
          <w:p w14:paraId="62E772BE"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제34조 (교육기관 선임의 제한) </w:t>
            </w:r>
          </w:p>
        </w:tc>
        <w:tc>
          <w:tcPr>
            <w:tcW w:w="4895" w:type="dxa"/>
            <w:tcBorders>
              <w:left w:val="single" w:sz="4" w:space="0" w:color="auto"/>
              <w:right w:val="single" w:sz="4" w:space="0" w:color="auto"/>
            </w:tcBorders>
            <w:shd w:val="clear" w:color="auto" w:fill="auto"/>
            <w:hideMark/>
          </w:tcPr>
          <w:p w14:paraId="6429D3A4"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34 (Restrictions on the Appointment of Training Institutions) </w:t>
            </w:r>
          </w:p>
        </w:tc>
      </w:tr>
      <w:tr w:rsidR="00325AEC" w:rsidRPr="00325AEC" w14:paraId="52842A4C" w14:textId="77777777" w:rsidTr="00350A17">
        <w:trPr>
          <w:trHeight w:val="300"/>
        </w:trPr>
        <w:tc>
          <w:tcPr>
            <w:tcW w:w="4894" w:type="dxa"/>
            <w:tcBorders>
              <w:left w:val="single" w:sz="4" w:space="0" w:color="auto"/>
              <w:right w:val="single" w:sz="4" w:space="0" w:color="auto"/>
            </w:tcBorders>
            <w:shd w:val="clear" w:color="auto" w:fill="auto"/>
            <w:hideMark/>
          </w:tcPr>
          <w:p w14:paraId="7889BE2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퇴직한 직원의 퇴직일로부터 1년 간은 해당 퇴직한 직원 또는 그가 속한 교육기관을 수의계약 방식으로 교육기관으로 선임하지 아니한다. </w:t>
            </w:r>
          </w:p>
        </w:tc>
        <w:tc>
          <w:tcPr>
            <w:tcW w:w="4895" w:type="dxa"/>
            <w:tcBorders>
              <w:left w:val="single" w:sz="4" w:space="0" w:color="auto"/>
              <w:right w:val="single" w:sz="4" w:space="0" w:color="auto"/>
            </w:tcBorders>
            <w:shd w:val="clear" w:color="auto" w:fill="auto"/>
            <w:hideMark/>
          </w:tcPr>
          <w:p w14:paraId="5750D18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For a period of one (1) year from the date of resignation, the resigned employee or the training institution to which the resigned employee belonged shall not be appointed as a training institution through a negotiated contract. </w:t>
            </w:r>
          </w:p>
        </w:tc>
      </w:tr>
      <w:tr w:rsidR="00325AEC" w:rsidRPr="00325AEC" w14:paraId="68C23728" w14:textId="77777777" w:rsidTr="00350A17">
        <w:trPr>
          <w:trHeight w:val="300"/>
        </w:trPr>
        <w:tc>
          <w:tcPr>
            <w:tcW w:w="4894" w:type="dxa"/>
            <w:tcBorders>
              <w:left w:val="single" w:sz="4" w:space="0" w:color="auto"/>
              <w:right w:val="single" w:sz="4" w:space="0" w:color="auto"/>
            </w:tcBorders>
            <w:shd w:val="clear" w:color="auto" w:fill="auto"/>
            <w:hideMark/>
          </w:tcPr>
          <w:p w14:paraId="33578D29"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수의계약 방식으로 교육위탁계약을 체결하려는 경우 법무담당부서는 계약 상대방이 진행 중인 전체 교육 건수의 50%를 초과하지 않도록 하여야 한다. </w:t>
            </w:r>
          </w:p>
        </w:tc>
        <w:tc>
          <w:tcPr>
            <w:tcW w:w="4895" w:type="dxa"/>
            <w:tcBorders>
              <w:left w:val="single" w:sz="4" w:space="0" w:color="auto"/>
              <w:right w:val="single" w:sz="4" w:space="0" w:color="auto"/>
            </w:tcBorders>
            <w:shd w:val="clear" w:color="auto" w:fill="auto"/>
            <w:hideMark/>
          </w:tcPr>
          <w:p w14:paraId="40CF38C8"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When entering into a training outsourcing contract through a negotiated contract, the Legal Affairs Team shall ensure that the total number of training sessions undertaken by the contracting party does not exceed fifty percent (50%) of the overall ongoing training sessions; </w:t>
            </w:r>
          </w:p>
        </w:tc>
      </w:tr>
      <w:tr w:rsidR="00325AEC" w:rsidRPr="00325AEC" w14:paraId="3B393A80" w14:textId="77777777" w:rsidTr="00350A17">
        <w:trPr>
          <w:trHeight w:val="300"/>
        </w:trPr>
        <w:tc>
          <w:tcPr>
            <w:tcW w:w="4894" w:type="dxa"/>
            <w:tcBorders>
              <w:left w:val="single" w:sz="4" w:space="0" w:color="auto"/>
              <w:right w:val="single" w:sz="4" w:space="0" w:color="auto"/>
            </w:tcBorders>
            <w:shd w:val="clear" w:color="auto" w:fill="auto"/>
            <w:hideMark/>
          </w:tcPr>
          <w:p w14:paraId="7DCAE5F3"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다만 기존의 교육기관을 재선임하는 경우는 수의계약 방식으로 선임하는 것으로 보지 아니한다. </w:t>
            </w:r>
          </w:p>
        </w:tc>
        <w:tc>
          <w:tcPr>
            <w:tcW w:w="4895" w:type="dxa"/>
            <w:tcBorders>
              <w:left w:val="single" w:sz="4" w:space="0" w:color="auto"/>
              <w:right w:val="single" w:sz="4" w:space="0" w:color="auto"/>
            </w:tcBorders>
            <w:shd w:val="clear" w:color="auto" w:fill="auto"/>
            <w:hideMark/>
          </w:tcPr>
          <w:p w14:paraId="6BE4951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provided, however, that reappointing an existing training institution shall not be considered as appointing a training institution through a negotiated contract. </w:t>
            </w:r>
          </w:p>
        </w:tc>
      </w:tr>
      <w:tr w:rsidR="00325AEC" w:rsidRPr="00325AEC" w14:paraId="77EAB74F" w14:textId="77777777" w:rsidTr="00350A17">
        <w:trPr>
          <w:trHeight w:val="300"/>
        </w:trPr>
        <w:tc>
          <w:tcPr>
            <w:tcW w:w="4894" w:type="dxa"/>
            <w:tcBorders>
              <w:left w:val="single" w:sz="4" w:space="0" w:color="auto"/>
              <w:right w:val="single" w:sz="4" w:space="0" w:color="auto"/>
            </w:tcBorders>
            <w:shd w:val="clear" w:color="auto" w:fill="auto"/>
            <w:hideMark/>
          </w:tcPr>
          <w:p w14:paraId="1D86068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 xml:space="preserve">3. 법무 교육이 종결되면 법무담당부서는 당해 교육기관의 교육 수행능력을 평가기준에 따라 평가하고, 평가결과가 40점 미만인 경우 평가일로부터 1년간 교육기관으로 재선임하지 </w:t>
            </w:r>
            <w:r w:rsidRPr="00325AEC">
              <w:rPr>
                <w:rFonts w:ascii="맑은 고딕" w:eastAsia="맑은 고딕" w:hAnsi="맑은 고딕"/>
                <w:szCs w:val="22"/>
              </w:rPr>
              <w:lastRenderedPageBreak/>
              <w:t>아니한다. </w:t>
            </w:r>
          </w:p>
        </w:tc>
        <w:tc>
          <w:tcPr>
            <w:tcW w:w="4895" w:type="dxa"/>
            <w:tcBorders>
              <w:left w:val="single" w:sz="4" w:space="0" w:color="auto"/>
              <w:right w:val="single" w:sz="4" w:space="0" w:color="auto"/>
            </w:tcBorders>
            <w:shd w:val="clear" w:color="auto" w:fill="auto"/>
            <w:hideMark/>
          </w:tcPr>
          <w:p w14:paraId="39B66F6C"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lastRenderedPageBreak/>
              <w:t xml:space="preserve">(3) Upon the conclusion of the legal training program, the Legal Affairs Team shall evaluate the training institution’s performance based on established criteria. In case where the </w:t>
            </w:r>
            <w:r w:rsidRPr="00325AEC">
              <w:rPr>
                <w:rFonts w:ascii="맑은 고딕" w:eastAsia="맑은 고딕" w:hAnsi="맑은 고딕"/>
                <w:szCs w:val="22"/>
              </w:rPr>
              <w:lastRenderedPageBreak/>
              <w:t>evaluation results in a score of less than forty (40) points, the institution shall not be reappointed as a training institution for a period of one (1) year from the date of evaluation. </w:t>
            </w:r>
          </w:p>
          <w:p w14:paraId="26DD430D" w14:textId="77777777" w:rsidR="00FF4CF1" w:rsidRDefault="00FF4CF1" w:rsidP="00325AEC">
            <w:pPr>
              <w:rPr>
                <w:rFonts w:ascii="맑은 고딕" w:eastAsia="맑은 고딕" w:hAnsi="맑은 고딕"/>
                <w:szCs w:val="22"/>
              </w:rPr>
            </w:pPr>
          </w:p>
          <w:p w14:paraId="116201C6" w14:textId="77777777" w:rsidR="00325AEC" w:rsidRPr="00325AEC" w:rsidRDefault="00325AEC" w:rsidP="00325AEC">
            <w:pPr>
              <w:rPr>
                <w:rFonts w:ascii="맑은 고딕" w:eastAsia="맑은 고딕" w:hAnsi="맑은 고딕"/>
                <w:szCs w:val="22"/>
              </w:rPr>
            </w:pPr>
          </w:p>
        </w:tc>
      </w:tr>
      <w:tr w:rsidR="00325AEC" w:rsidRPr="00325AEC" w14:paraId="5A6C9B96" w14:textId="77777777" w:rsidTr="00350A17">
        <w:trPr>
          <w:trHeight w:val="300"/>
        </w:trPr>
        <w:tc>
          <w:tcPr>
            <w:tcW w:w="4894" w:type="dxa"/>
            <w:tcBorders>
              <w:left w:val="single" w:sz="4" w:space="0" w:color="auto"/>
              <w:right w:val="single" w:sz="4" w:space="0" w:color="auto"/>
            </w:tcBorders>
            <w:shd w:val="clear" w:color="auto" w:fill="auto"/>
            <w:hideMark/>
          </w:tcPr>
          <w:p w14:paraId="02873C40"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lastRenderedPageBreak/>
              <w:t>제8장 사내변호사</w:t>
            </w:r>
          </w:p>
        </w:tc>
        <w:tc>
          <w:tcPr>
            <w:tcW w:w="4895" w:type="dxa"/>
            <w:tcBorders>
              <w:left w:val="single" w:sz="4" w:space="0" w:color="auto"/>
              <w:right w:val="single" w:sz="4" w:space="0" w:color="auto"/>
            </w:tcBorders>
            <w:shd w:val="clear" w:color="auto" w:fill="auto"/>
            <w:hideMark/>
          </w:tcPr>
          <w:p w14:paraId="191F221E" w14:textId="77777777" w:rsidR="00325AEC" w:rsidRPr="00325AEC" w:rsidRDefault="00325AEC" w:rsidP="00325AEC">
            <w:pPr>
              <w:jc w:val="center"/>
              <w:rPr>
                <w:rFonts w:ascii="맑은 고딕" w:eastAsia="맑은 고딕" w:hAnsi="맑은 고딕"/>
                <w:b/>
                <w:bCs/>
                <w:szCs w:val="22"/>
              </w:rPr>
            </w:pPr>
            <w:r w:rsidRPr="00325AEC">
              <w:rPr>
                <w:rFonts w:ascii="맑은 고딕" w:eastAsia="맑은 고딕" w:hAnsi="맑은 고딕"/>
                <w:b/>
                <w:bCs/>
                <w:szCs w:val="22"/>
              </w:rPr>
              <w:t>CHAPTER VIII IN-HOUSE ATTORNEY</w:t>
            </w:r>
          </w:p>
        </w:tc>
      </w:tr>
      <w:tr w:rsidR="00325AEC" w:rsidRPr="00325AEC" w14:paraId="770B8F11" w14:textId="77777777" w:rsidTr="00350A17">
        <w:trPr>
          <w:trHeight w:val="300"/>
        </w:trPr>
        <w:tc>
          <w:tcPr>
            <w:tcW w:w="4894" w:type="dxa"/>
            <w:tcBorders>
              <w:left w:val="single" w:sz="4" w:space="0" w:color="auto"/>
              <w:right w:val="single" w:sz="4" w:space="0" w:color="auto"/>
            </w:tcBorders>
            <w:shd w:val="clear" w:color="auto" w:fill="auto"/>
            <w:hideMark/>
          </w:tcPr>
          <w:p w14:paraId="1399AD4D"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제35조 (직무범위 등) </w:t>
            </w:r>
          </w:p>
        </w:tc>
        <w:tc>
          <w:tcPr>
            <w:tcW w:w="4895" w:type="dxa"/>
            <w:tcBorders>
              <w:left w:val="single" w:sz="4" w:space="0" w:color="auto"/>
              <w:right w:val="single" w:sz="4" w:space="0" w:color="auto"/>
            </w:tcBorders>
            <w:shd w:val="clear" w:color="auto" w:fill="auto"/>
            <w:hideMark/>
          </w:tcPr>
          <w:p w14:paraId="099A145B"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lang w:val="fr-FR"/>
              </w:rPr>
              <w:t>Article 35 (Scope of Duties, etc.)</w:t>
            </w:r>
            <w:r w:rsidRPr="00325AEC">
              <w:rPr>
                <w:rFonts w:ascii="맑은 고딕" w:eastAsia="맑은 고딕" w:hAnsi="맑은 고딕"/>
                <w:b/>
                <w:bCs/>
                <w:szCs w:val="22"/>
              </w:rPr>
              <w:t> </w:t>
            </w:r>
          </w:p>
        </w:tc>
      </w:tr>
      <w:tr w:rsidR="00325AEC" w:rsidRPr="00325AEC" w14:paraId="0C743920" w14:textId="77777777" w:rsidTr="00350A17">
        <w:trPr>
          <w:trHeight w:val="300"/>
        </w:trPr>
        <w:tc>
          <w:tcPr>
            <w:tcW w:w="4894" w:type="dxa"/>
            <w:tcBorders>
              <w:left w:val="single" w:sz="4" w:space="0" w:color="auto"/>
              <w:right w:val="single" w:sz="4" w:space="0" w:color="auto"/>
            </w:tcBorders>
            <w:shd w:val="clear" w:color="auto" w:fill="auto"/>
            <w:hideMark/>
          </w:tcPr>
          <w:p w14:paraId="117C7F3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사내변호사(국내 및 해외 변호사를 말한다. 이하 같다)는 다음 각 호의 업무를 하는 것을 주된 직무로 한다. </w:t>
            </w:r>
          </w:p>
        </w:tc>
        <w:tc>
          <w:tcPr>
            <w:tcW w:w="4895" w:type="dxa"/>
            <w:tcBorders>
              <w:left w:val="single" w:sz="4" w:space="0" w:color="auto"/>
              <w:right w:val="single" w:sz="4" w:space="0" w:color="auto"/>
            </w:tcBorders>
            <w:shd w:val="clear" w:color="auto" w:fill="auto"/>
            <w:hideMark/>
          </w:tcPr>
          <w:p w14:paraId="7029BE3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 in-house attorney (referring to both Korean and foreign attorneys; hereinafter the same shall apply) shall have the primary duty of performing the tasks outlined in the following subparagraphs: </w:t>
            </w:r>
          </w:p>
        </w:tc>
      </w:tr>
      <w:tr w:rsidR="00325AEC" w:rsidRPr="00325AEC" w14:paraId="25EB6F5D" w14:textId="77777777" w:rsidTr="00350A17">
        <w:trPr>
          <w:trHeight w:val="300"/>
        </w:trPr>
        <w:tc>
          <w:tcPr>
            <w:tcW w:w="4894" w:type="dxa"/>
            <w:tcBorders>
              <w:left w:val="single" w:sz="4" w:space="0" w:color="auto"/>
              <w:right w:val="single" w:sz="4" w:space="0" w:color="auto"/>
            </w:tcBorders>
            <w:shd w:val="clear" w:color="auto" w:fill="auto"/>
            <w:hideMark/>
          </w:tcPr>
          <w:p w14:paraId="61C049FA"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가) 계약서의 작성과 검토 </w:t>
            </w:r>
          </w:p>
        </w:tc>
        <w:tc>
          <w:tcPr>
            <w:tcW w:w="4895" w:type="dxa"/>
            <w:tcBorders>
              <w:left w:val="single" w:sz="4" w:space="0" w:color="auto"/>
              <w:right w:val="single" w:sz="4" w:space="0" w:color="auto"/>
            </w:tcBorders>
            <w:shd w:val="clear" w:color="auto" w:fill="auto"/>
            <w:hideMark/>
          </w:tcPr>
          <w:p w14:paraId="28E2F55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1. Drafting and reviewing contracts; </w:t>
            </w:r>
          </w:p>
        </w:tc>
      </w:tr>
      <w:tr w:rsidR="00325AEC" w:rsidRPr="00325AEC" w14:paraId="1ADF99C2" w14:textId="77777777" w:rsidTr="00350A17">
        <w:trPr>
          <w:trHeight w:val="300"/>
        </w:trPr>
        <w:tc>
          <w:tcPr>
            <w:tcW w:w="4894" w:type="dxa"/>
            <w:tcBorders>
              <w:left w:val="single" w:sz="4" w:space="0" w:color="auto"/>
              <w:right w:val="single" w:sz="4" w:space="0" w:color="auto"/>
            </w:tcBorders>
            <w:shd w:val="clear" w:color="auto" w:fill="auto"/>
            <w:hideMark/>
          </w:tcPr>
          <w:p w14:paraId="541C0B51"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나) 사내 자문 </w:t>
            </w:r>
          </w:p>
        </w:tc>
        <w:tc>
          <w:tcPr>
            <w:tcW w:w="4895" w:type="dxa"/>
            <w:tcBorders>
              <w:left w:val="single" w:sz="4" w:space="0" w:color="auto"/>
              <w:right w:val="single" w:sz="4" w:space="0" w:color="auto"/>
            </w:tcBorders>
            <w:shd w:val="clear" w:color="auto" w:fill="auto"/>
            <w:hideMark/>
          </w:tcPr>
          <w:p w14:paraId="52EAF5A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2. Providing in-house legal advice; </w:t>
            </w:r>
          </w:p>
        </w:tc>
      </w:tr>
      <w:tr w:rsidR="00325AEC" w:rsidRPr="00325AEC" w14:paraId="20E195BE" w14:textId="77777777" w:rsidTr="00350A17">
        <w:trPr>
          <w:trHeight w:val="300"/>
        </w:trPr>
        <w:tc>
          <w:tcPr>
            <w:tcW w:w="4894" w:type="dxa"/>
            <w:tcBorders>
              <w:left w:val="single" w:sz="4" w:space="0" w:color="auto"/>
              <w:right w:val="single" w:sz="4" w:space="0" w:color="auto"/>
            </w:tcBorders>
            <w:shd w:val="clear" w:color="auto" w:fill="auto"/>
            <w:hideMark/>
          </w:tcPr>
          <w:p w14:paraId="0F1A6BE4"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다) 송무관리 </w:t>
            </w:r>
          </w:p>
        </w:tc>
        <w:tc>
          <w:tcPr>
            <w:tcW w:w="4895" w:type="dxa"/>
            <w:tcBorders>
              <w:left w:val="single" w:sz="4" w:space="0" w:color="auto"/>
              <w:right w:val="single" w:sz="4" w:space="0" w:color="auto"/>
            </w:tcBorders>
            <w:shd w:val="clear" w:color="auto" w:fill="auto"/>
            <w:hideMark/>
          </w:tcPr>
          <w:p w14:paraId="03A9B717"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3. Litigation management; </w:t>
            </w:r>
          </w:p>
        </w:tc>
      </w:tr>
      <w:tr w:rsidR="00325AEC" w:rsidRPr="00325AEC" w14:paraId="63AC69C0" w14:textId="77777777" w:rsidTr="00350A17">
        <w:trPr>
          <w:trHeight w:val="300"/>
        </w:trPr>
        <w:tc>
          <w:tcPr>
            <w:tcW w:w="4894" w:type="dxa"/>
            <w:tcBorders>
              <w:left w:val="single" w:sz="4" w:space="0" w:color="auto"/>
              <w:right w:val="single" w:sz="4" w:space="0" w:color="auto"/>
            </w:tcBorders>
            <w:shd w:val="clear" w:color="auto" w:fill="auto"/>
            <w:hideMark/>
          </w:tcPr>
          <w:p w14:paraId="093A703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라) 이사회 운영 지원 </w:t>
            </w:r>
          </w:p>
        </w:tc>
        <w:tc>
          <w:tcPr>
            <w:tcW w:w="4895" w:type="dxa"/>
            <w:tcBorders>
              <w:left w:val="single" w:sz="4" w:space="0" w:color="auto"/>
              <w:right w:val="single" w:sz="4" w:space="0" w:color="auto"/>
            </w:tcBorders>
            <w:shd w:val="clear" w:color="auto" w:fill="auto"/>
            <w:hideMark/>
          </w:tcPr>
          <w:p w14:paraId="21EEDD4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4. Supporting the operation of the Board of Directors; </w:t>
            </w:r>
          </w:p>
        </w:tc>
      </w:tr>
      <w:tr w:rsidR="00325AEC" w:rsidRPr="00325AEC" w14:paraId="5732B630" w14:textId="77777777" w:rsidTr="00350A17">
        <w:trPr>
          <w:trHeight w:val="300"/>
        </w:trPr>
        <w:tc>
          <w:tcPr>
            <w:tcW w:w="4894" w:type="dxa"/>
            <w:tcBorders>
              <w:left w:val="single" w:sz="4" w:space="0" w:color="auto"/>
              <w:right w:val="single" w:sz="4" w:space="0" w:color="auto"/>
            </w:tcBorders>
            <w:shd w:val="clear" w:color="auto" w:fill="auto"/>
            <w:hideMark/>
          </w:tcPr>
          <w:p w14:paraId="6861CCF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마) 준법경영지원 </w:t>
            </w:r>
          </w:p>
        </w:tc>
        <w:tc>
          <w:tcPr>
            <w:tcW w:w="4895" w:type="dxa"/>
            <w:tcBorders>
              <w:left w:val="single" w:sz="4" w:space="0" w:color="auto"/>
              <w:right w:val="single" w:sz="4" w:space="0" w:color="auto"/>
            </w:tcBorders>
            <w:shd w:val="clear" w:color="auto" w:fill="auto"/>
            <w:hideMark/>
          </w:tcPr>
          <w:p w14:paraId="0B01980C"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5. Supporting compliance management; </w:t>
            </w:r>
          </w:p>
        </w:tc>
      </w:tr>
      <w:tr w:rsidR="00325AEC" w:rsidRPr="00325AEC" w14:paraId="6E9D1E51" w14:textId="77777777" w:rsidTr="00350A17">
        <w:trPr>
          <w:trHeight w:val="300"/>
        </w:trPr>
        <w:tc>
          <w:tcPr>
            <w:tcW w:w="4894" w:type="dxa"/>
            <w:tcBorders>
              <w:left w:val="single" w:sz="4" w:space="0" w:color="auto"/>
              <w:right w:val="single" w:sz="4" w:space="0" w:color="auto"/>
            </w:tcBorders>
            <w:shd w:val="clear" w:color="auto" w:fill="auto"/>
            <w:hideMark/>
          </w:tcPr>
          <w:p w14:paraId="4F84214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바) 외부 변호사와의 협력 </w:t>
            </w:r>
          </w:p>
        </w:tc>
        <w:tc>
          <w:tcPr>
            <w:tcW w:w="4895" w:type="dxa"/>
            <w:tcBorders>
              <w:left w:val="single" w:sz="4" w:space="0" w:color="auto"/>
              <w:right w:val="single" w:sz="4" w:space="0" w:color="auto"/>
            </w:tcBorders>
            <w:shd w:val="clear" w:color="auto" w:fill="auto"/>
            <w:hideMark/>
          </w:tcPr>
          <w:p w14:paraId="1AFCC84E"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6. Collaborating with external attorneys. </w:t>
            </w:r>
          </w:p>
        </w:tc>
      </w:tr>
      <w:tr w:rsidR="00325AEC" w:rsidRPr="00325AEC" w14:paraId="5B8D389E" w14:textId="77777777" w:rsidTr="00350A17">
        <w:trPr>
          <w:trHeight w:val="300"/>
        </w:trPr>
        <w:tc>
          <w:tcPr>
            <w:tcW w:w="4894" w:type="dxa"/>
            <w:tcBorders>
              <w:left w:val="single" w:sz="4" w:space="0" w:color="auto"/>
              <w:right w:val="single" w:sz="4" w:space="0" w:color="auto"/>
            </w:tcBorders>
            <w:shd w:val="clear" w:color="auto" w:fill="auto"/>
            <w:hideMark/>
          </w:tcPr>
          <w:p w14:paraId="1CA0FC4B"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제36조 (충실의무) </w:t>
            </w:r>
          </w:p>
        </w:tc>
        <w:tc>
          <w:tcPr>
            <w:tcW w:w="4895" w:type="dxa"/>
            <w:tcBorders>
              <w:left w:val="single" w:sz="4" w:space="0" w:color="auto"/>
              <w:right w:val="single" w:sz="4" w:space="0" w:color="auto"/>
            </w:tcBorders>
            <w:shd w:val="clear" w:color="auto" w:fill="auto"/>
            <w:hideMark/>
          </w:tcPr>
          <w:p w14:paraId="66FB8E41"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36 (Duty of Loyalty) </w:t>
            </w:r>
          </w:p>
        </w:tc>
      </w:tr>
      <w:tr w:rsidR="00325AEC" w:rsidRPr="00325AEC" w14:paraId="48CD2A74" w14:textId="77777777" w:rsidTr="00350A17">
        <w:trPr>
          <w:trHeight w:val="300"/>
        </w:trPr>
        <w:tc>
          <w:tcPr>
            <w:tcW w:w="4894" w:type="dxa"/>
            <w:tcBorders>
              <w:left w:val="single" w:sz="4" w:space="0" w:color="auto"/>
              <w:right w:val="single" w:sz="4" w:space="0" w:color="auto"/>
            </w:tcBorders>
            <w:shd w:val="clear" w:color="auto" w:fill="auto"/>
            <w:hideMark/>
          </w:tcPr>
          <w:p w14:paraId="53C1D98B"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사내변호사는 변호사 윤리의 범위 안에서 회사의 이익을 위하여 직업적 양심과 전문적 판단에 따라 성실히 업무를 수행한다. </w:t>
            </w:r>
          </w:p>
        </w:tc>
        <w:tc>
          <w:tcPr>
            <w:tcW w:w="4895" w:type="dxa"/>
            <w:tcBorders>
              <w:left w:val="single" w:sz="4" w:space="0" w:color="auto"/>
              <w:right w:val="single" w:sz="4" w:space="0" w:color="auto"/>
            </w:tcBorders>
            <w:shd w:val="clear" w:color="auto" w:fill="auto"/>
            <w:hideMark/>
          </w:tcPr>
          <w:p w14:paraId="4EC382A9" w14:textId="77777777" w:rsidR="00325AEC" w:rsidRDefault="00325AEC" w:rsidP="00325AEC">
            <w:pPr>
              <w:rPr>
                <w:rFonts w:ascii="맑은 고딕" w:eastAsia="맑은 고딕" w:hAnsi="맑은 고딕"/>
                <w:szCs w:val="22"/>
              </w:rPr>
            </w:pPr>
            <w:r w:rsidRPr="00325AEC">
              <w:rPr>
                <w:rFonts w:ascii="맑은 고딕" w:eastAsia="맑은 고딕" w:hAnsi="맑은 고딕"/>
                <w:szCs w:val="22"/>
              </w:rPr>
              <w:t>In-house attorneys shall diligently perform their duties in accordance with professional ethics, adhering to professional conscience and judgment, for the benefit of the Company. </w:t>
            </w:r>
          </w:p>
          <w:p w14:paraId="3D786D14" w14:textId="77777777" w:rsidR="0024695E" w:rsidRDefault="0024695E" w:rsidP="00325AEC">
            <w:pPr>
              <w:rPr>
                <w:rFonts w:ascii="맑은 고딕" w:eastAsia="맑은 고딕" w:hAnsi="맑은 고딕"/>
                <w:szCs w:val="22"/>
              </w:rPr>
            </w:pPr>
          </w:p>
          <w:p w14:paraId="4FFD7061" w14:textId="77777777" w:rsidR="00D13B39" w:rsidRPr="00325AEC" w:rsidRDefault="00D13B39" w:rsidP="00325AEC">
            <w:pPr>
              <w:rPr>
                <w:rFonts w:ascii="맑은 고딕" w:eastAsia="맑은 고딕" w:hAnsi="맑은 고딕"/>
                <w:szCs w:val="22"/>
              </w:rPr>
            </w:pPr>
          </w:p>
        </w:tc>
      </w:tr>
      <w:tr w:rsidR="00325AEC" w:rsidRPr="00325AEC" w14:paraId="2793FA42" w14:textId="77777777" w:rsidTr="00350A17">
        <w:trPr>
          <w:trHeight w:val="300"/>
        </w:trPr>
        <w:tc>
          <w:tcPr>
            <w:tcW w:w="4894" w:type="dxa"/>
            <w:tcBorders>
              <w:left w:val="single" w:sz="4" w:space="0" w:color="auto"/>
              <w:right w:val="single" w:sz="4" w:space="0" w:color="auto"/>
            </w:tcBorders>
            <w:shd w:val="clear" w:color="auto" w:fill="auto"/>
            <w:hideMark/>
          </w:tcPr>
          <w:p w14:paraId="01E28F98"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부칙</w:t>
            </w:r>
          </w:p>
        </w:tc>
        <w:tc>
          <w:tcPr>
            <w:tcW w:w="4895" w:type="dxa"/>
            <w:tcBorders>
              <w:left w:val="single" w:sz="4" w:space="0" w:color="auto"/>
              <w:right w:val="single" w:sz="4" w:space="0" w:color="auto"/>
            </w:tcBorders>
            <w:shd w:val="clear" w:color="auto" w:fill="auto"/>
            <w:hideMark/>
          </w:tcPr>
          <w:p w14:paraId="6BAB5976"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ADDENDUM</w:t>
            </w:r>
          </w:p>
        </w:tc>
      </w:tr>
      <w:tr w:rsidR="00325AEC" w:rsidRPr="00325AEC" w14:paraId="6EBFBBDC" w14:textId="77777777" w:rsidTr="00350A17">
        <w:trPr>
          <w:trHeight w:val="300"/>
        </w:trPr>
        <w:tc>
          <w:tcPr>
            <w:tcW w:w="4894" w:type="dxa"/>
            <w:tcBorders>
              <w:left w:val="single" w:sz="4" w:space="0" w:color="auto"/>
              <w:right w:val="single" w:sz="4" w:space="0" w:color="auto"/>
            </w:tcBorders>
            <w:shd w:val="clear" w:color="auto" w:fill="auto"/>
            <w:hideMark/>
          </w:tcPr>
          <w:p w14:paraId="72F4803A"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제1조 (제정 및 시행일) </w:t>
            </w:r>
          </w:p>
        </w:tc>
        <w:tc>
          <w:tcPr>
            <w:tcW w:w="4895" w:type="dxa"/>
            <w:tcBorders>
              <w:left w:val="single" w:sz="4" w:space="0" w:color="auto"/>
              <w:right w:val="single" w:sz="4" w:space="0" w:color="auto"/>
            </w:tcBorders>
            <w:shd w:val="clear" w:color="auto" w:fill="auto"/>
            <w:hideMark/>
          </w:tcPr>
          <w:p w14:paraId="28E83180" w14:textId="77777777" w:rsidR="00325AEC" w:rsidRPr="00325AEC" w:rsidRDefault="00325AEC" w:rsidP="00325AEC">
            <w:pPr>
              <w:rPr>
                <w:rFonts w:ascii="맑은 고딕" w:eastAsia="맑은 고딕" w:hAnsi="맑은 고딕"/>
                <w:b/>
                <w:bCs/>
                <w:szCs w:val="22"/>
              </w:rPr>
            </w:pPr>
            <w:r w:rsidRPr="00325AEC">
              <w:rPr>
                <w:rFonts w:ascii="맑은 고딕" w:eastAsia="맑은 고딕" w:hAnsi="맑은 고딕"/>
                <w:b/>
                <w:bCs/>
                <w:szCs w:val="22"/>
              </w:rPr>
              <w:t>Article 1 (Date of Enactment and Enforcement) </w:t>
            </w:r>
          </w:p>
        </w:tc>
      </w:tr>
      <w:tr w:rsidR="00325AEC" w:rsidRPr="00325AEC" w14:paraId="67F89919" w14:textId="77777777" w:rsidTr="00350A17">
        <w:trPr>
          <w:trHeight w:val="525"/>
        </w:trPr>
        <w:tc>
          <w:tcPr>
            <w:tcW w:w="4894" w:type="dxa"/>
            <w:tcBorders>
              <w:left w:val="single" w:sz="4" w:space="0" w:color="auto"/>
              <w:bottom w:val="single" w:sz="4" w:space="0" w:color="auto"/>
              <w:right w:val="single" w:sz="4" w:space="0" w:color="auto"/>
            </w:tcBorders>
            <w:shd w:val="clear" w:color="auto" w:fill="auto"/>
            <w:hideMark/>
          </w:tcPr>
          <w:p w14:paraId="4C96E83F"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본 규정은 2024년 8월 30일 제정하여 시행한다. </w:t>
            </w:r>
          </w:p>
        </w:tc>
        <w:tc>
          <w:tcPr>
            <w:tcW w:w="4895" w:type="dxa"/>
            <w:tcBorders>
              <w:left w:val="single" w:sz="4" w:space="0" w:color="auto"/>
              <w:bottom w:val="single" w:sz="4" w:space="0" w:color="auto"/>
              <w:right w:val="single" w:sz="4" w:space="0" w:color="auto"/>
            </w:tcBorders>
            <w:shd w:val="clear" w:color="auto" w:fill="auto"/>
            <w:hideMark/>
          </w:tcPr>
          <w:p w14:paraId="5458A682" w14:textId="77777777" w:rsidR="00325AEC" w:rsidRPr="00325AEC" w:rsidRDefault="00325AEC" w:rsidP="00325AEC">
            <w:pPr>
              <w:rPr>
                <w:rFonts w:ascii="맑은 고딕" w:eastAsia="맑은 고딕" w:hAnsi="맑은 고딕"/>
                <w:szCs w:val="22"/>
              </w:rPr>
            </w:pPr>
            <w:r w:rsidRPr="00325AEC">
              <w:rPr>
                <w:rFonts w:ascii="맑은 고딕" w:eastAsia="맑은 고딕" w:hAnsi="맑은 고딕"/>
                <w:szCs w:val="22"/>
              </w:rPr>
              <w:t>These Regulations shall be enacted and come into effect on August</w:t>
            </w:r>
            <w:r w:rsidRPr="00325AEC">
              <w:rPr>
                <w:rFonts w:ascii="Cambria Math" w:eastAsia="맑은 고딕" w:hAnsi="Cambria Math" w:cs="Cambria Math"/>
                <w:szCs w:val="22"/>
              </w:rPr>
              <w:t> </w:t>
            </w:r>
            <w:r w:rsidRPr="00325AEC">
              <w:rPr>
                <w:rFonts w:ascii="맑은 고딕" w:eastAsia="맑은 고딕" w:hAnsi="맑은 고딕"/>
                <w:szCs w:val="22"/>
              </w:rPr>
              <w:t>30, 2024. </w:t>
            </w:r>
          </w:p>
        </w:tc>
      </w:tr>
    </w:tbl>
    <w:p w14:paraId="4716460C" w14:textId="77777777" w:rsidR="001349F5" w:rsidRPr="00325AEC" w:rsidRDefault="001349F5" w:rsidP="00325AEC">
      <w:pPr>
        <w:jc w:val="center"/>
        <w:rPr>
          <w:rFonts w:ascii="맑은 고딕" w:eastAsia="맑은 고딕" w:hAnsi="맑은 고딕"/>
        </w:rPr>
      </w:pPr>
    </w:p>
    <w:sectPr w:rsidR="001349F5" w:rsidRPr="00325AEC">
      <w:headerReference w:type="default" r:id="rId12"/>
      <w:footerReference w:type="default" r:id="rId13"/>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6A062" w14:textId="77777777" w:rsidR="00A4500B" w:rsidRDefault="00A4500B">
      <w:r>
        <w:separator/>
      </w:r>
    </w:p>
  </w:endnote>
  <w:endnote w:type="continuationSeparator" w:id="0">
    <w:p w14:paraId="0A0BE366" w14:textId="77777777" w:rsidR="00A4500B" w:rsidRDefault="00A4500B">
      <w:r>
        <w:continuationSeparator/>
      </w:r>
    </w:p>
  </w:endnote>
  <w:endnote w:type="continuationNotice" w:id="1">
    <w:p w14:paraId="22F07676" w14:textId="77777777" w:rsidR="00A4500B" w:rsidRDefault="00A4500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DABC1" w14:textId="77777777" w:rsidR="00AB578C" w:rsidRDefault="00AB578C">
    <w:pPr>
      <w:pStyle w:val="a4"/>
      <w:spacing w:line="200" w:lineRule="atLeast"/>
    </w:pPr>
  </w:p>
  <w:p w14:paraId="3272E0FB" w14:textId="77777777" w:rsidR="00AB578C" w:rsidRDefault="00AB578C">
    <w:pPr>
      <w:pStyle w:val="a4"/>
      <w:spacing w:line="200" w:lineRule="atLeast"/>
      <w:jc w:val="left"/>
    </w:pPr>
    <w:r>
      <w:t xml:space="preserve"> (</w:t>
    </w:r>
    <w:r>
      <w:rPr>
        <w:rFonts w:hint="eastAsia"/>
      </w:rPr>
      <w:t>주</w:t>
    </w:r>
    <w:r>
      <w:t>)</w:t>
    </w:r>
    <w:r>
      <w:rPr>
        <w:rFonts w:hint="eastAsia"/>
      </w:rPr>
      <w:t>센트랄</w:t>
    </w:r>
    <w:r>
      <w:t xml:space="preserve">(A4)                                                           </w:t>
    </w:r>
    <w:r>
      <w:rPr>
        <w:rFonts w:hint="eastAsia"/>
      </w:rPr>
      <w:t>서식</w:t>
    </w:r>
    <w:r>
      <w:t>I-0</w:t>
    </w:r>
    <w:r>
      <w:rPr>
        <w:rFonts w:hint="eastAsia"/>
      </w:rPr>
      <w:t>18</w:t>
    </w:r>
    <w:r>
      <w:t>-0</w:t>
    </w:r>
  </w:p>
  <w:p w14:paraId="7C2DDD2A" w14:textId="51EFE254" w:rsidR="00AB578C" w:rsidRDefault="001E0E26">
    <w:pPr>
      <w:pStyle w:val="a4"/>
      <w:spacing w:line="200" w:lineRule="atLeast"/>
      <w:jc w:val="left"/>
    </w:pPr>
    <w:r>
      <w:rPr>
        <w:rFonts w:eastAsia="바탕체"/>
        <w:noProof/>
      </w:rPr>
      <mc:AlternateContent>
        <mc:Choice Requires="wps">
          <w:drawing>
            <wp:anchor distT="0" distB="0" distL="114300" distR="114300" simplePos="0" relativeHeight="251658243" behindDoc="0" locked="0" layoutInCell="1" allowOverlap="1" wp14:anchorId="75C5747E" wp14:editId="772B4480">
              <wp:simplePos x="0" y="0"/>
              <wp:positionH relativeFrom="margin">
                <wp:posOffset>-635</wp:posOffset>
              </wp:positionH>
              <wp:positionV relativeFrom="margin">
                <wp:posOffset>8872220</wp:posOffset>
              </wp:positionV>
              <wp:extent cx="6172835" cy="635"/>
              <wp:effectExtent l="0" t="0" r="0" b="0"/>
              <wp:wrapNone/>
              <wp:docPr id="17103477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2D7D12"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8.6pt" to="486pt,6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" strokeweight="1.5pt">
              <v:stroke startarrowwidth="narrow" endarrowwidth="narrow"/>
              <w10:wrap anchorx="margin" anchory="margin"/>
            </v:line>
          </w:pict>
        </mc:Fallback>
      </mc:AlternateContent>
    </w:r>
    <w:r w:rsidR="00AB578C">
      <w:t xml:space="preserve"> </w:t>
    </w:r>
    <w:r w:rsidR="00AB578C">
      <w:rPr>
        <w:rFonts w:hint="eastAsia"/>
      </w:rPr>
      <w:t>'15</w:t>
    </w:r>
    <w:r w:rsidR="00AB578C">
      <w:t xml:space="preserve">. </w:t>
    </w:r>
    <w:r w:rsidR="00AB578C">
      <w:rPr>
        <w:rFonts w:hint="eastAsia"/>
      </w:rPr>
      <w:t>11</w:t>
    </w:r>
    <w:r w:rsidR="00AB578C">
      <w:t xml:space="preserve">. </w:t>
    </w:r>
    <w:r w:rsidR="00AB578C">
      <w:rPr>
        <w:rFonts w:hint="eastAsia"/>
      </w:rPr>
      <w:t>01</w:t>
    </w:r>
    <w:r w:rsidR="00AB578C">
      <w:t xml:space="preserve"> </w:t>
    </w:r>
    <w:r w:rsidR="00AB578C">
      <w:rPr>
        <w:rFonts w:hint="eastAsia"/>
      </w:rPr>
      <w:t>승인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0C79B" w14:textId="77777777" w:rsidR="00A4500B" w:rsidRDefault="00A4500B">
      <w:r>
        <w:separator/>
      </w:r>
    </w:p>
  </w:footnote>
  <w:footnote w:type="continuationSeparator" w:id="0">
    <w:p w14:paraId="74C662DB" w14:textId="77777777" w:rsidR="00A4500B" w:rsidRDefault="00A4500B">
      <w:r>
        <w:continuationSeparator/>
      </w:r>
    </w:p>
  </w:footnote>
  <w:footnote w:type="continuationNotice" w:id="1">
    <w:p w14:paraId="0931A95A" w14:textId="77777777" w:rsidR="00A4500B" w:rsidRDefault="00A4500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9189C" w14:textId="5CB63970" w:rsidR="00AB578C" w:rsidRDefault="001E0E26">
    <w:pPr>
      <w:pStyle w:val="a3"/>
      <w:spacing w:line="340" w:lineRule="atLeast"/>
    </w:pPr>
    <w:r>
      <w:rPr>
        <w:noProof/>
      </w:rPr>
      <mc:AlternateContent>
        <mc:Choice Requires="wps">
          <w:drawing>
            <wp:anchor distT="0" distB="0" distL="114300" distR="114300" simplePos="0" relativeHeight="251658240" behindDoc="0" locked="0" layoutInCell="0" allowOverlap="1" wp14:anchorId="2372CF59" wp14:editId="792006EA">
              <wp:simplePos x="0" y="0"/>
              <wp:positionH relativeFrom="column">
                <wp:posOffset>1029335</wp:posOffset>
              </wp:positionH>
              <wp:positionV relativeFrom="paragraph">
                <wp:posOffset>17780</wp:posOffset>
              </wp:positionV>
              <wp:extent cx="3715385" cy="686435"/>
              <wp:effectExtent l="0" t="0" r="0" b="0"/>
              <wp:wrapNone/>
              <wp:docPr id="9553702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538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30E98" w14:textId="77777777" w:rsidR="00325AEC" w:rsidRDefault="00325AEC">
                          <w:pPr>
                            <w:jc w:val="center"/>
                            <w:rPr>
                              <w:rFonts w:ascii="맑은 고딕" w:eastAsia="맑은 고딕" w:hAnsi="맑은 고딕"/>
                              <w:b/>
                              <w:sz w:val="40"/>
                            </w:rPr>
                          </w:pPr>
                          <w:r w:rsidRPr="00325AEC">
                            <w:rPr>
                              <w:rFonts w:ascii="맑은 고딕" w:eastAsia="맑은 고딕" w:hAnsi="맑은 고딕"/>
                              <w:b/>
                              <w:bCs/>
                              <w:sz w:val="40"/>
                            </w:rPr>
                            <w:t>General Regulations</w:t>
                          </w:r>
                          <w:r w:rsidRPr="00325AEC">
                            <w:rPr>
                              <w:rFonts w:ascii="맑은 고딕" w:eastAsia="맑은 고딕" w:hAnsi="맑은 고딕"/>
                              <w:b/>
                              <w:sz w:val="40"/>
                            </w:rPr>
                            <w:t> </w:t>
                          </w:r>
                        </w:p>
                        <w:p w14:paraId="61A09513" w14:textId="77777777" w:rsidR="00EF0AC0" w:rsidRDefault="00325AEC" w:rsidP="00325AEC">
                          <w:pPr>
                            <w:jc w:val="center"/>
                            <w:rPr>
                              <w:rFonts w:ascii="맑은 고딕" w:eastAsia="맑은 고딕" w:hAnsi="맑은 고딕"/>
                            </w:rPr>
                          </w:pPr>
                          <w:r w:rsidRPr="00325AEC">
                            <w:rPr>
                              <w:rFonts w:ascii="맑은 고딕" w:eastAsia="맑은 고딕" w:hAnsi="맑은 고딕"/>
                            </w:rPr>
                            <w:t>Title: Legal Management Regulatio</w:t>
                          </w:r>
                          <w:r w:rsidR="00EF0AC0">
                            <w:rPr>
                              <w:rFonts w:ascii="맑은 고딕" w:eastAsia="맑은 고딕" w:hAnsi="맑은 고딕" w:hint="eastAsia"/>
                            </w:rPr>
                            <w:t>ns</w:t>
                          </w:r>
                        </w:p>
                        <w:p w14:paraId="7D23AAC4" w14:textId="5F29CCBF" w:rsidR="00AB578C" w:rsidRPr="00E02527" w:rsidRDefault="00325AEC" w:rsidP="00325AEC">
                          <w:pPr>
                            <w:jc w:val="center"/>
                            <w:rPr>
                              <w:rFonts w:ascii="맑은 고딕" w:eastAsia="맑은 고딕" w:hAnsi="맑은 고딕"/>
                            </w:rPr>
                          </w:pPr>
                          <w:r w:rsidRPr="00325AEC">
                            <w:rPr>
                              <w:rFonts w:ascii="맑은 고딕" w:eastAsia="맑은 고딕" w:hAnsi="맑은 고딕"/>
                            </w:rPr>
                            <w:t>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2CF59" id="Rectangle 1" o:spid="_x0000_s1026" style="position:absolute;left:0;text-align:left;margin-left:81.05pt;margin-top:1.4pt;width:292.55pt;height:5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" o:allowincell="f" filled="f">
              <v:textbox inset="1pt,1pt,1pt,1pt">
                <w:txbxContent>
                  <w:p w14:paraId="33130E98" w14:textId="77777777" w:rsidR="00325AEC" w:rsidRDefault="00325AEC">
                    <w:pPr>
                      <w:jc w:val="center"/>
                      <w:rPr>
                        <w:rFonts w:ascii="맑은 고딕" w:eastAsia="맑은 고딕" w:hAnsi="맑은 고딕"/>
                        <w:b/>
                        <w:sz w:val="40"/>
                      </w:rPr>
                    </w:pPr>
                    <w:r w:rsidRPr="00325AEC">
                      <w:rPr>
                        <w:rFonts w:ascii="맑은 고딕" w:eastAsia="맑은 고딕" w:hAnsi="맑은 고딕"/>
                        <w:b/>
                        <w:bCs/>
                        <w:sz w:val="40"/>
                      </w:rPr>
                      <w:t>General Regulations</w:t>
                    </w:r>
                    <w:r w:rsidRPr="00325AEC">
                      <w:rPr>
                        <w:rFonts w:ascii="맑은 고딕" w:eastAsia="맑은 고딕" w:hAnsi="맑은 고딕"/>
                        <w:b/>
                        <w:sz w:val="40"/>
                      </w:rPr>
                      <w:t> </w:t>
                    </w:r>
                  </w:p>
                  <w:p w14:paraId="61A09513" w14:textId="77777777" w:rsidR="00EF0AC0" w:rsidRDefault="00325AEC" w:rsidP="00325AEC">
                    <w:pPr>
                      <w:jc w:val="center"/>
                      <w:rPr>
                        <w:rFonts w:ascii="맑은 고딕" w:eastAsia="맑은 고딕" w:hAnsi="맑은 고딕"/>
                      </w:rPr>
                    </w:pPr>
                    <w:r w:rsidRPr="00325AEC">
                      <w:rPr>
                        <w:rFonts w:ascii="맑은 고딕" w:eastAsia="맑은 고딕" w:hAnsi="맑은 고딕"/>
                      </w:rPr>
                      <w:t>Title: Legal Management Regulatio</w:t>
                    </w:r>
                    <w:r w:rsidR="00EF0AC0">
                      <w:rPr>
                        <w:rFonts w:ascii="맑은 고딕" w:eastAsia="맑은 고딕" w:hAnsi="맑은 고딕" w:hint="eastAsia"/>
                      </w:rPr>
                      <w:t>ns</w:t>
                    </w:r>
                  </w:p>
                  <w:p w14:paraId="7D23AAC4" w14:textId="5F29CCBF" w:rsidR="00AB578C" w:rsidRPr="00E02527" w:rsidRDefault="00325AEC" w:rsidP="00325AEC">
                    <w:pPr>
                      <w:jc w:val="center"/>
                      <w:rPr>
                        <w:rFonts w:ascii="맑은 고딕" w:eastAsia="맑은 고딕" w:hAnsi="맑은 고딕"/>
                      </w:rPr>
                    </w:pPr>
                    <w:r w:rsidRPr="00325AEC">
                      <w:rPr>
                        <w:rFonts w:ascii="맑은 고딕" w:eastAsia="맑은 고딕" w:hAnsi="맑은 고딕"/>
                      </w:rPr>
                      <w:t> </w:t>
                    </w:r>
                  </w:p>
                </w:txbxContent>
              </v:textbox>
            </v:rect>
          </w:pict>
        </mc:Fallback>
      </mc:AlternateContent>
    </w:r>
    <w:r>
      <w:rPr>
        <w:noProof/>
      </w:rPr>
      <mc:AlternateContent>
        <mc:Choice Requires="wps">
          <w:drawing>
            <wp:anchor distT="0" distB="0" distL="114300" distR="114300" simplePos="0" relativeHeight="251658242" behindDoc="0" locked="0" layoutInCell="0" allowOverlap="1" wp14:anchorId="068940DC" wp14:editId="00E88966">
              <wp:simplePos x="0" y="0"/>
              <wp:positionH relativeFrom="column">
                <wp:posOffset>4744720</wp:posOffset>
              </wp:positionH>
              <wp:positionV relativeFrom="paragraph">
                <wp:posOffset>17780</wp:posOffset>
              </wp:positionV>
              <wp:extent cx="1481455" cy="685800"/>
              <wp:effectExtent l="0" t="0" r="0" b="0"/>
              <wp:wrapNone/>
              <wp:docPr id="6050491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1455"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1A84BC" w14:textId="77777777" w:rsidR="00AB578C" w:rsidRPr="00E02527" w:rsidRDefault="00DB002D">
                          <w:pPr>
                            <w:spacing w:line="320" w:lineRule="atLeast"/>
                            <w:rPr>
                              <w:rFonts w:ascii="맑은 고딕" w:eastAsia="맑은 고딕" w:hAnsi="맑은 고딕"/>
                            </w:rPr>
                          </w:pPr>
                          <w:r>
                            <w:rPr>
                              <w:rFonts w:ascii="맑은 고딕" w:eastAsia="맑은 고딕" w:hAnsi="맑은 고딕" w:hint="eastAsia"/>
                            </w:rPr>
                            <w:t xml:space="preserve"> </w:t>
                          </w:r>
                          <w:r w:rsidR="00325AEC" w:rsidRPr="00325AEC">
                            <w:rPr>
                              <w:rFonts w:ascii="맑은 고딕" w:eastAsia="맑은 고딕" w:hAnsi="맑은 고딕"/>
                            </w:rPr>
                            <w:t>No:</w:t>
                          </w:r>
                          <w:r w:rsidR="00325AEC">
                            <w:rPr>
                              <w:rFonts w:ascii="맑은 고딕" w:eastAsia="맑은 고딕" w:hAnsi="맑은 고딕" w:hint="eastAsia"/>
                            </w:rPr>
                            <w:t xml:space="preserve"> </w:t>
                          </w:r>
                          <w:r w:rsidR="00325AEC" w:rsidRPr="00325AEC">
                            <w:rPr>
                              <w:rFonts w:ascii="맑은 고딕" w:eastAsia="맑은 고딕" w:hAnsi="맑은 고딕"/>
                            </w:rPr>
                            <w:t>CP-G-04-09 </w:t>
                          </w:r>
                        </w:p>
                        <w:p w14:paraId="2762E562" w14:textId="77777777" w:rsidR="00AB578C" w:rsidRPr="00E02527" w:rsidRDefault="00AB578C">
                          <w:pPr>
                            <w:spacing w:line="320" w:lineRule="atLeast"/>
                            <w:rPr>
                              <w:rFonts w:ascii="맑은 고딕" w:eastAsia="맑은 고딕" w:hAnsi="맑은 고딕"/>
                            </w:rPr>
                          </w:pPr>
                          <w:r w:rsidRPr="00E02527">
                            <w:rPr>
                              <w:rFonts w:ascii="맑은 고딕" w:eastAsia="맑은 고딕" w:hAnsi="맑은 고딕"/>
                            </w:rPr>
                            <w:t xml:space="preserve"> </w:t>
                          </w:r>
                          <w:r w:rsidR="00325AEC" w:rsidRPr="00325AEC">
                            <w:rPr>
                              <w:rFonts w:ascii="맑은 고딕" w:eastAsia="맑은 고딕" w:hAnsi="맑은 고딕"/>
                            </w:rPr>
                            <w:t>Revision No.</w:t>
                          </w:r>
                          <w:r w:rsidR="00325AEC">
                            <w:rPr>
                              <w:rFonts w:ascii="맑은 고딕" w:eastAsia="맑은 고딕" w:hAnsi="맑은 고딕" w:hint="eastAsia"/>
                            </w:rPr>
                            <w:t xml:space="preserve"> </w:t>
                          </w:r>
                          <w:r w:rsidR="00325AEC" w:rsidRPr="00325AEC">
                            <w:rPr>
                              <w:rFonts w:ascii="맑은 고딕" w:eastAsia="맑은 고딕" w:hAnsi="맑은 고딕"/>
                            </w:rPr>
                            <w:t>: 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940DC" id="Rectangle 3" o:spid="_x0000_s1027" style="position:absolute;left:0;text-align:left;margin-left:373.6pt;margin-top:1.4pt;width:116.6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" o:allowincell="f" filled="f">
              <v:textbox inset="1pt,1pt,1pt,1pt">
                <w:txbxContent>
                  <w:p w14:paraId="2F1A84BC" w14:textId="77777777" w:rsidR="00AB578C" w:rsidRPr="00E02527" w:rsidRDefault="00DB002D">
                    <w:pPr>
                      <w:spacing w:line="320" w:lineRule="atLeast"/>
                      <w:rPr>
                        <w:rFonts w:ascii="맑은 고딕" w:eastAsia="맑은 고딕" w:hAnsi="맑은 고딕"/>
                      </w:rPr>
                    </w:pPr>
                    <w:r>
                      <w:rPr>
                        <w:rFonts w:ascii="맑은 고딕" w:eastAsia="맑은 고딕" w:hAnsi="맑은 고딕" w:hint="eastAsia"/>
                      </w:rPr>
                      <w:t xml:space="preserve"> </w:t>
                    </w:r>
                    <w:r w:rsidR="00325AEC" w:rsidRPr="00325AEC">
                      <w:rPr>
                        <w:rFonts w:ascii="맑은 고딕" w:eastAsia="맑은 고딕" w:hAnsi="맑은 고딕"/>
                      </w:rPr>
                      <w:t>No:</w:t>
                    </w:r>
                    <w:r w:rsidR="00325AEC">
                      <w:rPr>
                        <w:rFonts w:ascii="맑은 고딕" w:eastAsia="맑은 고딕" w:hAnsi="맑은 고딕" w:hint="eastAsia"/>
                      </w:rPr>
                      <w:t xml:space="preserve"> </w:t>
                    </w:r>
                    <w:r w:rsidR="00325AEC" w:rsidRPr="00325AEC">
                      <w:rPr>
                        <w:rFonts w:ascii="맑은 고딕" w:eastAsia="맑은 고딕" w:hAnsi="맑은 고딕"/>
                      </w:rPr>
                      <w:t>CP-G-04-09 </w:t>
                    </w:r>
                  </w:p>
                  <w:p w14:paraId="2762E562" w14:textId="77777777" w:rsidR="00AB578C" w:rsidRPr="00E02527" w:rsidRDefault="00AB578C">
                    <w:pPr>
                      <w:spacing w:line="320" w:lineRule="atLeast"/>
                      <w:rPr>
                        <w:rFonts w:ascii="맑은 고딕" w:eastAsia="맑은 고딕" w:hAnsi="맑은 고딕" w:hint="eastAsia"/>
                      </w:rPr>
                    </w:pPr>
                    <w:r w:rsidRPr="00E02527">
                      <w:rPr>
                        <w:rFonts w:ascii="맑은 고딕" w:eastAsia="맑은 고딕" w:hAnsi="맑은 고딕"/>
                      </w:rPr>
                      <w:t xml:space="preserve"> </w:t>
                    </w:r>
                    <w:r w:rsidR="00325AEC" w:rsidRPr="00325AEC">
                      <w:rPr>
                        <w:rFonts w:ascii="맑은 고딕" w:eastAsia="맑은 고딕" w:hAnsi="맑은 고딕"/>
                      </w:rPr>
                      <w:t>Revision No.</w:t>
                    </w:r>
                    <w:r w:rsidR="00325AEC">
                      <w:rPr>
                        <w:rFonts w:ascii="맑은 고딕" w:eastAsia="맑은 고딕" w:hAnsi="맑은 고딕" w:hint="eastAsia"/>
                      </w:rPr>
                      <w:t xml:space="preserve"> </w:t>
                    </w:r>
                    <w:r w:rsidR="00325AEC" w:rsidRPr="00325AEC">
                      <w:rPr>
                        <w:rFonts w:ascii="맑은 고딕" w:eastAsia="맑은 고딕" w:hAnsi="맑은 고딕"/>
                      </w:rPr>
                      <w:t>: 0</w:t>
                    </w:r>
                  </w:p>
                </w:txbxContent>
              </v:textbox>
            </v:rect>
          </w:pict>
        </mc:Fallback>
      </mc:AlternateContent>
    </w:r>
    <w:r>
      <w:rPr>
        <w:noProof/>
      </w:rPr>
      <mc:AlternateContent>
        <mc:Choice Requires="wps">
          <w:drawing>
            <wp:anchor distT="0" distB="0" distL="114300" distR="114300" simplePos="0" relativeHeight="251658241" behindDoc="0" locked="0" layoutInCell="0" allowOverlap="1" wp14:anchorId="5A89DBE3" wp14:editId="2D1439C9">
              <wp:simplePos x="0" y="0"/>
              <wp:positionH relativeFrom="column">
                <wp:posOffset>635</wp:posOffset>
              </wp:positionH>
              <wp:positionV relativeFrom="paragraph">
                <wp:posOffset>18415</wp:posOffset>
              </wp:positionV>
              <wp:extent cx="1032510" cy="685800"/>
              <wp:effectExtent l="0" t="0" r="0" b="0"/>
              <wp:wrapNone/>
              <wp:docPr id="15051350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2335A4" w14:textId="7BB3B0F0" w:rsidR="00AB578C" w:rsidRDefault="001E0E26" w:rsidP="00104CD6">
                          <w:pPr>
                            <w:pStyle w:val="a3"/>
                            <w:spacing w:line="340" w:lineRule="atLeast"/>
                            <w:jc w:val="center"/>
                            <w:rPr>
                              <w:rFonts w:ascii="맑은 고딕" w:eastAsia="맑은 고딕" w:hAnsi="맑은 고딕"/>
                              <w:noProof/>
                            </w:rPr>
                          </w:pPr>
                          <w:r w:rsidRPr="00632021">
                            <w:rPr>
                              <w:rFonts w:ascii="맑은 고딕" w:eastAsia="맑은 고딕" w:hAnsi="맑은 고딕"/>
                              <w:noProof/>
                            </w:rPr>
                            <w:drawing>
                              <wp:inline distT="0" distB="0" distL="0" distR="0" wp14:anchorId="0CFDF671" wp14:editId="3E847CC7">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2BCDAE1E" w14:textId="77777777" w:rsidR="00AB578C" w:rsidRDefault="00AB578C" w:rsidP="003F4356">
                          <w:pPr>
                            <w:spacing w:line="30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9DBE3" id="Rectangle 2" o:spid="_x0000_s1028"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" o:allowincell="f" filled="f">
              <v:textbox inset="1pt,1pt,1pt,1pt">
                <w:txbxContent>
                  <w:p w14:paraId="522335A4" w14:textId="7BB3B0F0" w:rsidR="00AB578C" w:rsidRDefault="001E0E26" w:rsidP="00104CD6">
                    <w:pPr>
                      <w:pStyle w:val="a3"/>
                      <w:spacing w:line="340" w:lineRule="atLeast"/>
                      <w:jc w:val="center"/>
                      <w:rPr>
                        <w:rFonts w:ascii="맑은 고딕" w:eastAsia="맑은 고딕" w:hAnsi="맑은 고딕" w:hint="eastAsia"/>
                        <w:noProof/>
                      </w:rPr>
                    </w:pPr>
                    <w:r w:rsidRPr="00632021">
                      <w:rPr>
                        <w:rFonts w:ascii="맑은 고딕" w:eastAsia="맑은 고딕" w:hAnsi="맑은 고딕"/>
                        <w:noProof/>
                      </w:rPr>
                      <w:drawing>
                        <wp:inline distT="0" distB="0" distL="0" distR="0" wp14:anchorId="0CFDF671" wp14:editId="3E847CC7">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2BCDAE1E" w14:textId="77777777" w:rsidR="00AB578C" w:rsidRDefault="00AB578C" w:rsidP="003F4356">
                    <w:pPr>
                      <w:spacing w:line="300" w:lineRule="atLeast"/>
                    </w:pPr>
                  </w:p>
                </w:txbxContent>
              </v:textbox>
            </v:rect>
          </w:pict>
        </mc:Fallback>
      </mc:AlternateContent>
    </w:r>
  </w:p>
  <w:p w14:paraId="4D02029F" w14:textId="77777777" w:rsidR="00AB578C" w:rsidRDefault="00AB578C">
    <w:pPr>
      <w:pStyle w:val="a3"/>
      <w:spacing w:line="340" w:lineRule="atLeast"/>
    </w:pPr>
  </w:p>
  <w:p w14:paraId="612B6174" w14:textId="77777777" w:rsidR="00AB578C" w:rsidRDefault="00AB578C">
    <w:pPr>
      <w:pStyle w:val="a3"/>
      <w:spacing w:line="340" w:lineRule="atLeast"/>
    </w:pPr>
    <w:r>
      <w:t xml:space="preserve">                                                                   </w:t>
    </w:r>
    <w:r w:rsidR="00DB002D">
      <w:rPr>
        <w:rFonts w:hint="eastAsia"/>
        <w:lang w:eastAsia="ko-KR"/>
      </w:rPr>
      <w:t xml:space="preserve">  </w:t>
    </w:r>
    <w:r>
      <w:t xml:space="preserve">P A G E  : </w:t>
    </w:r>
    <w:r>
      <w:rPr>
        <w:rStyle w:val="a5"/>
      </w:rPr>
      <w:fldChar w:fldCharType="begin"/>
    </w:r>
    <w:r>
      <w:rPr>
        <w:rStyle w:val="a5"/>
      </w:rPr>
      <w:instrText xml:space="preserve"> PAGE </w:instrText>
    </w:r>
    <w:r>
      <w:rPr>
        <w:rStyle w:val="a5"/>
      </w:rPr>
      <w:fldChar w:fldCharType="separate"/>
    </w:r>
    <w:r w:rsidR="00F73F81">
      <w:rPr>
        <w:rStyle w:val="a5"/>
        <w:noProof/>
      </w:rPr>
      <w:t>1</w:t>
    </w:r>
    <w:r>
      <w:rPr>
        <w:rStyle w:val="a5"/>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7C"/>
    <w:rsid w:val="000000A0"/>
    <w:rsid w:val="0000104E"/>
    <w:rsid w:val="00015E08"/>
    <w:rsid w:val="00015E42"/>
    <w:rsid w:val="000166CE"/>
    <w:rsid w:val="000243E4"/>
    <w:rsid w:val="00045234"/>
    <w:rsid w:val="00045679"/>
    <w:rsid w:val="00056665"/>
    <w:rsid w:val="00057362"/>
    <w:rsid w:val="00062637"/>
    <w:rsid w:val="00066748"/>
    <w:rsid w:val="0006677B"/>
    <w:rsid w:val="00075256"/>
    <w:rsid w:val="000755D1"/>
    <w:rsid w:val="00075990"/>
    <w:rsid w:val="00077652"/>
    <w:rsid w:val="00081E9A"/>
    <w:rsid w:val="00082D95"/>
    <w:rsid w:val="000A5A3C"/>
    <w:rsid w:val="000A7FF9"/>
    <w:rsid w:val="000B3A77"/>
    <w:rsid w:val="000C559C"/>
    <w:rsid w:val="000D66A9"/>
    <w:rsid w:val="000E0C73"/>
    <w:rsid w:val="000E0D74"/>
    <w:rsid w:val="000E2D48"/>
    <w:rsid w:val="000E5658"/>
    <w:rsid w:val="000F08AC"/>
    <w:rsid w:val="00100D93"/>
    <w:rsid w:val="00101942"/>
    <w:rsid w:val="001046A4"/>
    <w:rsid w:val="00104CD6"/>
    <w:rsid w:val="00111329"/>
    <w:rsid w:val="00111BDB"/>
    <w:rsid w:val="00113E2B"/>
    <w:rsid w:val="00123B8B"/>
    <w:rsid w:val="00127979"/>
    <w:rsid w:val="00134499"/>
    <w:rsid w:val="001349F5"/>
    <w:rsid w:val="00140374"/>
    <w:rsid w:val="001520A1"/>
    <w:rsid w:val="00153515"/>
    <w:rsid w:val="00166E87"/>
    <w:rsid w:val="0018338B"/>
    <w:rsid w:val="00184AC1"/>
    <w:rsid w:val="00196994"/>
    <w:rsid w:val="00196E18"/>
    <w:rsid w:val="001A56ED"/>
    <w:rsid w:val="001B3B21"/>
    <w:rsid w:val="001C1AA5"/>
    <w:rsid w:val="001C354D"/>
    <w:rsid w:val="001D1FA5"/>
    <w:rsid w:val="001D327C"/>
    <w:rsid w:val="001D3739"/>
    <w:rsid w:val="001D6253"/>
    <w:rsid w:val="001E0D94"/>
    <w:rsid w:val="001E0E26"/>
    <w:rsid w:val="001E35C6"/>
    <w:rsid w:val="001F072A"/>
    <w:rsid w:val="001F631C"/>
    <w:rsid w:val="0021530E"/>
    <w:rsid w:val="0022330B"/>
    <w:rsid w:val="0022705C"/>
    <w:rsid w:val="00232AD0"/>
    <w:rsid w:val="002374F9"/>
    <w:rsid w:val="0024695E"/>
    <w:rsid w:val="0025226F"/>
    <w:rsid w:val="00254105"/>
    <w:rsid w:val="002719A1"/>
    <w:rsid w:val="00272661"/>
    <w:rsid w:val="002726A4"/>
    <w:rsid w:val="00275D0B"/>
    <w:rsid w:val="00281C97"/>
    <w:rsid w:val="002843B9"/>
    <w:rsid w:val="00291C6F"/>
    <w:rsid w:val="00292841"/>
    <w:rsid w:val="002A46AB"/>
    <w:rsid w:val="002B72D6"/>
    <w:rsid w:val="002B7F53"/>
    <w:rsid w:val="002C1E3D"/>
    <w:rsid w:val="002D60E1"/>
    <w:rsid w:val="002E66CA"/>
    <w:rsid w:val="002F6844"/>
    <w:rsid w:val="002F69B2"/>
    <w:rsid w:val="002F7FB2"/>
    <w:rsid w:val="00300FD1"/>
    <w:rsid w:val="00313ABB"/>
    <w:rsid w:val="00320519"/>
    <w:rsid w:val="0032214E"/>
    <w:rsid w:val="00325AEC"/>
    <w:rsid w:val="00327381"/>
    <w:rsid w:val="00330CCA"/>
    <w:rsid w:val="00331E2D"/>
    <w:rsid w:val="003334C8"/>
    <w:rsid w:val="0034010F"/>
    <w:rsid w:val="003413CD"/>
    <w:rsid w:val="00350A17"/>
    <w:rsid w:val="00360FC5"/>
    <w:rsid w:val="0036308C"/>
    <w:rsid w:val="00363857"/>
    <w:rsid w:val="0036723B"/>
    <w:rsid w:val="0036727E"/>
    <w:rsid w:val="003827DF"/>
    <w:rsid w:val="00382BB7"/>
    <w:rsid w:val="003868E1"/>
    <w:rsid w:val="003879C7"/>
    <w:rsid w:val="003A03F7"/>
    <w:rsid w:val="003A35EC"/>
    <w:rsid w:val="003B1D59"/>
    <w:rsid w:val="003B2A51"/>
    <w:rsid w:val="003C1E70"/>
    <w:rsid w:val="003C3483"/>
    <w:rsid w:val="003D4D52"/>
    <w:rsid w:val="003D5252"/>
    <w:rsid w:val="003D532B"/>
    <w:rsid w:val="003F06AE"/>
    <w:rsid w:val="003F222B"/>
    <w:rsid w:val="003F313F"/>
    <w:rsid w:val="003F4356"/>
    <w:rsid w:val="0040089F"/>
    <w:rsid w:val="004048E1"/>
    <w:rsid w:val="00405E6D"/>
    <w:rsid w:val="00412D43"/>
    <w:rsid w:val="00414920"/>
    <w:rsid w:val="00422E87"/>
    <w:rsid w:val="00427E41"/>
    <w:rsid w:val="00432BBE"/>
    <w:rsid w:val="0044150B"/>
    <w:rsid w:val="00444D48"/>
    <w:rsid w:val="00462D5A"/>
    <w:rsid w:val="004666A4"/>
    <w:rsid w:val="00477734"/>
    <w:rsid w:val="004A0B64"/>
    <w:rsid w:val="004A3A68"/>
    <w:rsid w:val="004C1E28"/>
    <w:rsid w:val="004C41AF"/>
    <w:rsid w:val="004D0CB2"/>
    <w:rsid w:val="004D1795"/>
    <w:rsid w:val="004D3859"/>
    <w:rsid w:val="004D4913"/>
    <w:rsid w:val="004D6D10"/>
    <w:rsid w:val="004E0834"/>
    <w:rsid w:val="004F5523"/>
    <w:rsid w:val="004F553F"/>
    <w:rsid w:val="004F7F85"/>
    <w:rsid w:val="00501FE0"/>
    <w:rsid w:val="00506034"/>
    <w:rsid w:val="00514CA0"/>
    <w:rsid w:val="00516E55"/>
    <w:rsid w:val="00516F7E"/>
    <w:rsid w:val="00523293"/>
    <w:rsid w:val="005361A4"/>
    <w:rsid w:val="00541293"/>
    <w:rsid w:val="00543D1A"/>
    <w:rsid w:val="005441D9"/>
    <w:rsid w:val="0054531E"/>
    <w:rsid w:val="00555072"/>
    <w:rsid w:val="005556D9"/>
    <w:rsid w:val="0055791F"/>
    <w:rsid w:val="00563BC4"/>
    <w:rsid w:val="00571408"/>
    <w:rsid w:val="005731FB"/>
    <w:rsid w:val="0057732B"/>
    <w:rsid w:val="005A5EF3"/>
    <w:rsid w:val="005A7991"/>
    <w:rsid w:val="005B4CAE"/>
    <w:rsid w:val="005B5756"/>
    <w:rsid w:val="005B5793"/>
    <w:rsid w:val="005C2B50"/>
    <w:rsid w:val="005D19AF"/>
    <w:rsid w:val="005D4D51"/>
    <w:rsid w:val="005D5DD8"/>
    <w:rsid w:val="005F514F"/>
    <w:rsid w:val="006039CE"/>
    <w:rsid w:val="00610B2D"/>
    <w:rsid w:val="00611416"/>
    <w:rsid w:val="00612F2F"/>
    <w:rsid w:val="00620647"/>
    <w:rsid w:val="0062306D"/>
    <w:rsid w:val="00623EB3"/>
    <w:rsid w:val="006254B0"/>
    <w:rsid w:val="00627F53"/>
    <w:rsid w:val="0063654D"/>
    <w:rsid w:val="00641467"/>
    <w:rsid w:val="006434EB"/>
    <w:rsid w:val="006473B4"/>
    <w:rsid w:val="0065048B"/>
    <w:rsid w:val="00650D92"/>
    <w:rsid w:val="006579F2"/>
    <w:rsid w:val="00685CF2"/>
    <w:rsid w:val="006A0272"/>
    <w:rsid w:val="006A55F6"/>
    <w:rsid w:val="006A5BCC"/>
    <w:rsid w:val="006B1023"/>
    <w:rsid w:val="006B17DF"/>
    <w:rsid w:val="006B1C78"/>
    <w:rsid w:val="006C554B"/>
    <w:rsid w:val="006C5DBE"/>
    <w:rsid w:val="006D113A"/>
    <w:rsid w:val="006D5585"/>
    <w:rsid w:val="006D6976"/>
    <w:rsid w:val="006D7F39"/>
    <w:rsid w:val="006E303D"/>
    <w:rsid w:val="006E6A40"/>
    <w:rsid w:val="006F3428"/>
    <w:rsid w:val="00713199"/>
    <w:rsid w:val="0071684A"/>
    <w:rsid w:val="0072113E"/>
    <w:rsid w:val="0072575A"/>
    <w:rsid w:val="00727EE1"/>
    <w:rsid w:val="00741CE9"/>
    <w:rsid w:val="00743425"/>
    <w:rsid w:val="00743C9E"/>
    <w:rsid w:val="00746777"/>
    <w:rsid w:val="00750217"/>
    <w:rsid w:val="00750C30"/>
    <w:rsid w:val="00754167"/>
    <w:rsid w:val="00756FB1"/>
    <w:rsid w:val="00770B8B"/>
    <w:rsid w:val="0077137E"/>
    <w:rsid w:val="007744FB"/>
    <w:rsid w:val="00781381"/>
    <w:rsid w:val="00791249"/>
    <w:rsid w:val="0079176C"/>
    <w:rsid w:val="007975EA"/>
    <w:rsid w:val="007A2CBE"/>
    <w:rsid w:val="007A5469"/>
    <w:rsid w:val="007A69BF"/>
    <w:rsid w:val="007C199D"/>
    <w:rsid w:val="007C3AC5"/>
    <w:rsid w:val="007C4A61"/>
    <w:rsid w:val="007D4C64"/>
    <w:rsid w:val="007E0586"/>
    <w:rsid w:val="007E32BE"/>
    <w:rsid w:val="007E4DBE"/>
    <w:rsid w:val="007F0A97"/>
    <w:rsid w:val="0080100D"/>
    <w:rsid w:val="0081037F"/>
    <w:rsid w:val="00810539"/>
    <w:rsid w:val="008216CD"/>
    <w:rsid w:val="00824A82"/>
    <w:rsid w:val="00825091"/>
    <w:rsid w:val="008402E8"/>
    <w:rsid w:val="0084136C"/>
    <w:rsid w:val="008534CB"/>
    <w:rsid w:val="00854DB4"/>
    <w:rsid w:val="00874B74"/>
    <w:rsid w:val="00892730"/>
    <w:rsid w:val="008A2BF2"/>
    <w:rsid w:val="008C04F9"/>
    <w:rsid w:val="008C3519"/>
    <w:rsid w:val="008C38FC"/>
    <w:rsid w:val="008C5895"/>
    <w:rsid w:val="008D0177"/>
    <w:rsid w:val="008D115D"/>
    <w:rsid w:val="008D2927"/>
    <w:rsid w:val="008D332E"/>
    <w:rsid w:val="008D40D7"/>
    <w:rsid w:val="008D4AAB"/>
    <w:rsid w:val="008D553E"/>
    <w:rsid w:val="008E47C1"/>
    <w:rsid w:val="0090185D"/>
    <w:rsid w:val="00905231"/>
    <w:rsid w:val="0091789E"/>
    <w:rsid w:val="00920E59"/>
    <w:rsid w:val="009333AE"/>
    <w:rsid w:val="00940D44"/>
    <w:rsid w:val="009424A6"/>
    <w:rsid w:val="009424DA"/>
    <w:rsid w:val="009433B8"/>
    <w:rsid w:val="0094446F"/>
    <w:rsid w:val="00952BAF"/>
    <w:rsid w:val="00953914"/>
    <w:rsid w:val="009743C8"/>
    <w:rsid w:val="00981774"/>
    <w:rsid w:val="0098470C"/>
    <w:rsid w:val="00985948"/>
    <w:rsid w:val="009908AC"/>
    <w:rsid w:val="009945E8"/>
    <w:rsid w:val="009A347C"/>
    <w:rsid w:val="009A4EB6"/>
    <w:rsid w:val="009B19E6"/>
    <w:rsid w:val="009C3BDB"/>
    <w:rsid w:val="009D0134"/>
    <w:rsid w:val="009D4E58"/>
    <w:rsid w:val="009E3A56"/>
    <w:rsid w:val="009F42E3"/>
    <w:rsid w:val="009F5D74"/>
    <w:rsid w:val="00A0502F"/>
    <w:rsid w:val="00A11A60"/>
    <w:rsid w:val="00A22189"/>
    <w:rsid w:val="00A25B04"/>
    <w:rsid w:val="00A26BE4"/>
    <w:rsid w:val="00A36308"/>
    <w:rsid w:val="00A36932"/>
    <w:rsid w:val="00A411D2"/>
    <w:rsid w:val="00A42F2E"/>
    <w:rsid w:val="00A4500B"/>
    <w:rsid w:val="00A51D6D"/>
    <w:rsid w:val="00A521CB"/>
    <w:rsid w:val="00A5710E"/>
    <w:rsid w:val="00A66442"/>
    <w:rsid w:val="00A66E78"/>
    <w:rsid w:val="00A671E5"/>
    <w:rsid w:val="00A70F45"/>
    <w:rsid w:val="00A72193"/>
    <w:rsid w:val="00A731C5"/>
    <w:rsid w:val="00A81B05"/>
    <w:rsid w:val="00A82F58"/>
    <w:rsid w:val="00A84C79"/>
    <w:rsid w:val="00A87927"/>
    <w:rsid w:val="00A91E94"/>
    <w:rsid w:val="00A94C2B"/>
    <w:rsid w:val="00AA6669"/>
    <w:rsid w:val="00AA7826"/>
    <w:rsid w:val="00AB2D6E"/>
    <w:rsid w:val="00AB578C"/>
    <w:rsid w:val="00AD0499"/>
    <w:rsid w:val="00AD35F4"/>
    <w:rsid w:val="00AD6E7A"/>
    <w:rsid w:val="00AE7936"/>
    <w:rsid w:val="00AF3B5D"/>
    <w:rsid w:val="00AF4A3E"/>
    <w:rsid w:val="00AF563F"/>
    <w:rsid w:val="00B006A9"/>
    <w:rsid w:val="00B0219A"/>
    <w:rsid w:val="00B02FD6"/>
    <w:rsid w:val="00B146E3"/>
    <w:rsid w:val="00B2148D"/>
    <w:rsid w:val="00B21915"/>
    <w:rsid w:val="00B2228A"/>
    <w:rsid w:val="00B2249F"/>
    <w:rsid w:val="00B22FD6"/>
    <w:rsid w:val="00B34FE5"/>
    <w:rsid w:val="00B446EA"/>
    <w:rsid w:val="00B52BF9"/>
    <w:rsid w:val="00B52F75"/>
    <w:rsid w:val="00B54C10"/>
    <w:rsid w:val="00B54C16"/>
    <w:rsid w:val="00B6259F"/>
    <w:rsid w:val="00B64D3C"/>
    <w:rsid w:val="00B6559A"/>
    <w:rsid w:val="00B73442"/>
    <w:rsid w:val="00B779A2"/>
    <w:rsid w:val="00B82F84"/>
    <w:rsid w:val="00B83682"/>
    <w:rsid w:val="00B93071"/>
    <w:rsid w:val="00BA14A8"/>
    <w:rsid w:val="00BA6BD2"/>
    <w:rsid w:val="00BB56E6"/>
    <w:rsid w:val="00BC05AA"/>
    <w:rsid w:val="00BC5403"/>
    <w:rsid w:val="00BE3176"/>
    <w:rsid w:val="00BF35BF"/>
    <w:rsid w:val="00BF70E2"/>
    <w:rsid w:val="00C020CA"/>
    <w:rsid w:val="00C113BF"/>
    <w:rsid w:val="00C1149F"/>
    <w:rsid w:val="00C118A2"/>
    <w:rsid w:val="00C11C3B"/>
    <w:rsid w:val="00C14C03"/>
    <w:rsid w:val="00C37ED3"/>
    <w:rsid w:val="00C470BC"/>
    <w:rsid w:val="00C47B61"/>
    <w:rsid w:val="00C50B3A"/>
    <w:rsid w:val="00C5545E"/>
    <w:rsid w:val="00C65875"/>
    <w:rsid w:val="00C721A4"/>
    <w:rsid w:val="00C87787"/>
    <w:rsid w:val="00C90879"/>
    <w:rsid w:val="00C926B6"/>
    <w:rsid w:val="00C94B26"/>
    <w:rsid w:val="00C9745E"/>
    <w:rsid w:val="00CA3A45"/>
    <w:rsid w:val="00CC192D"/>
    <w:rsid w:val="00CC23B7"/>
    <w:rsid w:val="00CD1CB1"/>
    <w:rsid w:val="00CD6B86"/>
    <w:rsid w:val="00CE07C0"/>
    <w:rsid w:val="00CE184E"/>
    <w:rsid w:val="00CF4150"/>
    <w:rsid w:val="00D01669"/>
    <w:rsid w:val="00D02790"/>
    <w:rsid w:val="00D03FE1"/>
    <w:rsid w:val="00D13B39"/>
    <w:rsid w:val="00D17ABD"/>
    <w:rsid w:val="00D24886"/>
    <w:rsid w:val="00D304D7"/>
    <w:rsid w:val="00D31285"/>
    <w:rsid w:val="00D32F4A"/>
    <w:rsid w:val="00D3313A"/>
    <w:rsid w:val="00D43BDD"/>
    <w:rsid w:val="00D72037"/>
    <w:rsid w:val="00D748CB"/>
    <w:rsid w:val="00D77FEB"/>
    <w:rsid w:val="00D84BCD"/>
    <w:rsid w:val="00D932C0"/>
    <w:rsid w:val="00D945A8"/>
    <w:rsid w:val="00DA0E68"/>
    <w:rsid w:val="00DB002D"/>
    <w:rsid w:val="00DC14A3"/>
    <w:rsid w:val="00DC401F"/>
    <w:rsid w:val="00DC41B9"/>
    <w:rsid w:val="00DD6CD9"/>
    <w:rsid w:val="00DE2129"/>
    <w:rsid w:val="00DE38C1"/>
    <w:rsid w:val="00DE4548"/>
    <w:rsid w:val="00E0010C"/>
    <w:rsid w:val="00E01CC8"/>
    <w:rsid w:val="00E02527"/>
    <w:rsid w:val="00E21C25"/>
    <w:rsid w:val="00E2268E"/>
    <w:rsid w:val="00E22D6B"/>
    <w:rsid w:val="00E2368C"/>
    <w:rsid w:val="00E4117D"/>
    <w:rsid w:val="00E41DE7"/>
    <w:rsid w:val="00E42662"/>
    <w:rsid w:val="00E456A5"/>
    <w:rsid w:val="00E46F6B"/>
    <w:rsid w:val="00E51D9B"/>
    <w:rsid w:val="00E53A5F"/>
    <w:rsid w:val="00E57016"/>
    <w:rsid w:val="00E66D4A"/>
    <w:rsid w:val="00E672BB"/>
    <w:rsid w:val="00E70426"/>
    <w:rsid w:val="00E71652"/>
    <w:rsid w:val="00E75160"/>
    <w:rsid w:val="00E81DC7"/>
    <w:rsid w:val="00E8543A"/>
    <w:rsid w:val="00E86702"/>
    <w:rsid w:val="00E8740D"/>
    <w:rsid w:val="00E905D6"/>
    <w:rsid w:val="00E94656"/>
    <w:rsid w:val="00E955E8"/>
    <w:rsid w:val="00E965AA"/>
    <w:rsid w:val="00E96CD7"/>
    <w:rsid w:val="00EA0FF4"/>
    <w:rsid w:val="00EA2EED"/>
    <w:rsid w:val="00EB2E27"/>
    <w:rsid w:val="00EB396F"/>
    <w:rsid w:val="00EB437C"/>
    <w:rsid w:val="00EB46D3"/>
    <w:rsid w:val="00EC05D8"/>
    <w:rsid w:val="00EC2F0E"/>
    <w:rsid w:val="00EC375B"/>
    <w:rsid w:val="00EC53DB"/>
    <w:rsid w:val="00EF0AC0"/>
    <w:rsid w:val="00F063E3"/>
    <w:rsid w:val="00F10CCD"/>
    <w:rsid w:val="00F15018"/>
    <w:rsid w:val="00F15BC5"/>
    <w:rsid w:val="00F20DAC"/>
    <w:rsid w:val="00F32C4F"/>
    <w:rsid w:val="00F357E9"/>
    <w:rsid w:val="00F3660F"/>
    <w:rsid w:val="00F374CA"/>
    <w:rsid w:val="00F45E5E"/>
    <w:rsid w:val="00F51F0F"/>
    <w:rsid w:val="00F55152"/>
    <w:rsid w:val="00F558DE"/>
    <w:rsid w:val="00F573AB"/>
    <w:rsid w:val="00F60FEE"/>
    <w:rsid w:val="00F6138B"/>
    <w:rsid w:val="00F614FF"/>
    <w:rsid w:val="00F6451B"/>
    <w:rsid w:val="00F73F81"/>
    <w:rsid w:val="00F81256"/>
    <w:rsid w:val="00F823CA"/>
    <w:rsid w:val="00F962EF"/>
    <w:rsid w:val="00F97895"/>
    <w:rsid w:val="00F97E31"/>
    <w:rsid w:val="00FA02DB"/>
    <w:rsid w:val="00FA2068"/>
    <w:rsid w:val="00FA52D5"/>
    <w:rsid w:val="00FA5A65"/>
    <w:rsid w:val="00FB1623"/>
    <w:rsid w:val="00FB6E2B"/>
    <w:rsid w:val="00FD10E8"/>
    <w:rsid w:val="00FD3462"/>
    <w:rsid w:val="00FD6634"/>
    <w:rsid w:val="00FE1E87"/>
    <w:rsid w:val="00FE3B72"/>
    <w:rsid w:val="00FE6F7A"/>
    <w:rsid w:val="00FF1EF4"/>
    <w:rsid w:val="00FF2706"/>
    <w:rsid w:val="00FF4C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96395"/>
  <w15:chartTrackingRefBased/>
  <w15:docId w15:val="{7F387E37-E88B-4E81-A31D-3F2CC73A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rPr>
      <w:lang w:val="x-none" w:eastAsia="x-none"/>
    </w:rPr>
  </w:style>
  <w:style w:type="paragraph" w:styleId="a4">
    <w:name w:val="footer"/>
    <w:basedOn w:val="a"/>
    <w:pPr>
      <w:tabs>
        <w:tab w:val="center" w:pos="4252"/>
        <w:tab w:val="right" w:pos="8504"/>
      </w:tabs>
    </w:pPr>
  </w:style>
  <w:style w:type="character" w:styleId="a5">
    <w:name w:val="page number"/>
    <w:basedOn w:val="a0"/>
  </w:style>
  <w:style w:type="table" w:styleId="a6">
    <w:name w:val="Table Grid"/>
    <w:basedOn w:val="a1"/>
    <w:uiPriority w:val="59"/>
    <w:rsid w:val="008C04F9"/>
    <w:pPr>
      <w:widowControl w:val="0"/>
      <w:wordWrap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rsid w:val="00981774"/>
    <w:pPr>
      <w:spacing w:line="240" w:lineRule="auto"/>
    </w:pPr>
    <w:rPr>
      <w:rFonts w:ascii="맑은 고딕" w:eastAsia="맑은 고딕" w:hAnsi="맑은 고딕"/>
      <w:sz w:val="18"/>
      <w:szCs w:val="18"/>
      <w:lang w:val="x-none" w:eastAsia="x-none"/>
    </w:rPr>
  </w:style>
  <w:style w:type="character" w:customStyle="1" w:styleId="Char0">
    <w:name w:val="풍선 도움말 텍스트 Char"/>
    <w:link w:val="a7"/>
    <w:rsid w:val="00981774"/>
    <w:rPr>
      <w:rFonts w:ascii="맑은 고딕" w:eastAsia="맑은 고딕" w:hAnsi="맑은 고딕" w:cs="Times New Roman"/>
      <w:sz w:val="18"/>
      <w:szCs w:val="18"/>
    </w:rPr>
  </w:style>
  <w:style w:type="character" w:customStyle="1" w:styleId="Char">
    <w:name w:val="머리글 Char"/>
    <w:link w:val="a3"/>
    <w:uiPriority w:val="99"/>
    <w:rsid w:val="00104CD6"/>
    <w:rPr>
      <w:rFonts w:eastAsia="돋움체"/>
      <w:sz w:val="22"/>
    </w:rPr>
  </w:style>
  <w:style w:type="paragraph" w:styleId="a8">
    <w:name w:val="Revision"/>
    <w:hidden/>
    <w:uiPriority w:val="99"/>
    <w:semiHidden/>
    <w:rsid w:val="00571408"/>
    <w:rPr>
      <w:rFonts w:eastAsia="돋움체"/>
      <w:sz w:val="22"/>
    </w:rPr>
  </w:style>
  <w:style w:type="character" w:styleId="a9">
    <w:name w:val="annotation reference"/>
    <w:rsid w:val="0034010F"/>
    <w:rPr>
      <w:sz w:val="18"/>
      <w:szCs w:val="18"/>
    </w:rPr>
  </w:style>
  <w:style w:type="paragraph" w:styleId="aa">
    <w:name w:val="annotation text"/>
    <w:basedOn w:val="a"/>
    <w:link w:val="Char1"/>
    <w:rsid w:val="0034010F"/>
    <w:pPr>
      <w:jc w:val="left"/>
    </w:pPr>
  </w:style>
  <w:style w:type="character" w:customStyle="1" w:styleId="Char1">
    <w:name w:val="메모 텍스트 Char"/>
    <w:link w:val="aa"/>
    <w:rsid w:val="0034010F"/>
    <w:rPr>
      <w:rFonts w:eastAsia="돋움체"/>
      <w:sz w:val="22"/>
    </w:rPr>
  </w:style>
  <w:style w:type="paragraph" w:styleId="ab">
    <w:name w:val="annotation subject"/>
    <w:basedOn w:val="aa"/>
    <w:next w:val="aa"/>
    <w:link w:val="Char2"/>
    <w:rsid w:val="0034010F"/>
    <w:rPr>
      <w:b/>
      <w:bCs/>
    </w:rPr>
  </w:style>
  <w:style w:type="character" w:customStyle="1" w:styleId="Char2">
    <w:name w:val="메모 주제 Char"/>
    <w:link w:val="ab"/>
    <w:rsid w:val="0034010F"/>
    <w:rPr>
      <w:rFonts w:eastAsia="돋움체"/>
      <w:b/>
      <w:bCs/>
      <w:sz w:val="22"/>
    </w:rPr>
  </w:style>
  <w:style w:type="paragraph" w:customStyle="1" w:styleId="msonormal0">
    <w:name w:val="msonormal"/>
    <w:basedOn w:val="a"/>
    <w:rsid w:val="00325AE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paragraph" w:customStyle="1" w:styleId="paragraph">
    <w:name w:val="paragraph"/>
    <w:basedOn w:val="a"/>
    <w:rsid w:val="00325AE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textrun">
    <w:name w:val="textrun"/>
    <w:basedOn w:val="a0"/>
    <w:rsid w:val="00325AEC"/>
  </w:style>
  <w:style w:type="character" w:customStyle="1" w:styleId="normaltextrun">
    <w:name w:val="normaltextrun"/>
    <w:basedOn w:val="a0"/>
    <w:rsid w:val="00325AEC"/>
  </w:style>
  <w:style w:type="character" w:customStyle="1" w:styleId="eop">
    <w:name w:val="eop"/>
    <w:basedOn w:val="a0"/>
    <w:rsid w:val="00325AEC"/>
  </w:style>
  <w:style w:type="character" w:customStyle="1" w:styleId="linebreakblob">
    <w:name w:val="linebreakblob"/>
    <w:basedOn w:val="a0"/>
    <w:rsid w:val="00325AEC"/>
  </w:style>
  <w:style w:type="character" w:customStyle="1" w:styleId="scxw8279260">
    <w:name w:val="scxw8279260"/>
    <w:basedOn w:val="a0"/>
    <w:rsid w:val="00325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934844">
      <w:bodyDiv w:val="1"/>
      <w:marLeft w:val="0"/>
      <w:marRight w:val="0"/>
      <w:marTop w:val="0"/>
      <w:marBottom w:val="0"/>
      <w:divBdr>
        <w:top w:val="none" w:sz="0" w:space="0" w:color="auto"/>
        <w:left w:val="none" w:sz="0" w:space="0" w:color="auto"/>
        <w:bottom w:val="none" w:sz="0" w:space="0" w:color="auto"/>
        <w:right w:val="none" w:sz="0" w:space="0" w:color="auto"/>
      </w:divBdr>
    </w:div>
    <w:div w:id="700978442">
      <w:bodyDiv w:val="1"/>
      <w:marLeft w:val="0"/>
      <w:marRight w:val="0"/>
      <w:marTop w:val="0"/>
      <w:marBottom w:val="0"/>
      <w:divBdr>
        <w:top w:val="none" w:sz="0" w:space="0" w:color="auto"/>
        <w:left w:val="none" w:sz="0" w:space="0" w:color="auto"/>
        <w:bottom w:val="none" w:sz="0" w:space="0" w:color="auto"/>
        <w:right w:val="none" w:sz="0" w:space="0" w:color="auto"/>
      </w:divBdr>
    </w:div>
    <w:div w:id="914509893">
      <w:bodyDiv w:val="1"/>
      <w:marLeft w:val="0"/>
      <w:marRight w:val="0"/>
      <w:marTop w:val="0"/>
      <w:marBottom w:val="0"/>
      <w:divBdr>
        <w:top w:val="none" w:sz="0" w:space="0" w:color="auto"/>
        <w:left w:val="none" w:sz="0" w:space="0" w:color="auto"/>
        <w:bottom w:val="none" w:sz="0" w:space="0" w:color="auto"/>
        <w:right w:val="none" w:sz="0" w:space="0" w:color="auto"/>
      </w:divBdr>
      <w:divsChild>
        <w:div w:id="2630356">
          <w:marLeft w:val="0"/>
          <w:marRight w:val="0"/>
          <w:marTop w:val="0"/>
          <w:marBottom w:val="0"/>
          <w:divBdr>
            <w:top w:val="none" w:sz="0" w:space="0" w:color="auto"/>
            <w:left w:val="none" w:sz="0" w:space="0" w:color="auto"/>
            <w:bottom w:val="none" w:sz="0" w:space="0" w:color="auto"/>
            <w:right w:val="none" w:sz="0" w:space="0" w:color="auto"/>
          </w:divBdr>
          <w:divsChild>
            <w:div w:id="937639720">
              <w:marLeft w:val="0"/>
              <w:marRight w:val="0"/>
              <w:marTop w:val="0"/>
              <w:marBottom w:val="0"/>
              <w:divBdr>
                <w:top w:val="none" w:sz="0" w:space="0" w:color="auto"/>
                <w:left w:val="none" w:sz="0" w:space="0" w:color="auto"/>
                <w:bottom w:val="none" w:sz="0" w:space="0" w:color="auto"/>
                <w:right w:val="none" w:sz="0" w:space="0" w:color="auto"/>
              </w:divBdr>
            </w:div>
          </w:divsChild>
        </w:div>
        <w:div w:id="11954134">
          <w:marLeft w:val="0"/>
          <w:marRight w:val="0"/>
          <w:marTop w:val="0"/>
          <w:marBottom w:val="0"/>
          <w:divBdr>
            <w:top w:val="none" w:sz="0" w:space="0" w:color="auto"/>
            <w:left w:val="none" w:sz="0" w:space="0" w:color="auto"/>
            <w:bottom w:val="none" w:sz="0" w:space="0" w:color="auto"/>
            <w:right w:val="none" w:sz="0" w:space="0" w:color="auto"/>
          </w:divBdr>
          <w:divsChild>
            <w:div w:id="1346440219">
              <w:marLeft w:val="0"/>
              <w:marRight w:val="0"/>
              <w:marTop w:val="0"/>
              <w:marBottom w:val="0"/>
              <w:divBdr>
                <w:top w:val="none" w:sz="0" w:space="0" w:color="auto"/>
                <w:left w:val="none" w:sz="0" w:space="0" w:color="auto"/>
                <w:bottom w:val="none" w:sz="0" w:space="0" w:color="auto"/>
                <w:right w:val="none" w:sz="0" w:space="0" w:color="auto"/>
              </w:divBdr>
            </w:div>
          </w:divsChild>
        </w:div>
        <w:div w:id="27143413">
          <w:marLeft w:val="0"/>
          <w:marRight w:val="0"/>
          <w:marTop w:val="0"/>
          <w:marBottom w:val="0"/>
          <w:divBdr>
            <w:top w:val="none" w:sz="0" w:space="0" w:color="auto"/>
            <w:left w:val="none" w:sz="0" w:space="0" w:color="auto"/>
            <w:bottom w:val="none" w:sz="0" w:space="0" w:color="auto"/>
            <w:right w:val="none" w:sz="0" w:space="0" w:color="auto"/>
          </w:divBdr>
          <w:divsChild>
            <w:div w:id="664163160">
              <w:marLeft w:val="0"/>
              <w:marRight w:val="0"/>
              <w:marTop w:val="0"/>
              <w:marBottom w:val="0"/>
              <w:divBdr>
                <w:top w:val="none" w:sz="0" w:space="0" w:color="auto"/>
                <w:left w:val="none" w:sz="0" w:space="0" w:color="auto"/>
                <w:bottom w:val="none" w:sz="0" w:space="0" w:color="auto"/>
                <w:right w:val="none" w:sz="0" w:space="0" w:color="auto"/>
              </w:divBdr>
            </w:div>
          </w:divsChild>
        </w:div>
        <w:div w:id="30812920">
          <w:marLeft w:val="0"/>
          <w:marRight w:val="0"/>
          <w:marTop w:val="0"/>
          <w:marBottom w:val="0"/>
          <w:divBdr>
            <w:top w:val="none" w:sz="0" w:space="0" w:color="auto"/>
            <w:left w:val="none" w:sz="0" w:space="0" w:color="auto"/>
            <w:bottom w:val="none" w:sz="0" w:space="0" w:color="auto"/>
            <w:right w:val="none" w:sz="0" w:space="0" w:color="auto"/>
          </w:divBdr>
          <w:divsChild>
            <w:div w:id="667484584">
              <w:marLeft w:val="0"/>
              <w:marRight w:val="0"/>
              <w:marTop w:val="0"/>
              <w:marBottom w:val="0"/>
              <w:divBdr>
                <w:top w:val="none" w:sz="0" w:space="0" w:color="auto"/>
                <w:left w:val="none" w:sz="0" w:space="0" w:color="auto"/>
                <w:bottom w:val="none" w:sz="0" w:space="0" w:color="auto"/>
                <w:right w:val="none" w:sz="0" w:space="0" w:color="auto"/>
              </w:divBdr>
            </w:div>
          </w:divsChild>
        </w:div>
        <w:div w:id="37630223">
          <w:marLeft w:val="0"/>
          <w:marRight w:val="0"/>
          <w:marTop w:val="0"/>
          <w:marBottom w:val="0"/>
          <w:divBdr>
            <w:top w:val="none" w:sz="0" w:space="0" w:color="auto"/>
            <w:left w:val="none" w:sz="0" w:space="0" w:color="auto"/>
            <w:bottom w:val="none" w:sz="0" w:space="0" w:color="auto"/>
            <w:right w:val="none" w:sz="0" w:space="0" w:color="auto"/>
          </w:divBdr>
          <w:divsChild>
            <w:div w:id="1178470584">
              <w:marLeft w:val="0"/>
              <w:marRight w:val="0"/>
              <w:marTop w:val="0"/>
              <w:marBottom w:val="0"/>
              <w:divBdr>
                <w:top w:val="none" w:sz="0" w:space="0" w:color="auto"/>
                <w:left w:val="none" w:sz="0" w:space="0" w:color="auto"/>
                <w:bottom w:val="none" w:sz="0" w:space="0" w:color="auto"/>
                <w:right w:val="none" w:sz="0" w:space="0" w:color="auto"/>
              </w:divBdr>
            </w:div>
          </w:divsChild>
        </w:div>
        <w:div w:id="38820013">
          <w:marLeft w:val="0"/>
          <w:marRight w:val="0"/>
          <w:marTop w:val="0"/>
          <w:marBottom w:val="0"/>
          <w:divBdr>
            <w:top w:val="none" w:sz="0" w:space="0" w:color="auto"/>
            <w:left w:val="none" w:sz="0" w:space="0" w:color="auto"/>
            <w:bottom w:val="none" w:sz="0" w:space="0" w:color="auto"/>
            <w:right w:val="none" w:sz="0" w:space="0" w:color="auto"/>
          </w:divBdr>
          <w:divsChild>
            <w:div w:id="1648627526">
              <w:marLeft w:val="0"/>
              <w:marRight w:val="0"/>
              <w:marTop w:val="0"/>
              <w:marBottom w:val="0"/>
              <w:divBdr>
                <w:top w:val="none" w:sz="0" w:space="0" w:color="auto"/>
                <w:left w:val="none" w:sz="0" w:space="0" w:color="auto"/>
                <w:bottom w:val="none" w:sz="0" w:space="0" w:color="auto"/>
                <w:right w:val="none" w:sz="0" w:space="0" w:color="auto"/>
              </w:divBdr>
            </w:div>
          </w:divsChild>
        </w:div>
        <w:div w:id="50542960">
          <w:marLeft w:val="0"/>
          <w:marRight w:val="0"/>
          <w:marTop w:val="0"/>
          <w:marBottom w:val="0"/>
          <w:divBdr>
            <w:top w:val="none" w:sz="0" w:space="0" w:color="auto"/>
            <w:left w:val="none" w:sz="0" w:space="0" w:color="auto"/>
            <w:bottom w:val="none" w:sz="0" w:space="0" w:color="auto"/>
            <w:right w:val="none" w:sz="0" w:space="0" w:color="auto"/>
          </w:divBdr>
          <w:divsChild>
            <w:div w:id="1382821324">
              <w:marLeft w:val="0"/>
              <w:marRight w:val="0"/>
              <w:marTop w:val="0"/>
              <w:marBottom w:val="0"/>
              <w:divBdr>
                <w:top w:val="none" w:sz="0" w:space="0" w:color="auto"/>
                <w:left w:val="none" w:sz="0" w:space="0" w:color="auto"/>
                <w:bottom w:val="none" w:sz="0" w:space="0" w:color="auto"/>
                <w:right w:val="none" w:sz="0" w:space="0" w:color="auto"/>
              </w:divBdr>
            </w:div>
          </w:divsChild>
        </w:div>
        <w:div w:id="54008397">
          <w:marLeft w:val="0"/>
          <w:marRight w:val="0"/>
          <w:marTop w:val="0"/>
          <w:marBottom w:val="0"/>
          <w:divBdr>
            <w:top w:val="none" w:sz="0" w:space="0" w:color="auto"/>
            <w:left w:val="none" w:sz="0" w:space="0" w:color="auto"/>
            <w:bottom w:val="none" w:sz="0" w:space="0" w:color="auto"/>
            <w:right w:val="none" w:sz="0" w:space="0" w:color="auto"/>
          </w:divBdr>
          <w:divsChild>
            <w:div w:id="554852385">
              <w:marLeft w:val="0"/>
              <w:marRight w:val="0"/>
              <w:marTop w:val="0"/>
              <w:marBottom w:val="0"/>
              <w:divBdr>
                <w:top w:val="none" w:sz="0" w:space="0" w:color="auto"/>
                <w:left w:val="none" w:sz="0" w:space="0" w:color="auto"/>
                <w:bottom w:val="none" w:sz="0" w:space="0" w:color="auto"/>
                <w:right w:val="none" w:sz="0" w:space="0" w:color="auto"/>
              </w:divBdr>
            </w:div>
          </w:divsChild>
        </w:div>
        <w:div w:id="59131887">
          <w:marLeft w:val="0"/>
          <w:marRight w:val="0"/>
          <w:marTop w:val="0"/>
          <w:marBottom w:val="0"/>
          <w:divBdr>
            <w:top w:val="none" w:sz="0" w:space="0" w:color="auto"/>
            <w:left w:val="none" w:sz="0" w:space="0" w:color="auto"/>
            <w:bottom w:val="none" w:sz="0" w:space="0" w:color="auto"/>
            <w:right w:val="none" w:sz="0" w:space="0" w:color="auto"/>
          </w:divBdr>
          <w:divsChild>
            <w:div w:id="755713746">
              <w:marLeft w:val="0"/>
              <w:marRight w:val="0"/>
              <w:marTop w:val="0"/>
              <w:marBottom w:val="0"/>
              <w:divBdr>
                <w:top w:val="none" w:sz="0" w:space="0" w:color="auto"/>
                <w:left w:val="none" w:sz="0" w:space="0" w:color="auto"/>
                <w:bottom w:val="none" w:sz="0" w:space="0" w:color="auto"/>
                <w:right w:val="none" w:sz="0" w:space="0" w:color="auto"/>
              </w:divBdr>
            </w:div>
          </w:divsChild>
        </w:div>
        <w:div w:id="59254258">
          <w:marLeft w:val="0"/>
          <w:marRight w:val="0"/>
          <w:marTop w:val="0"/>
          <w:marBottom w:val="0"/>
          <w:divBdr>
            <w:top w:val="none" w:sz="0" w:space="0" w:color="auto"/>
            <w:left w:val="none" w:sz="0" w:space="0" w:color="auto"/>
            <w:bottom w:val="none" w:sz="0" w:space="0" w:color="auto"/>
            <w:right w:val="none" w:sz="0" w:space="0" w:color="auto"/>
          </w:divBdr>
          <w:divsChild>
            <w:div w:id="1325817042">
              <w:marLeft w:val="0"/>
              <w:marRight w:val="0"/>
              <w:marTop w:val="0"/>
              <w:marBottom w:val="0"/>
              <w:divBdr>
                <w:top w:val="none" w:sz="0" w:space="0" w:color="auto"/>
                <w:left w:val="none" w:sz="0" w:space="0" w:color="auto"/>
                <w:bottom w:val="none" w:sz="0" w:space="0" w:color="auto"/>
                <w:right w:val="none" w:sz="0" w:space="0" w:color="auto"/>
              </w:divBdr>
            </w:div>
          </w:divsChild>
        </w:div>
        <w:div w:id="63964059">
          <w:marLeft w:val="0"/>
          <w:marRight w:val="0"/>
          <w:marTop w:val="0"/>
          <w:marBottom w:val="0"/>
          <w:divBdr>
            <w:top w:val="none" w:sz="0" w:space="0" w:color="auto"/>
            <w:left w:val="none" w:sz="0" w:space="0" w:color="auto"/>
            <w:bottom w:val="none" w:sz="0" w:space="0" w:color="auto"/>
            <w:right w:val="none" w:sz="0" w:space="0" w:color="auto"/>
          </w:divBdr>
          <w:divsChild>
            <w:div w:id="1849715433">
              <w:marLeft w:val="0"/>
              <w:marRight w:val="0"/>
              <w:marTop w:val="0"/>
              <w:marBottom w:val="0"/>
              <w:divBdr>
                <w:top w:val="none" w:sz="0" w:space="0" w:color="auto"/>
                <w:left w:val="none" w:sz="0" w:space="0" w:color="auto"/>
                <w:bottom w:val="none" w:sz="0" w:space="0" w:color="auto"/>
                <w:right w:val="none" w:sz="0" w:space="0" w:color="auto"/>
              </w:divBdr>
            </w:div>
          </w:divsChild>
        </w:div>
        <w:div w:id="67119380">
          <w:marLeft w:val="0"/>
          <w:marRight w:val="0"/>
          <w:marTop w:val="0"/>
          <w:marBottom w:val="0"/>
          <w:divBdr>
            <w:top w:val="none" w:sz="0" w:space="0" w:color="auto"/>
            <w:left w:val="none" w:sz="0" w:space="0" w:color="auto"/>
            <w:bottom w:val="none" w:sz="0" w:space="0" w:color="auto"/>
            <w:right w:val="none" w:sz="0" w:space="0" w:color="auto"/>
          </w:divBdr>
          <w:divsChild>
            <w:div w:id="1099182344">
              <w:marLeft w:val="0"/>
              <w:marRight w:val="0"/>
              <w:marTop w:val="0"/>
              <w:marBottom w:val="0"/>
              <w:divBdr>
                <w:top w:val="none" w:sz="0" w:space="0" w:color="auto"/>
                <w:left w:val="none" w:sz="0" w:space="0" w:color="auto"/>
                <w:bottom w:val="none" w:sz="0" w:space="0" w:color="auto"/>
                <w:right w:val="none" w:sz="0" w:space="0" w:color="auto"/>
              </w:divBdr>
            </w:div>
          </w:divsChild>
        </w:div>
        <w:div w:id="68499360">
          <w:marLeft w:val="0"/>
          <w:marRight w:val="0"/>
          <w:marTop w:val="0"/>
          <w:marBottom w:val="0"/>
          <w:divBdr>
            <w:top w:val="none" w:sz="0" w:space="0" w:color="auto"/>
            <w:left w:val="none" w:sz="0" w:space="0" w:color="auto"/>
            <w:bottom w:val="none" w:sz="0" w:space="0" w:color="auto"/>
            <w:right w:val="none" w:sz="0" w:space="0" w:color="auto"/>
          </w:divBdr>
          <w:divsChild>
            <w:div w:id="118307020">
              <w:marLeft w:val="0"/>
              <w:marRight w:val="0"/>
              <w:marTop w:val="0"/>
              <w:marBottom w:val="0"/>
              <w:divBdr>
                <w:top w:val="none" w:sz="0" w:space="0" w:color="auto"/>
                <w:left w:val="none" w:sz="0" w:space="0" w:color="auto"/>
                <w:bottom w:val="none" w:sz="0" w:space="0" w:color="auto"/>
                <w:right w:val="none" w:sz="0" w:space="0" w:color="auto"/>
              </w:divBdr>
            </w:div>
          </w:divsChild>
        </w:div>
        <w:div w:id="70665519">
          <w:marLeft w:val="0"/>
          <w:marRight w:val="0"/>
          <w:marTop w:val="0"/>
          <w:marBottom w:val="0"/>
          <w:divBdr>
            <w:top w:val="none" w:sz="0" w:space="0" w:color="auto"/>
            <w:left w:val="none" w:sz="0" w:space="0" w:color="auto"/>
            <w:bottom w:val="none" w:sz="0" w:space="0" w:color="auto"/>
            <w:right w:val="none" w:sz="0" w:space="0" w:color="auto"/>
          </w:divBdr>
          <w:divsChild>
            <w:div w:id="1969508868">
              <w:marLeft w:val="0"/>
              <w:marRight w:val="0"/>
              <w:marTop w:val="0"/>
              <w:marBottom w:val="0"/>
              <w:divBdr>
                <w:top w:val="none" w:sz="0" w:space="0" w:color="auto"/>
                <w:left w:val="none" w:sz="0" w:space="0" w:color="auto"/>
                <w:bottom w:val="none" w:sz="0" w:space="0" w:color="auto"/>
                <w:right w:val="none" w:sz="0" w:space="0" w:color="auto"/>
              </w:divBdr>
            </w:div>
          </w:divsChild>
        </w:div>
        <w:div w:id="80875996">
          <w:marLeft w:val="0"/>
          <w:marRight w:val="0"/>
          <w:marTop w:val="0"/>
          <w:marBottom w:val="0"/>
          <w:divBdr>
            <w:top w:val="none" w:sz="0" w:space="0" w:color="auto"/>
            <w:left w:val="none" w:sz="0" w:space="0" w:color="auto"/>
            <w:bottom w:val="none" w:sz="0" w:space="0" w:color="auto"/>
            <w:right w:val="none" w:sz="0" w:space="0" w:color="auto"/>
          </w:divBdr>
          <w:divsChild>
            <w:div w:id="305474600">
              <w:marLeft w:val="0"/>
              <w:marRight w:val="0"/>
              <w:marTop w:val="0"/>
              <w:marBottom w:val="0"/>
              <w:divBdr>
                <w:top w:val="none" w:sz="0" w:space="0" w:color="auto"/>
                <w:left w:val="none" w:sz="0" w:space="0" w:color="auto"/>
                <w:bottom w:val="none" w:sz="0" w:space="0" w:color="auto"/>
                <w:right w:val="none" w:sz="0" w:space="0" w:color="auto"/>
              </w:divBdr>
            </w:div>
          </w:divsChild>
        </w:div>
        <w:div w:id="88627716">
          <w:marLeft w:val="0"/>
          <w:marRight w:val="0"/>
          <w:marTop w:val="0"/>
          <w:marBottom w:val="0"/>
          <w:divBdr>
            <w:top w:val="none" w:sz="0" w:space="0" w:color="auto"/>
            <w:left w:val="none" w:sz="0" w:space="0" w:color="auto"/>
            <w:bottom w:val="none" w:sz="0" w:space="0" w:color="auto"/>
            <w:right w:val="none" w:sz="0" w:space="0" w:color="auto"/>
          </w:divBdr>
          <w:divsChild>
            <w:div w:id="1677882046">
              <w:marLeft w:val="0"/>
              <w:marRight w:val="0"/>
              <w:marTop w:val="0"/>
              <w:marBottom w:val="0"/>
              <w:divBdr>
                <w:top w:val="none" w:sz="0" w:space="0" w:color="auto"/>
                <w:left w:val="none" w:sz="0" w:space="0" w:color="auto"/>
                <w:bottom w:val="none" w:sz="0" w:space="0" w:color="auto"/>
                <w:right w:val="none" w:sz="0" w:space="0" w:color="auto"/>
              </w:divBdr>
            </w:div>
          </w:divsChild>
        </w:div>
        <w:div w:id="94643440">
          <w:marLeft w:val="0"/>
          <w:marRight w:val="0"/>
          <w:marTop w:val="0"/>
          <w:marBottom w:val="0"/>
          <w:divBdr>
            <w:top w:val="none" w:sz="0" w:space="0" w:color="auto"/>
            <w:left w:val="none" w:sz="0" w:space="0" w:color="auto"/>
            <w:bottom w:val="none" w:sz="0" w:space="0" w:color="auto"/>
            <w:right w:val="none" w:sz="0" w:space="0" w:color="auto"/>
          </w:divBdr>
          <w:divsChild>
            <w:div w:id="1216352894">
              <w:marLeft w:val="0"/>
              <w:marRight w:val="0"/>
              <w:marTop w:val="0"/>
              <w:marBottom w:val="0"/>
              <w:divBdr>
                <w:top w:val="none" w:sz="0" w:space="0" w:color="auto"/>
                <w:left w:val="none" w:sz="0" w:space="0" w:color="auto"/>
                <w:bottom w:val="none" w:sz="0" w:space="0" w:color="auto"/>
                <w:right w:val="none" w:sz="0" w:space="0" w:color="auto"/>
              </w:divBdr>
            </w:div>
          </w:divsChild>
        </w:div>
        <w:div w:id="97062197">
          <w:marLeft w:val="0"/>
          <w:marRight w:val="0"/>
          <w:marTop w:val="0"/>
          <w:marBottom w:val="0"/>
          <w:divBdr>
            <w:top w:val="none" w:sz="0" w:space="0" w:color="auto"/>
            <w:left w:val="none" w:sz="0" w:space="0" w:color="auto"/>
            <w:bottom w:val="none" w:sz="0" w:space="0" w:color="auto"/>
            <w:right w:val="none" w:sz="0" w:space="0" w:color="auto"/>
          </w:divBdr>
          <w:divsChild>
            <w:div w:id="153878671">
              <w:marLeft w:val="0"/>
              <w:marRight w:val="0"/>
              <w:marTop w:val="0"/>
              <w:marBottom w:val="0"/>
              <w:divBdr>
                <w:top w:val="none" w:sz="0" w:space="0" w:color="auto"/>
                <w:left w:val="none" w:sz="0" w:space="0" w:color="auto"/>
                <w:bottom w:val="none" w:sz="0" w:space="0" w:color="auto"/>
                <w:right w:val="none" w:sz="0" w:space="0" w:color="auto"/>
              </w:divBdr>
            </w:div>
          </w:divsChild>
        </w:div>
        <w:div w:id="120999786">
          <w:marLeft w:val="0"/>
          <w:marRight w:val="0"/>
          <w:marTop w:val="0"/>
          <w:marBottom w:val="0"/>
          <w:divBdr>
            <w:top w:val="none" w:sz="0" w:space="0" w:color="auto"/>
            <w:left w:val="none" w:sz="0" w:space="0" w:color="auto"/>
            <w:bottom w:val="none" w:sz="0" w:space="0" w:color="auto"/>
            <w:right w:val="none" w:sz="0" w:space="0" w:color="auto"/>
          </w:divBdr>
          <w:divsChild>
            <w:div w:id="1505053681">
              <w:marLeft w:val="0"/>
              <w:marRight w:val="0"/>
              <w:marTop w:val="0"/>
              <w:marBottom w:val="0"/>
              <w:divBdr>
                <w:top w:val="none" w:sz="0" w:space="0" w:color="auto"/>
                <w:left w:val="none" w:sz="0" w:space="0" w:color="auto"/>
                <w:bottom w:val="none" w:sz="0" w:space="0" w:color="auto"/>
                <w:right w:val="none" w:sz="0" w:space="0" w:color="auto"/>
              </w:divBdr>
            </w:div>
          </w:divsChild>
        </w:div>
        <w:div w:id="127283524">
          <w:marLeft w:val="0"/>
          <w:marRight w:val="0"/>
          <w:marTop w:val="0"/>
          <w:marBottom w:val="0"/>
          <w:divBdr>
            <w:top w:val="none" w:sz="0" w:space="0" w:color="auto"/>
            <w:left w:val="none" w:sz="0" w:space="0" w:color="auto"/>
            <w:bottom w:val="none" w:sz="0" w:space="0" w:color="auto"/>
            <w:right w:val="none" w:sz="0" w:space="0" w:color="auto"/>
          </w:divBdr>
          <w:divsChild>
            <w:div w:id="545528977">
              <w:marLeft w:val="0"/>
              <w:marRight w:val="0"/>
              <w:marTop w:val="0"/>
              <w:marBottom w:val="0"/>
              <w:divBdr>
                <w:top w:val="none" w:sz="0" w:space="0" w:color="auto"/>
                <w:left w:val="none" w:sz="0" w:space="0" w:color="auto"/>
                <w:bottom w:val="none" w:sz="0" w:space="0" w:color="auto"/>
                <w:right w:val="none" w:sz="0" w:space="0" w:color="auto"/>
              </w:divBdr>
            </w:div>
          </w:divsChild>
        </w:div>
        <w:div w:id="130446336">
          <w:marLeft w:val="0"/>
          <w:marRight w:val="0"/>
          <w:marTop w:val="0"/>
          <w:marBottom w:val="0"/>
          <w:divBdr>
            <w:top w:val="none" w:sz="0" w:space="0" w:color="auto"/>
            <w:left w:val="none" w:sz="0" w:space="0" w:color="auto"/>
            <w:bottom w:val="none" w:sz="0" w:space="0" w:color="auto"/>
            <w:right w:val="none" w:sz="0" w:space="0" w:color="auto"/>
          </w:divBdr>
          <w:divsChild>
            <w:div w:id="1265961905">
              <w:marLeft w:val="0"/>
              <w:marRight w:val="0"/>
              <w:marTop w:val="0"/>
              <w:marBottom w:val="0"/>
              <w:divBdr>
                <w:top w:val="none" w:sz="0" w:space="0" w:color="auto"/>
                <w:left w:val="none" w:sz="0" w:space="0" w:color="auto"/>
                <w:bottom w:val="none" w:sz="0" w:space="0" w:color="auto"/>
                <w:right w:val="none" w:sz="0" w:space="0" w:color="auto"/>
              </w:divBdr>
            </w:div>
          </w:divsChild>
        </w:div>
        <w:div w:id="135530419">
          <w:marLeft w:val="0"/>
          <w:marRight w:val="0"/>
          <w:marTop w:val="0"/>
          <w:marBottom w:val="0"/>
          <w:divBdr>
            <w:top w:val="none" w:sz="0" w:space="0" w:color="auto"/>
            <w:left w:val="none" w:sz="0" w:space="0" w:color="auto"/>
            <w:bottom w:val="none" w:sz="0" w:space="0" w:color="auto"/>
            <w:right w:val="none" w:sz="0" w:space="0" w:color="auto"/>
          </w:divBdr>
          <w:divsChild>
            <w:div w:id="588925180">
              <w:marLeft w:val="0"/>
              <w:marRight w:val="0"/>
              <w:marTop w:val="0"/>
              <w:marBottom w:val="0"/>
              <w:divBdr>
                <w:top w:val="none" w:sz="0" w:space="0" w:color="auto"/>
                <w:left w:val="none" w:sz="0" w:space="0" w:color="auto"/>
                <w:bottom w:val="none" w:sz="0" w:space="0" w:color="auto"/>
                <w:right w:val="none" w:sz="0" w:space="0" w:color="auto"/>
              </w:divBdr>
            </w:div>
          </w:divsChild>
        </w:div>
        <w:div w:id="138040619">
          <w:marLeft w:val="0"/>
          <w:marRight w:val="0"/>
          <w:marTop w:val="0"/>
          <w:marBottom w:val="0"/>
          <w:divBdr>
            <w:top w:val="none" w:sz="0" w:space="0" w:color="auto"/>
            <w:left w:val="none" w:sz="0" w:space="0" w:color="auto"/>
            <w:bottom w:val="none" w:sz="0" w:space="0" w:color="auto"/>
            <w:right w:val="none" w:sz="0" w:space="0" w:color="auto"/>
          </w:divBdr>
          <w:divsChild>
            <w:div w:id="226107708">
              <w:marLeft w:val="0"/>
              <w:marRight w:val="0"/>
              <w:marTop w:val="0"/>
              <w:marBottom w:val="0"/>
              <w:divBdr>
                <w:top w:val="none" w:sz="0" w:space="0" w:color="auto"/>
                <w:left w:val="none" w:sz="0" w:space="0" w:color="auto"/>
                <w:bottom w:val="none" w:sz="0" w:space="0" w:color="auto"/>
                <w:right w:val="none" w:sz="0" w:space="0" w:color="auto"/>
              </w:divBdr>
            </w:div>
          </w:divsChild>
        </w:div>
        <w:div w:id="146410121">
          <w:marLeft w:val="0"/>
          <w:marRight w:val="0"/>
          <w:marTop w:val="0"/>
          <w:marBottom w:val="0"/>
          <w:divBdr>
            <w:top w:val="none" w:sz="0" w:space="0" w:color="auto"/>
            <w:left w:val="none" w:sz="0" w:space="0" w:color="auto"/>
            <w:bottom w:val="none" w:sz="0" w:space="0" w:color="auto"/>
            <w:right w:val="none" w:sz="0" w:space="0" w:color="auto"/>
          </w:divBdr>
          <w:divsChild>
            <w:div w:id="2118210356">
              <w:marLeft w:val="0"/>
              <w:marRight w:val="0"/>
              <w:marTop w:val="0"/>
              <w:marBottom w:val="0"/>
              <w:divBdr>
                <w:top w:val="none" w:sz="0" w:space="0" w:color="auto"/>
                <w:left w:val="none" w:sz="0" w:space="0" w:color="auto"/>
                <w:bottom w:val="none" w:sz="0" w:space="0" w:color="auto"/>
                <w:right w:val="none" w:sz="0" w:space="0" w:color="auto"/>
              </w:divBdr>
            </w:div>
          </w:divsChild>
        </w:div>
        <w:div w:id="146944642">
          <w:marLeft w:val="0"/>
          <w:marRight w:val="0"/>
          <w:marTop w:val="0"/>
          <w:marBottom w:val="0"/>
          <w:divBdr>
            <w:top w:val="none" w:sz="0" w:space="0" w:color="auto"/>
            <w:left w:val="none" w:sz="0" w:space="0" w:color="auto"/>
            <w:bottom w:val="none" w:sz="0" w:space="0" w:color="auto"/>
            <w:right w:val="none" w:sz="0" w:space="0" w:color="auto"/>
          </w:divBdr>
          <w:divsChild>
            <w:div w:id="1810705698">
              <w:marLeft w:val="0"/>
              <w:marRight w:val="0"/>
              <w:marTop w:val="0"/>
              <w:marBottom w:val="0"/>
              <w:divBdr>
                <w:top w:val="none" w:sz="0" w:space="0" w:color="auto"/>
                <w:left w:val="none" w:sz="0" w:space="0" w:color="auto"/>
                <w:bottom w:val="none" w:sz="0" w:space="0" w:color="auto"/>
                <w:right w:val="none" w:sz="0" w:space="0" w:color="auto"/>
              </w:divBdr>
            </w:div>
          </w:divsChild>
        </w:div>
        <w:div w:id="150490960">
          <w:marLeft w:val="0"/>
          <w:marRight w:val="0"/>
          <w:marTop w:val="0"/>
          <w:marBottom w:val="0"/>
          <w:divBdr>
            <w:top w:val="none" w:sz="0" w:space="0" w:color="auto"/>
            <w:left w:val="none" w:sz="0" w:space="0" w:color="auto"/>
            <w:bottom w:val="none" w:sz="0" w:space="0" w:color="auto"/>
            <w:right w:val="none" w:sz="0" w:space="0" w:color="auto"/>
          </w:divBdr>
          <w:divsChild>
            <w:div w:id="137920224">
              <w:marLeft w:val="0"/>
              <w:marRight w:val="0"/>
              <w:marTop w:val="0"/>
              <w:marBottom w:val="0"/>
              <w:divBdr>
                <w:top w:val="none" w:sz="0" w:space="0" w:color="auto"/>
                <w:left w:val="none" w:sz="0" w:space="0" w:color="auto"/>
                <w:bottom w:val="none" w:sz="0" w:space="0" w:color="auto"/>
                <w:right w:val="none" w:sz="0" w:space="0" w:color="auto"/>
              </w:divBdr>
            </w:div>
          </w:divsChild>
        </w:div>
        <w:div w:id="153686541">
          <w:marLeft w:val="0"/>
          <w:marRight w:val="0"/>
          <w:marTop w:val="0"/>
          <w:marBottom w:val="0"/>
          <w:divBdr>
            <w:top w:val="none" w:sz="0" w:space="0" w:color="auto"/>
            <w:left w:val="none" w:sz="0" w:space="0" w:color="auto"/>
            <w:bottom w:val="none" w:sz="0" w:space="0" w:color="auto"/>
            <w:right w:val="none" w:sz="0" w:space="0" w:color="auto"/>
          </w:divBdr>
          <w:divsChild>
            <w:div w:id="756100102">
              <w:marLeft w:val="0"/>
              <w:marRight w:val="0"/>
              <w:marTop w:val="0"/>
              <w:marBottom w:val="0"/>
              <w:divBdr>
                <w:top w:val="none" w:sz="0" w:space="0" w:color="auto"/>
                <w:left w:val="none" w:sz="0" w:space="0" w:color="auto"/>
                <w:bottom w:val="none" w:sz="0" w:space="0" w:color="auto"/>
                <w:right w:val="none" w:sz="0" w:space="0" w:color="auto"/>
              </w:divBdr>
            </w:div>
          </w:divsChild>
        </w:div>
        <w:div w:id="160121364">
          <w:marLeft w:val="0"/>
          <w:marRight w:val="0"/>
          <w:marTop w:val="0"/>
          <w:marBottom w:val="0"/>
          <w:divBdr>
            <w:top w:val="none" w:sz="0" w:space="0" w:color="auto"/>
            <w:left w:val="none" w:sz="0" w:space="0" w:color="auto"/>
            <w:bottom w:val="none" w:sz="0" w:space="0" w:color="auto"/>
            <w:right w:val="none" w:sz="0" w:space="0" w:color="auto"/>
          </w:divBdr>
          <w:divsChild>
            <w:div w:id="761604506">
              <w:marLeft w:val="0"/>
              <w:marRight w:val="0"/>
              <w:marTop w:val="0"/>
              <w:marBottom w:val="0"/>
              <w:divBdr>
                <w:top w:val="none" w:sz="0" w:space="0" w:color="auto"/>
                <w:left w:val="none" w:sz="0" w:space="0" w:color="auto"/>
                <w:bottom w:val="none" w:sz="0" w:space="0" w:color="auto"/>
                <w:right w:val="none" w:sz="0" w:space="0" w:color="auto"/>
              </w:divBdr>
            </w:div>
          </w:divsChild>
        </w:div>
        <w:div w:id="167720366">
          <w:marLeft w:val="0"/>
          <w:marRight w:val="0"/>
          <w:marTop w:val="0"/>
          <w:marBottom w:val="0"/>
          <w:divBdr>
            <w:top w:val="none" w:sz="0" w:space="0" w:color="auto"/>
            <w:left w:val="none" w:sz="0" w:space="0" w:color="auto"/>
            <w:bottom w:val="none" w:sz="0" w:space="0" w:color="auto"/>
            <w:right w:val="none" w:sz="0" w:space="0" w:color="auto"/>
          </w:divBdr>
          <w:divsChild>
            <w:div w:id="319503635">
              <w:marLeft w:val="0"/>
              <w:marRight w:val="0"/>
              <w:marTop w:val="0"/>
              <w:marBottom w:val="0"/>
              <w:divBdr>
                <w:top w:val="none" w:sz="0" w:space="0" w:color="auto"/>
                <w:left w:val="none" w:sz="0" w:space="0" w:color="auto"/>
                <w:bottom w:val="none" w:sz="0" w:space="0" w:color="auto"/>
                <w:right w:val="none" w:sz="0" w:space="0" w:color="auto"/>
              </w:divBdr>
            </w:div>
          </w:divsChild>
        </w:div>
        <w:div w:id="168714351">
          <w:marLeft w:val="0"/>
          <w:marRight w:val="0"/>
          <w:marTop w:val="0"/>
          <w:marBottom w:val="0"/>
          <w:divBdr>
            <w:top w:val="none" w:sz="0" w:space="0" w:color="auto"/>
            <w:left w:val="none" w:sz="0" w:space="0" w:color="auto"/>
            <w:bottom w:val="none" w:sz="0" w:space="0" w:color="auto"/>
            <w:right w:val="none" w:sz="0" w:space="0" w:color="auto"/>
          </w:divBdr>
          <w:divsChild>
            <w:div w:id="1351175584">
              <w:marLeft w:val="0"/>
              <w:marRight w:val="0"/>
              <w:marTop w:val="0"/>
              <w:marBottom w:val="0"/>
              <w:divBdr>
                <w:top w:val="none" w:sz="0" w:space="0" w:color="auto"/>
                <w:left w:val="none" w:sz="0" w:space="0" w:color="auto"/>
                <w:bottom w:val="none" w:sz="0" w:space="0" w:color="auto"/>
                <w:right w:val="none" w:sz="0" w:space="0" w:color="auto"/>
              </w:divBdr>
            </w:div>
          </w:divsChild>
        </w:div>
        <w:div w:id="172189540">
          <w:marLeft w:val="0"/>
          <w:marRight w:val="0"/>
          <w:marTop w:val="0"/>
          <w:marBottom w:val="0"/>
          <w:divBdr>
            <w:top w:val="none" w:sz="0" w:space="0" w:color="auto"/>
            <w:left w:val="none" w:sz="0" w:space="0" w:color="auto"/>
            <w:bottom w:val="none" w:sz="0" w:space="0" w:color="auto"/>
            <w:right w:val="none" w:sz="0" w:space="0" w:color="auto"/>
          </w:divBdr>
          <w:divsChild>
            <w:div w:id="2141606484">
              <w:marLeft w:val="0"/>
              <w:marRight w:val="0"/>
              <w:marTop w:val="0"/>
              <w:marBottom w:val="0"/>
              <w:divBdr>
                <w:top w:val="none" w:sz="0" w:space="0" w:color="auto"/>
                <w:left w:val="none" w:sz="0" w:space="0" w:color="auto"/>
                <w:bottom w:val="none" w:sz="0" w:space="0" w:color="auto"/>
                <w:right w:val="none" w:sz="0" w:space="0" w:color="auto"/>
              </w:divBdr>
            </w:div>
          </w:divsChild>
        </w:div>
        <w:div w:id="172229844">
          <w:marLeft w:val="0"/>
          <w:marRight w:val="0"/>
          <w:marTop w:val="0"/>
          <w:marBottom w:val="0"/>
          <w:divBdr>
            <w:top w:val="none" w:sz="0" w:space="0" w:color="auto"/>
            <w:left w:val="none" w:sz="0" w:space="0" w:color="auto"/>
            <w:bottom w:val="none" w:sz="0" w:space="0" w:color="auto"/>
            <w:right w:val="none" w:sz="0" w:space="0" w:color="auto"/>
          </w:divBdr>
          <w:divsChild>
            <w:div w:id="1459110780">
              <w:marLeft w:val="0"/>
              <w:marRight w:val="0"/>
              <w:marTop w:val="0"/>
              <w:marBottom w:val="0"/>
              <w:divBdr>
                <w:top w:val="none" w:sz="0" w:space="0" w:color="auto"/>
                <w:left w:val="none" w:sz="0" w:space="0" w:color="auto"/>
                <w:bottom w:val="none" w:sz="0" w:space="0" w:color="auto"/>
                <w:right w:val="none" w:sz="0" w:space="0" w:color="auto"/>
              </w:divBdr>
            </w:div>
          </w:divsChild>
        </w:div>
        <w:div w:id="177890603">
          <w:marLeft w:val="0"/>
          <w:marRight w:val="0"/>
          <w:marTop w:val="0"/>
          <w:marBottom w:val="0"/>
          <w:divBdr>
            <w:top w:val="none" w:sz="0" w:space="0" w:color="auto"/>
            <w:left w:val="none" w:sz="0" w:space="0" w:color="auto"/>
            <w:bottom w:val="none" w:sz="0" w:space="0" w:color="auto"/>
            <w:right w:val="none" w:sz="0" w:space="0" w:color="auto"/>
          </w:divBdr>
          <w:divsChild>
            <w:div w:id="1359427341">
              <w:marLeft w:val="0"/>
              <w:marRight w:val="0"/>
              <w:marTop w:val="0"/>
              <w:marBottom w:val="0"/>
              <w:divBdr>
                <w:top w:val="none" w:sz="0" w:space="0" w:color="auto"/>
                <w:left w:val="none" w:sz="0" w:space="0" w:color="auto"/>
                <w:bottom w:val="none" w:sz="0" w:space="0" w:color="auto"/>
                <w:right w:val="none" w:sz="0" w:space="0" w:color="auto"/>
              </w:divBdr>
            </w:div>
          </w:divsChild>
        </w:div>
        <w:div w:id="178199184">
          <w:marLeft w:val="0"/>
          <w:marRight w:val="0"/>
          <w:marTop w:val="0"/>
          <w:marBottom w:val="0"/>
          <w:divBdr>
            <w:top w:val="none" w:sz="0" w:space="0" w:color="auto"/>
            <w:left w:val="none" w:sz="0" w:space="0" w:color="auto"/>
            <w:bottom w:val="none" w:sz="0" w:space="0" w:color="auto"/>
            <w:right w:val="none" w:sz="0" w:space="0" w:color="auto"/>
          </w:divBdr>
          <w:divsChild>
            <w:div w:id="732853113">
              <w:marLeft w:val="0"/>
              <w:marRight w:val="0"/>
              <w:marTop w:val="0"/>
              <w:marBottom w:val="0"/>
              <w:divBdr>
                <w:top w:val="none" w:sz="0" w:space="0" w:color="auto"/>
                <w:left w:val="none" w:sz="0" w:space="0" w:color="auto"/>
                <w:bottom w:val="none" w:sz="0" w:space="0" w:color="auto"/>
                <w:right w:val="none" w:sz="0" w:space="0" w:color="auto"/>
              </w:divBdr>
            </w:div>
          </w:divsChild>
        </w:div>
        <w:div w:id="178857362">
          <w:marLeft w:val="0"/>
          <w:marRight w:val="0"/>
          <w:marTop w:val="0"/>
          <w:marBottom w:val="0"/>
          <w:divBdr>
            <w:top w:val="none" w:sz="0" w:space="0" w:color="auto"/>
            <w:left w:val="none" w:sz="0" w:space="0" w:color="auto"/>
            <w:bottom w:val="none" w:sz="0" w:space="0" w:color="auto"/>
            <w:right w:val="none" w:sz="0" w:space="0" w:color="auto"/>
          </w:divBdr>
          <w:divsChild>
            <w:div w:id="745153492">
              <w:marLeft w:val="0"/>
              <w:marRight w:val="0"/>
              <w:marTop w:val="0"/>
              <w:marBottom w:val="0"/>
              <w:divBdr>
                <w:top w:val="none" w:sz="0" w:space="0" w:color="auto"/>
                <w:left w:val="none" w:sz="0" w:space="0" w:color="auto"/>
                <w:bottom w:val="none" w:sz="0" w:space="0" w:color="auto"/>
                <w:right w:val="none" w:sz="0" w:space="0" w:color="auto"/>
              </w:divBdr>
            </w:div>
          </w:divsChild>
        </w:div>
        <w:div w:id="185558905">
          <w:marLeft w:val="0"/>
          <w:marRight w:val="0"/>
          <w:marTop w:val="0"/>
          <w:marBottom w:val="0"/>
          <w:divBdr>
            <w:top w:val="none" w:sz="0" w:space="0" w:color="auto"/>
            <w:left w:val="none" w:sz="0" w:space="0" w:color="auto"/>
            <w:bottom w:val="none" w:sz="0" w:space="0" w:color="auto"/>
            <w:right w:val="none" w:sz="0" w:space="0" w:color="auto"/>
          </w:divBdr>
          <w:divsChild>
            <w:div w:id="2047943809">
              <w:marLeft w:val="0"/>
              <w:marRight w:val="0"/>
              <w:marTop w:val="0"/>
              <w:marBottom w:val="0"/>
              <w:divBdr>
                <w:top w:val="none" w:sz="0" w:space="0" w:color="auto"/>
                <w:left w:val="none" w:sz="0" w:space="0" w:color="auto"/>
                <w:bottom w:val="none" w:sz="0" w:space="0" w:color="auto"/>
                <w:right w:val="none" w:sz="0" w:space="0" w:color="auto"/>
              </w:divBdr>
            </w:div>
          </w:divsChild>
        </w:div>
        <w:div w:id="198785853">
          <w:marLeft w:val="0"/>
          <w:marRight w:val="0"/>
          <w:marTop w:val="0"/>
          <w:marBottom w:val="0"/>
          <w:divBdr>
            <w:top w:val="none" w:sz="0" w:space="0" w:color="auto"/>
            <w:left w:val="none" w:sz="0" w:space="0" w:color="auto"/>
            <w:bottom w:val="none" w:sz="0" w:space="0" w:color="auto"/>
            <w:right w:val="none" w:sz="0" w:space="0" w:color="auto"/>
          </w:divBdr>
          <w:divsChild>
            <w:div w:id="414591236">
              <w:marLeft w:val="0"/>
              <w:marRight w:val="0"/>
              <w:marTop w:val="0"/>
              <w:marBottom w:val="0"/>
              <w:divBdr>
                <w:top w:val="none" w:sz="0" w:space="0" w:color="auto"/>
                <w:left w:val="none" w:sz="0" w:space="0" w:color="auto"/>
                <w:bottom w:val="none" w:sz="0" w:space="0" w:color="auto"/>
                <w:right w:val="none" w:sz="0" w:space="0" w:color="auto"/>
              </w:divBdr>
            </w:div>
          </w:divsChild>
        </w:div>
        <w:div w:id="211775707">
          <w:marLeft w:val="0"/>
          <w:marRight w:val="0"/>
          <w:marTop w:val="0"/>
          <w:marBottom w:val="0"/>
          <w:divBdr>
            <w:top w:val="none" w:sz="0" w:space="0" w:color="auto"/>
            <w:left w:val="none" w:sz="0" w:space="0" w:color="auto"/>
            <w:bottom w:val="none" w:sz="0" w:space="0" w:color="auto"/>
            <w:right w:val="none" w:sz="0" w:space="0" w:color="auto"/>
          </w:divBdr>
          <w:divsChild>
            <w:div w:id="2006276846">
              <w:marLeft w:val="0"/>
              <w:marRight w:val="0"/>
              <w:marTop w:val="0"/>
              <w:marBottom w:val="0"/>
              <w:divBdr>
                <w:top w:val="none" w:sz="0" w:space="0" w:color="auto"/>
                <w:left w:val="none" w:sz="0" w:space="0" w:color="auto"/>
                <w:bottom w:val="none" w:sz="0" w:space="0" w:color="auto"/>
                <w:right w:val="none" w:sz="0" w:space="0" w:color="auto"/>
              </w:divBdr>
            </w:div>
          </w:divsChild>
        </w:div>
        <w:div w:id="217127427">
          <w:marLeft w:val="0"/>
          <w:marRight w:val="0"/>
          <w:marTop w:val="0"/>
          <w:marBottom w:val="0"/>
          <w:divBdr>
            <w:top w:val="none" w:sz="0" w:space="0" w:color="auto"/>
            <w:left w:val="none" w:sz="0" w:space="0" w:color="auto"/>
            <w:bottom w:val="none" w:sz="0" w:space="0" w:color="auto"/>
            <w:right w:val="none" w:sz="0" w:space="0" w:color="auto"/>
          </w:divBdr>
          <w:divsChild>
            <w:div w:id="1701005104">
              <w:marLeft w:val="0"/>
              <w:marRight w:val="0"/>
              <w:marTop w:val="0"/>
              <w:marBottom w:val="0"/>
              <w:divBdr>
                <w:top w:val="none" w:sz="0" w:space="0" w:color="auto"/>
                <w:left w:val="none" w:sz="0" w:space="0" w:color="auto"/>
                <w:bottom w:val="none" w:sz="0" w:space="0" w:color="auto"/>
                <w:right w:val="none" w:sz="0" w:space="0" w:color="auto"/>
              </w:divBdr>
            </w:div>
          </w:divsChild>
        </w:div>
        <w:div w:id="221985454">
          <w:marLeft w:val="0"/>
          <w:marRight w:val="0"/>
          <w:marTop w:val="0"/>
          <w:marBottom w:val="0"/>
          <w:divBdr>
            <w:top w:val="none" w:sz="0" w:space="0" w:color="auto"/>
            <w:left w:val="none" w:sz="0" w:space="0" w:color="auto"/>
            <w:bottom w:val="none" w:sz="0" w:space="0" w:color="auto"/>
            <w:right w:val="none" w:sz="0" w:space="0" w:color="auto"/>
          </w:divBdr>
          <w:divsChild>
            <w:div w:id="1871647659">
              <w:marLeft w:val="0"/>
              <w:marRight w:val="0"/>
              <w:marTop w:val="0"/>
              <w:marBottom w:val="0"/>
              <w:divBdr>
                <w:top w:val="none" w:sz="0" w:space="0" w:color="auto"/>
                <w:left w:val="none" w:sz="0" w:space="0" w:color="auto"/>
                <w:bottom w:val="none" w:sz="0" w:space="0" w:color="auto"/>
                <w:right w:val="none" w:sz="0" w:space="0" w:color="auto"/>
              </w:divBdr>
            </w:div>
          </w:divsChild>
        </w:div>
        <w:div w:id="232784696">
          <w:marLeft w:val="0"/>
          <w:marRight w:val="0"/>
          <w:marTop w:val="0"/>
          <w:marBottom w:val="0"/>
          <w:divBdr>
            <w:top w:val="none" w:sz="0" w:space="0" w:color="auto"/>
            <w:left w:val="none" w:sz="0" w:space="0" w:color="auto"/>
            <w:bottom w:val="none" w:sz="0" w:space="0" w:color="auto"/>
            <w:right w:val="none" w:sz="0" w:space="0" w:color="auto"/>
          </w:divBdr>
          <w:divsChild>
            <w:div w:id="2005082351">
              <w:marLeft w:val="0"/>
              <w:marRight w:val="0"/>
              <w:marTop w:val="0"/>
              <w:marBottom w:val="0"/>
              <w:divBdr>
                <w:top w:val="none" w:sz="0" w:space="0" w:color="auto"/>
                <w:left w:val="none" w:sz="0" w:space="0" w:color="auto"/>
                <w:bottom w:val="none" w:sz="0" w:space="0" w:color="auto"/>
                <w:right w:val="none" w:sz="0" w:space="0" w:color="auto"/>
              </w:divBdr>
            </w:div>
          </w:divsChild>
        </w:div>
        <w:div w:id="237062938">
          <w:marLeft w:val="0"/>
          <w:marRight w:val="0"/>
          <w:marTop w:val="0"/>
          <w:marBottom w:val="0"/>
          <w:divBdr>
            <w:top w:val="none" w:sz="0" w:space="0" w:color="auto"/>
            <w:left w:val="none" w:sz="0" w:space="0" w:color="auto"/>
            <w:bottom w:val="none" w:sz="0" w:space="0" w:color="auto"/>
            <w:right w:val="none" w:sz="0" w:space="0" w:color="auto"/>
          </w:divBdr>
          <w:divsChild>
            <w:div w:id="33846003">
              <w:marLeft w:val="0"/>
              <w:marRight w:val="0"/>
              <w:marTop w:val="0"/>
              <w:marBottom w:val="0"/>
              <w:divBdr>
                <w:top w:val="none" w:sz="0" w:space="0" w:color="auto"/>
                <w:left w:val="none" w:sz="0" w:space="0" w:color="auto"/>
                <w:bottom w:val="none" w:sz="0" w:space="0" w:color="auto"/>
                <w:right w:val="none" w:sz="0" w:space="0" w:color="auto"/>
              </w:divBdr>
            </w:div>
          </w:divsChild>
        </w:div>
        <w:div w:id="242228432">
          <w:marLeft w:val="0"/>
          <w:marRight w:val="0"/>
          <w:marTop w:val="0"/>
          <w:marBottom w:val="0"/>
          <w:divBdr>
            <w:top w:val="none" w:sz="0" w:space="0" w:color="auto"/>
            <w:left w:val="none" w:sz="0" w:space="0" w:color="auto"/>
            <w:bottom w:val="none" w:sz="0" w:space="0" w:color="auto"/>
            <w:right w:val="none" w:sz="0" w:space="0" w:color="auto"/>
          </w:divBdr>
          <w:divsChild>
            <w:div w:id="1426800955">
              <w:marLeft w:val="0"/>
              <w:marRight w:val="0"/>
              <w:marTop w:val="0"/>
              <w:marBottom w:val="0"/>
              <w:divBdr>
                <w:top w:val="none" w:sz="0" w:space="0" w:color="auto"/>
                <w:left w:val="none" w:sz="0" w:space="0" w:color="auto"/>
                <w:bottom w:val="none" w:sz="0" w:space="0" w:color="auto"/>
                <w:right w:val="none" w:sz="0" w:space="0" w:color="auto"/>
              </w:divBdr>
            </w:div>
          </w:divsChild>
        </w:div>
        <w:div w:id="243996615">
          <w:marLeft w:val="0"/>
          <w:marRight w:val="0"/>
          <w:marTop w:val="0"/>
          <w:marBottom w:val="0"/>
          <w:divBdr>
            <w:top w:val="none" w:sz="0" w:space="0" w:color="auto"/>
            <w:left w:val="none" w:sz="0" w:space="0" w:color="auto"/>
            <w:bottom w:val="none" w:sz="0" w:space="0" w:color="auto"/>
            <w:right w:val="none" w:sz="0" w:space="0" w:color="auto"/>
          </w:divBdr>
          <w:divsChild>
            <w:div w:id="338772977">
              <w:marLeft w:val="0"/>
              <w:marRight w:val="0"/>
              <w:marTop w:val="0"/>
              <w:marBottom w:val="0"/>
              <w:divBdr>
                <w:top w:val="none" w:sz="0" w:space="0" w:color="auto"/>
                <w:left w:val="none" w:sz="0" w:space="0" w:color="auto"/>
                <w:bottom w:val="none" w:sz="0" w:space="0" w:color="auto"/>
                <w:right w:val="none" w:sz="0" w:space="0" w:color="auto"/>
              </w:divBdr>
            </w:div>
          </w:divsChild>
        </w:div>
        <w:div w:id="247815144">
          <w:marLeft w:val="0"/>
          <w:marRight w:val="0"/>
          <w:marTop w:val="0"/>
          <w:marBottom w:val="0"/>
          <w:divBdr>
            <w:top w:val="none" w:sz="0" w:space="0" w:color="auto"/>
            <w:left w:val="none" w:sz="0" w:space="0" w:color="auto"/>
            <w:bottom w:val="none" w:sz="0" w:space="0" w:color="auto"/>
            <w:right w:val="none" w:sz="0" w:space="0" w:color="auto"/>
          </w:divBdr>
          <w:divsChild>
            <w:div w:id="1917394186">
              <w:marLeft w:val="0"/>
              <w:marRight w:val="0"/>
              <w:marTop w:val="0"/>
              <w:marBottom w:val="0"/>
              <w:divBdr>
                <w:top w:val="none" w:sz="0" w:space="0" w:color="auto"/>
                <w:left w:val="none" w:sz="0" w:space="0" w:color="auto"/>
                <w:bottom w:val="none" w:sz="0" w:space="0" w:color="auto"/>
                <w:right w:val="none" w:sz="0" w:space="0" w:color="auto"/>
              </w:divBdr>
            </w:div>
          </w:divsChild>
        </w:div>
        <w:div w:id="261376031">
          <w:marLeft w:val="0"/>
          <w:marRight w:val="0"/>
          <w:marTop w:val="0"/>
          <w:marBottom w:val="0"/>
          <w:divBdr>
            <w:top w:val="none" w:sz="0" w:space="0" w:color="auto"/>
            <w:left w:val="none" w:sz="0" w:space="0" w:color="auto"/>
            <w:bottom w:val="none" w:sz="0" w:space="0" w:color="auto"/>
            <w:right w:val="none" w:sz="0" w:space="0" w:color="auto"/>
          </w:divBdr>
          <w:divsChild>
            <w:div w:id="838695107">
              <w:marLeft w:val="0"/>
              <w:marRight w:val="0"/>
              <w:marTop w:val="0"/>
              <w:marBottom w:val="0"/>
              <w:divBdr>
                <w:top w:val="none" w:sz="0" w:space="0" w:color="auto"/>
                <w:left w:val="none" w:sz="0" w:space="0" w:color="auto"/>
                <w:bottom w:val="none" w:sz="0" w:space="0" w:color="auto"/>
                <w:right w:val="none" w:sz="0" w:space="0" w:color="auto"/>
              </w:divBdr>
            </w:div>
          </w:divsChild>
        </w:div>
        <w:div w:id="265238351">
          <w:marLeft w:val="0"/>
          <w:marRight w:val="0"/>
          <w:marTop w:val="0"/>
          <w:marBottom w:val="0"/>
          <w:divBdr>
            <w:top w:val="none" w:sz="0" w:space="0" w:color="auto"/>
            <w:left w:val="none" w:sz="0" w:space="0" w:color="auto"/>
            <w:bottom w:val="none" w:sz="0" w:space="0" w:color="auto"/>
            <w:right w:val="none" w:sz="0" w:space="0" w:color="auto"/>
          </w:divBdr>
          <w:divsChild>
            <w:div w:id="426273526">
              <w:marLeft w:val="0"/>
              <w:marRight w:val="0"/>
              <w:marTop w:val="0"/>
              <w:marBottom w:val="0"/>
              <w:divBdr>
                <w:top w:val="none" w:sz="0" w:space="0" w:color="auto"/>
                <w:left w:val="none" w:sz="0" w:space="0" w:color="auto"/>
                <w:bottom w:val="none" w:sz="0" w:space="0" w:color="auto"/>
                <w:right w:val="none" w:sz="0" w:space="0" w:color="auto"/>
              </w:divBdr>
            </w:div>
          </w:divsChild>
        </w:div>
        <w:div w:id="273245473">
          <w:marLeft w:val="0"/>
          <w:marRight w:val="0"/>
          <w:marTop w:val="0"/>
          <w:marBottom w:val="0"/>
          <w:divBdr>
            <w:top w:val="none" w:sz="0" w:space="0" w:color="auto"/>
            <w:left w:val="none" w:sz="0" w:space="0" w:color="auto"/>
            <w:bottom w:val="none" w:sz="0" w:space="0" w:color="auto"/>
            <w:right w:val="none" w:sz="0" w:space="0" w:color="auto"/>
          </w:divBdr>
          <w:divsChild>
            <w:div w:id="885724105">
              <w:marLeft w:val="0"/>
              <w:marRight w:val="0"/>
              <w:marTop w:val="0"/>
              <w:marBottom w:val="0"/>
              <w:divBdr>
                <w:top w:val="none" w:sz="0" w:space="0" w:color="auto"/>
                <w:left w:val="none" w:sz="0" w:space="0" w:color="auto"/>
                <w:bottom w:val="none" w:sz="0" w:space="0" w:color="auto"/>
                <w:right w:val="none" w:sz="0" w:space="0" w:color="auto"/>
              </w:divBdr>
            </w:div>
          </w:divsChild>
        </w:div>
        <w:div w:id="281620019">
          <w:marLeft w:val="0"/>
          <w:marRight w:val="0"/>
          <w:marTop w:val="0"/>
          <w:marBottom w:val="0"/>
          <w:divBdr>
            <w:top w:val="none" w:sz="0" w:space="0" w:color="auto"/>
            <w:left w:val="none" w:sz="0" w:space="0" w:color="auto"/>
            <w:bottom w:val="none" w:sz="0" w:space="0" w:color="auto"/>
            <w:right w:val="none" w:sz="0" w:space="0" w:color="auto"/>
          </w:divBdr>
          <w:divsChild>
            <w:div w:id="1417824078">
              <w:marLeft w:val="0"/>
              <w:marRight w:val="0"/>
              <w:marTop w:val="0"/>
              <w:marBottom w:val="0"/>
              <w:divBdr>
                <w:top w:val="none" w:sz="0" w:space="0" w:color="auto"/>
                <w:left w:val="none" w:sz="0" w:space="0" w:color="auto"/>
                <w:bottom w:val="none" w:sz="0" w:space="0" w:color="auto"/>
                <w:right w:val="none" w:sz="0" w:space="0" w:color="auto"/>
              </w:divBdr>
            </w:div>
          </w:divsChild>
        </w:div>
        <w:div w:id="281766929">
          <w:marLeft w:val="0"/>
          <w:marRight w:val="0"/>
          <w:marTop w:val="0"/>
          <w:marBottom w:val="0"/>
          <w:divBdr>
            <w:top w:val="none" w:sz="0" w:space="0" w:color="auto"/>
            <w:left w:val="none" w:sz="0" w:space="0" w:color="auto"/>
            <w:bottom w:val="none" w:sz="0" w:space="0" w:color="auto"/>
            <w:right w:val="none" w:sz="0" w:space="0" w:color="auto"/>
          </w:divBdr>
          <w:divsChild>
            <w:div w:id="1986355404">
              <w:marLeft w:val="0"/>
              <w:marRight w:val="0"/>
              <w:marTop w:val="0"/>
              <w:marBottom w:val="0"/>
              <w:divBdr>
                <w:top w:val="none" w:sz="0" w:space="0" w:color="auto"/>
                <w:left w:val="none" w:sz="0" w:space="0" w:color="auto"/>
                <w:bottom w:val="none" w:sz="0" w:space="0" w:color="auto"/>
                <w:right w:val="none" w:sz="0" w:space="0" w:color="auto"/>
              </w:divBdr>
            </w:div>
          </w:divsChild>
        </w:div>
        <w:div w:id="281883765">
          <w:marLeft w:val="0"/>
          <w:marRight w:val="0"/>
          <w:marTop w:val="0"/>
          <w:marBottom w:val="0"/>
          <w:divBdr>
            <w:top w:val="none" w:sz="0" w:space="0" w:color="auto"/>
            <w:left w:val="none" w:sz="0" w:space="0" w:color="auto"/>
            <w:bottom w:val="none" w:sz="0" w:space="0" w:color="auto"/>
            <w:right w:val="none" w:sz="0" w:space="0" w:color="auto"/>
          </w:divBdr>
          <w:divsChild>
            <w:div w:id="350567632">
              <w:marLeft w:val="0"/>
              <w:marRight w:val="0"/>
              <w:marTop w:val="0"/>
              <w:marBottom w:val="0"/>
              <w:divBdr>
                <w:top w:val="none" w:sz="0" w:space="0" w:color="auto"/>
                <w:left w:val="none" w:sz="0" w:space="0" w:color="auto"/>
                <w:bottom w:val="none" w:sz="0" w:space="0" w:color="auto"/>
                <w:right w:val="none" w:sz="0" w:space="0" w:color="auto"/>
              </w:divBdr>
            </w:div>
          </w:divsChild>
        </w:div>
        <w:div w:id="282349215">
          <w:marLeft w:val="0"/>
          <w:marRight w:val="0"/>
          <w:marTop w:val="0"/>
          <w:marBottom w:val="0"/>
          <w:divBdr>
            <w:top w:val="none" w:sz="0" w:space="0" w:color="auto"/>
            <w:left w:val="none" w:sz="0" w:space="0" w:color="auto"/>
            <w:bottom w:val="none" w:sz="0" w:space="0" w:color="auto"/>
            <w:right w:val="none" w:sz="0" w:space="0" w:color="auto"/>
          </w:divBdr>
          <w:divsChild>
            <w:div w:id="1699888957">
              <w:marLeft w:val="0"/>
              <w:marRight w:val="0"/>
              <w:marTop w:val="0"/>
              <w:marBottom w:val="0"/>
              <w:divBdr>
                <w:top w:val="none" w:sz="0" w:space="0" w:color="auto"/>
                <w:left w:val="none" w:sz="0" w:space="0" w:color="auto"/>
                <w:bottom w:val="none" w:sz="0" w:space="0" w:color="auto"/>
                <w:right w:val="none" w:sz="0" w:space="0" w:color="auto"/>
              </w:divBdr>
            </w:div>
          </w:divsChild>
        </w:div>
        <w:div w:id="287247861">
          <w:marLeft w:val="0"/>
          <w:marRight w:val="0"/>
          <w:marTop w:val="0"/>
          <w:marBottom w:val="0"/>
          <w:divBdr>
            <w:top w:val="none" w:sz="0" w:space="0" w:color="auto"/>
            <w:left w:val="none" w:sz="0" w:space="0" w:color="auto"/>
            <w:bottom w:val="none" w:sz="0" w:space="0" w:color="auto"/>
            <w:right w:val="none" w:sz="0" w:space="0" w:color="auto"/>
          </w:divBdr>
          <w:divsChild>
            <w:div w:id="598030987">
              <w:marLeft w:val="0"/>
              <w:marRight w:val="0"/>
              <w:marTop w:val="0"/>
              <w:marBottom w:val="0"/>
              <w:divBdr>
                <w:top w:val="none" w:sz="0" w:space="0" w:color="auto"/>
                <w:left w:val="none" w:sz="0" w:space="0" w:color="auto"/>
                <w:bottom w:val="none" w:sz="0" w:space="0" w:color="auto"/>
                <w:right w:val="none" w:sz="0" w:space="0" w:color="auto"/>
              </w:divBdr>
            </w:div>
          </w:divsChild>
        </w:div>
        <w:div w:id="288902876">
          <w:marLeft w:val="0"/>
          <w:marRight w:val="0"/>
          <w:marTop w:val="0"/>
          <w:marBottom w:val="0"/>
          <w:divBdr>
            <w:top w:val="none" w:sz="0" w:space="0" w:color="auto"/>
            <w:left w:val="none" w:sz="0" w:space="0" w:color="auto"/>
            <w:bottom w:val="none" w:sz="0" w:space="0" w:color="auto"/>
            <w:right w:val="none" w:sz="0" w:space="0" w:color="auto"/>
          </w:divBdr>
          <w:divsChild>
            <w:div w:id="1114254096">
              <w:marLeft w:val="0"/>
              <w:marRight w:val="0"/>
              <w:marTop w:val="0"/>
              <w:marBottom w:val="0"/>
              <w:divBdr>
                <w:top w:val="none" w:sz="0" w:space="0" w:color="auto"/>
                <w:left w:val="none" w:sz="0" w:space="0" w:color="auto"/>
                <w:bottom w:val="none" w:sz="0" w:space="0" w:color="auto"/>
                <w:right w:val="none" w:sz="0" w:space="0" w:color="auto"/>
              </w:divBdr>
            </w:div>
          </w:divsChild>
        </w:div>
        <w:div w:id="299455975">
          <w:marLeft w:val="0"/>
          <w:marRight w:val="0"/>
          <w:marTop w:val="0"/>
          <w:marBottom w:val="0"/>
          <w:divBdr>
            <w:top w:val="none" w:sz="0" w:space="0" w:color="auto"/>
            <w:left w:val="none" w:sz="0" w:space="0" w:color="auto"/>
            <w:bottom w:val="none" w:sz="0" w:space="0" w:color="auto"/>
            <w:right w:val="none" w:sz="0" w:space="0" w:color="auto"/>
          </w:divBdr>
          <w:divsChild>
            <w:div w:id="712997563">
              <w:marLeft w:val="0"/>
              <w:marRight w:val="0"/>
              <w:marTop w:val="0"/>
              <w:marBottom w:val="0"/>
              <w:divBdr>
                <w:top w:val="none" w:sz="0" w:space="0" w:color="auto"/>
                <w:left w:val="none" w:sz="0" w:space="0" w:color="auto"/>
                <w:bottom w:val="none" w:sz="0" w:space="0" w:color="auto"/>
                <w:right w:val="none" w:sz="0" w:space="0" w:color="auto"/>
              </w:divBdr>
            </w:div>
          </w:divsChild>
        </w:div>
        <w:div w:id="301426959">
          <w:marLeft w:val="0"/>
          <w:marRight w:val="0"/>
          <w:marTop w:val="0"/>
          <w:marBottom w:val="0"/>
          <w:divBdr>
            <w:top w:val="none" w:sz="0" w:space="0" w:color="auto"/>
            <w:left w:val="none" w:sz="0" w:space="0" w:color="auto"/>
            <w:bottom w:val="none" w:sz="0" w:space="0" w:color="auto"/>
            <w:right w:val="none" w:sz="0" w:space="0" w:color="auto"/>
          </w:divBdr>
          <w:divsChild>
            <w:div w:id="375394479">
              <w:marLeft w:val="0"/>
              <w:marRight w:val="0"/>
              <w:marTop w:val="0"/>
              <w:marBottom w:val="0"/>
              <w:divBdr>
                <w:top w:val="none" w:sz="0" w:space="0" w:color="auto"/>
                <w:left w:val="none" w:sz="0" w:space="0" w:color="auto"/>
                <w:bottom w:val="none" w:sz="0" w:space="0" w:color="auto"/>
                <w:right w:val="none" w:sz="0" w:space="0" w:color="auto"/>
              </w:divBdr>
            </w:div>
          </w:divsChild>
        </w:div>
        <w:div w:id="302003529">
          <w:marLeft w:val="0"/>
          <w:marRight w:val="0"/>
          <w:marTop w:val="0"/>
          <w:marBottom w:val="0"/>
          <w:divBdr>
            <w:top w:val="none" w:sz="0" w:space="0" w:color="auto"/>
            <w:left w:val="none" w:sz="0" w:space="0" w:color="auto"/>
            <w:bottom w:val="none" w:sz="0" w:space="0" w:color="auto"/>
            <w:right w:val="none" w:sz="0" w:space="0" w:color="auto"/>
          </w:divBdr>
          <w:divsChild>
            <w:div w:id="780338123">
              <w:marLeft w:val="0"/>
              <w:marRight w:val="0"/>
              <w:marTop w:val="0"/>
              <w:marBottom w:val="0"/>
              <w:divBdr>
                <w:top w:val="none" w:sz="0" w:space="0" w:color="auto"/>
                <w:left w:val="none" w:sz="0" w:space="0" w:color="auto"/>
                <w:bottom w:val="none" w:sz="0" w:space="0" w:color="auto"/>
                <w:right w:val="none" w:sz="0" w:space="0" w:color="auto"/>
              </w:divBdr>
            </w:div>
          </w:divsChild>
        </w:div>
        <w:div w:id="314796781">
          <w:marLeft w:val="0"/>
          <w:marRight w:val="0"/>
          <w:marTop w:val="0"/>
          <w:marBottom w:val="0"/>
          <w:divBdr>
            <w:top w:val="none" w:sz="0" w:space="0" w:color="auto"/>
            <w:left w:val="none" w:sz="0" w:space="0" w:color="auto"/>
            <w:bottom w:val="none" w:sz="0" w:space="0" w:color="auto"/>
            <w:right w:val="none" w:sz="0" w:space="0" w:color="auto"/>
          </w:divBdr>
          <w:divsChild>
            <w:div w:id="513032000">
              <w:marLeft w:val="0"/>
              <w:marRight w:val="0"/>
              <w:marTop w:val="0"/>
              <w:marBottom w:val="0"/>
              <w:divBdr>
                <w:top w:val="none" w:sz="0" w:space="0" w:color="auto"/>
                <w:left w:val="none" w:sz="0" w:space="0" w:color="auto"/>
                <w:bottom w:val="none" w:sz="0" w:space="0" w:color="auto"/>
                <w:right w:val="none" w:sz="0" w:space="0" w:color="auto"/>
              </w:divBdr>
            </w:div>
          </w:divsChild>
        </w:div>
        <w:div w:id="318340643">
          <w:marLeft w:val="0"/>
          <w:marRight w:val="0"/>
          <w:marTop w:val="0"/>
          <w:marBottom w:val="0"/>
          <w:divBdr>
            <w:top w:val="none" w:sz="0" w:space="0" w:color="auto"/>
            <w:left w:val="none" w:sz="0" w:space="0" w:color="auto"/>
            <w:bottom w:val="none" w:sz="0" w:space="0" w:color="auto"/>
            <w:right w:val="none" w:sz="0" w:space="0" w:color="auto"/>
          </w:divBdr>
          <w:divsChild>
            <w:div w:id="376973569">
              <w:marLeft w:val="0"/>
              <w:marRight w:val="0"/>
              <w:marTop w:val="0"/>
              <w:marBottom w:val="0"/>
              <w:divBdr>
                <w:top w:val="none" w:sz="0" w:space="0" w:color="auto"/>
                <w:left w:val="none" w:sz="0" w:space="0" w:color="auto"/>
                <w:bottom w:val="none" w:sz="0" w:space="0" w:color="auto"/>
                <w:right w:val="none" w:sz="0" w:space="0" w:color="auto"/>
              </w:divBdr>
            </w:div>
          </w:divsChild>
        </w:div>
        <w:div w:id="325481107">
          <w:marLeft w:val="0"/>
          <w:marRight w:val="0"/>
          <w:marTop w:val="0"/>
          <w:marBottom w:val="0"/>
          <w:divBdr>
            <w:top w:val="none" w:sz="0" w:space="0" w:color="auto"/>
            <w:left w:val="none" w:sz="0" w:space="0" w:color="auto"/>
            <w:bottom w:val="none" w:sz="0" w:space="0" w:color="auto"/>
            <w:right w:val="none" w:sz="0" w:space="0" w:color="auto"/>
          </w:divBdr>
          <w:divsChild>
            <w:div w:id="988171603">
              <w:marLeft w:val="0"/>
              <w:marRight w:val="0"/>
              <w:marTop w:val="0"/>
              <w:marBottom w:val="0"/>
              <w:divBdr>
                <w:top w:val="none" w:sz="0" w:space="0" w:color="auto"/>
                <w:left w:val="none" w:sz="0" w:space="0" w:color="auto"/>
                <w:bottom w:val="none" w:sz="0" w:space="0" w:color="auto"/>
                <w:right w:val="none" w:sz="0" w:space="0" w:color="auto"/>
              </w:divBdr>
            </w:div>
          </w:divsChild>
        </w:div>
        <w:div w:id="335309268">
          <w:marLeft w:val="0"/>
          <w:marRight w:val="0"/>
          <w:marTop w:val="0"/>
          <w:marBottom w:val="0"/>
          <w:divBdr>
            <w:top w:val="none" w:sz="0" w:space="0" w:color="auto"/>
            <w:left w:val="none" w:sz="0" w:space="0" w:color="auto"/>
            <w:bottom w:val="none" w:sz="0" w:space="0" w:color="auto"/>
            <w:right w:val="none" w:sz="0" w:space="0" w:color="auto"/>
          </w:divBdr>
          <w:divsChild>
            <w:div w:id="768820606">
              <w:marLeft w:val="0"/>
              <w:marRight w:val="0"/>
              <w:marTop w:val="0"/>
              <w:marBottom w:val="0"/>
              <w:divBdr>
                <w:top w:val="none" w:sz="0" w:space="0" w:color="auto"/>
                <w:left w:val="none" w:sz="0" w:space="0" w:color="auto"/>
                <w:bottom w:val="none" w:sz="0" w:space="0" w:color="auto"/>
                <w:right w:val="none" w:sz="0" w:space="0" w:color="auto"/>
              </w:divBdr>
            </w:div>
          </w:divsChild>
        </w:div>
        <w:div w:id="338850648">
          <w:marLeft w:val="0"/>
          <w:marRight w:val="0"/>
          <w:marTop w:val="0"/>
          <w:marBottom w:val="0"/>
          <w:divBdr>
            <w:top w:val="none" w:sz="0" w:space="0" w:color="auto"/>
            <w:left w:val="none" w:sz="0" w:space="0" w:color="auto"/>
            <w:bottom w:val="none" w:sz="0" w:space="0" w:color="auto"/>
            <w:right w:val="none" w:sz="0" w:space="0" w:color="auto"/>
          </w:divBdr>
          <w:divsChild>
            <w:div w:id="1920286518">
              <w:marLeft w:val="0"/>
              <w:marRight w:val="0"/>
              <w:marTop w:val="0"/>
              <w:marBottom w:val="0"/>
              <w:divBdr>
                <w:top w:val="none" w:sz="0" w:space="0" w:color="auto"/>
                <w:left w:val="none" w:sz="0" w:space="0" w:color="auto"/>
                <w:bottom w:val="none" w:sz="0" w:space="0" w:color="auto"/>
                <w:right w:val="none" w:sz="0" w:space="0" w:color="auto"/>
              </w:divBdr>
            </w:div>
          </w:divsChild>
        </w:div>
        <w:div w:id="347102396">
          <w:marLeft w:val="0"/>
          <w:marRight w:val="0"/>
          <w:marTop w:val="0"/>
          <w:marBottom w:val="0"/>
          <w:divBdr>
            <w:top w:val="none" w:sz="0" w:space="0" w:color="auto"/>
            <w:left w:val="none" w:sz="0" w:space="0" w:color="auto"/>
            <w:bottom w:val="none" w:sz="0" w:space="0" w:color="auto"/>
            <w:right w:val="none" w:sz="0" w:space="0" w:color="auto"/>
          </w:divBdr>
          <w:divsChild>
            <w:div w:id="542719941">
              <w:marLeft w:val="0"/>
              <w:marRight w:val="0"/>
              <w:marTop w:val="0"/>
              <w:marBottom w:val="0"/>
              <w:divBdr>
                <w:top w:val="none" w:sz="0" w:space="0" w:color="auto"/>
                <w:left w:val="none" w:sz="0" w:space="0" w:color="auto"/>
                <w:bottom w:val="none" w:sz="0" w:space="0" w:color="auto"/>
                <w:right w:val="none" w:sz="0" w:space="0" w:color="auto"/>
              </w:divBdr>
            </w:div>
          </w:divsChild>
        </w:div>
        <w:div w:id="347298611">
          <w:marLeft w:val="0"/>
          <w:marRight w:val="0"/>
          <w:marTop w:val="0"/>
          <w:marBottom w:val="0"/>
          <w:divBdr>
            <w:top w:val="none" w:sz="0" w:space="0" w:color="auto"/>
            <w:left w:val="none" w:sz="0" w:space="0" w:color="auto"/>
            <w:bottom w:val="none" w:sz="0" w:space="0" w:color="auto"/>
            <w:right w:val="none" w:sz="0" w:space="0" w:color="auto"/>
          </w:divBdr>
          <w:divsChild>
            <w:div w:id="1011877285">
              <w:marLeft w:val="0"/>
              <w:marRight w:val="0"/>
              <w:marTop w:val="0"/>
              <w:marBottom w:val="0"/>
              <w:divBdr>
                <w:top w:val="none" w:sz="0" w:space="0" w:color="auto"/>
                <w:left w:val="none" w:sz="0" w:space="0" w:color="auto"/>
                <w:bottom w:val="none" w:sz="0" w:space="0" w:color="auto"/>
                <w:right w:val="none" w:sz="0" w:space="0" w:color="auto"/>
              </w:divBdr>
            </w:div>
          </w:divsChild>
        </w:div>
        <w:div w:id="354573712">
          <w:marLeft w:val="0"/>
          <w:marRight w:val="0"/>
          <w:marTop w:val="0"/>
          <w:marBottom w:val="0"/>
          <w:divBdr>
            <w:top w:val="none" w:sz="0" w:space="0" w:color="auto"/>
            <w:left w:val="none" w:sz="0" w:space="0" w:color="auto"/>
            <w:bottom w:val="none" w:sz="0" w:space="0" w:color="auto"/>
            <w:right w:val="none" w:sz="0" w:space="0" w:color="auto"/>
          </w:divBdr>
          <w:divsChild>
            <w:div w:id="1680037678">
              <w:marLeft w:val="0"/>
              <w:marRight w:val="0"/>
              <w:marTop w:val="0"/>
              <w:marBottom w:val="0"/>
              <w:divBdr>
                <w:top w:val="none" w:sz="0" w:space="0" w:color="auto"/>
                <w:left w:val="none" w:sz="0" w:space="0" w:color="auto"/>
                <w:bottom w:val="none" w:sz="0" w:space="0" w:color="auto"/>
                <w:right w:val="none" w:sz="0" w:space="0" w:color="auto"/>
              </w:divBdr>
            </w:div>
          </w:divsChild>
        </w:div>
        <w:div w:id="356273785">
          <w:marLeft w:val="0"/>
          <w:marRight w:val="0"/>
          <w:marTop w:val="0"/>
          <w:marBottom w:val="0"/>
          <w:divBdr>
            <w:top w:val="none" w:sz="0" w:space="0" w:color="auto"/>
            <w:left w:val="none" w:sz="0" w:space="0" w:color="auto"/>
            <w:bottom w:val="none" w:sz="0" w:space="0" w:color="auto"/>
            <w:right w:val="none" w:sz="0" w:space="0" w:color="auto"/>
          </w:divBdr>
          <w:divsChild>
            <w:div w:id="1488864151">
              <w:marLeft w:val="0"/>
              <w:marRight w:val="0"/>
              <w:marTop w:val="0"/>
              <w:marBottom w:val="0"/>
              <w:divBdr>
                <w:top w:val="none" w:sz="0" w:space="0" w:color="auto"/>
                <w:left w:val="none" w:sz="0" w:space="0" w:color="auto"/>
                <w:bottom w:val="none" w:sz="0" w:space="0" w:color="auto"/>
                <w:right w:val="none" w:sz="0" w:space="0" w:color="auto"/>
              </w:divBdr>
            </w:div>
          </w:divsChild>
        </w:div>
        <w:div w:id="364792632">
          <w:marLeft w:val="0"/>
          <w:marRight w:val="0"/>
          <w:marTop w:val="0"/>
          <w:marBottom w:val="0"/>
          <w:divBdr>
            <w:top w:val="none" w:sz="0" w:space="0" w:color="auto"/>
            <w:left w:val="none" w:sz="0" w:space="0" w:color="auto"/>
            <w:bottom w:val="none" w:sz="0" w:space="0" w:color="auto"/>
            <w:right w:val="none" w:sz="0" w:space="0" w:color="auto"/>
          </w:divBdr>
          <w:divsChild>
            <w:div w:id="1035542607">
              <w:marLeft w:val="0"/>
              <w:marRight w:val="0"/>
              <w:marTop w:val="0"/>
              <w:marBottom w:val="0"/>
              <w:divBdr>
                <w:top w:val="none" w:sz="0" w:space="0" w:color="auto"/>
                <w:left w:val="none" w:sz="0" w:space="0" w:color="auto"/>
                <w:bottom w:val="none" w:sz="0" w:space="0" w:color="auto"/>
                <w:right w:val="none" w:sz="0" w:space="0" w:color="auto"/>
              </w:divBdr>
            </w:div>
          </w:divsChild>
        </w:div>
        <w:div w:id="380830448">
          <w:marLeft w:val="0"/>
          <w:marRight w:val="0"/>
          <w:marTop w:val="0"/>
          <w:marBottom w:val="0"/>
          <w:divBdr>
            <w:top w:val="none" w:sz="0" w:space="0" w:color="auto"/>
            <w:left w:val="none" w:sz="0" w:space="0" w:color="auto"/>
            <w:bottom w:val="none" w:sz="0" w:space="0" w:color="auto"/>
            <w:right w:val="none" w:sz="0" w:space="0" w:color="auto"/>
          </w:divBdr>
          <w:divsChild>
            <w:div w:id="2004042370">
              <w:marLeft w:val="0"/>
              <w:marRight w:val="0"/>
              <w:marTop w:val="0"/>
              <w:marBottom w:val="0"/>
              <w:divBdr>
                <w:top w:val="none" w:sz="0" w:space="0" w:color="auto"/>
                <w:left w:val="none" w:sz="0" w:space="0" w:color="auto"/>
                <w:bottom w:val="none" w:sz="0" w:space="0" w:color="auto"/>
                <w:right w:val="none" w:sz="0" w:space="0" w:color="auto"/>
              </w:divBdr>
            </w:div>
          </w:divsChild>
        </w:div>
        <w:div w:id="392195609">
          <w:marLeft w:val="0"/>
          <w:marRight w:val="0"/>
          <w:marTop w:val="0"/>
          <w:marBottom w:val="0"/>
          <w:divBdr>
            <w:top w:val="none" w:sz="0" w:space="0" w:color="auto"/>
            <w:left w:val="none" w:sz="0" w:space="0" w:color="auto"/>
            <w:bottom w:val="none" w:sz="0" w:space="0" w:color="auto"/>
            <w:right w:val="none" w:sz="0" w:space="0" w:color="auto"/>
          </w:divBdr>
          <w:divsChild>
            <w:div w:id="22050501">
              <w:marLeft w:val="0"/>
              <w:marRight w:val="0"/>
              <w:marTop w:val="0"/>
              <w:marBottom w:val="0"/>
              <w:divBdr>
                <w:top w:val="none" w:sz="0" w:space="0" w:color="auto"/>
                <w:left w:val="none" w:sz="0" w:space="0" w:color="auto"/>
                <w:bottom w:val="none" w:sz="0" w:space="0" w:color="auto"/>
                <w:right w:val="none" w:sz="0" w:space="0" w:color="auto"/>
              </w:divBdr>
            </w:div>
          </w:divsChild>
        </w:div>
        <w:div w:id="397285436">
          <w:marLeft w:val="0"/>
          <w:marRight w:val="0"/>
          <w:marTop w:val="0"/>
          <w:marBottom w:val="0"/>
          <w:divBdr>
            <w:top w:val="none" w:sz="0" w:space="0" w:color="auto"/>
            <w:left w:val="none" w:sz="0" w:space="0" w:color="auto"/>
            <w:bottom w:val="none" w:sz="0" w:space="0" w:color="auto"/>
            <w:right w:val="none" w:sz="0" w:space="0" w:color="auto"/>
          </w:divBdr>
          <w:divsChild>
            <w:div w:id="519897859">
              <w:marLeft w:val="0"/>
              <w:marRight w:val="0"/>
              <w:marTop w:val="0"/>
              <w:marBottom w:val="0"/>
              <w:divBdr>
                <w:top w:val="none" w:sz="0" w:space="0" w:color="auto"/>
                <w:left w:val="none" w:sz="0" w:space="0" w:color="auto"/>
                <w:bottom w:val="none" w:sz="0" w:space="0" w:color="auto"/>
                <w:right w:val="none" w:sz="0" w:space="0" w:color="auto"/>
              </w:divBdr>
            </w:div>
          </w:divsChild>
        </w:div>
        <w:div w:id="397479923">
          <w:marLeft w:val="0"/>
          <w:marRight w:val="0"/>
          <w:marTop w:val="0"/>
          <w:marBottom w:val="0"/>
          <w:divBdr>
            <w:top w:val="none" w:sz="0" w:space="0" w:color="auto"/>
            <w:left w:val="none" w:sz="0" w:space="0" w:color="auto"/>
            <w:bottom w:val="none" w:sz="0" w:space="0" w:color="auto"/>
            <w:right w:val="none" w:sz="0" w:space="0" w:color="auto"/>
          </w:divBdr>
          <w:divsChild>
            <w:div w:id="769009927">
              <w:marLeft w:val="0"/>
              <w:marRight w:val="0"/>
              <w:marTop w:val="0"/>
              <w:marBottom w:val="0"/>
              <w:divBdr>
                <w:top w:val="none" w:sz="0" w:space="0" w:color="auto"/>
                <w:left w:val="none" w:sz="0" w:space="0" w:color="auto"/>
                <w:bottom w:val="none" w:sz="0" w:space="0" w:color="auto"/>
                <w:right w:val="none" w:sz="0" w:space="0" w:color="auto"/>
              </w:divBdr>
            </w:div>
          </w:divsChild>
        </w:div>
        <w:div w:id="405297410">
          <w:marLeft w:val="0"/>
          <w:marRight w:val="0"/>
          <w:marTop w:val="0"/>
          <w:marBottom w:val="0"/>
          <w:divBdr>
            <w:top w:val="none" w:sz="0" w:space="0" w:color="auto"/>
            <w:left w:val="none" w:sz="0" w:space="0" w:color="auto"/>
            <w:bottom w:val="none" w:sz="0" w:space="0" w:color="auto"/>
            <w:right w:val="none" w:sz="0" w:space="0" w:color="auto"/>
          </w:divBdr>
          <w:divsChild>
            <w:div w:id="313535291">
              <w:marLeft w:val="0"/>
              <w:marRight w:val="0"/>
              <w:marTop w:val="0"/>
              <w:marBottom w:val="0"/>
              <w:divBdr>
                <w:top w:val="none" w:sz="0" w:space="0" w:color="auto"/>
                <w:left w:val="none" w:sz="0" w:space="0" w:color="auto"/>
                <w:bottom w:val="none" w:sz="0" w:space="0" w:color="auto"/>
                <w:right w:val="none" w:sz="0" w:space="0" w:color="auto"/>
              </w:divBdr>
            </w:div>
          </w:divsChild>
        </w:div>
        <w:div w:id="408312458">
          <w:marLeft w:val="0"/>
          <w:marRight w:val="0"/>
          <w:marTop w:val="0"/>
          <w:marBottom w:val="0"/>
          <w:divBdr>
            <w:top w:val="none" w:sz="0" w:space="0" w:color="auto"/>
            <w:left w:val="none" w:sz="0" w:space="0" w:color="auto"/>
            <w:bottom w:val="none" w:sz="0" w:space="0" w:color="auto"/>
            <w:right w:val="none" w:sz="0" w:space="0" w:color="auto"/>
          </w:divBdr>
          <w:divsChild>
            <w:div w:id="669255130">
              <w:marLeft w:val="0"/>
              <w:marRight w:val="0"/>
              <w:marTop w:val="0"/>
              <w:marBottom w:val="0"/>
              <w:divBdr>
                <w:top w:val="none" w:sz="0" w:space="0" w:color="auto"/>
                <w:left w:val="none" w:sz="0" w:space="0" w:color="auto"/>
                <w:bottom w:val="none" w:sz="0" w:space="0" w:color="auto"/>
                <w:right w:val="none" w:sz="0" w:space="0" w:color="auto"/>
              </w:divBdr>
            </w:div>
          </w:divsChild>
        </w:div>
        <w:div w:id="428697535">
          <w:marLeft w:val="0"/>
          <w:marRight w:val="0"/>
          <w:marTop w:val="0"/>
          <w:marBottom w:val="0"/>
          <w:divBdr>
            <w:top w:val="none" w:sz="0" w:space="0" w:color="auto"/>
            <w:left w:val="none" w:sz="0" w:space="0" w:color="auto"/>
            <w:bottom w:val="none" w:sz="0" w:space="0" w:color="auto"/>
            <w:right w:val="none" w:sz="0" w:space="0" w:color="auto"/>
          </w:divBdr>
          <w:divsChild>
            <w:div w:id="1218324650">
              <w:marLeft w:val="0"/>
              <w:marRight w:val="0"/>
              <w:marTop w:val="0"/>
              <w:marBottom w:val="0"/>
              <w:divBdr>
                <w:top w:val="none" w:sz="0" w:space="0" w:color="auto"/>
                <w:left w:val="none" w:sz="0" w:space="0" w:color="auto"/>
                <w:bottom w:val="none" w:sz="0" w:space="0" w:color="auto"/>
                <w:right w:val="none" w:sz="0" w:space="0" w:color="auto"/>
              </w:divBdr>
            </w:div>
          </w:divsChild>
        </w:div>
        <w:div w:id="433598575">
          <w:marLeft w:val="0"/>
          <w:marRight w:val="0"/>
          <w:marTop w:val="0"/>
          <w:marBottom w:val="0"/>
          <w:divBdr>
            <w:top w:val="none" w:sz="0" w:space="0" w:color="auto"/>
            <w:left w:val="none" w:sz="0" w:space="0" w:color="auto"/>
            <w:bottom w:val="none" w:sz="0" w:space="0" w:color="auto"/>
            <w:right w:val="none" w:sz="0" w:space="0" w:color="auto"/>
          </w:divBdr>
          <w:divsChild>
            <w:div w:id="1205143997">
              <w:marLeft w:val="0"/>
              <w:marRight w:val="0"/>
              <w:marTop w:val="0"/>
              <w:marBottom w:val="0"/>
              <w:divBdr>
                <w:top w:val="none" w:sz="0" w:space="0" w:color="auto"/>
                <w:left w:val="none" w:sz="0" w:space="0" w:color="auto"/>
                <w:bottom w:val="none" w:sz="0" w:space="0" w:color="auto"/>
                <w:right w:val="none" w:sz="0" w:space="0" w:color="auto"/>
              </w:divBdr>
            </w:div>
          </w:divsChild>
        </w:div>
        <w:div w:id="440688119">
          <w:marLeft w:val="0"/>
          <w:marRight w:val="0"/>
          <w:marTop w:val="0"/>
          <w:marBottom w:val="0"/>
          <w:divBdr>
            <w:top w:val="none" w:sz="0" w:space="0" w:color="auto"/>
            <w:left w:val="none" w:sz="0" w:space="0" w:color="auto"/>
            <w:bottom w:val="none" w:sz="0" w:space="0" w:color="auto"/>
            <w:right w:val="none" w:sz="0" w:space="0" w:color="auto"/>
          </w:divBdr>
          <w:divsChild>
            <w:div w:id="702168179">
              <w:marLeft w:val="0"/>
              <w:marRight w:val="0"/>
              <w:marTop w:val="0"/>
              <w:marBottom w:val="0"/>
              <w:divBdr>
                <w:top w:val="none" w:sz="0" w:space="0" w:color="auto"/>
                <w:left w:val="none" w:sz="0" w:space="0" w:color="auto"/>
                <w:bottom w:val="none" w:sz="0" w:space="0" w:color="auto"/>
                <w:right w:val="none" w:sz="0" w:space="0" w:color="auto"/>
              </w:divBdr>
            </w:div>
          </w:divsChild>
        </w:div>
        <w:div w:id="450519694">
          <w:marLeft w:val="0"/>
          <w:marRight w:val="0"/>
          <w:marTop w:val="0"/>
          <w:marBottom w:val="0"/>
          <w:divBdr>
            <w:top w:val="none" w:sz="0" w:space="0" w:color="auto"/>
            <w:left w:val="none" w:sz="0" w:space="0" w:color="auto"/>
            <w:bottom w:val="none" w:sz="0" w:space="0" w:color="auto"/>
            <w:right w:val="none" w:sz="0" w:space="0" w:color="auto"/>
          </w:divBdr>
          <w:divsChild>
            <w:div w:id="1578783490">
              <w:marLeft w:val="0"/>
              <w:marRight w:val="0"/>
              <w:marTop w:val="0"/>
              <w:marBottom w:val="0"/>
              <w:divBdr>
                <w:top w:val="none" w:sz="0" w:space="0" w:color="auto"/>
                <w:left w:val="none" w:sz="0" w:space="0" w:color="auto"/>
                <w:bottom w:val="none" w:sz="0" w:space="0" w:color="auto"/>
                <w:right w:val="none" w:sz="0" w:space="0" w:color="auto"/>
              </w:divBdr>
            </w:div>
          </w:divsChild>
        </w:div>
        <w:div w:id="451099273">
          <w:marLeft w:val="0"/>
          <w:marRight w:val="0"/>
          <w:marTop w:val="0"/>
          <w:marBottom w:val="0"/>
          <w:divBdr>
            <w:top w:val="none" w:sz="0" w:space="0" w:color="auto"/>
            <w:left w:val="none" w:sz="0" w:space="0" w:color="auto"/>
            <w:bottom w:val="none" w:sz="0" w:space="0" w:color="auto"/>
            <w:right w:val="none" w:sz="0" w:space="0" w:color="auto"/>
          </w:divBdr>
          <w:divsChild>
            <w:div w:id="1107433387">
              <w:marLeft w:val="0"/>
              <w:marRight w:val="0"/>
              <w:marTop w:val="0"/>
              <w:marBottom w:val="0"/>
              <w:divBdr>
                <w:top w:val="none" w:sz="0" w:space="0" w:color="auto"/>
                <w:left w:val="none" w:sz="0" w:space="0" w:color="auto"/>
                <w:bottom w:val="none" w:sz="0" w:space="0" w:color="auto"/>
                <w:right w:val="none" w:sz="0" w:space="0" w:color="auto"/>
              </w:divBdr>
            </w:div>
          </w:divsChild>
        </w:div>
        <w:div w:id="453526984">
          <w:marLeft w:val="0"/>
          <w:marRight w:val="0"/>
          <w:marTop w:val="0"/>
          <w:marBottom w:val="0"/>
          <w:divBdr>
            <w:top w:val="none" w:sz="0" w:space="0" w:color="auto"/>
            <w:left w:val="none" w:sz="0" w:space="0" w:color="auto"/>
            <w:bottom w:val="none" w:sz="0" w:space="0" w:color="auto"/>
            <w:right w:val="none" w:sz="0" w:space="0" w:color="auto"/>
          </w:divBdr>
          <w:divsChild>
            <w:div w:id="832646772">
              <w:marLeft w:val="0"/>
              <w:marRight w:val="0"/>
              <w:marTop w:val="0"/>
              <w:marBottom w:val="0"/>
              <w:divBdr>
                <w:top w:val="none" w:sz="0" w:space="0" w:color="auto"/>
                <w:left w:val="none" w:sz="0" w:space="0" w:color="auto"/>
                <w:bottom w:val="none" w:sz="0" w:space="0" w:color="auto"/>
                <w:right w:val="none" w:sz="0" w:space="0" w:color="auto"/>
              </w:divBdr>
            </w:div>
          </w:divsChild>
        </w:div>
        <w:div w:id="455221435">
          <w:marLeft w:val="0"/>
          <w:marRight w:val="0"/>
          <w:marTop w:val="0"/>
          <w:marBottom w:val="0"/>
          <w:divBdr>
            <w:top w:val="none" w:sz="0" w:space="0" w:color="auto"/>
            <w:left w:val="none" w:sz="0" w:space="0" w:color="auto"/>
            <w:bottom w:val="none" w:sz="0" w:space="0" w:color="auto"/>
            <w:right w:val="none" w:sz="0" w:space="0" w:color="auto"/>
          </w:divBdr>
          <w:divsChild>
            <w:div w:id="1523974195">
              <w:marLeft w:val="0"/>
              <w:marRight w:val="0"/>
              <w:marTop w:val="0"/>
              <w:marBottom w:val="0"/>
              <w:divBdr>
                <w:top w:val="none" w:sz="0" w:space="0" w:color="auto"/>
                <w:left w:val="none" w:sz="0" w:space="0" w:color="auto"/>
                <w:bottom w:val="none" w:sz="0" w:space="0" w:color="auto"/>
                <w:right w:val="none" w:sz="0" w:space="0" w:color="auto"/>
              </w:divBdr>
            </w:div>
          </w:divsChild>
        </w:div>
        <w:div w:id="458501482">
          <w:marLeft w:val="0"/>
          <w:marRight w:val="0"/>
          <w:marTop w:val="0"/>
          <w:marBottom w:val="0"/>
          <w:divBdr>
            <w:top w:val="none" w:sz="0" w:space="0" w:color="auto"/>
            <w:left w:val="none" w:sz="0" w:space="0" w:color="auto"/>
            <w:bottom w:val="none" w:sz="0" w:space="0" w:color="auto"/>
            <w:right w:val="none" w:sz="0" w:space="0" w:color="auto"/>
          </w:divBdr>
          <w:divsChild>
            <w:div w:id="849874709">
              <w:marLeft w:val="0"/>
              <w:marRight w:val="0"/>
              <w:marTop w:val="0"/>
              <w:marBottom w:val="0"/>
              <w:divBdr>
                <w:top w:val="none" w:sz="0" w:space="0" w:color="auto"/>
                <w:left w:val="none" w:sz="0" w:space="0" w:color="auto"/>
                <w:bottom w:val="none" w:sz="0" w:space="0" w:color="auto"/>
                <w:right w:val="none" w:sz="0" w:space="0" w:color="auto"/>
              </w:divBdr>
            </w:div>
          </w:divsChild>
        </w:div>
        <w:div w:id="463350956">
          <w:marLeft w:val="0"/>
          <w:marRight w:val="0"/>
          <w:marTop w:val="0"/>
          <w:marBottom w:val="0"/>
          <w:divBdr>
            <w:top w:val="none" w:sz="0" w:space="0" w:color="auto"/>
            <w:left w:val="none" w:sz="0" w:space="0" w:color="auto"/>
            <w:bottom w:val="none" w:sz="0" w:space="0" w:color="auto"/>
            <w:right w:val="none" w:sz="0" w:space="0" w:color="auto"/>
          </w:divBdr>
          <w:divsChild>
            <w:div w:id="993869862">
              <w:marLeft w:val="0"/>
              <w:marRight w:val="0"/>
              <w:marTop w:val="0"/>
              <w:marBottom w:val="0"/>
              <w:divBdr>
                <w:top w:val="none" w:sz="0" w:space="0" w:color="auto"/>
                <w:left w:val="none" w:sz="0" w:space="0" w:color="auto"/>
                <w:bottom w:val="none" w:sz="0" w:space="0" w:color="auto"/>
                <w:right w:val="none" w:sz="0" w:space="0" w:color="auto"/>
              </w:divBdr>
            </w:div>
          </w:divsChild>
        </w:div>
        <w:div w:id="476268691">
          <w:marLeft w:val="0"/>
          <w:marRight w:val="0"/>
          <w:marTop w:val="0"/>
          <w:marBottom w:val="0"/>
          <w:divBdr>
            <w:top w:val="none" w:sz="0" w:space="0" w:color="auto"/>
            <w:left w:val="none" w:sz="0" w:space="0" w:color="auto"/>
            <w:bottom w:val="none" w:sz="0" w:space="0" w:color="auto"/>
            <w:right w:val="none" w:sz="0" w:space="0" w:color="auto"/>
          </w:divBdr>
          <w:divsChild>
            <w:div w:id="1386877090">
              <w:marLeft w:val="0"/>
              <w:marRight w:val="0"/>
              <w:marTop w:val="0"/>
              <w:marBottom w:val="0"/>
              <w:divBdr>
                <w:top w:val="none" w:sz="0" w:space="0" w:color="auto"/>
                <w:left w:val="none" w:sz="0" w:space="0" w:color="auto"/>
                <w:bottom w:val="none" w:sz="0" w:space="0" w:color="auto"/>
                <w:right w:val="none" w:sz="0" w:space="0" w:color="auto"/>
              </w:divBdr>
            </w:div>
          </w:divsChild>
        </w:div>
        <w:div w:id="479149599">
          <w:marLeft w:val="0"/>
          <w:marRight w:val="0"/>
          <w:marTop w:val="0"/>
          <w:marBottom w:val="0"/>
          <w:divBdr>
            <w:top w:val="none" w:sz="0" w:space="0" w:color="auto"/>
            <w:left w:val="none" w:sz="0" w:space="0" w:color="auto"/>
            <w:bottom w:val="none" w:sz="0" w:space="0" w:color="auto"/>
            <w:right w:val="none" w:sz="0" w:space="0" w:color="auto"/>
          </w:divBdr>
          <w:divsChild>
            <w:div w:id="1301888482">
              <w:marLeft w:val="0"/>
              <w:marRight w:val="0"/>
              <w:marTop w:val="0"/>
              <w:marBottom w:val="0"/>
              <w:divBdr>
                <w:top w:val="none" w:sz="0" w:space="0" w:color="auto"/>
                <w:left w:val="none" w:sz="0" w:space="0" w:color="auto"/>
                <w:bottom w:val="none" w:sz="0" w:space="0" w:color="auto"/>
                <w:right w:val="none" w:sz="0" w:space="0" w:color="auto"/>
              </w:divBdr>
            </w:div>
          </w:divsChild>
        </w:div>
        <w:div w:id="479931878">
          <w:marLeft w:val="0"/>
          <w:marRight w:val="0"/>
          <w:marTop w:val="0"/>
          <w:marBottom w:val="0"/>
          <w:divBdr>
            <w:top w:val="none" w:sz="0" w:space="0" w:color="auto"/>
            <w:left w:val="none" w:sz="0" w:space="0" w:color="auto"/>
            <w:bottom w:val="none" w:sz="0" w:space="0" w:color="auto"/>
            <w:right w:val="none" w:sz="0" w:space="0" w:color="auto"/>
          </w:divBdr>
          <w:divsChild>
            <w:div w:id="266232112">
              <w:marLeft w:val="0"/>
              <w:marRight w:val="0"/>
              <w:marTop w:val="0"/>
              <w:marBottom w:val="0"/>
              <w:divBdr>
                <w:top w:val="none" w:sz="0" w:space="0" w:color="auto"/>
                <w:left w:val="none" w:sz="0" w:space="0" w:color="auto"/>
                <w:bottom w:val="none" w:sz="0" w:space="0" w:color="auto"/>
                <w:right w:val="none" w:sz="0" w:space="0" w:color="auto"/>
              </w:divBdr>
            </w:div>
          </w:divsChild>
        </w:div>
        <w:div w:id="481898283">
          <w:marLeft w:val="0"/>
          <w:marRight w:val="0"/>
          <w:marTop w:val="0"/>
          <w:marBottom w:val="0"/>
          <w:divBdr>
            <w:top w:val="none" w:sz="0" w:space="0" w:color="auto"/>
            <w:left w:val="none" w:sz="0" w:space="0" w:color="auto"/>
            <w:bottom w:val="none" w:sz="0" w:space="0" w:color="auto"/>
            <w:right w:val="none" w:sz="0" w:space="0" w:color="auto"/>
          </w:divBdr>
          <w:divsChild>
            <w:div w:id="1365013356">
              <w:marLeft w:val="0"/>
              <w:marRight w:val="0"/>
              <w:marTop w:val="0"/>
              <w:marBottom w:val="0"/>
              <w:divBdr>
                <w:top w:val="none" w:sz="0" w:space="0" w:color="auto"/>
                <w:left w:val="none" w:sz="0" w:space="0" w:color="auto"/>
                <w:bottom w:val="none" w:sz="0" w:space="0" w:color="auto"/>
                <w:right w:val="none" w:sz="0" w:space="0" w:color="auto"/>
              </w:divBdr>
            </w:div>
          </w:divsChild>
        </w:div>
        <w:div w:id="488442289">
          <w:marLeft w:val="0"/>
          <w:marRight w:val="0"/>
          <w:marTop w:val="0"/>
          <w:marBottom w:val="0"/>
          <w:divBdr>
            <w:top w:val="none" w:sz="0" w:space="0" w:color="auto"/>
            <w:left w:val="none" w:sz="0" w:space="0" w:color="auto"/>
            <w:bottom w:val="none" w:sz="0" w:space="0" w:color="auto"/>
            <w:right w:val="none" w:sz="0" w:space="0" w:color="auto"/>
          </w:divBdr>
          <w:divsChild>
            <w:div w:id="923026230">
              <w:marLeft w:val="0"/>
              <w:marRight w:val="0"/>
              <w:marTop w:val="0"/>
              <w:marBottom w:val="0"/>
              <w:divBdr>
                <w:top w:val="none" w:sz="0" w:space="0" w:color="auto"/>
                <w:left w:val="none" w:sz="0" w:space="0" w:color="auto"/>
                <w:bottom w:val="none" w:sz="0" w:space="0" w:color="auto"/>
                <w:right w:val="none" w:sz="0" w:space="0" w:color="auto"/>
              </w:divBdr>
            </w:div>
          </w:divsChild>
        </w:div>
        <w:div w:id="490759143">
          <w:marLeft w:val="0"/>
          <w:marRight w:val="0"/>
          <w:marTop w:val="0"/>
          <w:marBottom w:val="0"/>
          <w:divBdr>
            <w:top w:val="none" w:sz="0" w:space="0" w:color="auto"/>
            <w:left w:val="none" w:sz="0" w:space="0" w:color="auto"/>
            <w:bottom w:val="none" w:sz="0" w:space="0" w:color="auto"/>
            <w:right w:val="none" w:sz="0" w:space="0" w:color="auto"/>
          </w:divBdr>
          <w:divsChild>
            <w:div w:id="1379015449">
              <w:marLeft w:val="0"/>
              <w:marRight w:val="0"/>
              <w:marTop w:val="0"/>
              <w:marBottom w:val="0"/>
              <w:divBdr>
                <w:top w:val="none" w:sz="0" w:space="0" w:color="auto"/>
                <w:left w:val="none" w:sz="0" w:space="0" w:color="auto"/>
                <w:bottom w:val="none" w:sz="0" w:space="0" w:color="auto"/>
                <w:right w:val="none" w:sz="0" w:space="0" w:color="auto"/>
              </w:divBdr>
            </w:div>
          </w:divsChild>
        </w:div>
        <w:div w:id="492911970">
          <w:marLeft w:val="0"/>
          <w:marRight w:val="0"/>
          <w:marTop w:val="0"/>
          <w:marBottom w:val="0"/>
          <w:divBdr>
            <w:top w:val="none" w:sz="0" w:space="0" w:color="auto"/>
            <w:left w:val="none" w:sz="0" w:space="0" w:color="auto"/>
            <w:bottom w:val="none" w:sz="0" w:space="0" w:color="auto"/>
            <w:right w:val="none" w:sz="0" w:space="0" w:color="auto"/>
          </w:divBdr>
          <w:divsChild>
            <w:div w:id="776028309">
              <w:marLeft w:val="0"/>
              <w:marRight w:val="0"/>
              <w:marTop w:val="0"/>
              <w:marBottom w:val="0"/>
              <w:divBdr>
                <w:top w:val="none" w:sz="0" w:space="0" w:color="auto"/>
                <w:left w:val="none" w:sz="0" w:space="0" w:color="auto"/>
                <w:bottom w:val="none" w:sz="0" w:space="0" w:color="auto"/>
                <w:right w:val="none" w:sz="0" w:space="0" w:color="auto"/>
              </w:divBdr>
            </w:div>
          </w:divsChild>
        </w:div>
        <w:div w:id="497961853">
          <w:marLeft w:val="0"/>
          <w:marRight w:val="0"/>
          <w:marTop w:val="0"/>
          <w:marBottom w:val="0"/>
          <w:divBdr>
            <w:top w:val="none" w:sz="0" w:space="0" w:color="auto"/>
            <w:left w:val="none" w:sz="0" w:space="0" w:color="auto"/>
            <w:bottom w:val="none" w:sz="0" w:space="0" w:color="auto"/>
            <w:right w:val="none" w:sz="0" w:space="0" w:color="auto"/>
          </w:divBdr>
          <w:divsChild>
            <w:div w:id="1016006721">
              <w:marLeft w:val="0"/>
              <w:marRight w:val="0"/>
              <w:marTop w:val="0"/>
              <w:marBottom w:val="0"/>
              <w:divBdr>
                <w:top w:val="none" w:sz="0" w:space="0" w:color="auto"/>
                <w:left w:val="none" w:sz="0" w:space="0" w:color="auto"/>
                <w:bottom w:val="none" w:sz="0" w:space="0" w:color="auto"/>
                <w:right w:val="none" w:sz="0" w:space="0" w:color="auto"/>
              </w:divBdr>
            </w:div>
          </w:divsChild>
        </w:div>
        <w:div w:id="501625414">
          <w:marLeft w:val="0"/>
          <w:marRight w:val="0"/>
          <w:marTop w:val="0"/>
          <w:marBottom w:val="0"/>
          <w:divBdr>
            <w:top w:val="none" w:sz="0" w:space="0" w:color="auto"/>
            <w:left w:val="none" w:sz="0" w:space="0" w:color="auto"/>
            <w:bottom w:val="none" w:sz="0" w:space="0" w:color="auto"/>
            <w:right w:val="none" w:sz="0" w:space="0" w:color="auto"/>
          </w:divBdr>
          <w:divsChild>
            <w:div w:id="985008680">
              <w:marLeft w:val="0"/>
              <w:marRight w:val="0"/>
              <w:marTop w:val="0"/>
              <w:marBottom w:val="0"/>
              <w:divBdr>
                <w:top w:val="none" w:sz="0" w:space="0" w:color="auto"/>
                <w:left w:val="none" w:sz="0" w:space="0" w:color="auto"/>
                <w:bottom w:val="none" w:sz="0" w:space="0" w:color="auto"/>
                <w:right w:val="none" w:sz="0" w:space="0" w:color="auto"/>
              </w:divBdr>
            </w:div>
          </w:divsChild>
        </w:div>
        <w:div w:id="502859764">
          <w:marLeft w:val="0"/>
          <w:marRight w:val="0"/>
          <w:marTop w:val="0"/>
          <w:marBottom w:val="0"/>
          <w:divBdr>
            <w:top w:val="none" w:sz="0" w:space="0" w:color="auto"/>
            <w:left w:val="none" w:sz="0" w:space="0" w:color="auto"/>
            <w:bottom w:val="none" w:sz="0" w:space="0" w:color="auto"/>
            <w:right w:val="none" w:sz="0" w:space="0" w:color="auto"/>
          </w:divBdr>
          <w:divsChild>
            <w:div w:id="1811095735">
              <w:marLeft w:val="0"/>
              <w:marRight w:val="0"/>
              <w:marTop w:val="0"/>
              <w:marBottom w:val="0"/>
              <w:divBdr>
                <w:top w:val="none" w:sz="0" w:space="0" w:color="auto"/>
                <w:left w:val="none" w:sz="0" w:space="0" w:color="auto"/>
                <w:bottom w:val="none" w:sz="0" w:space="0" w:color="auto"/>
                <w:right w:val="none" w:sz="0" w:space="0" w:color="auto"/>
              </w:divBdr>
            </w:div>
          </w:divsChild>
        </w:div>
        <w:div w:id="513417622">
          <w:marLeft w:val="0"/>
          <w:marRight w:val="0"/>
          <w:marTop w:val="0"/>
          <w:marBottom w:val="0"/>
          <w:divBdr>
            <w:top w:val="none" w:sz="0" w:space="0" w:color="auto"/>
            <w:left w:val="none" w:sz="0" w:space="0" w:color="auto"/>
            <w:bottom w:val="none" w:sz="0" w:space="0" w:color="auto"/>
            <w:right w:val="none" w:sz="0" w:space="0" w:color="auto"/>
          </w:divBdr>
          <w:divsChild>
            <w:div w:id="2003309907">
              <w:marLeft w:val="0"/>
              <w:marRight w:val="0"/>
              <w:marTop w:val="0"/>
              <w:marBottom w:val="0"/>
              <w:divBdr>
                <w:top w:val="none" w:sz="0" w:space="0" w:color="auto"/>
                <w:left w:val="none" w:sz="0" w:space="0" w:color="auto"/>
                <w:bottom w:val="none" w:sz="0" w:space="0" w:color="auto"/>
                <w:right w:val="none" w:sz="0" w:space="0" w:color="auto"/>
              </w:divBdr>
            </w:div>
          </w:divsChild>
        </w:div>
        <w:div w:id="517014119">
          <w:marLeft w:val="0"/>
          <w:marRight w:val="0"/>
          <w:marTop w:val="0"/>
          <w:marBottom w:val="0"/>
          <w:divBdr>
            <w:top w:val="none" w:sz="0" w:space="0" w:color="auto"/>
            <w:left w:val="none" w:sz="0" w:space="0" w:color="auto"/>
            <w:bottom w:val="none" w:sz="0" w:space="0" w:color="auto"/>
            <w:right w:val="none" w:sz="0" w:space="0" w:color="auto"/>
          </w:divBdr>
          <w:divsChild>
            <w:div w:id="56168466">
              <w:marLeft w:val="0"/>
              <w:marRight w:val="0"/>
              <w:marTop w:val="0"/>
              <w:marBottom w:val="0"/>
              <w:divBdr>
                <w:top w:val="none" w:sz="0" w:space="0" w:color="auto"/>
                <w:left w:val="none" w:sz="0" w:space="0" w:color="auto"/>
                <w:bottom w:val="none" w:sz="0" w:space="0" w:color="auto"/>
                <w:right w:val="none" w:sz="0" w:space="0" w:color="auto"/>
              </w:divBdr>
            </w:div>
          </w:divsChild>
        </w:div>
        <w:div w:id="517542153">
          <w:marLeft w:val="0"/>
          <w:marRight w:val="0"/>
          <w:marTop w:val="0"/>
          <w:marBottom w:val="0"/>
          <w:divBdr>
            <w:top w:val="none" w:sz="0" w:space="0" w:color="auto"/>
            <w:left w:val="none" w:sz="0" w:space="0" w:color="auto"/>
            <w:bottom w:val="none" w:sz="0" w:space="0" w:color="auto"/>
            <w:right w:val="none" w:sz="0" w:space="0" w:color="auto"/>
          </w:divBdr>
          <w:divsChild>
            <w:div w:id="558322131">
              <w:marLeft w:val="0"/>
              <w:marRight w:val="0"/>
              <w:marTop w:val="0"/>
              <w:marBottom w:val="0"/>
              <w:divBdr>
                <w:top w:val="none" w:sz="0" w:space="0" w:color="auto"/>
                <w:left w:val="none" w:sz="0" w:space="0" w:color="auto"/>
                <w:bottom w:val="none" w:sz="0" w:space="0" w:color="auto"/>
                <w:right w:val="none" w:sz="0" w:space="0" w:color="auto"/>
              </w:divBdr>
            </w:div>
          </w:divsChild>
        </w:div>
        <w:div w:id="518737448">
          <w:marLeft w:val="0"/>
          <w:marRight w:val="0"/>
          <w:marTop w:val="0"/>
          <w:marBottom w:val="0"/>
          <w:divBdr>
            <w:top w:val="none" w:sz="0" w:space="0" w:color="auto"/>
            <w:left w:val="none" w:sz="0" w:space="0" w:color="auto"/>
            <w:bottom w:val="none" w:sz="0" w:space="0" w:color="auto"/>
            <w:right w:val="none" w:sz="0" w:space="0" w:color="auto"/>
          </w:divBdr>
          <w:divsChild>
            <w:div w:id="1929193802">
              <w:marLeft w:val="0"/>
              <w:marRight w:val="0"/>
              <w:marTop w:val="0"/>
              <w:marBottom w:val="0"/>
              <w:divBdr>
                <w:top w:val="none" w:sz="0" w:space="0" w:color="auto"/>
                <w:left w:val="none" w:sz="0" w:space="0" w:color="auto"/>
                <w:bottom w:val="none" w:sz="0" w:space="0" w:color="auto"/>
                <w:right w:val="none" w:sz="0" w:space="0" w:color="auto"/>
              </w:divBdr>
            </w:div>
          </w:divsChild>
        </w:div>
        <w:div w:id="521364364">
          <w:marLeft w:val="0"/>
          <w:marRight w:val="0"/>
          <w:marTop w:val="0"/>
          <w:marBottom w:val="0"/>
          <w:divBdr>
            <w:top w:val="none" w:sz="0" w:space="0" w:color="auto"/>
            <w:left w:val="none" w:sz="0" w:space="0" w:color="auto"/>
            <w:bottom w:val="none" w:sz="0" w:space="0" w:color="auto"/>
            <w:right w:val="none" w:sz="0" w:space="0" w:color="auto"/>
          </w:divBdr>
          <w:divsChild>
            <w:div w:id="2144619886">
              <w:marLeft w:val="0"/>
              <w:marRight w:val="0"/>
              <w:marTop w:val="0"/>
              <w:marBottom w:val="0"/>
              <w:divBdr>
                <w:top w:val="none" w:sz="0" w:space="0" w:color="auto"/>
                <w:left w:val="none" w:sz="0" w:space="0" w:color="auto"/>
                <w:bottom w:val="none" w:sz="0" w:space="0" w:color="auto"/>
                <w:right w:val="none" w:sz="0" w:space="0" w:color="auto"/>
              </w:divBdr>
            </w:div>
          </w:divsChild>
        </w:div>
        <w:div w:id="521667988">
          <w:marLeft w:val="0"/>
          <w:marRight w:val="0"/>
          <w:marTop w:val="0"/>
          <w:marBottom w:val="0"/>
          <w:divBdr>
            <w:top w:val="none" w:sz="0" w:space="0" w:color="auto"/>
            <w:left w:val="none" w:sz="0" w:space="0" w:color="auto"/>
            <w:bottom w:val="none" w:sz="0" w:space="0" w:color="auto"/>
            <w:right w:val="none" w:sz="0" w:space="0" w:color="auto"/>
          </w:divBdr>
          <w:divsChild>
            <w:div w:id="338971827">
              <w:marLeft w:val="0"/>
              <w:marRight w:val="0"/>
              <w:marTop w:val="0"/>
              <w:marBottom w:val="0"/>
              <w:divBdr>
                <w:top w:val="none" w:sz="0" w:space="0" w:color="auto"/>
                <w:left w:val="none" w:sz="0" w:space="0" w:color="auto"/>
                <w:bottom w:val="none" w:sz="0" w:space="0" w:color="auto"/>
                <w:right w:val="none" w:sz="0" w:space="0" w:color="auto"/>
              </w:divBdr>
            </w:div>
          </w:divsChild>
        </w:div>
        <w:div w:id="523060452">
          <w:marLeft w:val="0"/>
          <w:marRight w:val="0"/>
          <w:marTop w:val="0"/>
          <w:marBottom w:val="0"/>
          <w:divBdr>
            <w:top w:val="none" w:sz="0" w:space="0" w:color="auto"/>
            <w:left w:val="none" w:sz="0" w:space="0" w:color="auto"/>
            <w:bottom w:val="none" w:sz="0" w:space="0" w:color="auto"/>
            <w:right w:val="none" w:sz="0" w:space="0" w:color="auto"/>
          </w:divBdr>
          <w:divsChild>
            <w:div w:id="152649623">
              <w:marLeft w:val="0"/>
              <w:marRight w:val="0"/>
              <w:marTop w:val="0"/>
              <w:marBottom w:val="0"/>
              <w:divBdr>
                <w:top w:val="none" w:sz="0" w:space="0" w:color="auto"/>
                <w:left w:val="none" w:sz="0" w:space="0" w:color="auto"/>
                <w:bottom w:val="none" w:sz="0" w:space="0" w:color="auto"/>
                <w:right w:val="none" w:sz="0" w:space="0" w:color="auto"/>
              </w:divBdr>
            </w:div>
          </w:divsChild>
        </w:div>
        <w:div w:id="526214392">
          <w:marLeft w:val="0"/>
          <w:marRight w:val="0"/>
          <w:marTop w:val="0"/>
          <w:marBottom w:val="0"/>
          <w:divBdr>
            <w:top w:val="none" w:sz="0" w:space="0" w:color="auto"/>
            <w:left w:val="none" w:sz="0" w:space="0" w:color="auto"/>
            <w:bottom w:val="none" w:sz="0" w:space="0" w:color="auto"/>
            <w:right w:val="none" w:sz="0" w:space="0" w:color="auto"/>
          </w:divBdr>
          <w:divsChild>
            <w:div w:id="1584995714">
              <w:marLeft w:val="0"/>
              <w:marRight w:val="0"/>
              <w:marTop w:val="0"/>
              <w:marBottom w:val="0"/>
              <w:divBdr>
                <w:top w:val="none" w:sz="0" w:space="0" w:color="auto"/>
                <w:left w:val="none" w:sz="0" w:space="0" w:color="auto"/>
                <w:bottom w:val="none" w:sz="0" w:space="0" w:color="auto"/>
                <w:right w:val="none" w:sz="0" w:space="0" w:color="auto"/>
              </w:divBdr>
            </w:div>
          </w:divsChild>
        </w:div>
        <w:div w:id="535511395">
          <w:marLeft w:val="0"/>
          <w:marRight w:val="0"/>
          <w:marTop w:val="0"/>
          <w:marBottom w:val="0"/>
          <w:divBdr>
            <w:top w:val="none" w:sz="0" w:space="0" w:color="auto"/>
            <w:left w:val="none" w:sz="0" w:space="0" w:color="auto"/>
            <w:bottom w:val="none" w:sz="0" w:space="0" w:color="auto"/>
            <w:right w:val="none" w:sz="0" w:space="0" w:color="auto"/>
          </w:divBdr>
          <w:divsChild>
            <w:div w:id="2020036661">
              <w:marLeft w:val="0"/>
              <w:marRight w:val="0"/>
              <w:marTop w:val="0"/>
              <w:marBottom w:val="0"/>
              <w:divBdr>
                <w:top w:val="none" w:sz="0" w:space="0" w:color="auto"/>
                <w:left w:val="none" w:sz="0" w:space="0" w:color="auto"/>
                <w:bottom w:val="none" w:sz="0" w:space="0" w:color="auto"/>
                <w:right w:val="none" w:sz="0" w:space="0" w:color="auto"/>
              </w:divBdr>
            </w:div>
          </w:divsChild>
        </w:div>
        <w:div w:id="536889242">
          <w:marLeft w:val="0"/>
          <w:marRight w:val="0"/>
          <w:marTop w:val="0"/>
          <w:marBottom w:val="0"/>
          <w:divBdr>
            <w:top w:val="none" w:sz="0" w:space="0" w:color="auto"/>
            <w:left w:val="none" w:sz="0" w:space="0" w:color="auto"/>
            <w:bottom w:val="none" w:sz="0" w:space="0" w:color="auto"/>
            <w:right w:val="none" w:sz="0" w:space="0" w:color="auto"/>
          </w:divBdr>
          <w:divsChild>
            <w:div w:id="871261345">
              <w:marLeft w:val="0"/>
              <w:marRight w:val="0"/>
              <w:marTop w:val="0"/>
              <w:marBottom w:val="0"/>
              <w:divBdr>
                <w:top w:val="none" w:sz="0" w:space="0" w:color="auto"/>
                <w:left w:val="none" w:sz="0" w:space="0" w:color="auto"/>
                <w:bottom w:val="none" w:sz="0" w:space="0" w:color="auto"/>
                <w:right w:val="none" w:sz="0" w:space="0" w:color="auto"/>
              </w:divBdr>
            </w:div>
          </w:divsChild>
        </w:div>
        <w:div w:id="541329665">
          <w:marLeft w:val="0"/>
          <w:marRight w:val="0"/>
          <w:marTop w:val="0"/>
          <w:marBottom w:val="0"/>
          <w:divBdr>
            <w:top w:val="none" w:sz="0" w:space="0" w:color="auto"/>
            <w:left w:val="none" w:sz="0" w:space="0" w:color="auto"/>
            <w:bottom w:val="none" w:sz="0" w:space="0" w:color="auto"/>
            <w:right w:val="none" w:sz="0" w:space="0" w:color="auto"/>
          </w:divBdr>
          <w:divsChild>
            <w:div w:id="1019627559">
              <w:marLeft w:val="0"/>
              <w:marRight w:val="0"/>
              <w:marTop w:val="0"/>
              <w:marBottom w:val="0"/>
              <w:divBdr>
                <w:top w:val="none" w:sz="0" w:space="0" w:color="auto"/>
                <w:left w:val="none" w:sz="0" w:space="0" w:color="auto"/>
                <w:bottom w:val="none" w:sz="0" w:space="0" w:color="auto"/>
                <w:right w:val="none" w:sz="0" w:space="0" w:color="auto"/>
              </w:divBdr>
            </w:div>
          </w:divsChild>
        </w:div>
        <w:div w:id="546382839">
          <w:marLeft w:val="0"/>
          <w:marRight w:val="0"/>
          <w:marTop w:val="0"/>
          <w:marBottom w:val="0"/>
          <w:divBdr>
            <w:top w:val="none" w:sz="0" w:space="0" w:color="auto"/>
            <w:left w:val="none" w:sz="0" w:space="0" w:color="auto"/>
            <w:bottom w:val="none" w:sz="0" w:space="0" w:color="auto"/>
            <w:right w:val="none" w:sz="0" w:space="0" w:color="auto"/>
          </w:divBdr>
          <w:divsChild>
            <w:div w:id="714432726">
              <w:marLeft w:val="0"/>
              <w:marRight w:val="0"/>
              <w:marTop w:val="0"/>
              <w:marBottom w:val="0"/>
              <w:divBdr>
                <w:top w:val="none" w:sz="0" w:space="0" w:color="auto"/>
                <w:left w:val="none" w:sz="0" w:space="0" w:color="auto"/>
                <w:bottom w:val="none" w:sz="0" w:space="0" w:color="auto"/>
                <w:right w:val="none" w:sz="0" w:space="0" w:color="auto"/>
              </w:divBdr>
            </w:div>
          </w:divsChild>
        </w:div>
        <w:div w:id="552424332">
          <w:marLeft w:val="0"/>
          <w:marRight w:val="0"/>
          <w:marTop w:val="0"/>
          <w:marBottom w:val="0"/>
          <w:divBdr>
            <w:top w:val="none" w:sz="0" w:space="0" w:color="auto"/>
            <w:left w:val="none" w:sz="0" w:space="0" w:color="auto"/>
            <w:bottom w:val="none" w:sz="0" w:space="0" w:color="auto"/>
            <w:right w:val="none" w:sz="0" w:space="0" w:color="auto"/>
          </w:divBdr>
          <w:divsChild>
            <w:div w:id="807673972">
              <w:marLeft w:val="0"/>
              <w:marRight w:val="0"/>
              <w:marTop w:val="0"/>
              <w:marBottom w:val="0"/>
              <w:divBdr>
                <w:top w:val="none" w:sz="0" w:space="0" w:color="auto"/>
                <w:left w:val="none" w:sz="0" w:space="0" w:color="auto"/>
                <w:bottom w:val="none" w:sz="0" w:space="0" w:color="auto"/>
                <w:right w:val="none" w:sz="0" w:space="0" w:color="auto"/>
              </w:divBdr>
            </w:div>
          </w:divsChild>
        </w:div>
        <w:div w:id="558594876">
          <w:marLeft w:val="0"/>
          <w:marRight w:val="0"/>
          <w:marTop w:val="0"/>
          <w:marBottom w:val="0"/>
          <w:divBdr>
            <w:top w:val="none" w:sz="0" w:space="0" w:color="auto"/>
            <w:left w:val="none" w:sz="0" w:space="0" w:color="auto"/>
            <w:bottom w:val="none" w:sz="0" w:space="0" w:color="auto"/>
            <w:right w:val="none" w:sz="0" w:space="0" w:color="auto"/>
          </w:divBdr>
          <w:divsChild>
            <w:div w:id="576331926">
              <w:marLeft w:val="0"/>
              <w:marRight w:val="0"/>
              <w:marTop w:val="0"/>
              <w:marBottom w:val="0"/>
              <w:divBdr>
                <w:top w:val="none" w:sz="0" w:space="0" w:color="auto"/>
                <w:left w:val="none" w:sz="0" w:space="0" w:color="auto"/>
                <w:bottom w:val="none" w:sz="0" w:space="0" w:color="auto"/>
                <w:right w:val="none" w:sz="0" w:space="0" w:color="auto"/>
              </w:divBdr>
            </w:div>
          </w:divsChild>
        </w:div>
        <w:div w:id="559167734">
          <w:marLeft w:val="0"/>
          <w:marRight w:val="0"/>
          <w:marTop w:val="0"/>
          <w:marBottom w:val="0"/>
          <w:divBdr>
            <w:top w:val="none" w:sz="0" w:space="0" w:color="auto"/>
            <w:left w:val="none" w:sz="0" w:space="0" w:color="auto"/>
            <w:bottom w:val="none" w:sz="0" w:space="0" w:color="auto"/>
            <w:right w:val="none" w:sz="0" w:space="0" w:color="auto"/>
          </w:divBdr>
          <w:divsChild>
            <w:div w:id="773668032">
              <w:marLeft w:val="0"/>
              <w:marRight w:val="0"/>
              <w:marTop w:val="0"/>
              <w:marBottom w:val="0"/>
              <w:divBdr>
                <w:top w:val="none" w:sz="0" w:space="0" w:color="auto"/>
                <w:left w:val="none" w:sz="0" w:space="0" w:color="auto"/>
                <w:bottom w:val="none" w:sz="0" w:space="0" w:color="auto"/>
                <w:right w:val="none" w:sz="0" w:space="0" w:color="auto"/>
              </w:divBdr>
            </w:div>
          </w:divsChild>
        </w:div>
        <w:div w:id="566957310">
          <w:marLeft w:val="0"/>
          <w:marRight w:val="0"/>
          <w:marTop w:val="0"/>
          <w:marBottom w:val="0"/>
          <w:divBdr>
            <w:top w:val="none" w:sz="0" w:space="0" w:color="auto"/>
            <w:left w:val="none" w:sz="0" w:space="0" w:color="auto"/>
            <w:bottom w:val="none" w:sz="0" w:space="0" w:color="auto"/>
            <w:right w:val="none" w:sz="0" w:space="0" w:color="auto"/>
          </w:divBdr>
          <w:divsChild>
            <w:div w:id="192424180">
              <w:marLeft w:val="0"/>
              <w:marRight w:val="0"/>
              <w:marTop w:val="0"/>
              <w:marBottom w:val="0"/>
              <w:divBdr>
                <w:top w:val="none" w:sz="0" w:space="0" w:color="auto"/>
                <w:left w:val="none" w:sz="0" w:space="0" w:color="auto"/>
                <w:bottom w:val="none" w:sz="0" w:space="0" w:color="auto"/>
                <w:right w:val="none" w:sz="0" w:space="0" w:color="auto"/>
              </w:divBdr>
            </w:div>
          </w:divsChild>
        </w:div>
        <w:div w:id="574900882">
          <w:marLeft w:val="0"/>
          <w:marRight w:val="0"/>
          <w:marTop w:val="0"/>
          <w:marBottom w:val="0"/>
          <w:divBdr>
            <w:top w:val="none" w:sz="0" w:space="0" w:color="auto"/>
            <w:left w:val="none" w:sz="0" w:space="0" w:color="auto"/>
            <w:bottom w:val="none" w:sz="0" w:space="0" w:color="auto"/>
            <w:right w:val="none" w:sz="0" w:space="0" w:color="auto"/>
          </w:divBdr>
          <w:divsChild>
            <w:div w:id="1136222209">
              <w:marLeft w:val="0"/>
              <w:marRight w:val="0"/>
              <w:marTop w:val="0"/>
              <w:marBottom w:val="0"/>
              <w:divBdr>
                <w:top w:val="none" w:sz="0" w:space="0" w:color="auto"/>
                <w:left w:val="none" w:sz="0" w:space="0" w:color="auto"/>
                <w:bottom w:val="none" w:sz="0" w:space="0" w:color="auto"/>
                <w:right w:val="none" w:sz="0" w:space="0" w:color="auto"/>
              </w:divBdr>
            </w:div>
          </w:divsChild>
        </w:div>
        <w:div w:id="583221234">
          <w:marLeft w:val="0"/>
          <w:marRight w:val="0"/>
          <w:marTop w:val="0"/>
          <w:marBottom w:val="0"/>
          <w:divBdr>
            <w:top w:val="none" w:sz="0" w:space="0" w:color="auto"/>
            <w:left w:val="none" w:sz="0" w:space="0" w:color="auto"/>
            <w:bottom w:val="none" w:sz="0" w:space="0" w:color="auto"/>
            <w:right w:val="none" w:sz="0" w:space="0" w:color="auto"/>
          </w:divBdr>
          <w:divsChild>
            <w:div w:id="331302984">
              <w:marLeft w:val="0"/>
              <w:marRight w:val="0"/>
              <w:marTop w:val="0"/>
              <w:marBottom w:val="0"/>
              <w:divBdr>
                <w:top w:val="none" w:sz="0" w:space="0" w:color="auto"/>
                <w:left w:val="none" w:sz="0" w:space="0" w:color="auto"/>
                <w:bottom w:val="none" w:sz="0" w:space="0" w:color="auto"/>
                <w:right w:val="none" w:sz="0" w:space="0" w:color="auto"/>
              </w:divBdr>
            </w:div>
          </w:divsChild>
        </w:div>
        <w:div w:id="587273958">
          <w:marLeft w:val="0"/>
          <w:marRight w:val="0"/>
          <w:marTop w:val="0"/>
          <w:marBottom w:val="0"/>
          <w:divBdr>
            <w:top w:val="none" w:sz="0" w:space="0" w:color="auto"/>
            <w:left w:val="none" w:sz="0" w:space="0" w:color="auto"/>
            <w:bottom w:val="none" w:sz="0" w:space="0" w:color="auto"/>
            <w:right w:val="none" w:sz="0" w:space="0" w:color="auto"/>
          </w:divBdr>
          <w:divsChild>
            <w:div w:id="1131443186">
              <w:marLeft w:val="0"/>
              <w:marRight w:val="0"/>
              <w:marTop w:val="0"/>
              <w:marBottom w:val="0"/>
              <w:divBdr>
                <w:top w:val="none" w:sz="0" w:space="0" w:color="auto"/>
                <w:left w:val="none" w:sz="0" w:space="0" w:color="auto"/>
                <w:bottom w:val="none" w:sz="0" w:space="0" w:color="auto"/>
                <w:right w:val="none" w:sz="0" w:space="0" w:color="auto"/>
              </w:divBdr>
            </w:div>
          </w:divsChild>
        </w:div>
        <w:div w:id="587930832">
          <w:marLeft w:val="0"/>
          <w:marRight w:val="0"/>
          <w:marTop w:val="0"/>
          <w:marBottom w:val="0"/>
          <w:divBdr>
            <w:top w:val="none" w:sz="0" w:space="0" w:color="auto"/>
            <w:left w:val="none" w:sz="0" w:space="0" w:color="auto"/>
            <w:bottom w:val="none" w:sz="0" w:space="0" w:color="auto"/>
            <w:right w:val="none" w:sz="0" w:space="0" w:color="auto"/>
          </w:divBdr>
          <w:divsChild>
            <w:div w:id="775251939">
              <w:marLeft w:val="0"/>
              <w:marRight w:val="0"/>
              <w:marTop w:val="0"/>
              <w:marBottom w:val="0"/>
              <w:divBdr>
                <w:top w:val="none" w:sz="0" w:space="0" w:color="auto"/>
                <w:left w:val="none" w:sz="0" w:space="0" w:color="auto"/>
                <w:bottom w:val="none" w:sz="0" w:space="0" w:color="auto"/>
                <w:right w:val="none" w:sz="0" w:space="0" w:color="auto"/>
              </w:divBdr>
            </w:div>
          </w:divsChild>
        </w:div>
        <w:div w:id="589699731">
          <w:marLeft w:val="0"/>
          <w:marRight w:val="0"/>
          <w:marTop w:val="0"/>
          <w:marBottom w:val="0"/>
          <w:divBdr>
            <w:top w:val="none" w:sz="0" w:space="0" w:color="auto"/>
            <w:left w:val="none" w:sz="0" w:space="0" w:color="auto"/>
            <w:bottom w:val="none" w:sz="0" w:space="0" w:color="auto"/>
            <w:right w:val="none" w:sz="0" w:space="0" w:color="auto"/>
          </w:divBdr>
          <w:divsChild>
            <w:div w:id="508906592">
              <w:marLeft w:val="0"/>
              <w:marRight w:val="0"/>
              <w:marTop w:val="0"/>
              <w:marBottom w:val="0"/>
              <w:divBdr>
                <w:top w:val="none" w:sz="0" w:space="0" w:color="auto"/>
                <w:left w:val="none" w:sz="0" w:space="0" w:color="auto"/>
                <w:bottom w:val="none" w:sz="0" w:space="0" w:color="auto"/>
                <w:right w:val="none" w:sz="0" w:space="0" w:color="auto"/>
              </w:divBdr>
            </w:div>
          </w:divsChild>
        </w:div>
        <w:div w:id="595752627">
          <w:marLeft w:val="0"/>
          <w:marRight w:val="0"/>
          <w:marTop w:val="0"/>
          <w:marBottom w:val="0"/>
          <w:divBdr>
            <w:top w:val="none" w:sz="0" w:space="0" w:color="auto"/>
            <w:left w:val="none" w:sz="0" w:space="0" w:color="auto"/>
            <w:bottom w:val="none" w:sz="0" w:space="0" w:color="auto"/>
            <w:right w:val="none" w:sz="0" w:space="0" w:color="auto"/>
          </w:divBdr>
          <w:divsChild>
            <w:div w:id="1959949137">
              <w:marLeft w:val="0"/>
              <w:marRight w:val="0"/>
              <w:marTop w:val="0"/>
              <w:marBottom w:val="0"/>
              <w:divBdr>
                <w:top w:val="none" w:sz="0" w:space="0" w:color="auto"/>
                <w:left w:val="none" w:sz="0" w:space="0" w:color="auto"/>
                <w:bottom w:val="none" w:sz="0" w:space="0" w:color="auto"/>
                <w:right w:val="none" w:sz="0" w:space="0" w:color="auto"/>
              </w:divBdr>
            </w:div>
          </w:divsChild>
        </w:div>
        <w:div w:id="596865630">
          <w:marLeft w:val="0"/>
          <w:marRight w:val="0"/>
          <w:marTop w:val="0"/>
          <w:marBottom w:val="0"/>
          <w:divBdr>
            <w:top w:val="none" w:sz="0" w:space="0" w:color="auto"/>
            <w:left w:val="none" w:sz="0" w:space="0" w:color="auto"/>
            <w:bottom w:val="none" w:sz="0" w:space="0" w:color="auto"/>
            <w:right w:val="none" w:sz="0" w:space="0" w:color="auto"/>
          </w:divBdr>
          <w:divsChild>
            <w:div w:id="646858875">
              <w:marLeft w:val="0"/>
              <w:marRight w:val="0"/>
              <w:marTop w:val="0"/>
              <w:marBottom w:val="0"/>
              <w:divBdr>
                <w:top w:val="none" w:sz="0" w:space="0" w:color="auto"/>
                <w:left w:val="none" w:sz="0" w:space="0" w:color="auto"/>
                <w:bottom w:val="none" w:sz="0" w:space="0" w:color="auto"/>
                <w:right w:val="none" w:sz="0" w:space="0" w:color="auto"/>
              </w:divBdr>
            </w:div>
          </w:divsChild>
        </w:div>
        <w:div w:id="599610531">
          <w:marLeft w:val="0"/>
          <w:marRight w:val="0"/>
          <w:marTop w:val="0"/>
          <w:marBottom w:val="0"/>
          <w:divBdr>
            <w:top w:val="none" w:sz="0" w:space="0" w:color="auto"/>
            <w:left w:val="none" w:sz="0" w:space="0" w:color="auto"/>
            <w:bottom w:val="none" w:sz="0" w:space="0" w:color="auto"/>
            <w:right w:val="none" w:sz="0" w:space="0" w:color="auto"/>
          </w:divBdr>
          <w:divsChild>
            <w:div w:id="1728139547">
              <w:marLeft w:val="0"/>
              <w:marRight w:val="0"/>
              <w:marTop w:val="0"/>
              <w:marBottom w:val="0"/>
              <w:divBdr>
                <w:top w:val="none" w:sz="0" w:space="0" w:color="auto"/>
                <w:left w:val="none" w:sz="0" w:space="0" w:color="auto"/>
                <w:bottom w:val="none" w:sz="0" w:space="0" w:color="auto"/>
                <w:right w:val="none" w:sz="0" w:space="0" w:color="auto"/>
              </w:divBdr>
            </w:div>
          </w:divsChild>
        </w:div>
        <w:div w:id="605308559">
          <w:marLeft w:val="0"/>
          <w:marRight w:val="0"/>
          <w:marTop w:val="0"/>
          <w:marBottom w:val="0"/>
          <w:divBdr>
            <w:top w:val="none" w:sz="0" w:space="0" w:color="auto"/>
            <w:left w:val="none" w:sz="0" w:space="0" w:color="auto"/>
            <w:bottom w:val="none" w:sz="0" w:space="0" w:color="auto"/>
            <w:right w:val="none" w:sz="0" w:space="0" w:color="auto"/>
          </w:divBdr>
          <w:divsChild>
            <w:div w:id="819466198">
              <w:marLeft w:val="0"/>
              <w:marRight w:val="0"/>
              <w:marTop w:val="0"/>
              <w:marBottom w:val="0"/>
              <w:divBdr>
                <w:top w:val="none" w:sz="0" w:space="0" w:color="auto"/>
                <w:left w:val="none" w:sz="0" w:space="0" w:color="auto"/>
                <w:bottom w:val="none" w:sz="0" w:space="0" w:color="auto"/>
                <w:right w:val="none" w:sz="0" w:space="0" w:color="auto"/>
              </w:divBdr>
            </w:div>
          </w:divsChild>
        </w:div>
        <w:div w:id="617570652">
          <w:marLeft w:val="0"/>
          <w:marRight w:val="0"/>
          <w:marTop w:val="0"/>
          <w:marBottom w:val="0"/>
          <w:divBdr>
            <w:top w:val="none" w:sz="0" w:space="0" w:color="auto"/>
            <w:left w:val="none" w:sz="0" w:space="0" w:color="auto"/>
            <w:bottom w:val="none" w:sz="0" w:space="0" w:color="auto"/>
            <w:right w:val="none" w:sz="0" w:space="0" w:color="auto"/>
          </w:divBdr>
          <w:divsChild>
            <w:div w:id="1919944639">
              <w:marLeft w:val="0"/>
              <w:marRight w:val="0"/>
              <w:marTop w:val="0"/>
              <w:marBottom w:val="0"/>
              <w:divBdr>
                <w:top w:val="none" w:sz="0" w:space="0" w:color="auto"/>
                <w:left w:val="none" w:sz="0" w:space="0" w:color="auto"/>
                <w:bottom w:val="none" w:sz="0" w:space="0" w:color="auto"/>
                <w:right w:val="none" w:sz="0" w:space="0" w:color="auto"/>
              </w:divBdr>
            </w:div>
          </w:divsChild>
        </w:div>
        <w:div w:id="622732603">
          <w:marLeft w:val="0"/>
          <w:marRight w:val="0"/>
          <w:marTop w:val="0"/>
          <w:marBottom w:val="0"/>
          <w:divBdr>
            <w:top w:val="none" w:sz="0" w:space="0" w:color="auto"/>
            <w:left w:val="none" w:sz="0" w:space="0" w:color="auto"/>
            <w:bottom w:val="none" w:sz="0" w:space="0" w:color="auto"/>
            <w:right w:val="none" w:sz="0" w:space="0" w:color="auto"/>
          </w:divBdr>
          <w:divsChild>
            <w:div w:id="700399551">
              <w:marLeft w:val="0"/>
              <w:marRight w:val="0"/>
              <w:marTop w:val="0"/>
              <w:marBottom w:val="0"/>
              <w:divBdr>
                <w:top w:val="none" w:sz="0" w:space="0" w:color="auto"/>
                <w:left w:val="none" w:sz="0" w:space="0" w:color="auto"/>
                <w:bottom w:val="none" w:sz="0" w:space="0" w:color="auto"/>
                <w:right w:val="none" w:sz="0" w:space="0" w:color="auto"/>
              </w:divBdr>
            </w:div>
          </w:divsChild>
        </w:div>
        <w:div w:id="625548561">
          <w:marLeft w:val="0"/>
          <w:marRight w:val="0"/>
          <w:marTop w:val="0"/>
          <w:marBottom w:val="0"/>
          <w:divBdr>
            <w:top w:val="none" w:sz="0" w:space="0" w:color="auto"/>
            <w:left w:val="none" w:sz="0" w:space="0" w:color="auto"/>
            <w:bottom w:val="none" w:sz="0" w:space="0" w:color="auto"/>
            <w:right w:val="none" w:sz="0" w:space="0" w:color="auto"/>
          </w:divBdr>
          <w:divsChild>
            <w:div w:id="423304752">
              <w:marLeft w:val="0"/>
              <w:marRight w:val="0"/>
              <w:marTop w:val="0"/>
              <w:marBottom w:val="0"/>
              <w:divBdr>
                <w:top w:val="none" w:sz="0" w:space="0" w:color="auto"/>
                <w:left w:val="none" w:sz="0" w:space="0" w:color="auto"/>
                <w:bottom w:val="none" w:sz="0" w:space="0" w:color="auto"/>
                <w:right w:val="none" w:sz="0" w:space="0" w:color="auto"/>
              </w:divBdr>
            </w:div>
          </w:divsChild>
        </w:div>
        <w:div w:id="627471746">
          <w:marLeft w:val="0"/>
          <w:marRight w:val="0"/>
          <w:marTop w:val="0"/>
          <w:marBottom w:val="0"/>
          <w:divBdr>
            <w:top w:val="none" w:sz="0" w:space="0" w:color="auto"/>
            <w:left w:val="none" w:sz="0" w:space="0" w:color="auto"/>
            <w:bottom w:val="none" w:sz="0" w:space="0" w:color="auto"/>
            <w:right w:val="none" w:sz="0" w:space="0" w:color="auto"/>
          </w:divBdr>
          <w:divsChild>
            <w:div w:id="1574126224">
              <w:marLeft w:val="0"/>
              <w:marRight w:val="0"/>
              <w:marTop w:val="0"/>
              <w:marBottom w:val="0"/>
              <w:divBdr>
                <w:top w:val="none" w:sz="0" w:space="0" w:color="auto"/>
                <w:left w:val="none" w:sz="0" w:space="0" w:color="auto"/>
                <w:bottom w:val="none" w:sz="0" w:space="0" w:color="auto"/>
                <w:right w:val="none" w:sz="0" w:space="0" w:color="auto"/>
              </w:divBdr>
            </w:div>
          </w:divsChild>
        </w:div>
        <w:div w:id="634219700">
          <w:marLeft w:val="0"/>
          <w:marRight w:val="0"/>
          <w:marTop w:val="0"/>
          <w:marBottom w:val="0"/>
          <w:divBdr>
            <w:top w:val="none" w:sz="0" w:space="0" w:color="auto"/>
            <w:left w:val="none" w:sz="0" w:space="0" w:color="auto"/>
            <w:bottom w:val="none" w:sz="0" w:space="0" w:color="auto"/>
            <w:right w:val="none" w:sz="0" w:space="0" w:color="auto"/>
          </w:divBdr>
          <w:divsChild>
            <w:div w:id="1531600113">
              <w:marLeft w:val="0"/>
              <w:marRight w:val="0"/>
              <w:marTop w:val="0"/>
              <w:marBottom w:val="0"/>
              <w:divBdr>
                <w:top w:val="none" w:sz="0" w:space="0" w:color="auto"/>
                <w:left w:val="none" w:sz="0" w:space="0" w:color="auto"/>
                <w:bottom w:val="none" w:sz="0" w:space="0" w:color="auto"/>
                <w:right w:val="none" w:sz="0" w:space="0" w:color="auto"/>
              </w:divBdr>
            </w:div>
          </w:divsChild>
        </w:div>
        <w:div w:id="642663692">
          <w:marLeft w:val="0"/>
          <w:marRight w:val="0"/>
          <w:marTop w:val="0"/>
          <w:marBottom w:val="0"/>
          <w:divBdr>
            <w:top w:val="none" w:sz="0" w:space="0" w:color="auto"/>
            <w:left w:val="none" w:sz="0" w:space="0" w:color="auto"/>
            <w:bottom w:val="none" w:sz="0" w:space="0" w:color="auto"/>
            <w:right w:val="none" w:sz="0" w:space="0" w:color="auto"/>
          </w:divBdr>
          <w:divsChild>
            <w:div w:id="1082290959">
              <w:marLeft w:val="0"/>
              <w:marRight w:val="0"/>
              <w:marTop w:val="0"/>
              <w:marBottom w:val="0"/>
              <w:divBdr>
                <w:top w:val="none" w:sz="0" w:space="0" w:color="auto"/>
                <w:left w:val="none" w:sz="0" w:space="0" w:color="auto"/>
                <w:bottom w:val="none" w:sz="0" w:space="0" w:color="auto"/>
                <w:right w:val="none" w:sz="0" w:space="0" w:color="auto"/>
              </w:divBdr>
            </w:div>
          </w:divsChild>
        </w:div>
        <w:div w:id="649987303">
          <w:marLeft w:val="0"/>
          <w:marRight w:val="0"/>
          <w:marTop w:val="0"/>
          <w:marBottom w:val="0"/>
          <w:divBdr>
            <w:top w:val="none" w:sz="0" w:space="0" w:color="auto"/>
            <w:left w:val="none" w:sz="0" w:space="0" w:color="auto"/>
            <w:bottom w:val="none" w:sz="0" w:space="0" w:color="auto"/>
            <w:right w:val="none" w:sz="0" w:space="0" w:color="auto"/>
          </w:divBdr>
          <w:divsChild>
            <w:div w:id="1461534328">
              <w:marLeft w:val="0"/>
              <w:marRight w:val="0"/>
              <w:marTop w:val="0"/>
              <w:marBottom w:val="0"/>
              <w:divBdr>
                <w:top w:val="none" w:sz="0" w:space="0" w:color="auto"/>
                <w:left w:val="none" w:sz="0" w:space="0" w:color="auto"/>
                <w:bottom w:val="none" w:sz="0" w:space="0" w:color="auto"/>
                <w:right w:val="none" w:sz="0" w:space="0" w:color="auto"/>
              </w:divBdr>
            </w:div>
          </w:divsChild>
        </w:div>
        <w:div w:id="661129403">
          <w:marLeft w:val="0"/>
          <w:marRight w:val="0"/>
          <w:marTop w:val="0"/>
          <w:marBottom w:val="0"/>
          <w:divBdr>
            <w:top w:val="none" w:sz="0" w:space="0" w:color="auto"/>
            <w:left w:val="none" w:sz="0" w:space="0" w:color="auto"/>
            <w:bottom w:val="none" w:sz="0" w:space="0" w:color="auto"/>
            <w:right w:val="none" w:sz="0" w:space="0" w:color="auto"/>
          </w:divBdr>
          <w:divsChild>
            <w:div w:id="1934589662">
              <w:marLeft w:val="0"/>
              <w:marRight w:val="0"/>
              <w:marTop w:val="0"/>
              <w:marBottom w:val="0"/>
              <w:divBdr>
                <w:top w:val="none" w:sz="0" w:space="0" w:color="auto"/>
                <w:left w:val="none" w:sz="0" w:space="0" w:color="auto"/>
                <w:bottom w:val="none" w:sz="0" w:space="0" w:color="auto"/>
                <w:right w:val="none" w:sz="0" w:space="0" w:color="auto"/>
              </w:divBdr>
            </w:div>
          </w:divsChild>
        </w:div>
        <w:div w:id="661542729">
          <w:marLeft w:val="0"/>
          <w:marRight w:val="0"/>
          <w:marTop w:val="0"/>
          <w:marBottom w:val="0"/>
          <w:divBdr>
            <w:top w:val="none" w:sz="0" w:space="0" w:color="auto"/>
            <w:left w:val="none" w:sz="0" w:space="0" w:color="auto"/>
            <w:bottom w:val="none" w:sz="0" w:space="0" w:color="auto"/>
            <w:right w:val="none" w:sz="0" w:space="0" w:color="auto"/>
          </w:divBdr>
          <w:divsChild>
            <w:div w:id="995961276">
              <w:marLeft w:val="0"/>
              <w:marRight w:val="0"/>
              <w:marTop w:val="0"/>
              <w:marBottom w:val="0"/>
              <w:divBdr>
                <w:top w:val="none" w:sz="0" w:space="0" w:color="auto"/>
                <w:left w:val="none" w:sz="0" w:space="0" w:color="auto"/>
                <w:bottom w:val="none" w:sz="0" w:space="0" w:color="auto"/>
                <w:right w:val="none" w:sz="0" w:space="0" w:color="auto"/>
              </w:divBdr>
            </w:div>
          </w:divsChild>
        </w:div>
        <w:div w:id="665397973">
          <w:marLeft w:val="0"/>
          <w:marRight w:val="0"/>
          <w:marTop w:val="0"/>
          <w:marBottom w:val="0"/>
          <w:divBdr>
            <w:top w:val="none" w:sz="0" w:space="0" w:color="auto"/>
            <w:left w:val="none" w:sz="0" w:space="0" w:color="auto"/>
            <w:bottom w:val="none" w:sz="0" w:space="0" w:color="auto"/>
            <w:right w:val="none" w:sz="0" w:space="0" w:color="auto"/>
          </w:divBdr>
          <w:divsChild>
            <w:div w:id="501091577">
              <w:marLeft w:val="0"/>
              <w:marRight w:val="0"/>
              <w:marTop w:val="0"/>
              <w:marBottom w:val="0"/>
              <w:divBdr>
                <w:top w:val="none" w:sz="0" w:space="0" w:color="auto"/>
                <w:left w:val="none" w:sz="0" w:space="0" w:color="auto"/>
                <w:bottom w:val="none" w:sz="0" w:space="0" w:color="auto"/>
                <w:right w:val="none" w:sz="0" w:space="0" w:color="auto"/>
              </w:divBdr>
            </w:div>
          </w:divsChild>
        </w:div>
        <w:div w:id="669715851">
          <w:marLeft w:val="0"/>
          <w:marRight w:val="0"/>
          <w:marTop w:val="0"/>
          <w:marBottom w:val="0"/>
          <w:divBdr>
            <w:top w:val="none" w:sz="0" w:space="0" w:color="auto"/>
            <w:left w:val="none" w:sz="0" w:space="0" w:color="auto"/>
            <w:bottom w:val="none" w:sz="0" w:space="0" w:color="auto"/>
            <w:right w:val="none" w:sz="0" w:space="0" w:color="auto"/>
          </w:divBdr>
          <w:divsChild>
            <w:div w:id="968361959">
              <w:marLeft w:val="0"/>
              <w:marRight w:val="0"/>
              <w:marTop w:val="0"/>
              <w:marBottom w:val="0"/>
              <w:divBdr>
                <w:top w:val="none" w:sz="0" w:space="0" w:color="auto"/>
                <w:left w:val="none" w:sz="0" w:space="0" w:color="auto"/>
                <w:bottom w:val="none" w:sz="0" w:space="0" w:color="auto"/>
                <w:right w:val="none" w:sz="0" w:space="0" w:color="auto"/>
              </w:divBdr>
            </w:div>
          </w:divsChild>
        </w:div>
        <w:div w:id="670258086">
          <w:marLeft w:val="0"/>
          <w:marRight w:val="0"/>
          <w:marTop w:val="0"/>
          <w:marBottom w:val="0"/>
          <w:divBdr>
            <w:top w:val="none" w:sz="0" w:space="0" w:color="auto"/>
            <w:left w:val="none" w:sz="0" w:space="0" w:color="auto"/>
            <w:bottom w:val="none" w:sz="0" w:space="0" w:color="auto"/>
            <w:right w:val="none" w:sz="0" w:space="0" w:color="auto"/>
          </w:divBdr>
          <w:divsChild>
            <w:div w:id="2028948893">
              <w:marLeft w:val="0"/>
              <w:marRight w:val="0"/>
              <w:marTop w:val="0"/>
              <w:marBottom w:val="0"/>
              <w:divBdr>
                <w:top w:val="none" w:sz="0" w:space="0" w:color="auto"/>
                <w:left w:val="none" w:sz="0" w:space="0" w:color="auto"/>
                <w:bottom w:val="none" w:sz="0" w:space="0" w:color="auto"/>
                <w:right w:val="none" w:sz="0" w:space="0" w:color="auto"/>
              </w:divBdr>
            </w:div>
          </w:divsChild>
        </w:div>
        <w:div w:id="678777805">
          <w:marLeft w:val="0"/>
          <w:marRight w:val="0"/>
          <w:marTop w:val="0"/>
          <w:marBottom w:val="0"/>
          <w:divBdr>
            <w:top w:val="none" w:sz="0" w:space="0" w:color="auto"/>
            <w:left w:val="none" w:sz="0" w:space="0" w:color="auto"/>
            <w:bottom w:val="none" w:sz="0" w:space="0" w:color="auto"/>
            <w:right w:val="none" w:sz="0" w:space="0" w:color="auto"/>
          </w:divBdr>
          <w:divsChild>
            <w:div w:id="755132171">
              <w:marLeft w:val="0"/>
              <w:marRight w:val="0"/>
              <w:marTop w:val="0"/>
              <w:marBottom w:val="0"/>
              <w:divBdr>
                <w:top w:val="none" w:sz="0" w:space="0" w:color="auto"/>
                <w:left w:val="none" w:sz="0" w:space="0" w:color="auto"/>
                <w:bottom w:val="none" w:sz="0" w:space="0" w:color="auto"/>
                <w:right w:val="none" w:sz="0" w:space="0" w:color="auto"/>
              </w:divBdr>
            </w:div>
          </w:divsChild>
        </w:div>
        <w:div w:id="705298677">
          <w:marLeft w:val="0"/>
          <w:marRight w:val="0"/>
          <w:marTop w:val="0"/>
          <w:marBottom w:val="0"/>
          <w:divBdr>
            <w:top w:val="none" w:sz="0" w:space="0" w:color="auto"/>
            <w:left w:val="none" w:sz="0" w:space="0" w:color="auto"/>
            <w:bottom w:val="none" w:sz="0" w:space="0" w:color="auto"/>
            <w:right w:val="none" w:sz="0" w:space="0" w:color="auto"/>
          </w:divBdr>
          <w:divsChild>
            <w:div w:id="2024741501">
              <w:marLeft w:val="0"/>
              <w:marRight w:val="0"/>
              <w:marTop w:val="0"/>
              <w:marBottom w:val="0"/>
              <w:divBdr>
                <w:top w:val="none" w:sz="0" w:space="0" w:color="auto"/>
                <w:left w:val="none" w:sz="0" w:space="0" w:color="auto"/>
                <w:bottom w:val="none" w:sz="0" w:space="0" w:color="auto"/>
                <w:right w:val="none" w:sz="0" w:space="0" w:color="auto"/>
              </w:divBdr>
            </w:div>
          </w:divsChild>
        </w:div>
        <w:div w:id="710230485">
          <w:marLeft w:val="0"/>
          <w:marRight w:val="0"/>
          <w:marTop w:val="0"/>
          <w:marBottom w:val="0"/>
          <w:divBdr>
            <w:top w:val="none" w:sz="0" w:space="0" w:color="auto"/>
            <w:left w:val="none" w:sz="0" w:space="0" w:color="auto"/>
            <w:bottom w:val="none" w:sz="0" w:space="0" w:color="auto"/>
            <w:right w:val="none" w:sz="0" w:space="0" w:color="auto"/>
          </w:divBdr>
          <w:divsChild>
            <w:div w:id="910313144">
              <w:marLeft w:val="0"/>
              <w:marRight w:val="0"/>
              <w:marTop w:val="0"/>
              <w:marBottom w:val="0"/>
              <w:divBdr>
                <w:top w:val="none" w:sz="0" w:space="0" w:color="auto"/>
                <w:left w:val="none" w:sz="0" w:space="0" w:color="auto"/>
                <w:bottom w:val="none" w:sz="0" w:space="0" w:color="auto"/>
                <w:right w:val="none" w:sz="0" w:space="0" w:color="auto"/>
              </w:divBdr>
            </w:div>
          </w:divsChild>
        </w:div>
        <w:div w:id="721831158">
          <w:marLeft w:val="0"/>
          <w:marRight w:val="0"/>
          <w:marTop w:val="0"/>
          <w:marBottom w:val="0"/>
          <w:divBdr>
            <w:top w:val="none" w:sz="0" w:space="0" w:color="auto"/>
            <w:left w:val="none" w:sz="0" w:space="0" w:color="auto"/>
            <w:bottom w:val="none" w:sz="0" w:space="0" w:color="auto"/>
            <w:right w:val="none" w:sz="0" w:space="0" w:color="auto"/>
          </w:divBdr>
          <w:divsChild>
            <w:div w:id="888497834">
              <w:marLeft w:val="0"/>
              <w:marRight w:val="0"/>
              <w:marTop w:val="0"/>
              <w:marBottom w:val="0"/>
              <w:divBdr>
                <w:top w:val="none" w:sz="0" w:space="0" w:color="auto"/>
                <w:left w:val="none" w:sz="0" w:space="0" w:color="auto"/>
                <w:bottom w:val="none" w:sz="0" w:space="0" w:color="auto"/>
                <w:right w:val="none" w:sz="0" w:space="0" w:color="auto"/>
              </w:divBdr>
            </w:div>
          </w:divsChild>
        </w:div>
        <w:div w:id="729502339">
          <w:marLeft w:val="0"/>
          <w:marRight w:val="0"/>
          <w:marTop w:val="0"/>
          <w:marBottom w:val="0"/>
          <w:divBdr>
            <w:top w:val="none" w:sz="0" w:space="0" w:color="auto"/>
            <w:left w:val="none" w:sz="0" w:space="0" w:color="auto"/>
            <w:bottom w:val="none" w:sz="0" w:space="0" w:color="auto"/>
            <w:right w:val="none" w:sz="0" w:space="0" w:color="auto"/>
          </w:divBdr>
          <w:divsChild>
            <w:div w:id="929119377">
              <w:marLeft w:val="0"/>
              <w:marRight w:val="0"/>
              <w:marTop w:val="0"/>
              <w:marBottom w:val="0"/>
              <w:divBdr>
                <w:top w:val="none" w:sz="0" w:space="0" w:color="auto"/>
                <w:left w:val="none" w:sz="0" w:space="0" w:color="auto"/>
                <w:bottom w:val="none" w:sz="0" w:space="0" w:color="auto"/>
                <w:right w:val="none" w:sz="0" w:space="0" w:color="auto"/>
              </w:divBdr>
            </w:div>
          </w:divsChild>
        </w:div>
        <w:div w:id="739718763">
          <w:marLeft w:val="0"/>
          <w:marRight w:val="0"/>
          <w:marTop w:val="0"/>
          <w:marBottom w:val="0"/>
          <w:divBdr>
            <w:top w:val="none" w:sz="0" w:space="0" w:color="auto"/>
            <w:left w:val="none" w:sz="0" w:space="0" w:color="auto"/>
            <w:bottom w:val="none" w:sz="0" w:space="0" w:color="auto"/>
            <w:right w:val="none" w:sz="0" w:space="0" w:color="auto"/>
          </w:divBdr>
          <w:divsChild>
            <w:div w:id="329022103">
              <w:marLeft w:val="0"/>
              <w:marRight w:val="0"/>
              <w:marTop w:val="0"/>
              <w:marBottom w:val="0"/>
              <w:divBdr>
                <w:top w:val="none" w:sz="0" w:space="0" w:color="auto"/>
                <w:left w:val="none" w:sz="0" w:space="0" w:color="auto"/>
                <w:bottom w:val="none" w:sz="0" w:space="0" w:color="auto"/>
                <w:right w:val="none" w:sz="0" w:space="0" w:color="auto"/>
              </w:divBdr>
            </w:div>
          </w:divsChild>
        </w:div>
        <w:div w:id="743333737">
          <w:marLeft w:val="0"/>
          <w:marRight w:val="0"/>
          <w:marTop w:val="0"/>
          <w:marBottom w:val="0"/>
          <w:divBdr>
            <w:top w:val="none" w:sz="0" w:space="0" w:color="auto"/>
            <w:left w:val="none" w:sz="0" w:space="0" w:color="auto"/>
            <w:bottom w:val="none" w:sz="0" w:space="0" w:color="auto"/>
            <w:right w:val="none" w:sz="0" w:space="0" w:color="auto"/>
          </w:divBdr>
          <w:divsChild>
            <w:div w:id="1708211909">
              <w:marLeft w:val="0"/>
              <w:marRight w:val="0"/>
              <w:marTop w:val="0"/>
              <w:marBottom w:val="0"/>
              <w:divBdr>
                <w:top w:val="none" w:sz="0" w:space="0" w:color="auto"/>
                <w:left w:val="none" w:sz="0" w:space="0" w:color="auto"/>
                <w:bottom w:val="none" w:sz="0" w:space="0" w:color="auto"/>
                <w:right w:val="none" w:sz="0" w:space="0" w:color="auto"/>
              </w:divBdr>
            </w:div>
          </w:divsChild>
        </w:div>
        <w:div w:id="748235260">
          <w:marLeft w:val="0"/>
          <w:marRight w:val="0"/>
          <w:marTop w:val="0"/>
          <w:marBottom w:val="0"/>
          <w:divBdr>
            <w:top w:val="none" w:sz="0" w:space="0" w:color="auto"/>
            <w:left w:val="none" w:sz="0" w:space="0" w:color="auto"/>
            <w:bottom w:val="none" w:sz="0" w:space="0" w:color="auto"/>
            <w:right w:val="none" w:sz="0" w:space="0" w:color="auto"/>
          </w:divBdr>
          <w:divsChild>
            <w:div w:id="1112090875">
              <w:marLeft w:val="0"/>
              <w:marRight w:val="0"/>
              <w:marTop w:val="0"/>
              <w:marBottom w:val="0"/>
              <w:divBdr>
                <w:top w:val="none" w:sz="0" w:space="0" w:color="auto"/>
                <w:left w:val="none" w:sz="0" w:space="0" w:color="auto"/>
                <w:bottom w:val="none" w:sz="0" w:space="0" w:color="auto"/>
                <w:right w:val="none" w:sz="0" w:space="0" w:color="auto"/>
              </w:divBdr>
            </w:div>
          </w:divsChild>
        </w:div>
        <w:div w:id="765879197">
          <w:marLeft w:val="0"/>
          <w:marRight w:val="0"/>
          <w:marTop w:val="0"/>
          <w:marBottom w:val="0"/>
          <w:divBdr>
            <w:top w:val="none" w:sz="0" w:space="0" w:color="auto"/>
            <w:left w:val="none" w:sz="0" w:space="0" w:color="auto"/>
            <w:bottom w:val="none" w:sz="0" w:space="0" w:color="auto"/>
            <w:right w:val="none" w:sz="0" w:space="0" w:color="auto"/>
          </w:divBdr>
          <w:divsChild>
            <w:div w:id="699629164">
              <w:marLeft w:val="0"/>
              <w:marRight w:val="0"/>
              <w:marTop w:val="0"/>
              <w:marBottom w:val="0"/>
              <w:divBdr>
                <w:top w:val="none" w:sz="0" w:space="0" w:color="auto"/>
                <w:left w:val="none" w:sz="0" w:space="0" w:color="auto"/>
                <w:bottom w:val="none" w:sz="0" w:space="0" w:color="auto"/>
                <w:right w:val="none" w:sz="0" w:space="0" w:color="auto"/>
              </w:divBdr>
            </w:div>
          </w:divsChild>
        </w:div>
        <w:div w:id="774204569">
          <w:marLeft w:val="0"/>
          <w:marRight w:val="0"/>
          <w:marTop w:val="0"/>
          <w:marBottom w:val="0"/>
          <w:divBdr>
            <w:top w:val="none" w:sz="0" w:space="0" w:color="auto"/>
            <w:left w:val="none" w:sz="0" w:space="0" w:color="auto"/>
            <w:bottom w:val="none" w:sz="0" w:space="0" w:color="auto"/>
            <w:right w:val="none" w:sz="0" w:space="0" w:color="auto"/>
          </w:divBdr>
          <w:divsChild>
            <w:div w:id="597719927">
              <w:marLeft w:val="0"/>
              <w:marRight w:val="0"/>
              <w:marTop w:val="0"/>
              <w:marBottom w:val="0"/>
              <w:divBdr>
                <w:top w:val="none" w:sz="0" w:space="0" w:color="auto"/>
                <w:left w:val="none" w:sz="0" w:space="0" w:color="auto"/>
                <w:bottom w:val="none" w:sz="0" w:space="0" w:color="auto"/>
                <w:right w:val="none" w:sz="0" w:space="0" w:color="auto"/>
              </w:divBdr>
            </w:div>
          </w:divsChild>
        </w:div>
        <w:div w:id="783614839">
          <w:marLeft w:val="0"/>
          <w:marRight w:val="0"/>
          <w:marTop w:val="0"/>
          <w:marBottom w:val="0"/>
          <w:divBdr>
            <w:top w:val="none" w:sz="0" w:space="0" w:color="auto"/>
            <w:left w:val="none" w:sz="0" w:space="0" w:color="auto"/>
            <w:bottom w:val="none" w:sz="0" w:space="0" w:color="auto"/>
            <w:right w:val="none" w:sz="0" w:space="0" w:color="auto"/>
          </w:divBdr>
          <w:divsChild>
            <w:div w:id="1590501566">
              <w:marLeft w:val="0"/>
              <w:marRight w:val="0"/>
              <w:marTop w:val="0"/>
              <w:marBottom w:val="0"/>
              <w:divBdr>
                <w:top w:val="none" w:sz="0" w:space="0" w:color="auto"/>
                <w:left w:val="none" w:sz="0" w:space="0" w:color="auto"/>
                <w:bottom w:val="none" w:sz="0" w:space="0" w:color="auto"/>
                <w:right w:val="none" w:sz="0" w:space="0" w:color="auto"/>
              </w:divBdr>
            </w:div>
          </w:divsChild>
        </w:div>
        <w:div w:id="794064683">
          <w:marLeft w:val="0"/>
          <w:marRight w:val="0"/>
          <w:marTop w:val="0"/>
          <w:marBottom w:val="0"/>
          <w:divBdr>
            <w:top w:val="none" w:sz="0" w:space="0" w:color="auto"/>
            <w:left w:val="none" w:sz="0" w:space="0" w:color="auto"/>
            <w:bottom w:val="none" w:sz="0" w:space="0" w:color="auto"/>
            <w:right w:val="none" w:sz="0" w:space="0" w:color="auto"/>
          </w:divBdr>
          <w:divsChild>
            <w:div w:id="620380519">
              <w:marLeft w:val="0"/>
              <w:marRight w:val="0"/>
              <w:marTop w:val="0"/>
              <w:marBottom w:val="0"/>
              <w:divBdr>
                <w:top w:val="none" w:sz="0" w:space="0" w:color="auto"/>
                <w:left w:val="none" w:sz="0" w:space="0" w:color="auto"/>
                <w:bottom w:val="none" w:sz="0" w:space="0" w:color="auto"/>
                <w:right w:val="none" w:sz="0" w:space="0" w:color="auto"/>
              </w:divBdr>
            </w:div>
          </w:divsChild>
        </w:div>
        <w:div w:id="797918624">
          <w:marLeft w:val="0"/>
          <w:marRight w:val="0"/>
          <w:marTop w:val="0"/>
          <w:marBottom w:val="0"/>
          <w:divBdr>
            <w:top w:val="none" w:sz="0" w:space="0" w:color="auto"/>
            <w:left w:val="none" w:sz="0" w:space="0" w:color="auto"/>
            <w:bottom w:val="none" w:sz="0" w:space="0" w:color="auto"/>
            <w:right w:val="none" w:sz="0" w:space="0" w:color="auto"/>
          </w:divBdr>
          <w:divsChild>
            <w:div w:id="636296632">
              <w:marLeft w:val="0"/>
              <w:marRight w:val="0"/>
              <w:marTop w:val="0"/>
              <w:marBottom w:val="0"/>
              <w:divBdr>
                <w:top w:val="none" w:sz="0" w:space="0" w:color="auto"/>
                <w:left w:val="none" w:sz="0" w:space="0" w:color="auto"/>
                <w:bottom w:val="none" w:sz="0" w:space="0" w:color="auto"/>
                <w:right w:val="none" w:sz="0" w:space="0" w:color="auto"/>
              </w:divBdr>
            </w:div>
          </w:divsChild>
        </w:div>
        <w:div w:id="799342954">
          <w:marLeft w:val="0"/>
          <w:marRight w:val="0"/>
          <w:marTop w:val="0"/>
          <w:marBottom w:val="0"/>
          <w:divBdr>
            <w:top w:val="none" w:sz="0" w:space="0" w:color="auto"/>
            <w:left w:val="none" w:sz="0" w:space="0" w:color="auto"/>
            <w:bottom w:val="none" w:sz="0" w:space="0" w:color="auto"/>
            <w:right w:val="none" w:sz="0" w:space="0" w:color="auto"/>
          </w:divBdr>
          <w:divsChild>
            <w:div w:id="1449083660">
              <w:marLeft w:val="0"/>
              <w:marRight w:val="0"/>
              <w:marTop w:val="0"/>
              <w:marBottom w:val="0"/>
              <w:divBdr>
                <w:top w:val="none" w:sz="0" w:space="0" w:color="auto"/>
                <w:left w:val="none" w:sz="0" w:space="0" w:color="auto"/>
                <w:bottom w:val="none" w:sz="0" w:space="0" w:color="auto"/>
                <w:right w:val="none" w:sz="0" w:space="0" w:color="auto"/>
              </w:divBdr>
            </w:div>
          </w:divsChild>
        </w:div>
        <w:div w:id="809398399">
          <w:marLeft w:val="0"/>
          <w:marRight w:val="0"/>
          <w:marTop w:val="0"/>
          <w:marBottom w:val="0"/>
          <w:divBdr>
            <w:top w:val="none" w:sz="0" w:space="0" w:color="auto"/>
            <w:left w:val="none" w:sz="0" w:space="0" w:color="auto"/>
            <w:bottom w:val="none" w:sz="0" w:space="0" w:color="auto"/>
            <w:right w:val="none" w:sz="0" w:space="0" w:color="auto"/>
          </w:divBdr>
          <w:divsChild>
            <w:div w:id="1385641322">
              <w:marLeft w:val="0"/>
              <w:marRight w:val="0"/>
              <w:marTop w:val="0"/>
              <w:marBottom w:val="0"/>
              <w:divBdr>
                <w:top w:val="none" w:sz="0" w:space="0" w:color="auto"/>
                <w:left w:val="none" w:sz="0" w:space="0" w:color="auto"/>
                <w:bottom w:val="none" w:sz="0" w:space="0" w:color="auto"/>
                <w:right w:val="none" w:sz="0" w:space="0" w:color="auto"/>
              </w:divBdr>
            </w:div>
          </w:divsChild>
        </w:div>
        <w:div w:id="810288664">
          <w:marLeft w:val="0"/>
          <w:marRight w:val="0"/>
          <w:marTop w:val="0"/>
          <w:marBottom w:val="0"/>
          <w:divBdr>
            <w:top w:val="none" w:sz="0" w:space="0" w:color="auto"/>
            <w:left w:val="none" w:sz="0" w:space="0" w:color="auto"/>
            <w:bottom w:val="none" w:sz="0" w:space="0" w:color="auto"/>
            <w:right w:val="none" w:sz="0" w:space="0" w:color="auto"/>
          </w:divBdr>
          <w:divsChild>
            <w:div w:id="1561359162">
              <w:marLeft w:val="0"/>
              <w:marRight w:val="0"/>
              <w:marTop w:val="0"/>
              <w:marBottom w:val="0"/>
              <w:divBdr>
                <w:top w:val="none" w:sz="0" w:space="0" w:color="auto"/>
                <w:left w:val="none" w:sz="0" w:space="0" w:color="auto"/>
                <w:bottom w:val="none" w:sz="0" w:space="0" w:color="auto"/>
                <w:right w:val="none" w:sz="0" w:space="0" w:color="auto"/>
              </w:divBdr>
            </w:div>
          </w:divsChild>
        </w:div>
        <w:div w:id="820778315">
          <w:marLeft w:val="0"/>
          <w:marRight w:val="0"/>
          <w:marTop w:val="0"/>
          <w:marBottom w:val="0"/>
          <w:divBdr>
            <w:top w:val="none" w:sz="0" w:space="0" w:color="auto"/>
            <w:left w:val="none" w:sz="0" w:space="0" w:color="auto"/>
            <w:bottom w:val="none" w:sz="0" w:space="0" w:color="auto"/>
            <w:right w:val="none" w:sz="0" w:space="0" w:color="auto"/>
          </w:divBdr>
          <w:divsChild>
            <w:div w:id="1396004244">
              <w:marLeft w:val="0"/>
              <w:marRight w:val="0"/>
              <w:marTop w:val="0"/>
              <w:marBottom w:val="0"/>
              <w:divBdr>
                <w:top w:val="none" w:sz="0" w:space="0" w:color="auto"/>
                <w:left w:val="none" w:sz="0" w:space="0" w:color="auto"/>
                <w:bottom w:val="none" w:sz="0" w:space="0" w:color="auto"/>
                <w:right w:val="none" w:sz="0" w:space="0" w:color="auto"/>
              </w:divBdr>
            </w:div>
          </w:divsChild>
        </w:div>
        <w:div w:id="820927194">
          <w:marLeft w:val="0"/>
          <w:marRight w:val="0"/>
          <w:marTop w:val="0"/>
          <w:marBottom w:val="0"/>
          <w:divBdr>
            <w:top w:val="none" w:sz="0" w:space="0" w:color="auto"/>
            <w:left w:val="none" w:sz="0" w:space="0" w:color="auto"/>
            <w:bottom w:val="none" w:sz="0" w:space="0" w:color="auto"/>
            <w:right w:val="none" w:sz="0" w:space="0" w:color="auto"/>
          </w:divBdr>
          <w:divsChild>
            <w:div w:id="1464425696">
              <w:marLeft w:val="0"/>
              <w:marRight w:val="0"/>
              <w:marTop w:val="0"/>
              <w:marBottom w:val="0"/>
              <w:divBdr>
                <w:top w:val="none" w:sz="0" w:space="0" w:color="auto"/>
                <w:left w:val="none" w:sz="0" w:space="0" w:color="auto"/>
                <w:bottom w:val="none" w:sz="0" w:space="0" w:color="auto"/>
                <w:right w:val="none" w:sz="0" w:space="0" w:color="auto"/>
              </w:divBdr>
            </w:div>
          </w:divsChild>
        </w:div>
        <w:div w:id="841503775">
          <w:marLeft w:val="0"/>
          <w:marRight w:val="0"/>
          <w:marTop w:val="0"/>
          <w:marBottom w:val="0"/>
          <w:divBdr>
            <w:top w:val="none" w:sz="0" w:space="0" w:color="auto"/>
            <w:left w:val="none" w:sz="0" w:space="0" w:color="auto"/>
            <w:bottom w:val="none" w:sz="0" w:space="0" w:color="auto"/>
            <w:right w:val="none" w:sz="0" w:space="0" w:color="auto"/>
          </w:divBdr>
          <w:divsChild>
            <w:div w:id="1661301859">
              <w:marLeft w:val="0"/>
              <w:marRight w:val="0"/>
              <w:marTop w:val="0"/>
              <w:marBottom w:val="0"/>
              <w:divBdr>
                <w:top w:val="none" w:sz="0" w:space="0" w:color="auto"/>
                <w:left w:val="none" w:sz="0" w:space="0" w:color="auto"/>
                <w:bottom w:val="none" w:sz="0" w:space="0" w:color="auto"/>
                <w:right w:val="none" w:sz="0" w:space="0" w:color="auto"/>
              </w:divBdr>
            </w:div>
          </w:divsChild>
        </w:div>
        <w:div w:id="841700897">
          <w:marLeft w:val="0"/>
          <w:marRight w:val="0"/>
          <w:marTop w:val="0"/>
          <w:marBottom w:val="0"/>
          <w:divBdr>
            <w:top w:val="none" w:sz="0" w:space="0" w:color="auto"/>
            <w:left w:val="none" w:sz="0" w:space="0" w:color="auto"/>
            <w:bottom w:val="none" w:sz="0" w:space="0" w:color="auto"/>
            <w:right w:val="none" w:sz="0" w:space="0" w:color="auto"/>
          </w:divBdr>
          <w:divsChild>
            <w:div w:id="988249905">
              <w:marLeft w:val="0"/>
              <w:marRight w:val="0"/>
              <w:marTop w:val="0"/>
              <w:marBottom w:val="0"/>
              <w:divBdr>
                <w:top w:val="none" w:sz="0" w:space="0" w:color="auto"/>
                <w:left w:val="none" w:sz="0" w:space="0" w:color="auto"/>
                <w:bottom w:val="none" w:sz="0" w:space="0" w:color="auto"/>
                <w:right w:val="none" w:sz="0" w:space="0" w:color="auto"/>
              </w:divBdr>
            </w:div>
          </w:divsChild>
        </w:div>
        <w:div w:id="842403939">
          <w:marLeft w:val="0"/>
          <w:marRight w:val="0"/>
          <w:marTop w:val="0"/>
          <w:marBottom w:val="0"/>
          <w:divBdr>
            <w:top w:val="none" w:sz="0" w:space="0" w:color="auto"/>
            <w:left w:val="none" w:sz="0" w:space="0" w:color="auto"/>
            <w:bottom w:val="none" w:sz="0" w:space="0" w:color="auto"/>
            <w:right w:val="none" w:sz="0" w:space="0" w:color="auto"/>
          </w:divBdr>
          <w:divsChild>
            <w:div w:id="808210672">
              <w:marLeft w:val="0"/>
              <w:marRight w:val="0"/>
              <w:marTop w:val="0"/>
              <w:marBottom w:val="0"/>
              <w:divBdr>
                <w:top w:val="none" w:sz="0" w:space="0" w:color="auto"/>
                <w:left w:val="none" w:sz="0" w:space="0" w:color="auto"/>
                <w:bottom w:val="none" w:sz="0" w:space="0" w:color="auto"/>
                <w:right w:val="none" w:sz="0" w:space="0" w:color="auto"/>
              </w:divBdr>
            </w:div>
          </w:divsChild>
        </w:div>
        <w:div w:id="845437234">
          <w:marLeft w:val="0"/>
          <w:marRight w:val="0"/>
          <w:marTop w:val="0"/>
          <w:marBottom w:val="0"/>
          <w:divBdr>
            <w:top w:val="none" w:sz="0" w:space="0" w:color="auto"/>
            <w:left w:val="none" w:sz="0" w:space="0" w:color="auto"/>
            <w:bottom w:val="none" w:sz="0" w:space="0" w:color="auto"/>
            <w:right w:val="none" w:sz="0" w:space="0" w:color="auto"/>
          </w:divBdr>
          <w:divsChild>
            <w:div w:id="1396003383">
              <w:marLeft w:val="0"/>
              <w:marRight w:val="0"/>
              <w:marTop w:val="0"/>
              <w:marBottom w:val="0"/>
              <w:divBdr>
                <w:top w:val="none" w:sz="0" w:space="0" w:color="auto"/>
                <w:left w:val="none" w:sz="0" w:space="0" w:color="auto"/>
                <w:bottom w:val="none" w:sz="0" w:space="0" w:color="auto"/>
                <w:right w:val="none" w:sz="0" w:space="0" w:color="auto"/>
              </w:divBdr>
            </w:div>
          </w:divsChild>
        </w:div>
        <w:div w:id="855967898">
          <w:marLeft w:val="0"/>
          <w:marRight w:val="0"/>
          <w:marTop w:val="0"/>
          <w:marBottom w:val="0"/>
          <w:divBdr>
            <w:top w:val="none" w:sz="0" w:space="0" w:color="auto"/>
            <w:left w:val="none" w:sz="0" w:space="0" w:color="auto"/>
            <w:bottom w:val="none" w:sz="0" w:space="0" w:color="auto"/>
            <w:right w:val="none" w:sz="0" w:space="0" w:color="auto"/>
          </w:divBdr>
          <w:divsChild>
            <w:div w:id="1208569980">
              <w:marLeft w:val="0"/>
              <w:marRight w:val="0"/>
              <w:marTop w:val="0"/>
              <w:marBottom w:val="0"/>
              <w:divBdr>
                <w:top w:val="none" w:sz="0" w:space="0" w:color="auto"/>
                <w:left w:val="none" w:sz="0" w:space="0" w:color="auto"/>
                <w:bottom w:val="none" w:sz="0" w:space="0" w:color="auto"/>
                <w:right w:val="none" w:sz="0" w:space="0" w:color="auto"/>
              </w:divBdr>
            </w:div>
          </w:divsChild>
        </w:div>
        <w:div w:id="857088370">
          <w:marLeft w:val="0"/>
          <w:marRight w:val="0"/>
          <w:marTop w:val="0"/>
          <w:marBottom w:val="0"/>
          <w:divBdr>
            <w:top w:val="none" w:sz="0" w:space="0" w:color="auto"/>
            <w:left w:val="none" w:sz="0" w:space="0" w:color="auto"/>
            <w:bottom w:val="none" w:sz="0" w:space="0" w:color="auto"/>
            <w:right w:val="none" w:sz="0" w:space="0" w:color="auto"/>
          </w:divBdr>
          <w:divsChild>
            <w:div w:id="1060782633">
              <w:marLeft w:val="0"/>
              <w:marRight w:val="0"/>
              <w:marTop w:val="0"/>
              <w:marBottom w:val="0"/>
              <w:divBdr>
                <w:top w:val="none" w:sz="0" w:space="0" w:color="auto"/>
                <w:left w:val="none" w:sz="0" w:space="0" w:color="auto"/>
                <w:bottom w:val="none" w:sz="0" w:space="0" w:color="auto"/>
                <w:right w:val="none" w:sz="0" w:space="0" w:color="auto"/>
              </w:divBdr>
            </w:div>
          </w:divsChild>
        </w:div>
        <w:div w:id="862746637">
          <w:marLeft w:val="0"/>
          <w:marRight w:val="0"/>
          <w:marTop w:val="0"/>
          <w:marBottom w:val="0"/>
          <w:divBdr>
            <w:top w:val="none" w:sz="0" w:space="0" w:color="auto"/>
            <w:left w:val="none" w:sz="0" w:space="0" w:color="auto"/>
            <w:bottom w:val="none" w:sz="0" w:space="0" w:color="auto"/>
            <w:right w:val="none" w:sz="0" w:space="0" w:color="auto"/>
          </w:divBdr>
          <w:divsChild>
            <w:div w:id="918252102">
              <w:marLeft w:val="0"/>
              <w:marRight w:val="0"/>
              <w:marTop w:val="0"/>
              <w:marBottom w:val="0"/>
              <w:divBdr>
                <w:top w:val="none" w:sz="0" w:space="0" w:color="auto"/>
                <w:left w:val="none" w:sz="0" w:space="0" w:color="auto"/>
                <w:bottom w:val="none" w:sz="0" w:space="0" w:color="auto"/>
                <w:right w:val="none" w:sz="0" w:space="0" w:color="auto"/>
              </w:divBdr>
            </w:div>
          </w:divsChild>
        </w:div>
        <w:div w:id="873541782">
          <w:marLeft w:val="0"/>
          <w:marRight w:val="0"/>
          <w:marTop w:val="0"/>
          <w:marBottom w:val="0"/>
          <w:divBdr>
            <w:top w:val="none" w:sz="0" w:space="0" w:color="auto"/>
            <w:left w:val="none" w:sz="0" w:space="0" w:color="auto"/>
            <w:bottom w:val="none" w:sz="0" w:space="0" w:color="auto"/>
            <w:right w:val="none" w:sz="0" w:space="0" w:color="auto"/>
          </w:divBdr>
          <w:divsChild>
            <w:div w:id="642195663">
              <w:marLeft w:val="0"/>
              <w:marRight w:val="0"/>
              <w:marTop w:val="0"/>
              <w:marBottom w:val="0"/>
              <w:divBdr>
                <w:top w:val="none" w:sz="0" w:space="0" w:color="auto"/>
                <w:left w:val="none" w:sz="0" w:space="0" w:color="auto"/>
                <w:bottom w:val="none" w:sz="0" w:space="0" w:color="auto"/>
                <w:right w:val="none" w:sz="0" w:space="0" w:color="auto"/>
              </w:divBdr>
            </w:div>
          </w:divsChild>
        </w:div>
        <w:div w:id="880358888">
          <w:marLeft w:val="0"/>
          <w:marRight w:val="0"/>
          <w:marTop w:val="0"/>
          <w:marBottom w:val="0"/>
          <w:divBdr>
            <w:top w:val="none" w:sz="0" w:space="0" w:color="auto"/>
            <w:left w:val="none" w:sz="0" w:space="0" w:color="auto"/>
            <w:bottom w:val="none" w:sz="0" w:space="0" w:color="auto"/>
            <w:right w:val="none" w:sz="0" w:space="0" w:color="auto"/>
          </w:divBdr>
          <w:divsChild>
            <w:div w:id="1561014957">
              <w:marLeft w:val="0"/>
              <w:marRight w:val="0"/>
              <w:marTop w:val="0"/>
              <w:marBottom w:val="0"/>
              <w:divBdr>
                <w:top w:val="none" w:sz="0" w:space="0" w:color="auto"/>
                <w:left w:val="none" w:sz="0" w:space="0" w:color="auto"/>
                <w:bottom w:val="none" w:sz="0" w:space="0" w:color="auto"/>
                <w:right w:val="none" w:sz="0" w:space="0" w:color="auto"/>
              </w:divBdr>
            </w:div>
          </w:divsChild>
        </w:div>
        <w:div w:id="886835837">
          <w:marLeft w:val="0"/>
          <w:marRight w:val="0"/>
          <w:marTop w:val="0"/>
          <w:marBottom w:val="0"/>
          <w:divBdr>
            <w:top w:val="none" w:sz="0" w:space="0" w:color="auto"/>
            <w:left w:val="none" w:sz="0" w:space="0" w:color="auto"/>
            <w:bottom w:val="none" w:sz="0" w:space="0" w:color="auto"/>
            <w:right w:val="none" w:sz="0" w:space="0" w:color="auto"/>
          </w:divBdr>
          <w:divsChild>
            <w:div w:id="2116438706">
              <w:marLeft w:val="0"/>
              <w:marRight w:val="0"/>
              <w:marTop w:val="0"/>
              <w:marBottom w:val="0"/>
              <w:divBdr>
                <w:top w:val="none" w:sz="0" w:space="0" w:color="auto"/>
                <w:left w:val="none" w:sz="0" w:space="0" w:color="auto"/>
                <w:bottom w:val="none" w:sz="0" w:space="0" w:color="auto"/>
                <w:right w:val="none" w:sz="0" w:space="0" w:color="auto"/>
              </w:divBdr>
            </w:div>
          </w:divsChild>
        </w:div>
        <w:div w:id="906379621">
          <w:marLeft w:val="0"/>
          <w:marRight w:val="0"/>
          <w:marTop w:val="0"/>
          <w:marBottom w:val="0"/>
          <w:divBdr>
            <w:top w:val="none" w:sz="0" w:space="0" w:color="auto"/>
            <w:left w:val="none" w:sz="0" w:space="0" w:color="auto"/>
            <w:bottom w:val="none" w:sz="0" w:space="0" w:color="auto"/>
            <w:right w:val="none" w:sz="0" w:space="0" w:color="auto"/>
          </w:divBdr>
          <w:divsChild>
            <w:div w:id="1824858312">
              <w:marLeft w:val="0"/>
              <w:marRight w:val="0"/>
              <w:marTop w:val="0"/>
              <w:marBottom w:val="0"/>
              <w:divBdr>
                <w:top w:val="none" w:sz="0" w:space="0" w:color="auto"/>
                <w:left w:val="none" w:sz="0" w:space="0" w:color="auto"/>
                <w:bottom w:val="none" w:sz="0" w:space="0" w:color="auto"/>
                <w:right w:val="none" w:sz="0" w:space="0" w:color="auto"/>
              </w:divBdr>
            </w:div>
          </w:divsChild>
        </w:div>
        <w:div w:id="926425611">
          <w:marLeft w:val="0"/>
          <w:marRight w:val="0"/>
          <w:marTop w:val="0"/>
          <w:marBottom w:val="0"/>
          <w:divBdr>
            <w:top w:val="none" w:sz="0" w:space="0" w:color="auto"/>
            <w:left w:val="none" w:sz="0" w:space="0" w:color="auto"/>
            <w:bottom w:val="none" w:sz="0" w:space="0" w:color="auto"/>
            <w:right w:val="none" w:sz="0" w:space="0" w:color="auto"/>
          </w:divBdr>
          <w:divsChild>
            <w:div w:id="1827745787">
              <w:marLeft w:val="0"/>
              <w:marRight w:val="0"/>
              <w:marTop w:val="0"/>
              <w:marBottom w:val="0"/>
              <w:divBdr>
                <w:top w:val="none" w:sz="0" w:space="0" w:color="auto"/>
                <w:left w:val="none" w:sz="0" w:space="0" w:color="auto"/>
                <w:bottom w:val="none" w:sz="0" w:space="0" w:color="auto"/>
                <w:right w:val="none" w:sz="0" w:space="0" w:color="auto"/>
              </w:divBdr>
            </w:div>
          </w:divsChild>
        </w:div>
        <w:div w:id="943733897">
          <w:marLeft w:val="0"/>
          <w:marRight w:val="0"/>
          <w:marTop w:val="0"/>
          <w:marBottom w:val="0"/>
          <w:divBdr>
            <w:top w:val="none" w:sz="0" w:space="0" w:color="auto"/>
            <w:left w:val="none" w:sz="0" w:space="0" w:color="auto"/>
            <w:bottom w:val="none" w:sz="0" w:space="0" w:color="auto"/>
            <w:right w:val="none" w:sz="0" w:space="0" w:color="auto"/>
          </w:divBdr>
          <w:divsChild>
            <w:div w:id="107238077">
              <w:marLeft w:val="0"/>
              <w:marRight w:val="0"/>
              <w:marTop w:val="0"/>
              <w:marBottom w:val="0"/>
              <w:divBdr>
                <w:top w:val="none" w:sz="0" w:space="0" w:color="auto"/>
                <w:left w:val="none" w:sz="0" w:space="0" w:color="auto"/>
                <w:bottom w:val="none" w:sz="0" w:space="0" w:color="auto"/>
                <w:right w:val="none" w:sz="0" w:space="0" w:color="auto"/>
              </w:divBdr>
            </w:div>
          </w:divsChild>
        </w:div>
        <w:div w:id="945042858">
          <w:marLeft w:val="0"/>
          <w:marRight w:val="0"/>
          <w:marTop w:val="0"/>
          <w:marBottom w:val="0"/>
          <w:divBdr>
            <w:top w:val="none" w:sz="0" w:space="0" w:color="auto"/>
            <w:left w:val="none" w:sz="0" w:space="0" w:color="auto"/>
            <w:bottom w:val="none" w:sz="0" w:space="0" w:color="auto"/>
            <w:right w:val="none" w:sz="0" w:space="0" w:color="auto"/>
          </w:divBdr>
          <w:divsChild>
            <w:div w:id="1666471710">
              <w:marLeft w:val="0"/>
              <w:marRight w:val="0"/>
              <w:marTop w:val="0"/>
              <w:marBottom w:val="0"/>
              <w:divBdr>
                <w:top w:val="none" w:sz="0" w:space="0" w:color="auto"/>
                <w:left w:val="none" w:sz="0" w:space="0" w:color="auto"/>
                <w:bottom w:val="none" w:sz="0" w:space="0" w:color="auto"/>
                <w:right w:val="none" w:sz="0" w:space="0" w:color="auto"/>
              </w:divBdr>
            </w:div>
          </w:divsChild>
        </w:div>
        <w:div w:id="950165995">
          <w:marLeft w:val="0"/>
          <w:marRight w:val="0"/>
          <w:marTop w:val="0"/>
          <w:marBottom w:val="0"/>
          <w:divBdr>
            <w:top w:val="none" w:sz="0" w:space="0" w:color="auto"/>
            <w:left w:val="none" w:sz="0" w:space="0" w:color="auto"/>
            <w:bottom w:val="none" w:sz="0" w:space="0" w:color="auto"/>
            <w:right w:val="none" w:sz="0" w:space="0" w:color="auto"/>
          </w:divBdr>
          <w:divsChild>
            <w:div w:id="2094350158">
              <w:marLeft w:val="0"/>
              <w:marRight w:val="0"/>
              <w:marTop w:val="0"/>
              <w:marBottom w:val="0"/>
              <w:divBdr>
                <w:top w:val="none" w:sz="0" w:space="0" w:color="auto"/>
                <w:left w:val="none" w:sz="0" w:space="0" w:color="auto"/>
                <w:bottom w:val="none" w:sz="0" w:space="0" w:color="auto"/>
                <w:right w:val="none" w:sz="0" w:space="0" w:color="auto"/>
              </w:divBdr>
            </w:div>
          </w:divsChild>
        </w:div>
        <w:div w:id="950893692">
          <w:marLeft w:val="0"/>
          <w:marRight w:val="0"/>
          <w:marTop w:val="0"/>
          <w:marBottom w:val="0"/>
          <w:divBdr>
            <w:top w:val="none" w:sz="0" w:space="0" w:color="auto"/>
            <w:left w:val="none" w:sz="0" w:space="0" w:color="auto"/>
            <w:bottom w:val="none" w:sz="0" w:space="0" w:color="auto"/>
            <w:right w:val="none" w:sz="0" w:space="0" w:color="auto"/>
          </w:divBdr>
          <w:divsChild>
            <w:div w:id="988246289">
              <w:marLeft w:val="0"/>
              <w:marRight w:val="0"/>
              <w:marTop w:val="0"/>
              <w:marBottom w:val="0"/>
              <w:divBdr>
                <w:top w:val="none" w:sz="0" w:space="0" w:color="auto"/>
                <w:left w:val="none" w:sz="0" w:space="0" w:color="auto"/>
                <w:bottom w:val="none" w:sz="0" w:space="0" w:color="auto"/>
                <w:right w:val="none" w:sz="0" w:space="0" w:color="auto"/>
              </w:divBdr>
            </w:div>
          </w:divsChild>
        </w:div>
        <w:div w:id="962540355">
          <w:marLeft w:val="0"/>
          <w:marRight w:val="0"/>
          <w:marTop w:val="0"/>
          <w:marBottom w:val="0"/>
          <w:divBdr>
            <w:top w:val="none" w:sz="0" w:space="0" w:color="auto"/>
            <w:left w:val="none" w:sz="0" w:space="0" w:color="auto"/>
            <w:bottom w:val="none" w:sz="0" w:space="0" w:color="auto"/>
            <w:right w:val="none" w:sz="0" w:space="0" w:color="auto"/>
          </w:divBdr>
          <w:divsChild>
            <w:div w:id="2053269316">
              <w:marLeft w:val="0"/>
              <w:marRight w:val="0"/>
              <w:marTop w:val="0"/>
              <w:marBottom w:val="0"/>
              <w:divBdr>
                <w:top w:val="none" w:sz="0" w:space="0" w:color="auto"/>
                <w:left w:val="none" w:sz="0" w:space="0" w:color="auto"/>
                <w:bottom w:val="none" w:sz="0" w:space="0" w:color="auto"/>
                <w:right w:val="none" w:sz="0" w:space="0" w:color="auto"/>
              </w:divBdr>
            </w:div>
          </w:divsChild>
        </w:div>
        <w:div w:id="966353719">
          <w:marLeft w:val="0"/>
          <w:marRight w:val="0"/>
          <w:marTop w:val="0"/>
          <w:marBottom w:val="0"/>
          <w:divBdr>
            <w:top w:val="none" w:sz="0" w:space="0" w:color="auto"/>
            <w:left w:val="none" w:sz="0" w:space="0" w:color="auto"/>
            <w:bottom w:val="none" w:sz="0" w:space="0" w:color="auto"/>
            <w:right w:val="none" w:sz="0" w:space="0" w:color="auto"/>
          </w:divBdr>
          <w:divsChild>
            <w:div w:id="2128813266">
              <w:marLeft w:val="0"/>
              <w:marRight w:val="0"/>
              <w:marTop w:val="0"/>
              <w:marBottom w:val="0"/>
              <w:divBdr>
                <w:top w:val="none" w:sz="0" w:space="0" w:color="auto"/>
                <w:left w:val="none" w:sz="0" w:space="0" w:color="auto"/>
                <w:bottom w:val="none" w:sz="0" w:space="0" w:color="auto"/>
                <w:right w:val="none" w:sz="0" w:space="0" w:color="auto"/>
              </w:divBdr>
            </w:div>
          </w:divsChild>
        </w:div>
        <w:div w:id="966853531">
          <w:marLeft w:val="0"/>
          <w:marRight w:val="0"/>
          <w:marTop w:val="0"/>
          <w:marBottom w:val="0"/>
          <w:divBdr>
            <w:top w:val="none" w:sz="0" w:space="0" w:color="auto"/>
            <w:left w:val="none" w:sz="0" w:space="0" w:color="auto"/>
            <w:bottom w:val="none" w:sz="0" w:space="0" w:color="auto"/>
            <w:right w:val="none" w:sz="0" w:space="0" w:color="auto"/>
          </w:divBdr>
          <w:divsChild>
            <w:div w:id="1657996476">
              <w:marLeft w:val="0"/>
              <w:marRight w:val="0"/>
              <w:marTop w:val="0"/>
              <w:marBottom w:val="0"/>
              <w:divBdr>
                <w:top w:val="none" w:sz="0" w:space="0" w:color="auto"/>
                <w:left w:val="none" w:sz="0" w:space="0" w:color="auto"/>
                <w:bottom w:val="none" w:sz="0" w:space="0" w:color="auto"/>
                <w:right w:val="none" w:sz="0" w:space="0" w:color="auto"/>
              </w:divBdr>
            </w:div>
          </w:divsChild>
        </w:div>
        <w:div w:id="968557424">
          <w:marLeft w:val="0"/>
          <w:marRight w:val="0"/>
          <w:marTop w:val="0"/>
          <w:marBottom w:val="0"/>
          <w:divBdr>
            <w:top w:val="none" w:sz="0" w:space="0" w:color="auto"/>
            <w:left w:val="none" w:sz="0" w:space="0" w:color="auto"/>
            <w:bottom w:val="none" w:sz="0" w:space="0" w:color="auto"/>
            <w:right w:val="none" w:sz="0" w:space="0" w:color="auto"/>
          </w:divBdr>
          <w:divsChild>
            <w:div w:id="1492985627">
              <w:marLeft w:val="0"/>
              <w:marRight w:val="0"/>
              <w:marTop w:val="0"/>
              <w:marBottom w:val="0"/>
              <w:divBdr>
                <w:top w:val="none" w:sz="0" w:space="0" w:color="auto"/>
                <w:left w:val="none" w:sz="0" w:space="0" w:color="auto"/>
                <w:bottom w:val="none" w:sz="0" w:space="0" w:color="auto"/>
                <w:right w:val="none" w:sz="0" w:space="0" w:color="auto"/>
              </w:divBdr>
            </w:div>
          </w:divsChild>
        </w:div>
        <w:div w:id="970552405">
          <w:marLeft w:val="0"/>
          <w:marRight w:val="0"/>
          <w:marTop w:val="0"/>
          <w:marBottom w:val="0"/>
          <w:divBdr>
            <w:top w:val="none" w:sz="0" w:space="0" w:color="auto"/>
            <w:left w:val="none" w:sz="0" w:space="0" w:color="auto"/>
            <w:bottom w:val="none" w:sz="0" w:space="0" w:color="auto"/>
            <w:right w:val="none" w:sz="0" w:space="0" w:color="auto"/>
          </w:divBdr>
          <w:divsChild>
            <w:div w:id="1870139565">
              <w:marLeft w:val="0"/>
              <w:marRight w:val="0"/>
              <w:marTop w:val="0"/>
              <w:marBottom w:val="0"/>
              <w:divBdr>
                <w:top w:val="none" w:sz="0" w:space="0" w:color="auto"/>
                <w:left w:val="none" w:sz="0" w:space="0" w:color="auto"/>
                <w:bottom w:val="none" w:sz="0" w:space="0" w:color="auto"/>
                <w:right w:val="none" w:sz="0" w:space="0" w:color="auto"/>
              </w:divBdr>
            </w:div>
          </w:divsChild>
        </w:div>
        <w:div w:id="976060202">
          <w:marLeft w:val="0"/>
          <w:marRight w:val="0"/>
          <w:marTop w:val="0"/>
          <w:marBottom w:val="0"/>
          <w:divBdr>
            <w:top w:val="none" w:sz="0" w:space="0" w:color="auto"/>
            <w:left w:val="none" w:sz="0" w:space="0" w:color="auto"/>
            <w:bottom w:val="none" w:sz="0" w:space="0" w:color="auto"/>
            <w:right w:val="none" w:sz="0" w:space="0" w:color="auto"/>
          </w:divBdr>
          <w:divsChild>
            <w:div w:id="344135496">
              <w:marLeft w:val="0"/>
              <w:marRight w:val="0"/>
              <w:marTop w:val="0"/>
              <w:marBottom w:val="0"/>
              <w:divBdr>
                <w:top w:val="none" w:sz="0" w:space="0" w:color="auto"/>
                <w:left w:val="none" w:sz="0" w:space="0" w:color="auto"/>
                <w:bottom w:val="none" w:sz="0" w:space="0" w:color="auto"/>
                <w:right w:val="none" w:sz="0" w:space="0" w:color="auto"/>
              </w:divBdr>
            </w:div>
          </w:divsChild>
        </w:div>
        <w:div w:id="979380585">
          <w:marLeft w:val="0"/>
          <w:marRight w:val="0"/>
          <w:marTop w:val="0"/>
          <w:marBottom w:val="0"/>
          <w:divBdr>
            <w:top w:val="none" w:sz="0" w:space="0" w:color="auto"/>
            <w:left w:val="none" w:sz="0" w:space="0" w:color="auto"/>
            <w:bottom w:val="none" w:sz="0" w:space="0" w:color="auto"/>
            <w:right w:val="none" w:sz="0" w:space="0" w:color="auto"/>
          </w:divBdr>
          <w:divsChild>
            <w:div w:id="433593858">
              <w:marLeft w:val="0"/>
              <w:marRight w:val="0"/>
              <w:marTop w:val="0"/>
              <w:marBottom w:val="0"/>
              <w:divBdr>
                <w:top w:val="none" w:sz="0" w:space="0" w:color="auto"/>
                <w:left w:val="none" w:sz="0" w:space="0" w:color="auto"/>
                <w:bottom w:val="none" w:sz="0" w:space="0" w:color="auto"/>
                <w:right w:val="none" w:sz="0" w:space="0" w:color="auto"/>
              </w:divBdr>
            </w:div>
          </w:divsChild>
        </w:div>
        <w:div w:id="993946853">
          <w:marLeft w:val="0"/>
          <w:marRight w:val="0"/>
          <w:marTop w:val="0"/>
          <w:marBottom w:val="0"/>
          <w:divBdr>
            <w:top w:val="none" w:sz="0" w:space="0" w:color="auto"/>
            <w:left w:val="none" w:sz="0" w:space="0" w:color="auto"/>
            <w:bottom w:val="none" w:sz="0" w:space="0" w:color="auto"/>
            <w:right w:val="none" w:sz="0" w:space="0" w:color="auto"/>
          </w:divBdr>
          <w:divsChild>
            <w:div w:id="52390574">
              <w:marLeft w:val="0"/>
              <w:marRight w:val="0"/>
              <w:marTop w:val="0"/>
              <w:marBottom w:val="0"/>
              <w:divBdr>
                <w:top w:val="none" w:sz="0" w:space="0" w:color="auto"/>
                <w:left w:val="none" w:sz="0" w:space="0" w:color="auto"/>
                <w:bottom w:val="none" w:sz="0" w:space="0" w:color="auto"/>
                <w:right w:val="none" w:sz="0" w:space="0" w:color="auto"/>
              </w:divBdr>
            </w:div>
          </w:divsChild>
        </w:div>
        <w:div w:id="1000042019">
          <w:marLeft w:val="0"/>
          <w:marRight w:val="0"/>
          <w:marTop w:val="0"/>
          <w:marBottom w:val="0"/>
          <w:divBdr>
            <w:top w:val="none" w:sz="0" w:space="0" w:color="auto"/>
            <w:left w:val="none" w:sz="0" w:space="0" w:color="auto"/>
            <w:bottom w:val="none" w:sz="0" w:space="0" w:color="auto"/>
            <w:right w:val="none" w:sz="0" w:space="0" w:color="auto"/>
          </w:divBdr>
          <w:divsChild>
            <w:div w:id="1836649468">
              <w:marLeft w:val="0"/>
              <w:marRight w:val="0"/>
              <w:marTop w:val="0"/>
              <w:marBottom w:val="0"/>
              <w:divBdr>
                <w:top w:val="none" w:sz="0" w:space="0" w:color="auto"/>
                <w:left w:val="none" w:sz="0" w:space="0" w:color="auto"/>
                <w:bottom w:val="none" w:sz="0" w:space="0" w:color="auto"/>
                <w:right w:val="none" w:sz="0" w:space="0" w:color="auto"/>
              </w:divBdr>
            </w:div>
          </w:divsChild>
        </w:div>
        <w:div w:id="1018701745">
          <w:marLeft w:val="0"/>
          <w:marRight w:val="0"/>
          <w:marTop w:val="0"/>
          <w:marBottom w:val="0"/>
          <w:divBdr>
            <w:top w:val="none" w:sz="0" w:space="0" w:color="auto"/>
            <w:left w:val="none" w:sz="0" w:space="0" w:color="auto"/>
            <w:bottom w:val="none" w:sz="0" w:space="0" w:color="auto"/>
            <w:right w:val="none" w:sz="0" w:space="0" w:color="auto"/>
          </w:divBdr>
          <w:divsChild>
            <w:div w:id="239295119">
              <w:marLeft w:val="0"/>
              <w:marRight w:val="0"/>
              <w:marTop w:val="0"/>
              <w:marBottom w:val="0"/>
              <w:divBdr>
                <w:top w:val="none" w:sz="0" w:space="0" w:color="auto"/>
                <w:left w:val="none" w:sz="0" w:space="0" w:color="auto"/>
                <w:bottom w:val="none" w:sz="0" w:space="0" w:color="auto"/>
                <w:right w:val="none" w:sz="0" w:space="0" w:color="auto"/>
              </w:divBdr>
            </w:div>
          </w:divsChild>
        </w:div>
        <w:div w:id="1018773776">
          <w:marLeft w:val="0"/>
          <w:marRight w:val="0"/>
          <w:marTop w:val="0"/>
          <w:marBottom w:val="0"/>
          <w:divBdr>
            <w:top w:val="none" w:sz="0" w:space="0" w:color="auto"/>
            <w:left w:val="none" w:sz="0" w:space="0" w:color="auto"/>
            <w:bottom w:val="none" w:sz="0" w:space="0" w:color="auto"/>
            <w:right w:val="none" w:sz="0" w:space="0" w:color="auto"/>
          </w:divBdr>
          <w:divsChild>
            <w:div w:id="737090450">
              <w:marLeft w:val="0"/>
              <w:marRight w:val="0"/>
              <w:marTop w:val="0"/>
              <w:marBottom w:val="0"/>
              <w:divBdr>
                <w:top w:val="none" w:sz="0" w:space="0" w:color="auto"/>
                <w:left w:val="none" w:sz="0" w:space="0" w:color="auto"/>
                <w:bottom w:val="none" w:sz="0" w:space="0" w:color="auto"/>
                <w:right w:val="none" w:sz="0" w:space="0" w:color="auto"/>
              </w:divBdr>
            </w:div>
          </w:divsChild>
        </w:div>
        <w:div w:id="1029331010">
          <w:marLeft w:val="0"/>
          <w:marRight w:val="0"/>
          <w:marTop w:val="0"/>
          <w:marBottom w:val="0"/>
          <w:divBdr>
            <w:top w:val="none" w:sz="0" w:space="0" w:color="auto"/>
            <w:left w:val="none" w:sz="0" w:space="0" w:color="auto"/>
            <w:bottom w:val="none" w:sz="0" w:space="0" w:color="auto"/>
            <w:right w:val="none" w:sz="0" w:space="0" w:color="auto"/>
          </w:divBdr>
          <w:divsChild>
            <w:div w:id="69088551">
              <w:marLeft w:val="0"/>
              <w:marRight w:val="0"/>
              <w:marTop w:val="0"/>
              <w:marBottom w:val="0"/>
              <w:divBdr>
                <w:top w:val="none" w:sz="0" w:space="0" w:color="auto"/>
                <w:left w:val="none" w:sz="0" w:space="0" w:color="auto"/>
                <w:bottom w:val="none" w:sz="0" w:space="0" w:color="auto"/>
                <w:right w:val="none" w:sz="0" w:space="0" w:color="auto"/>
              </w:divBdr>
            </w:div>
          </w:divsChild>
        </w:div>
        <w:div w:id="1030716740">
          <w:marLeft w:val="0"/>
          <w:marRight w:val="0"/>
          <w:marTop w:val="0"/>
          <w:marBottom w:val="0"/>
          <w:divBdr>
            <w:top w:val="none" w:sz="0" w:space="0" w:color="auto"/>
            <w:left w:val="none" w:sz="0" w:space="0" w:color="auto"/>
            <w:bottom w:val="none" w:sz="0" w:space="0" w:color="auto"/>
            <w:right w:val="none" w:sz="0" w:space="0" w:color="auto"/>
          </w:divBdr>
          <w:divsChild>
            <w:div w:id="76443360">
              <w:marLeft w:val="0"/>
              <w:marRight w:val="0"/>
              <w:marTop w:val="0"/>
              <w:marBottom w:val="0"/>
              <w:divBdr>
                <w:top w:val="none" w:sz="0" w:space="0" w:color="auto"/>
                <w:left w:val="none" w:sz="0" w:space="0" w:color="auto"/>
                <w:bottom w:val="none" w:sz="0" w:space="0" w:color="auto"/>
                <w:right w:val="none" w:sz="0" w:space="0" w:color="auto"/>
              </w:divBdr>
            </w:div>
          </w:divsChild>
        </w:div>
        <w:div w:id="1031881525">
          <w:marLeft w:val="0"/>
          <w:marRight w:val="0"/>
          <w:marTop w:val="0"/>
          <w:marBottom w:val="0"/>
          <w:divBdr>
            <w:top w:val="none" w:sz="0" w:space="0" w:color="auto"/>
            <w:left w:val="none" w:sz="0" w:space="0" w:color="auto"/>
            <w:bottom w:val="none" w:sz="0" w:space="0" w:color="auto"/>
            <w:right w:val="none" w:sz="0" w:space="0" w:color="auto"/>
          </w:divBdr>
          <w:divsChild>
            <w:div w:id="476646382">
              <w:marLeft w:val="0"/>
              <w:marRight w:val="0"/>
              <w:marTop w:val="0"/>
              <w:marBottom w:val="0"/>
              <w:divBdr>
                <w:top w:val="none" w:sz="0" w:space="0" w:color="auto"/>
                <w:left w:val="none" w:sz="0" w:space="0" w:color="auto"/>
                <w:bottom w:val="none" w:sz="0" w:space="0" w:color="auto"/>
                <w:right w:val="none" w:sz="0" w:space="0" w:color="auto"/>
              </w:divBdr>
            </w:div>
          </w:divsChild>
        </w:div>
        <w:div w:id="1033841562">
          <w:marLeft w:val="0"/>
          <w:marRight w:val="0"/>
          <w:marTop w:val="0"/>
          <w:marBottom w:val="0"/>
          <w:divBdr>
            <w:top w:val="none" w:sz="0" w:space="0" w:color="auto"/>
            <w:left w:val="none" w:sz="0" w:space="0" w:color="auto"/>
            <w:bottom w:val="none" w:sz="0" w:space="0" w:color="auto"/>
            <w:right w:val="none" w:sz="0" w:space="0" w:color="auto"/>
          </w:divBdr>
          <w:divsChild>
            <w:div w:id="1579293109">
              <w:marLeft w:val="0"/>
              <w:marRight w:val="0"/>
              <w:marTop w:val="0"/>
              <w:marBottom w:val="0"/>
              <w:divBdr>
                <w:top w:val="none" w:sz="0" w:space="0" w:color="auto"/>
                <w:left w:val="none" w:sz="0" w:space="0" w:color="auto"/>
                <w:bottom w:val="none" w:sz="0" w:space="0" w:color="auto"/>
                <w:right w:val="none" w:sz="0" w:space="0" w:color="auto"/>
              </w:divBdr>
            </w:div>
          </w:divsChild>
        </w:div>
        <w:div w:id="1037663611">
          <w:marLeft w:val="0"/>
          <w:marRight w:val="0"/>
          <w:marTop w:val="0"/>
          <w:marBottom w:val="0"/>
          <w:divBdr>
            <w:top w:val="none" w:sz="0" w:space="0" w:color="auto"/>
            <w:left w:val="none" w:sz="0" w:space="0" w:color="auto"/>
            <w:bottom w:val="none" w:sz="0" w:space="0" w:color="auto"/>
            <w:right w:val="none" w:sz="0" w:space="0" w:color="auto"/>
          </w:divBdr>
          <w:divsChild>
            <w:div w:id="711032379">
              <w:marLeft w:val="0"/>
              <w:marRight w:val="0"/>
              <w:marTop w:val="0"/>
              <w:marBottom w:val="0"/>
              <w:divBdr>
                <w:top w:val="none" w:sz="0" w:space="0" w:color="auto"/>
                <w:left w:val="none" w:sz="0" w:space="0" w:color="auto"/>
                <w:bottom w:val="none" w:sz="0" w:space="0" w:color="auto"/>
                <w:right w:val="none" w:sz="0" w:space="0" w:color="auto"/>
              </w:divBdr>
            </w:div>
          </w:divsChild>
        </w:div>
        <w:div w:id="1039353390">
          <w:marLeft w:val="0"/>
          <w:marRight w:val="0"/>
          <w:marTop w:val="0"/>
          <w:marBottom w:val="0"/>
          <w:divBdr>
            <w:top w:val="none" w:sz="0" w:space="0" w:color="auto"/>
            <w:left w:val="none" w:sz="0" w:space="0" w:color="auto"/>
            <w:bottom w:val="none" w:sz="0" w:space="0" w:color="auto"/>
            <w:right w:val="none" w:sz="0" w:space="0" w:color="auto"/>
          </w:divBdr>
          <w:divsChild>
            <w:div w:id="241329584">
              <w:marLeft w:val="0"/>
              <w:marRight w:val="0"/>
              <w:marTop w:val="0"/>
              <w:marBottom w:val="0"/>
              <w:divBdr>
                <w:top w:val="none" w:sz="0" w:space="0" w:color="auto"/>
                <w:left w:val="none" w:sz="0" w:space="0" w:color="auto"/>
                <w:bottom w:val="none" w:sz="0" w:space="0" w:color="auto"/>
                <w:right w:val="none" w:sz="0" w:space="0" w:color="auto"/>
              </w:divBdr>
            </w:div>
          </w:divsChild>
        </w:div>
        <w:div w:id="1046293815">
          <w:marLeft w:val="0"/>
          <w:marRight w:val="0"/>
          <w:marTop w:val="0"/>
          <w:marBottom w:val="0"/>
          <w:divBdr>
            <w:top w:val="none" w:sz="0" w:space="0" w:color="auto"/>
            <w:left w:val="none" w:sz="0" w:space="0" w:color="auto"/>
            <w:bottom w:val="none" w:sz="0" w:space="0" w:color="auto"/>
            <w:right w:val="none" w:sz="0" w:space="0" w:color="auto"/>
          </w:divBdr>
          <w:divsChild>
            <w:div w:id="2131319029">
              <w:marLeft w:val="0"/>
              <w:marRight w:val="0"/>
              <w:marTop w:val="0"/>
              <w:marBottom w:val="0"/>
              <w:divBdr>
                <w:top w:val="none" w:sz="0" w:space="0" w:color="auto"/>
                <w:left w:val="none" w:sz="0" w:space="0" w:color="auto"/>
                <w:bottom w:val="none" w:sz="0" w:space="0" w:color="auto"/>
                <w:right w:val="none" w:sz="0" w:space="0" w:color="auto"/>
              </w:divBdr>
            </w:div>
          </w:divsChild>
        </w:div>
        <w:div w:id="1048526866">
          <w:marLeft w:val="0"/>
          <w:marRight w:val="0"/>
          <w:marTop w:val="0"/>
          <w:marBottom w:val="0"/>
          <w:divBdr>
            <w:top w:val="none" w:sz="0" w:space="0" w:color="auto"/>
            <w:left w:val="none" w:sz="0" w:space="0" w:color="auto"/>
            <w:bottom w:val="none" w:sz="0" w:space="0" w:color="auto"/>
            <w:right w:val="none" w:sz="0" w:space="0" w:color="auto"/>
          </w:divBdr>
          <w:divsChild>
            <w:div w:id="551160431">
              <w:marLeft w:val="0"/>
              <w:marRight w:val="0"/>
              <w:marTop w:val="0"/>
              <w:marBottom w:val="0"/>
              <w:divBdr>
                <w:top w:val="none" w:sz="0" w:space="0" w:color="auto"/>
                <w:left w:val="none" w:sz="0" w:space="0" w:color="auto"/>
                <w:bottom w:val="none" w:sz="0" w:space="0" w:color="auto"/>
                <w:right w:val="none" w:sz="0" w:space="0" w:color="auto"/>
              </w:divBdr>
            </w:div>
          </w:divsChild>
        </w:div>
        <w:div w:id="1052576763">
          <w:marLeft w:val="0"/>
          <w:marRight w:val="0"/>
          <w:marTop w:val="0"/>
          <w:marBottom w:val="0"/>
          <w:divBdr>
            <w:top w:val="none" w:sz="0" w:space="0" w:color="auto"/>
            <w:left w:val="none" w:sz="0" w:space="0" w:color="auto"/>
            <w:bottom w:val="none" w:sz="0" w:space="0" w:color="auto"/>
            <w:right w:val="none" w:sz="0" w:space="0" w:color="auto"/>
          </w:divBdr>
          <w:divsChild>
            <w:div w:id="38480243">
              <w:marLeft w:val="0"/>
              <w:marRight w:val="0"/>
              <w:marTop w:val="0"/>
              <w:marBottom w:val="0"/>
              <w:divBdr>
                <w:top w:val="none" w:sz="0" w:space="0" w:color="auto"/>
                <w:left w:val="none" w:sz="0" w:space="0" w:color="auto"/>
                <w:bottom w:val="none" w:sz="0" w:space="0" w:color="auto"/>
                <w:right w:val="none" w:sz="0" w:space="0" w:color="auto"/>
              </w:divBdr>
            </w:div>
          </w:divsChild>
        </w:div>
        <w:div w:id="1054504160">
          <w:marLeft w:val="0"/>
          <w:marRight w:val="0"/>
          <w:marTop w:val="0"/>
          <w:marBottom w:val="0"/>
          <w:divBdr>
            <w:top w:val="none" w:sz="0" w:space="0" w:color="auto"/>
            <w:left w:val="none" w:sz="0" w:space="0" w:color="auto"/>
            <w:bottom w:val="none" w:sz="0" w:space="0" w:color="auto"/>
            <w:right w:val="none" w:sz="0" w:space="0" w:color="auto"/>
          </w:divBdr>
          <w:divsChild>
            <w:div w:id="2119061621">
              <w:marLeft w:val="0"/>
              <w:marRight w:val="0"/>
              <w:marTop w:val="0"/>
              <w:marBottom w:val="0"/>
              <w:divBdr>
                <w:top w:val="none" w:sz="0" w:space="0" w:color="auto"/>
                <w:left w:val="none" w:sz="0" w:space="0" w:color="auto"/>
                <w:bottom w:val="none" w:sz="0" w:space="0" w:color="auto"/>
                <w:right w:val="none" w:sz="0" w:space="0" w:color="auto"/>
              </w:divBdr>
            </w:div>
          </w:divsChild>
        </w:div>
        <w:div w:id="1076518801">
          <w:marLeft w:val="0"/>
          <w:marRight w:val="0"/>
          <w:marTop w:val="0"/>
          <w:marBottom w:val="0"/>
          <w:divBdr>
            <w:top w:val="none" w:sz="0" w:space="0" w:color="auto"/>
            <w:left w:val="none" w:sz="0" w:space="0" w:color="auto"/>
            <w:bottom w:val="none" w:sz="0" w:space="0" w:color="auto"/>
            <w:right w:val="none" w:sz="0" w:space="0" w:color="auto"/>
          </w:divBdr>
          <w:divsChild>
            <w:div w:id="297995210">
              <w:marLeft w:val="0"/>
              <w:marRight w:val="0"/>
              <w:marTop w:val="0"/>
              <w:marBottom w:val="0"/>
              <w:divBdr>
                <w:top w:val="none" w:sz="0" w:space="0" w:color="auto"/>
                <w:left w:val="none" w:sz="0" w:space="0" w:color="auto"/>
                <w:bottom w:val="none" w:sz="0" w:space="0" w:color="auto"/>
                <w:right w:val="none" w:sz="0" w:space="0" w:color="auto"/>
              </w:divBdr>
            </w:div>
          </w:divsChild>
        </w:div>
        <w:div w:id="1079644159">
          <w:marLeft w:val="0"/>
          <w:marRight w:val="0"/>
          <w:marTop w:val="0"/>
          <w:marBottom w:val="0"/>
          <w:divBdr>
            <w:top w:val="none" w:sz="0" w:space="0" w:color="auto"/>
            <w:left w:val="none" w:sz="0" w:space="0" w:color="auto"/>
            <w:bottom w:val="none" w:sz="0" w:space="0" w:color="auto"/>
            <w:right w:val="none" w:sz="0" w:space="0" w:color="auto"/>
          </w:divBdr>
          <w:divsChild>
            <w:div w:id="1143547608">
              <w:marLeft w:val="0"/>
              <w:marRight w:val="0"/>
              <w:marTop w:val="0"/>
              <w:marBottom w:val="0"/>
              <w:divBdr>
                <w:top w:val="none" w:sz="0" w:space="0" w:color="auto"/>
                <w:left w:val="none" w:sz="0" w:space="0" w:color="auto"/>
                <w:bottom w:val="none" w:sz="0" w:space="0" w:color="auto"/>
                <w:right w:val="none" w:sz="0" w:space="0" w:color="auto"/>
              </w:divBdr>
            </w:div>
          </w:divsChild>
        </w:div>
        <w:div w:id="1080299060">
          <w:marLeft w:val="0"/>
          <w:marRight w:val="0"/>
          <w:marTop w:val="0"/>
          <w:marBottom w:val="0"/>
          <w:divBdr>
            <w:top w:val="none" w:sz="0" w:space="0" w:color="auto"/>
            <w:left w:val="none" w:sz="0" w:space="0" w:color="auto"/>
            <w:bottom w:val="none" w:sz="0" w:space="0" w:color="auto"/>
            <w:right w:val="none" w:sz="0" w:space="0" w:color="auto"/>
          </w:divBdr>
          <w:divsChild>
            <w:div w:id="828055012">
              <w:marLeft w:val="0"/>
              <w:marRight w:val="0"/>
              <w:marTop w:val="0"/>
              <w:marBottom w:val="0"/>
              <w:divBdr>
                <w:top w:val="none" w:sz="0" w:space="0" w:color="auto"/>
                <w:left w:val="none" w:sz="0" w:space="0" w:color="auto"/>
                <w:bottom w:val="none" w:sz="0" w:space="0" w:color="auto"/>
                <w:right w:val="none" w:sz="0" w:space="0" w:color="auto"/>
              </w:divBdr>
            </w:div>
          </w:divsChild>
        </w:div>
        <w:div w:id="1083916981">
          <w:marLeft w:val="0"/>
          <w:marRight w:val="0"/>
          <w:marTop w:val="0"/>
          <w:marBottom w:val="0"/>
          <w:divBdr>
            <w:top w:val="none" w:sz="0" w:space="0" w:color="auto"/>
            <w:left w:val="none" w:sz="0" w:space="0" w:color="auto"/>
            <w:bottom w:val="none" w:sz="0" w:space="0" w:color="auto"/>
            <w:right w:val="none" w:sz="0" w:space="0" w:color="auto"/>
          </w:divBdr>
          <w:divsChild>
            <w:div w:id="782847523">
              <w:marLeft w:val="0"/>
              <w:marRight w:val="0"/>
              <w:marTop w:val="0"/>
              <w:marBottom w:val="0"/>
              <w:divBdr>
                <w:top w:val="none" w:sz="0" w:space="0" w:color="auto"/>
                <w:left w:val="none" w:sz="0" w:space="0" w:color="auto"/>
                <w:bottom w:val="none" w:sz="0" w:space="0" w:color="auto"/>
                <w:right w:val="none" w:sz="0" w:space="0" w:color="auto"/>
              </w:divBdr>
            </w:div>
          </w:divsChild>
        </w:div>
        <w:div w:id="1092974167">
          <w:marLeft w:val="0"/>
          <w:marRight w:val="0"/>
          <w:marTop w:val="0"/>
          <w:marBottom w:val="0"/>
          <w:divBdr>
            <w:top w:val="none" w:sz="0" w:space="0" w:color="auto"/>
            <w:left w:val="none" w:sz="0" w:space="0" w:color="auto"/>
            <w:bottom w:val="none" w:sz="0" w:space="0" w:color="auto"/>
            <w:right w:val="none" w:sz="0" w:space="0" w:color="auto"/>
          </w:divBdr>
          <w:divsChild>
            <w:div w:id="1685009066">
              <w:marLeft w:val="0"/>
              <w:marRight w:val="0"/>
              <w:marTop w:val="0"/>
              <w:marBottom w:val="0"/>
              <w:divBdr>
                <w:top w:val="none" w:sz="0" w:space="0" w:color="auto"/>
                <w:left w:val="none" w:sz="0" w:space="0" w:color="auto"/>
                <w:bottom w:val="none" w:sz="0" w:space="0" w:color="auto"/>
                <w:right w:val="none" w:sz="0" w:space="0" w:color="auto"/>
              </w:divBdr>
            </w:div>
          </w:divsChild>
        </w:div>
        <w:div w:id="1105416530">
          <w:marLeft w:val="0"/>
          <w:marRight w:val="0"/>
          <w:marTop w:val="0"/>
          <w:marBottom w:val="0"/>
          <w:divBdr>
            <w:top w:val="none" w:sz="0" w:space="0" w:color="auto"/>
            <w:left w:val="none" w:sz="0" w:space="0" w:color="auto"/>
            <w:bottom w:val="none" w:sz="0" w:space="0" w:color="auto"/>
            <w:right w:val="none" w:sz="0" w:space="0" w:color="auto"/>
          </w:divBdr>
          <w:divsChild>
            <w:div w:id="323945450">
              <w:marLeft w:val="0"/>
              <w:marRight w:val="0"/>
              <w:marTop w:val="0"/>
              <w:marBottom w:val="0"/>
              <w:divBdr>
                <w:top w:val="none" w:sz="0" w:space="0" w:color="auto"/>
                <w:left w:val="none" w:sz="0" w:space="0" w:color="auto"/>
                <w:bottom w:val="none" w:sz="0" w:space="0" w:color="auto"/>
                <w:right w:val="none" w:sz="0" w:space="0" w:color="auto"/>
              </w:divBdr>
            </w:div>
          </w:divsChild>
        </w:div>
        <w:div w:id="1107190460">
          <w:marLeft w:val="0"/>
          <w:marRight w:val="0"/>
          <w:marTop w:val="0"/>
          <w:marBottom w:val="0"/>
          <w:divBdr>
            <w:top w:val="none" w:sz="0" w:space="0" w:color="auto"/>
            <w:left w:val="none" w:sz="0" w:space="0" w:color="auto"/>
            <w:bottom w:val="none" w:sz="0" w:space="0" w:color="auto"/>
            <w:right w:val="none" w:sz="0" w:space="0" w:color="auto"/>
          </w:divBdr>
          <w:divsChild>
            <w:div w:id="686638433">
              <w:marLeft w:val="0"/>
              <w:marRight w:val="0"/>
              <w:marTop w:val="0"/>
              <w:marBottom w:val="0"/>
              <w:divBdr>
                <w:top w:val="none" w:sz="0" w:space="0" w:color="auto"/>
                <w:left w:val="none" w:sz="0" w:space="0" w:color="auto"/>
                <w:bottom w:val="none" w:sz="0" w:space="0" w:color="auto"/>
                <w:right w:val="none" w:sz="0" w:space="0" w:color="auto"/>
              </w:divBdr>
            </w:div>
          </w:divsChild>
        </w:div>
        <w:div w:id="1109543046">
          <w:marLeft w:val="0"/>
          <w:marRight w:val="0"/>
          <w:marTop w:val="0"/>
          <w:marBottom w:val="0"/>
          <w:divBdr>
            <w:top w:val="none" w:sz="0" w:space="0" w:color="auto"/>
            <w:left w:val="none" w:sz="0" w:space="0" w:color="auto"/>
            <w:bottom w:val="none" w:sz="0" w:space="0" w:color="auto"/>
            <w:right w:val="none" w:sz="0" w:space="0" w:color="auto"/>
          </w:divBdr>
          <w:divsChild>
            <w:div w:id="702247739">
              <w:marLeft w:val="0"/>
              <w:marRight w:val="0"/>
              <w:marTop w:val="0"/>
              <w:marBottom w:val="0"/>
              <w:divBdr>
                <w:top w:val="none" w:sz="0" w:space="0" w:color="auto"/>
                <w:left w:val="none" w:sz="0" w:space="0" w:color="auto"/>
                <w:bottom w:val="none" w:sz="0" w:space="0" w:color="auto"/>
                <w:right w:val="none" w:sz="0" w:space="0" w:color="auto"/>
              </w:divBdr>
            </w:div>
          </w:divsChild>
        </w:div>
        <w:div w:id="1113861488">
          <w:marLeft w:val="0"/>
          <w:marRight w:val="0"/>
          <w:marTop w:val="0"/>
          <w:marBottom w:val="0"/>
          <w:divBdr>
            <w:top w:val="none" w:sz="0" w:space="0" w:color="auto"/>
            <w:left w:val="none" w:sz="0" w:space="0" w:color="auto"/>
            <w:bottom w:val="none" w:sz="0" w:space="0" w:color="auto"/>
            <w:right w:val="none" w:sz="0" w:space="0" w:color="auto"/>
          </w:divBdr>
          <w:divsChild>
            <w:div w:id="901596453">
              <w:marLeft w:val="0"/>
              <w:marRight w:val="0"/>
              <w:marTop w:val="0"/>
              <w:marBottom w:val="0"/>
              <w:divBdr>
                <w:top w:val="none" w:sz="0" w:space="0" w:color="auto"/>
                <w:left w:val="none" w:sz="0" w:space="0" w:color="auto"/>
                <w:bottom w:val="none" w:sz="0" w:space="0" w:color="auto"/>
                <w:right w:val="none" w:sz="0" w:space="0" w:color="auto"/>
              </w:divBdr>
            </w:div>
          </w:divsChild>
        </w:div>
        <w:div w:id="1115639117">
          <w:marLeft w:val="0"/>
          <w:marRight w:val="0"/>
          <w:marTop w:val="0"/>
          <w:marBottom w:val="0"/>
          <w:divBdr>
            <w:top w:val="none" w:sz="0" w:space="0" w:color="auto"/>
            <w:left w:val="none" w:sz="0" w:space="0" w:color="auto"/>
            <w:bottom w:val="none" w:sz="0" w:space="0" w:color="auto"/>
            <w:right w:val="none" w:sz="0" w:space="0" w:color="auto"/>
          </w:divBdr>
          <w:divsChild>
            <w:div w:id="642540085">
              <w:marLeft w:val="0"/>
              <w:marRight w:val="0"/>
              <w:marTop w:val="0"/>
              <w:marBottom w:val="0"/>
              <w:divBdr>
                <w:top w:val="none" w:sz="0" w:space="0" w:color="auto"/>
                <w:left w:val="none" w:sz="0" w:space="0" w:color="auto"/>
                <w:bottom w:val="none" w:sz="0" w:space="0" w:color="auto"/>
                <w:right w:val="none" w:sz="0" w:space="0" w:color="auto"/>
              </w:divBdr>
            </w:div>
          </w:divsChild>
        </w:div>
        <w:div w:id="1116485786">
          <w:marLeft w:val="0"/>
          <w:marRight w:val="0"/>
          <w:marTop w:val="0"/>
          <w:marBottom w:val="0"/>
          <w:divBdr>
            <w:top w:val="none" w:sz="0" w:space="0" w:color="auto"/>
            <w:left w:val="none" w:sz="0" w:space="0" w:color="auto"/>
            <w:bottom w:val="none" w:sz="0" w:space="0" w:color="auto"/>
            <w:right w:val="none" w:sz="0" w:space="0" w:color="auto"/>
          </w:divBdr>
          <w:divsChild>
            <w:div w:id="1457718077">
              <w:marLeft w:val="0"/>
              <w:marRight w:val="0"/>
              <w:marTop w:val="0"/>
              <w:marBottom w:val="0"/>
              <w:divBdr>
                <w:top w:val="none" w:sz="0" w:space="0" w:color="auto"/>
                <w:left w:val="none" w:sz="0" w:space="0" w:color="auto"/>
                <w:bottom w:val="none" w:sz="0" w:space="0" w:color="auto"/>
                <w:right w:val="none" w:sz="0" w:space="0" w:color="auto"/>
              </w:divBdr>
            </w:div>
          </w:divsChild>
        </w:div>
        <w:div w:id="1124695092">
          <w:marLeft w:val="0"/>
          <w:marRight w:val="0"/>
          <w:marTop w:val="0"/>
          <w:marBottom w:val="0"/>
          <w:divBdr>
            <w:top w:val="none" w:sz="0" w:space="0" w:color="auto"/>
            <w:left w:val="none" w:sz="0" w:space="0" w:color="auto"/>
            <w:bottom w:val="none" w:sz="0" w:space="0" w:color="auto"/>
            <w:right w:val="none" w:sz="0" w:space="0" w:color="auto"/>
          </w:divBdr>
          <w:divsChild>
            <w:div w:id="1825465983">
              <w:marLeft w:val="0"/>
              <w:marRight w:val="0"/>
              <w:marTop w:val="0"/>
              <w:marBottom w:val="0"/>
              <w:divBdr>
                <w:top w:val="none" w:sz="0" w:space="0" w:color="auto"/>
                <w:left w:val="none" w:sz="0" w:space="0" w:color="auto"/>
                <w:bottom w:val="none" w:sz="0" w:space="0" w:color="auto"/>
                <w:right w:val="none" w:sz="0" w:space="0" w:color="auto"/>
              </w:divBdr>
            </w:div>
          </w:divsChild>
        </w:div>
        <w:div w:id="1130442175">
          <w:marLeft w:val="0"/>
          <w:marRight w:val="0"/>
          <w:marTop w:val="0"/>
          <w:marBottom w:val="0"/>
          <w:divBdr>
            <w:top w:val="none" w:sz="0" w:space="0" w:color="auto"/>
            <w:left w:val="none" w:sz="0" w:space="0" w:color="auto"/>
            <w:bottom w:val="none" w:sz="0" w:space="0" w:color="auto"/>
            <w:right w:val="none" w:sz="0" w:space="0" w:color="auto"/>
          </w:divBdr>
          <w:divsChild>
            <w:div w:id="1179076528">
              <w:marLeft w:val="0"/>
              <w:marRight w:val="0"/>
              <w:marTop w:val="0"/>
              <w:marBottom w:val="0"/>
              <w:divBdr>
                <w:top w:val="none" w:sz="0" w:space="0" w:color="auto"/>
                <w:left w:val="none" w:sz="0" w:space="0" w:color="auto"/>
                <w:bottom w:val="none" w:sz="0" w:space="0" w:color="auto"/>
                <w:right w:val="none" w:sz="0" w:space="0" w:color="auto"/>
              </w:divBdr>
            </w:div>
          </w:divsChild>
        </w:div>
        <w:div w:id="1131941700">
          <w:marLeft w:val="0"/>
          <w:marRight w:val="0"/>
          <w:marTop w:val="0"/>
          <w:marBottom w:val="0"/>
          <w:divBdr>
            <w:top w:val="none" w:sz="0" w:space="0" w:color="auto"/>
            <w:left w:val="none" w:sz="0" w:space="0" w:color="auto"/>
            <w:bottom w:val="none" w:sz="0" w:space="0" w:color="auto"/>
            <w:right w:val="none" w:sz="0" w:space="0" w:color="auto"/>
          </w:divBdr>
          <w:divsChild>
            <w:div w:id="1898668094">
              <w:marLeft w:val="0"/>
              <w:marRight w:val="0"/>
              <w:marTop w:val="0"/>
              <w:marBottom w:val="0"/>
              <w:divBdr>
                <w:top w:val="none" w:sz="0" w:space="0" w:color="auto"/>
                <w:left w:val="none" w:sz="0" w:space="0" w:color="auto"/>
                <w:bottom w:val="none" w:sz="0" w:space="0" w:color="auto"/>
                <w:right w:val="none" w:sz="0" w:space="0" w:color="auto"/>
              </w:divBdr>
            </w:div>
          </w:divsChild>
        </w:div>
        <w:div w:id="1132821565">
          <w:marLeft w:val="0"/>
          <w:marRight w:val="0"/>
          <w:marTop w:val="0"/>
          <w:marBottom w:val="0"/>
          <w:divBdr>
            <w:top w:val="none" w:sz="0" w:space="0" w:color="auto"/>
            <w:left w:val="none" w:sz="0" w:space="0" w:color="auto"/>
            <w:bottom w:val="none" w:sz="0" w:space="0" w:color="auto"/>
            <w:right w:val="none" w:sz="0" w:space="0" w:color="auto"/>
          </w:divBdr>
          <w:divsChild>
            <w:div w:id="353769432">
              <w:marLeft w:val="0"/>
              <w:marRight w:val="0"/>
              <w:marTop w:val="0"/>
              <w:marBottom w:val="0"/>
              <w:divBdr>
                <w:top w:val="none" w:sz="0" w:space="0" w:color="auto"/>
                <w:left w:val="none" w:sz="0" w:space="0" w:color="auto"/>
                <w:bottom w:val="none" w:sz="0" w:space="0" w:color="auto"/>
                <w:right w:val="none" w:sz="0" w:space="0" w:color="auto"/>
              </w:divBdr>
            </w:div>
          </w:divsChild>
        </w:div>
        <w:div w:id="1137145909">
          <w:marLeft w:val="0"/>
          <w:marRight w:val="0"/>
          <w:marTop w:val="0"/>
          <w:marBottom w:val="0"/>
          <w:divBdr>
            <w:top w:val="none" w:sz="0" w:space="0" w:color="auto"/>
            <w:left w:val="none" w:sz="0" w:space="0" w:color="auto"/>
            <w:bottom w:val="none" w:sz="0" w:space="0" w:color="auto"/>
            <w:right w:val="none" w:sz="0" w:space="0" w:color="auto"/>
          </w:divBdr>
          <w:divsChild>
            <w:div w:id="1812867954">
              <w:marLeft w:val="0"/>
              <w:marRight w:val="0"/>
              <w:marTop w:val="0"/>
              <w:marBottom w:val="0"/>
              <w:divBdr>
                <w:top w:val="none" w:sz="0" w:space="0" w:color="auto"/>
                <w:left w:val="none" w:sz="0" w:space="0" w:color="auto"/>
                <w:bottom w:val="none" w:sz="0" w:space="0" w:color="auto"/>
                <w:right w:val="none" w:sz="0" w:space="0" w:color="auto"/>
              </w:divBdr>
            </w:div>
          </w:divsChild>
        </w:div>
        <w:div w:id="1144929021">
          <w:marLeft w:val="0"/>
          <w:marRight w:val="0"/>
          <w:marTop w:val="0"/>
          <w:marBottom w:val="0"/>
          <w:divBdr>
            <w:top w:val="none" w:sz="0" w:space="0" w:color="auto"/>
            <w:left w:val="none" w:sz="0" w:space="0" w:color="auto"/>
            <w:bottom w:val="none" w:sz="0" w:space="0" w:color="auto"/>
            <w:right w:val="none" w:sz="0" w:space="0" w:color="auto"/>
          </w:divBdr>
          <w:divsChild>
            <w:div w:id="639073270">
              <w:marLeft w:val="0"/>
              <w:marRight w:val="0"/>
              <w:marTop w:val="0"/>
              <w:marBottom w:val="0"/>
              <w:divBdr>
                <w:top w:val="none" w:sz="0" w:space="0" w:color="auto"/>
                <w:left w:val="none" w:sz="0" w:space="0" w:color="auto"/>
                <w:bottom w:val="none" w:sz="0" w:space="0" w:color="auto"/>
                <w:right w:val="none" w:sz="0" w:space="0" w:color="auto"/>
              </w:divBdr>
            </w:div>
          </w:divsChild>
        </w:div>
        <w:div w:id="1147358835">
          <w:marLeft w:val="0"/>
          <w:marRight w:val="0"/>
          <w:marTop w:val="0"/>
          <w:marBottom w:val="0"/>
          <w:divBdr>
            <w:top w:val="none" w:sz="0" w:space="0" w:color="auto"/>
            <w:left w:val="none" w:sz="0" w:space="0" w:color="auto"/>
            <w:bottom w:val="none" w:sz="0" w:space="0" w:color="auto"/>
            <w:right w:val="none" w:sz="0" w:space="0" w:color="auto"/>
          </w:divBdr>
          <w:divsChild>
            <w:div w:id="644504694">
              <w:marLeft w:val="0"/>
              <w:marRight w:val="0"/>
              <w:marTop w:val="0"/>
              <w:marBottom w:val="0"/>
              <w:divBdr>
                <w:top w:val="none" w:sz="0" w:space="0" w:color="auto"/>
                <w:left w:val="none" w:sz="0" w:space="0" w:color="auto"/>
                <w:bottom w:val="none" w:sz="0" w:space="0" w:color="auto"/>
                <w:right w:val="none" w:sz="0" w:space="0" w:color="auto"/>
              </w:divBdr>
            </w:div>
          </w:divsChild>
        </w:div>
        <w:div w:id="1159036357">
          <w:marLeft w:val="0"/>
          <w:marRight w:val="0"/>
          <w:marTop w:val="0"/>
          <w:marBottom w:val="0"/>
          <w:divBdr>
            <w:top w:val="none" w:sz="0" w:space="0" w:color="auto"/>
            <w:left w:val="none" w:sz="0" w:space="0" w:color="auto"/>
            <w:bottom w:val="none" w:sz="0" w:space="0" w:color="auto"/>
            <w:right w:val="none" w:sz="0" w:space="0" w:color="auto"/>
          </w:divBdr>
          <w:divsChild>
            <w:div w:id="228734301">
              <w:marLeft w:val="0"/>
              <w:marRight w:val="0"/>
              <w:marTop w:val="0"/>
              <w:marBottom w:val="0"/>
              <w:divBdr>
                <w:top w:val="none" w:sz="0" w:space="0" w:color="auto"/>
                <w:left w:val="none" w:sz="0" w:space="0" w:color="auto"/>
                <w:bottom w:val="none" w:sz="0" w:space="0" w:color="auto"/>
                <w:right w:val="none" w:sz="0" w:space="0" w:color="auto"/>
              </w:divBdr>
            </w:div>
          </w:divsChild>
        </w:div>
        <w:div w:id="1160460645">
          <w:marLeft w:val="0"/>
          <w:marRight w:val="0"/>
          <w:marTop w:val="0"/>
          <w:marBottom w:val="0"/>
          <w:divBdr>
            <w:top w:val="none" w:sz="0" w:space="0" w:color="auto"/>
            <w:left w:val="none" w:sz="0" w:space="0" w:color="auto"/>
            <w:bottom w:val="none" w:sz="0" w:space="0" w:color="auto"/>
            <w:right w:val="none" w:sz="0" w:space="0" w:color="auto"/>
          </w:divBdr>
          <w:divsChild>
            <w:div w:id="1610165229">
              <w:marLeft w:val="0"/>
              <w:marRight w:val="0"/>
              <w:marTop w:val="0"/>
              <w:marBottom w:val="0"/>
              <w:divBdr>
                <w:top w:val="none" w:sz="0" w:space="0" w:color="auto"/>
                <w:left w:val="none" w:sz="0" w:space="0" w:color="auto"/>
                <w:bottom w:val="none" w:sz="0" w:space="0" w:color="auto"/>
                <w:right w:val="none" w:sz="0" w:space="0" w:color="auto"/>
              </w:divBdr>
            </w:div>
          </w:divsChild>
        </w:div>
        <w:div w:id="1163399867">
          <w:marLeft w:val="0"/>
          <w:marRight w:val="0"/>
          <w:marTop w:val="0"/>
          <w:marBottom w:val="0"/>
          <w:divBdr>
            <w:top w:val="none" w:sz="0" w:space="0" w:color="auto"/>
            <w:left w:val="none" w:sz="0" w:space="0" w:color="auto"/>
            <w:bottom w:val="none" w:sz="0" w:space="0" w:color="auto"/>
            <w:right w:val="none" w:sz="0" w:space="0" w:color="auto"/>
          </w:divBdr>
          <w:divsChild>
            <w:div w:id="579365507">
              <w:marLeft w:val="0"/>
              <w:marRight w:val="0"/>
              <w:marTop w:val="0"/>
              <w:marBottom w:val="0"/>
              <w:divBdr>
                <w:top w:val="none" w:sz="0" w:space="0" w:color="auto"/>
                <w:left w:val="none" w:sz="0" w:space="0" w:color="auto"/>
                <w:bottom w:val="none" w:sz="0" w:space="0" w:color="auto"/>
                <w:right w:val="none" w:sz="0" w:space="0" w:color="auto"/>
              </w:divBdr>
            </w:div>
          </w:divsChild>
        </w:div>
        <w:div w:id="1175073910">
          <w:marLeft w:val="0"/>
          <w:marRight w:val="0"/>
          <w:marTop w:val="0"/>
          <w:marBottom w:val="0"/>
          <w:divBdr>
            <w:top w:val="none" w:sz="0" w:space="0" w:color="auto"/>
            <w:left w:val="none" w:sz="0" w:space="0" w:color="auto"/>
            <w:bottom w:val="none" w:sz="0" w:space="0" w:color="auto"/>
            <w:right w:val="none" w:sz="0" w:space="0" w:color="auto"/>
          </w:divBdr>
          <w:divsChild>
            <w:div w:id="2009551776">
              <w:marLeft w:val="0"/>
              <w:marRight w:val="0"/>
              <w:marTop w:val="0"/>
              <w:marBottom w:val="0"/>
              <w:divBdr>
                <w:top w:val="none" w:sz="0" w:space="0" w:color="auto"/>
                <w:left w:val="none" w:sz="0" w:space="0" w:color="auto"/>
                <w:bottom w:val="none" w:sz="0" w:space="0" w:color="auto"/>
                <w:right w:val="none" w:sz="0" w:space="0" w:color="auto"/>
              </w:divBdr>
            </w:div>
          </w:divsChild>
        </w:div>
        <w:div w:id="1177110225">
          <w:marLeft w:val="0"/>
          <w:marRight w:val="0"/>
          <w:marTop w:val="0"/>
          <w:marBottom w:val="0"/>
          <w:divBdr>
            <w:top w:val="none" w:sz="0" w:space="0" w:color="auto"/>
            <w:left w:val="none" w:sz="0" w:space="0" w:color="auto"/>
            <w:bottom w:val="none" w:sz="0" w:space="0" w:color="auto"/>
            <w:right w:val="none" w:sz="0" w:space="0" w:color="auto"/>
          </w:divBdr>
          <w:divsChild>
            <w:div w:id="890459324">
              <w:marLeft w:val="0"/>
              <w:marRight w:val="0"/>
              <w:marTop w:val="0"/>
              <w:marBottom w:val="0"/>
              <w:divBdr>
                <w:top w:val="none" w:sz="0" w:space="0" w:color="auto"/>
                <w:left w:val="none" w:sz="0" w:space="0" w:color="auto"/>
                <w:bottom w:val="none" w:sz="0" w:space="0" w:color="auto"/>
                <w:right w:val="none" w:sz="0" w:space="0" w:color="auto"/>
              </w:divBdr>
            </w:div>
          </w:divsChild>
        </w:div>
        <w:div w:id="1183283122">
          <w:marLeft w:val="0"/>
          <w:marRight w:val="0"/>
          <w:marTop w:val="0"/>
          <w:marBottom w:val="0"/>
          <w:divBdr>
            <w:top w:val="none" w:sz="0" w:space="0" w:color="auto"/>
            <w:left w:val="none" w:sz="0" w:space="0" w:color="auto"/>
            <w:bottom w:val="none" w:sz="0" w:space="0" w:color="auto"/>
            <w:right w:val="none" w:sz="0" w:space="0" w:color="auto"/>
          </w:divBdr>
          <w:divsChild>
            <w:div w:id="292908945">
              <w:marLeft w:val="0"/>
              <w:marRight w:val="0"/>
              <w:marTop w:val="0"/>
              <w:marBottom w:val="0"/>
              <w:divBdr>
                <w:top w:val="none" w:sz="0" w:space="0" w:color="auto"/>
                <w:left w:val="none" w:sz="0" w:space="0" w:color="auto"/>
                <w:bottom w:val="none" w:sz="0" w:space="0" w:color="auto"/>
                <w:right w:val="none" w:sz="0" w:space="0" w:color="auto"/>
              </w:divBdr>
            </w:div>
          </w:divsChild>
        </w:div>
        <w:div w:id="1185636247">
          <w:marLeft w:val="0"/>
          <w:marRight w:val="0"/>
          <w:marTop w:val="0"/>
          <w:marBottom w:val="0"/>
          <w:divBdr>
            <w:top w:val="none" w:sz="0" w:space="0" w:color="auto"/>
            <w:left w:val="none" w:sz="0" w:space="0" w:color="auto"/>
            <w:bottom w:val="none" w:sz="0" w:space="0" w:color="auto"/>
            <w:right w:val="none" w:sz="0" w:space="0" w:color="auto"/>
          </w:divBdr>
          <w:divsChild>
            <w:div w:id="1448045541">
              <w:marLeft w:val="0"/>
              <w:marRight w:val="0"/>
              <w:marTop w:val="0"/>
              <w:marBottom w:val="0"/>
              <w:divBdr>
                <w:top w:val="none" w:sz="0" w:space="0" w:color="auto"/>
                <w:left w:val="none" w:sz="0" w:space="0" w:color="auto"/>
                <w:bottom w:val="none" w:sz="0" w:space="0" w:color="auto"/>
                <w:right w:val="none" w:sz="0" w:space="0" w:color="auto"/>
              </w:divBdr>
            </w:div>
          </w:divsChild>
        </w:div>
        <w:div w:id="1188836134">
          <w:marLeft w:val="0"/>
          <w:marRight w:val="0"/>
          <w:marTop w:val="0"/>
          <w:marBottom w:val="0"/>
          <w:divBdr>
            <w:top w:val="none" w:sz="0" w:space="0" w:color="auto"/>
            <w:left w:val="none" w:sz="0" w:space="0" w:color="auto"/>
            <w:bottom w:val="none" w:sz="0" w:space="0" w:color="auto"/>
            <w:right w:val="none" w:sz="0" w:space="0" w:color="auto"/>
          </w:divBdr>
          <w:divsChild>
            <w:div w:id="1235777783">
              <w:marLeft w:val="0"/>
              <w:marRight w:val="0"/>
              <w:marTop w:val="0"/>
              <w:marBottom w:val="0"/>
              <w:divBdr>
                <w:top w:val="none" w:sz="0" w:space="0" w:color="auto"/>
                <w:left w:val="none" w:sz="0" w:space="0" w:color="auto"/>
                <w:bottom w:val="none" w:sz="0" w:space="0" w:color="auto"/>
                <w:right w:val="none" w:sz="0" w:space="0" w:color="auto"/>
              </w:divBdr>
            </w:div>
          </w:divsChild>
        </w:div>
        <w:div w:id="1199709264">
          <w:marLeft w:val="0"/>
          <w:marRight w:val="0"/>
          <w:marTop w:val="0"/>
          <w:marBottom w:val="0"/>
          <w:divBdr>
            <w:top w:val="none" w:sz="0" w:space="0" w:color="auto"/>
            <w:left w:val="none" w:sz="0" w:space="0" w:color="auto"/>
            <w:bottom w:val="none" w:sz="0" w:space="0" w:color="auto"/>
            <w:right w:val="none" w:sz="0" w:space="0" w:color="auto"/>
          </w:divBdr>
          <w:divsChild>
            <w:div w:id="291058560">
              <w:marLeft w:val="0"/>
              <w:marRight w:val="0"/>
              <w:marTop w:val="0"/>
              <w:marBottom w:val="0"/>
              <w:divBdr>
                <w:top w:val="none" w:sz="0" w:space="0" w:color="auto"/>
                <w:left w:val="none" w:sz="0" w:space="0" w:color="auto"/>
                <w:bottom w:val="none" w:sz="0" w:space="0" w:color="auto"/>
                <w:right w:val="none" w:sz="0" w:space="0" w:color="auto"/>
              </w:divBdr>
            </w:div>
          </w:divsChild>
        </w:div>
        <w:div w:id="1202400612">
          <w:marLeft w:val="0"/>
          <w:marRight w:val="0"/>
          <w:marTop w:val="0"/>
          <w:marBottom w:val="0"/>
          <w:divBdr>
            <w:top w:val="none" w:sz="0" w:space="0" w:color="auto"/>
            <w:left w:val="none" w:sz="0" w:space="0" w:color="auto"/>
            <w:bottom w:val="none" w:sz="0" w:space="0" w:color="auto"/>
            <w:right w:val="none" w:sz="0" w:space="0" w:color="auto"/>
          </w:divBdr>
          <w:divsChild>
            <w:div w:id="1389451042">
              <w:marLeft w:val="0"/>
              <w:marRight w:val="0"/>
              <w:marTop w:val="0"/>
              <w:marBottom w:val="0"/>
              <w:divBdr>
                <w:top w:val="none" w:sz="0" w:space="0" w:color="auto"/>
                <w:left w:val="none" w:sz="0" w:space="0" w:color="auto"/>
                <w:bottom w:val="none" w:sz="0" w:space="0" w:color="auto"/>
                <w:right w:val="none" w:sz="0" w:space="0" w:color="auto"/>
              </w:divBdr>
            </w:div>
          </w:divsChild>
        </w:div>
        <w:div w:id="1209411664">
          <w:marLeft w:val="0"/>
          <w:marRight w:val="0"/>
          <w:marTop w:val="0"/>
          <w:marBottom w:val="0"/>
          <w:divBdr>
            <w:top w:val="none" w:sz="0" w:space="0" w:color="auto"/>
            <w:left w:val="none" w:sz="0" w:space="0" w:color="auto"/>
            <w:bottom w:val="none" w:sz="0" w:space="0" w:color="auto"/>
            <w:right w:val="none" w:sz="0" w:space="0" w:color="auto"/>
          </w:divBdr>
          <w:divsChild>
            <w:div w:id="392462103">
              <w:marLeft w:val="0"/>
              <w:marRight w:val="0"/>
              <w:marTop w:val="0"/>
              <w:marBottom w:val="0"/>
              <w:divBdr>
                <w:top w:val="none" w:sz="0" w:space="0" w:color="auto"/>
                <w:left w:val="none" w:sz="0" w:space="0" w:color="auto"/>
                <w:bottom w:val="none" w:sz="0" w:space="0" w:color="auto"/>
                <w:right w:val="none" w:sz="0" w:space="0" w:color="auto"/>
              </w:divBdr>
            </w:div>
          </w:divsChild>
        </w:div>
        <w:div w:id="1222323884">
          <w:marLeft w:val="0"/>
          <w:marRight w:val="0"/>
          <w:marTop w:val="0"/>
          <w:marBottom w:val="0"/>
          <w:divBdr>
            <w:top w:val="none" w:sz="0" w:space="0" w:color="auto"/>
            <w:left w:val="none" w:sz="0" w:space="0" w:color="auto"/>
            <w:bottom w:val="none" w:sz="0" w:space="0" w:color="auto"/>
            <w:right w:val="none" w:sz="0" w:space="0" w:color="auto"/>
          </w:divBdr>
          <w:divsChild>
            <w:div w:id="1478297566">
              <w:marLeft w:val="0"/>
              <w:marRight w:val="0"/>
              <w:marTop w:val="0"/>
              <w:marBottom w:val="0"/>
              <w:divBdr>
                <w:top w:val="none" w:sz="0" w:space="0" w:color="auto"/>
                <w:left w:val="none" w:sz="0" w:space="0" w:color="auto"/>
                <w:bottom w:val="none" w:sz="0" w:space="0" w:color="auto"/>
                <w:right w:val="none" w:sz="0" w:space="0" w:color="auto"/>
              </w:divBdr>
            </w:div>
          </w:divsChild>
        </w:div>
        <w:div w:id="1224105101">
          <w:marLeft w:val="0"/>
          <w:marRight w:val="0"/>
          <w:marTop w:val="0"/>
          <w:marBottom w:val="0"/>
          <w:divBdr>
            <w:top w:val="none" w:sz="0" w:space="0" w:color="auto"/>
            <w:left w:val="none" w:sz="0" w:space="0" w:color="auto"/>
            <w:bottom w:val="none" w:sz="0" w:space="0" w:color="auto"/>
            <w:right w:val="none" w:sz="0" w:space="0" w:color="auto"/>
          </w:divBdr>
          <w:divsChild>
            <w:div w:id="718551266">
              <w:marLeft w:val="0"/>
              <w:marRight w:val="0"/>
              <w:marTop w:val="0"/>
              <w:marBottom w:val="0"/>
              <w:divBdr>
                <w:top w:val="none" w:sz="0" w:space="0" w:color="auto"/>
                <w:left w:val="none" w:sz="0" w:space="0" w:color="auto"/>
                <w:bottom w:val="none" w:sz="0" w:space="0" w:color="auto"/>
                <w:right w:val="none" w:sz="0" w:space="0" w:color="auto"/>
              </w:divBdr>
            </w:div>
          </w:divsChild>
        </w:div>
        <w:div w:id="1228109071">
          <w:marLeft w:val="0"/>
          <w:marRight w:val="0"/>
          <w:marTop w:val="0"/>
          <w:marBottom w:val="0"/>
          <w:divBdr>
            <w:top w:val="none" w:sz="0" w:space="0" w:color="auto"/>
            <w:left w:val="none" w:sz="0" w:space="0" w:color="auto"/>
            <w:bottom w:val="none" w:sz="0" w:space="0" w:color="auto"/>
            <w:right w:val="none" w:sz="0" w:space="0" w:color="auto"/>
          </w:divBdr>
          <w:divsChild>
            <w:div w:id="1960649225">
              <w:marLeft w:val="0"/>
              <w:marRight w:val="0"/>
              <w:marTop w:val="0"/>
              <w:marBottom w:val="0"/>
              <w:divBdr>
                <w:top w:val="none" w:sz="0" w:space="0" w:color="auto"/>
                <w:left w:val="none" w:sz="0" w:space="0" w:color="auto"/>
                <w:bottom w:val="none" w:sz="0" w:space="0" w:color="auto"/>
                <w:right w:val="none" w:sz="0" w:space="0" w:color="auto"/>
              </w:divBdr>
            </w:div>
          </w:divsChild>
        </w:div>
        <w:div w:id="1239827803">
          <w:marLeft w:val="0"/>
          <w:marRight w:val="0"/>
          <w:marTop w:val="0"/>
          <w:marBottom w:val="0"/>
          <w:divBdr>
            <w:top w:val="none" w:sz="0" w:space="0" w:color="auto"/>
            <w:left w:val="none" w:sz="0" w:space="0" w:color="auto"/>
            <w:bottom w:val="none" w:sz="0" w:space="0" w:color="auto"/>
            <w:right w:val="none" w:sz="0" w:space="0" w:color="auto"/>
          </w:divBdr>
          <w:divsChild>
            <w:div w:id="2000379122">
              <w:marLeft w:val="0"/>
              <w:marRight w:val="0"/>
              <w:marTop w:val="0"/>
              <w:marBottom w:val="0"/>
              <w:divBdr>
                <w:top w:val="none" w:sz="0" w:space="0" w:color="auto"/>
                <w:left w:val="none" w:sz="0" w:space="0" w:color="auto"/>
                <w:bottom w:val="none" w:sz="0" w:space="0" w:color="auto"/>
                <w:right w:val="none" w:sz="0" w:space="0" w:color="auto"/>
              </w:divBdr>
            </w:div>
          </w:divsChild>
        </w:div>
        <w:div w:id="1239906370">
          <w:marLeft w:val="0"/>
          <w:marRight w:val="0"/>
          <w:marTop w:val="0"/>
          <w:marBottom w:val="0"/>
          <w:divBdr>
            <w:top w:val="none" w:sz="0" w:space="0" w:color="auto"/>
            <w:left w:val="none" w:sz="0" w:space="0" w:color="auto"/>
            <w:bottom w:val="none" w:sz="0" w:space="0" w:color="auto"/>
            <w:right w:val="none" w:sz="0" w:space="0" w:color="auto"/>
          </w:divBdr>
          <w:divsChild>
            <w:div w:id="1229461187">
              <w:marLeft w:val="0"/>
              <w:marRight w:val="0"/>
              <w:marTop w:val="0"/>
              <w:marBottom w:val="0"/>
              <w:divBdr>
                <w:top w:val="none" w:sz="0" w:space="0" w:color="auto"/>
                <w:left w:val="none" w:sz="0" w:space="0" w:color="auto"/>
                <w:bottom w:val="none" w:sz="0" w:space="0" w:color="auto"/>
                <w:right w:val="none" w:sz="0" w:space="0" w:color="auto"/>
              </w:divBdr>
            </w:div>
          </w:divsChild>
        </w:div>
        <w:div w:id="1245337577">
          <w:marLeft w:val="0"/>
          <w:marRight w:val="0"/>
          <w:marTop w:val="0"/>
          <w:marBottom w:val="0"/>
          <w:divBdr>
            <w:top w:val="none" w:sz="0" w:space="0" w:color="auto"/>
            <w:left w:val="none" w:sz="0" w:space="0" w:color="auto"/>
            <w:bottom w:val="none" w:sz="0" w:space="0" w:color="auto"/>
            <w:right w:val="none" w:sz="0" w:space="0" w:color="auto"/>
          </w:divBdr>
          <w:divsChild>
            <w:div w:id="442266377">
              <w:marLeft w:val="0"/>
              <w:marRight w:val="0"/>
              <w:marTop w:val="0"/>
              <w:marBottom w:val="0"/>
              <w:divBdr>
                <w:top w:val="none" w:sz="0" w:space="0" w:color="auto"/>
                <w:left w:val="none" w:sz="0" w:space="0" w:color="auto"/>
                <w:bottom w:val="none" w:sz="0" w:space="0" w:color="auto"/>
                <w:right w:val="none" w:sz="0" w:space="0" w:color="auto"/>
              </w:divBdr>
            </w:div>
          </w:divsChild>
        </w:div>
        <w:div w:id="1251935195">
          <w:marLeft w:val="0"/>
          <w:marRight w:val="0"/>
          <w:marTop w:val="0"/>
          <w:marBottom w:val="0"/>
          <w:divBdr>
            <w:top w:val="none" w:sz="0" w:space="0" w:color="auto"/>
            <w:left w:val="none" w:sz="0" w:space="0" w:color="auto"/>
            <w:bottom w:val="none" w:sz="0" w:space="0" w:color="auto"/>
            <w:right w:val="none" w:sz="0" w:space="0" w:color="auto"/>
          </w:divBdr>
          <w:divsChild>
            <w:div w:id="1196312746">
              <w:marLeft w:val="0"/>
              <w:marRight w:val="0"/>
              <w:marTop w:val="0"/>
              <w:marBottom w:val="0"/>
              <w:divBdr>
                <w:top w:val="none" w:sz="0" w:space="0" w:color="auto"/>
                <w:left w:val="none" w:sz="0" w:space="0" w:color="auto"/>
                <w:bottom w:val="none" w:sz="0" w:space="0" w:color="auto"/>
                <w:right w:val="none" w:sz="0" w:space="0" w:color="auto"/>
              </w:divBdr>
            </w:div>
          </w:divsChild>
        </w:div>
        <w:div w:id="1257863834">
          <w:marLeft w:val="0"/>
          <w:marRight w:val="0"/>
          <w:marTop w:val="0"/>
          <w:marBottom w:val="0"/>
          <w:divBdr>
            <w:top w:val="none" w:sz="0" w:space="0" w:color="auto"/>
            <w:left w:val="none" w:sz="0" w:space="0" w:color="auto"/>
            <w:bottom w:val="none" w:sz="0" w:space="0" w:color="auto"/>
            <w:right w:val="none" w:sz="0" w:space="0" w:color="auto"/>
          </w:divBdr>
          <w:divsChild>
            <w:div w:id="761098690">
              <w:marLeft w:val="0"/>
              <w:marRight w:val="0"/>
              <w:marTop w:val="0"/>
              <w:marBottom w:val="0"/>
              <w:divBdr>
                <w:top w:val="none" w:sz="0" w:space="0" w:color="auto"/>
                <w:left w:val="none" w:sz="0" w:space="0" w:color="auto"/>
                <w:bottom w:val="none" w:sz="0" w:space="0" w:color="auto"/>
                <w:right w:val="none" w:sz="0" w:space="0" w:color="auto"/>
              </w:divBdr>
            </w:div>
          </w:divsChild>
        </w:div>
        <w:div w:id="1260680952">
          <w:marLeft w:val="0"/>
          <w:marRight w:val="0"/>
          <w:marTop w:val="0"/>
          <w:marBottom w:val="0"/>
          <w:divBdr>
            <w:top w:val="none" w:sz="0" w:space="0" w:color="auto"/>
            <w:left w:val="none" w:sz="0" w:space="0" w:color="auto"/>
            <w:bottom w:val="none" w:sz="0" w:space="0" w:color="auto"/>
            <w:right w:val="none" w:sz="0" w:space="0" w:color="auto"/>
          </w:divBdr>
          <w:divsChild>
            <w:div w:id="115103515">
              <w:marLeft w:val="0"/>
              <w:marRight w:val="0"/>
              <w:marTop w:val="0"/>
              <w:marBottom w:val="0"/>
              <w:divBdr>
                <w:top w:val="none" w:sz="0" w:space="0" w:color="auto"/>
                <w:left w:val="none" w:sz="0" w:space="0" w:color="auto"/>
                <w:bottom w:val="none" w:sz="0" w:space="0" w:color="auto"/>
                <w:right w:val="none" w:sz="0" w:space="0" w:color="auto"/>
              </w:divBdr>
            </w:div>
          </w:divsChild>
        </w:div>
        <w:div w:id="1271279182">
          <w:marLeft w:val="0"/>
          <w:marRight w:val="0"/>
          <w:marTop w:val="0"/>
          <w:marBottom w:val="0"/>
          <w:divBdr>
            <w:top w:val="none" w:sz="0" w:space="0" w:color="auto"/>
            <w:left w:val="none" w:sz="0" w:space="0" w:color="auto"/>
            <w:bottom w:val="none" w:sz="0" w:space="0" w:color="auto"/>
            <w:right w:val="none" w:sz="0" w:space="0" w:color="auto"/>
          </w:divBdr>
          <w:divsChild>
            <w:div w:id="1804814126">
              <w:marLeft w:val="0"/>
              <w:marRight w:val="0"/>
              <w:marTop w:val="0"/>
              <w:marBottom w:val="0"/>
              <w:divBdr>
                <w:top w:val="none" w:sz="0" w:space="0" w:color="auto"/>
                <w:left w:val="none" w:sz="0" w:space="0" w:color="auto"/>
                <w:bottom w:val="none" w:sz="0" w:space="0" w:color="auto"/>
                <w:right w:val="none" w:sz="0" w:space="0" w:color="auto"/>
              </w:divBdr>
            </w:div>
          </w:divsChild>
        </w:div>
        <w:div w:id="1273320618">
          <w:marLeft w:val="0"/>
          <w:marRight w:val="0"/>
          <w:marTop w:val="0"/>
          <w:marBottom w:val="0"/>
          <w:divBdr>
            <w:top w:val="none" w:sz="0" w:space="0" w:color="auto"/>
            <w:left w:val="none" w:sz="0" w:space="0" w:color="auto"/>
            <w:bottom w:val="none" w:sz="0" w:space="0" w:color="auto"/>
            <w:right w:val="none" w:sz="0" w:space="0" w:color="auto"/>
          </w:divBdr>
          <w:divsChild>
            <w:div w:id="443622134">
              <w:marLeft w:val="0"/>
              <w:marRight w:val="0"/>
              <w:marTop w:val="0"/>
              <w:marBottom w:val="0"/>
              <w:divBdr>
                <w:top w:val="none" w:sz="0" w:space="0" w:color="auto"/>
                <w:left w:val="none" w:sz="0" w:space="0" w:color="auto"/>
                <w:bottom w:val="none" w:sz="0" w:space="0" w:color="auto"/>
                <w:right w:val="none" w:sz="0" w:space="0" w:color="auto"/>
              </w:divBdr>
            </w:div>
          </w:divsChild>
        </w:div>
        <w:div w:id="1279413287">
          <w:marLeft w:val="0"/>
          <w:marRight w:val="0"/>
          <w:marTop w:val="0"/>
          <w:marBottom w:val="0"/>
          <w:divBdr>
            <w:top w:val="none" w:sz="0" w:space="0" w:color="auto"/>
            <w:left w:val="none" w:sz="0" w:space="0" w:color="auto"/>
            <w:bottom w:val="none" w:sz="0" w:space="0" w:color="auto"/>
            <w:right w:val="none" w:sz="0" w:space="0" w:color="auto"/>
          </w:divBdr>
          <w:divsChild>
            <w:div w:id="1994019371">
              <w:marLeft w:val="0"/>
              <w:marRight w:val="0"/>
              <w:marTop w:val="0"/>
              <w:marBottom w:val="0"/>
              <w:divBdr>
                <w:top w:val="none" w:sz="0" w:space="0" w:color="auto"/>
                <w:left w:val="none" w:sz="0" w:space="0" w:color="auto"/>
                <w:bottom w:val="none" w:sz="0" w:space="0" w:color="auto"/>
                <w:right w:val="none" w:sz="0" w:space="0" w:color="auto"/>
              </w:divBdr>
            </w:div>
          </w:divsChild>
        </w:div>
        <w:div w:id="1281647514">
          <w:marLeft w:val="0"/>
          <w:marRight w:val="0"/>
          <w:marTop w:val="0"/>
          <w:marBottom w:val="0"/>
          <w:divBdr>
            <w:top w:val="none" w:sz="0" w:space="0" w:color="auto"/>
            <w:left w:val="none" w:sz="0" w:space="0" w:color="auto"/>
            <w:bottom w:val="none" w:sz="0" w:space="0" w:color="auto"/>
            <w:right w:val="none" w:sz="0" w:space="0" w:color="auto"/>
          </w:divBdr>
          <w:divsChild>
            <w:div w:id="2074544327">
              <w:marLeft w:val="0"/>
              <w:marRight w:val="0"/>
              <w:marTop w:val="0"/>
              <w:marBottom w:val="0"/>
              <w:divBdr>
                <w:top w:val="none" w:sz="0" w:space="0" w:color="auto"/>
                <w:left w:val="none" w:sz="0" w:space="0" w:color="auto"/>
                <w:bottom w:val="none" w:sz="0" w:space="0" w:color="auto"/>
                <w:right w:val="none" w:sz="0" w:space="0" w:color="auto"/>
              </w:divBdr>
            </w:div>
          </w:divsChild>
        </w:div>
        <w:div w:id="1284918081">
          <w:marLeft w:val="0"/>
          <w:marRight w:val="0"/>
          <w:marTop w:val="0"/>
          <w:marBottom w:val="0"/>
          <w:divBdr>
            <w:top w:val="none" w:sz="0" w:space="0" w:color="auto"/>
            <w:left w:val="none" w:sz="0" w:space="0" w:color="auto"/>
            <w:bottom w:val="none" w:sz="0" w:space="0" w:color="auto"/>
            <w:right w:val="none" w:sz="0" w:space="0" w:color="auto"/>
          </w:divBdr>
          <w:divsChild>
            <w:div w:id="1320622944">
              <w:marLeft w:val="0"/>
              <w:marRight w:val="0"/>
              <w:marTop w:val="0"/>
              <w:marBottom w:val="0"/>
              <w:divBdr>
                <w:top w:val="none" w:sz="0" w:space="0" w:color="auto"/>
                <w:left w:val="none" w:sz="0" w:space="0" w:color="auto"/>
                <w:bottom w:val="none" w:sz="0" w:space="0" w:color="auto"/>
                <w:right w:val="none" w:sz="0" w:space="0" w:color="auto"/>
              </w:divBdr>
            </w:div>
          </w:divsChild>
        </w:div>
        <w:div w:id="1291787956">
          <w:marLeft w:val="0"/>
          <w:marRight w:val="0"/>
          <w:marTop w:val="0"/>
          <w:marBottom w:val="0"/>
          <w:divBdr>
            <w:top w:val="none" w:sz="0" w:space="0" w:color="auto"/>
            <w:left w:val="none" w:sz="0" w:space="0" w:color="auto"/>
            <w:bottom w:val="none" w:sz="0" w:space="0" w:color="auto"/>
            <w:right w:val="none" w:sz="0" w:space="0" w:color="auto"/>
          </w:divBdr>
          <w:divsChild>
            <w:div w:id="417405322">
              <w:marLeft w:val="0"/>
              <w:marRight w:val="0"/>
              <w:marTop w:val="0"/>
              <w:marBottom w:val="0"/>
              <w:divBdr>
                <w:top w:val="none" w:sz="0" w:space="0" w:color="auto"/>
                <w:left w:val="none" w:sz="0" w:space="0" w:color="auto"/>
                <w:bottom w:val="none" w:sz="0" w:space="0" w:color="auto"/>
                <w:right w:val="none" w:sz="0" w:space="0" w:color="auto"/>
              </w:divBdr>
            </w:div>
          </w:divsChild>
        </w:div>
        <w:div w:id="1300695700">
          <w:marLeft w:val="0"/>
          <w:marRight w:val="0"/>
          <w:marTop w:val="0"/>
          <w:marBottom w:val="0"/>
          <w:divBdr>
            <w:top w:val="none" w:sz="0" w:space="0" w:color="auto"/>
            <w:left w:val="none" w:sz="0" w:space="0" w:color="auto"/>
            <w:bottom w:val="none" w:sz="0" w:space="0" w:color="auto"/>
            <w:right w:val="none" w:sz="0" w:space="0" w:color="auto"/>
          </w:divBdr>
          <w:divsChild>
            <w:div w:id="1703675746">
              <w:marLeft w:val="0"/>
              <w:marRight w:val="0"/>
              <w:marTop w:val="0"/>
              <w:marBottom w:val="0"/>
              <w:divBdr>
                <w:top w:val="none" w:sz="0" w:space="0" w:color="auto"/>
                <w:left w:val="none" w:sz="0" w:space="0" w:color="auto"/>
                <w:bottom w:val="none" w:sz="0" w:space="0" w:color="auto"/>
                <w:right w:val="none" w:sz="0" w:space="0" w:color="auto"/>
              </w:divBdr>
            </w:div>
          </w:divsChild>
        </w:div>
        <w:div w:id="1308172235">
          <w:marLeft w:val="0"/>
          <w:marRight w:val="0"/>
          <w:marTop w:val="0"/>
          <w:marBottom w:val="0"/>
          <w:divBdr>
            <w:top w:val="none" w:sz="0" w:space="0" w:color="auto"/>
            <w:left w:val="none" w:sz="0" w:space="0" w:color="auto"/>
            <w:bottom w:val="none" w:sz="0" w:space="0" w:color="auto"/>
            <w:right w:val="none" w:sz="0" w:space="0" w:color="auto"/>
          </w:divBdr>
          <w:divsChild>
            <w:div w:id="696126026">
              <w:marLeft w:val="0"/>
              <w:marRight w:val="0"/>
              <w:marTop w:val="0"/>
              <w:marBottom w:val="0"/>
              <w:divBdr>
                <w:top w:val="none" w:sz="0" w:space="0" w:color="auto"/>
                <w:left w:val="none" w:sz="0" w:space="0" w:color="auto"/>
                <w:bottom w:val="none" w:sz="0" w:space="0" w:color="auto"/>
                <w:right w:val="none" w:sz="0" w:space="0" w:color="auto"/>
              </w:divBdr>
            </w:div>
          </w:divsChild>
        </w:div>
        <w:div w:id="1311330215">
          <w:marLeft w:val="0"/>
          <w:marRight w:val="0"/>
          <w:marTop w:val="0"/>
          <w:marBottom w:val="0"/>
          <w:divBdr>
            <w:top w:val="none" w:sz="0" w:space="0" w:color="auto"/>
            <w:left w:val="none" w:sz="0" w:space="0" w:color="auto"/>
            <w:bottom w:val="none" w:sz="0" w:space="0" w:color="auto"/>
            <w:right w:val="none" w:sz="0" w:space="0" w:color="auto"/>
          </w:divBdr>
          <w:divsChild>
            <w:div w:id="1041511429">
              <w:marLeft w:val="0"/>
              <w:marRight w:val="0"/>
              <w:marTop w:val="0"/>
              <w:marBottom w:val="0"/>
              <w:divBdr>
                <w:top w:val="none" w:sz="0" w:space="0" w:color="auto"/>
                <w:left w:val="none" w:sz="0" w:space="0" w:color="auto"/>
                <w:bottom w:val="none" w:sz="0" w:space="0" w:color="auto"/>
                <w:right w:val="none" w:sz="0" w:space="0" w:color="auto"/>
              </w:divBdr>
            </w:div>
          </w:divsChild>
        </w:div>
        <w:div w:id="1311786630">
          <w:marLeft w:val="0"/>
          <w:marRight w:val="0"/>
          <w:marTop w:val="0"/>
          <w:marBottom w:val="0"/>
          <w:divBdr>
            <w:top w:val="none" w:sz="0" w:space="0" w:color="auto"/>
            <w:left w:val="none" w:sz="0" w:space="0" w:color="auto"/>
            <w:bottom w:val="none" w:sz="0" w:space="0" w:color="auto"/>
            <w:right w:val="none" w:sz="0" w:space="0" w:color="auto"/>
          </w:divBdr>
          <w:divsChild>
            <w:div w:id="753942704">
              <w:marLeft w:val="0"/>
              <w:marRight w:val="0"/>
              <w:marTop w:val="0"/>
              <w:marBottom w:val="0"/>
              <w:divBdr>
                <w:top w:val="none" w:sz="0" w:space="0" w:color="auto"/>
                <w:left w:val="none" w:sz="0" w:space="0" w:color="auto"/>
                <w:bottom w:val="none" w:sz="0" w:space="0" w:color="auto"/>
                <w:right w:val="none" w:sz="0" w:space="0" w:color="auto"/>
              </w:divBdr>
            </w:div>
          </w:divsChild>
        </w:div>
        <w:div w:id="1313365097">
          <w:marLeft w:val="0"/>
          <w:marRight w:val="0"/>
          <w:marTop w:val="0"/>
          <w:marBottom w:val="0"/>
          <w:divBdr>
            <w:top w:val="none" w:sz="0" w:space="0" w:color="auto"/>
            <w:left w:val="none" w:sz="0" w:space="0" w:color="auto"/>
            <w:bottom w:val="none" w:sz="0" w:space="0" w:color="auto"/>
            <w:right w:val="none" w:sz="0" w:space="0" w:color="auto"/>
          </w:divBdr>
          <w:divsChild>
            <w:div w:id="899092433">
              <w:marLeft w:val="0"/>
              <w:marRight w:val="0"/>
              <w:marTop w:val="0"/>
              <w:marBottom w:val="0"/>
              <w:divBdr>
                <w:top w:val="none" w:sz="0" w:space="0" w:color="auto"/>
                <w:left w:val="none" w:sz="0" w:space="0" w:color="auto"/>
                <w:bottom w:val="none" w:sz="0" w:space="0" w:color="auto"/>
                <w:right w:val="none" w:sz="0" w:space="0" w:color="auto"/>
              </w:divBdr>
            </w:div>
          </w:divsChild>
        </w:div>
        <w:div w:id="1314529406">
          <w:marLeft w:val="0"/>
          <w:marRight w:val="0"/>
          <w:marTop w:val="0"/>
          <w:marBottom w:val="0"/>
          <w:divBdr>
            <w:top w:val="none" w:sz="0" w:space="0" w:color="auto"/>
            <w:left w:val="none" w:sz="0" w:space="0" w:color="auto"/>
            <w:bottom w:val="none" w:sz="0" w:space="0" w:color="auto"/>
            <w:right w:val="none" w:sz="0" w:space="0" w:color="auto"/>
          </w:divBdr>
          <w:divsChild>
            <w:div w:id="1301032151">
              <w:marLeft w:val="0"/>
              <w:marRight w:val="0"/>
              <w:marTop w:val="0"/>
              <w:marBottom w:val="0"/>
              <w:divBdr>
                <w:top w:val="none" w:sz="0" w:space="0" w:color="auto"/>
                <w:left w:val="none" w:sz="0" w:space="0" w:color="auto"/>
                <w:bottom w:val="none" w:sz="0" w:space="0" w:color="auto"/>
                <w:right w:val="none" w:sz="0" w:space="0" w:color="auto"/>
              </w:divBdr>
            </w:div>
          </w:divsChild>
        </w:div>
        <w:div w:id="1318455096">
          <w:marLeft w:val="0"/>
          <w:marRight w:val="0"/>
          <w:marTop w:val="0"/>
          <w:marBottom w:val="0"/>
          <w:divBdr>
            <w:top w:val="none" w:sz="0" w:space="0" w:color="auto"/>
            <w:left w:val="none" w:sz="0" w:space="0" w:color="auto"/>
            <w:bottom w:val="none" w:sz="0" w:space="0" w:color="auto"/>
            <w:right w:val="none" w:sz="0" w:space="0" w:color="auto"/>
          </w:divBdr>
          <w:divsChild>
            <w:div w:id="1588922978">
              <w:marLeft w:val="0"/>
              <w:marRight w:val="0"/>
              <w:marTop w:val="0"/>
              <w:marBottom w:val="0"/>
              <w:divBdr>
                <w:top w:val="none" w:sz="0" w:space="0" w:color="auto"/>
                <w:left w:val="none" w:sz="0" w:space="0" w:color="auto"/>
                <w:bottom w:val="none" w:sz="0" w:space="0" w:color="auto"/>
                <w:right w:val="none" w:sz="0" w:space="0" w:color="auto"/>
              </w:divBdr>
            </w:div>
          </w:divsChild>
        </w:div>
        <w:div w:id="1320235844">
          <w:marLeft w:val="0"/>
          <w:marRight w:val="0"/>
          <w:marTop w:val="0"/>
          <w:marBottom w:val="0"/>
          <w:divBdr>
            <w:top w:val="none" w:sz="0" w:space="0" w:color="auto"/>
            <w:left w:val="none" w:sz="0" w:space="0" w:color="auto"/>
            <w:bottom w:val="none" w:sz="0" w:space="0" w:color="auto"/>
            <w:right w:val="none" w:sz="0" w:space="0" w:color="auto"/>
          </w:divBdr>
          <w:divsChild>
            <w:div w:id="516699762">
              <w:marLeft w:val="0"/>
              <w:marRight w:val="0"/>
              <w:marTop w:val="0"/>
              <w:marBottom w:val="0"/>
              <w:divBdr>
                <w:top w:val="none" w:sz="0" w:space="0" w:color="auto"/>
                <w:left w:val="none" w:sz="0" w:space="0" w:color="auto"/>
                <w:bottom w:val="none" w:sz="0" w:space="0" w:color="auto"/>
                <w:right w:val="none" w:sz="0" w:space="0" w:color="auto"/>
              </w:divBdr>
            </w:div>
          </w:divsChild>
        </w:div>
        <w:div w:id="1320495505">
          <w:marLeft w:val="0"/>
          <w:marRight w:val="0"/>
          <w:marTop w:val="0"/>
          <w:marBottom w:val="0"/>
          <w:divBdr>
            <w:top w:val="none" w:sz="0" w:space="0" w:color="auto"/>
            <w:left w:val="none" w:sz="0" w:space="0" w:color="auto"/>
            <w:bottom w:val="none" w:sz="0" w:space="0" w:color="auto"/>
            <w:right w:val="none" w:sz="0" w:space="0" w:color="auto"/>
          </w:divBdr>
          <w:divsChild>
            <w:div w:id="215356396">
              <w:marLeft w:val="0"/>
              <w:marRight w:val="0"/>
              <w:marTop w:val="0"/>
              <w:marBottom w:val="0"/>
              <w:divBdr>
                <w:top w:val="none" w:sz="0" w:space="0" w:color="auto"/>
                <w:left w:val="none" w:sz="0" w:space="0" w:color="auto"/>
                <w:bottom w:val="none" w:sz="0" w:space="0" w:color="auto"/>
                <w:right w:val="none" w:sz="0" w:space="0" w:color="auto"/>
              </w:divBdr>
            </w:div>
          </w:divsChild>
        </w:div>
        <w:div w:id="1321230111">
          <w:marLeft w:val="0"/>
          <w:marRight w:val="0"/>
          <w:marTop w:val="0"/>
          <w:marBottom w:val="0"/>
          <w:divBdr>
            <w:top w:val="none" w:sz="0" w:space="0" w:color="auto"/>
            <w:left w:val="none" w:sz="0" w:space="0" w:color="auto"/>
            <w:bottom w:val="none" w:sz="0" w:space="0" w:color="auto"/>
            <w:right w:val="none" w:sz="0" w:space="0" w:color="auto"/>
          </w:divBdr>
          <w:divsChild>
            <w:div w:id="724715440">
              <w:marLeft w:val="0"/>
              <w:marRight w:val="0"/>
              <w:marTop w:val="0"/>
              <w:marBottom w:val="0"/>
              <w:divBdr>
                <w:top w:val="none" w:sz="0" w:space="0" w:color="auto"/>
                <w:left w:val="none" w:sz="0" w:space="0" w:color="auto"/>
                <w:bottom w:val="none" w:sz="0" w:space="0" w:color="auto"/>
                <w:right w:val="none" w:sz="0" w:space="0" w:color="auto"/>
              </w:divBdr>
            </w:div>
          </w:divsChild>
        </w:div>
        <w:div w:id="1325821947">
          <w:marLeft w:val="0"/>
          <w:marRight w:val="0"/>
          <w:marTop w:val="0"/>
          <w:marBottom w:val="0"/>
          <w:divBdr>
            <w:top w:val="none" w:sz="0" w:space="0" w:color="auto"/>
            <w:left w:val="none" w:sz="0" w:space="0" w:color="auto"/>
            <w:bottom w:val="none" w:sz="0" w:space="0" w:color="auto"/>
            <w:right w:val="none" w:sz="0" w:space="0" w:color="auto"/>
          </w:divBdr>
          <w:divsChild>
            <w:div w:id="1652370544">
              <w:marLeft w:val="0"/>
              <w:marRight w:val="0"/>
              <w:marTop w:val="0"/>
              <w:marBottom w:val="0"/>
              <w:divBdr>
                <w:top w:val="none" w:sz="0" w:space="0" w:color="auto"/>
                <w:left w:val="none" w:sz="0" w:space="0" w:color="auto"/>
                <w:bottom w:val="none" w:sz="0" w:space="0" w:color="auto"/>
                <w:right w:val="none" w:sz="0" w:space="0" w:color="auto"/>
              </w:divBdr>
            </w:div>
          </w:divsChild>
        </w:div>
        <w:div w:id="1338458840">
          <w:marLeft w:val="0"/>
          <w:marRight w:val="0"/>
          <w:marTop w:val="0"/>
          <w:marBottom w:val="0"/>
          <w:divBdr>
            <w:top w:val="none" w:sz="0" w:space="0" w:color="auto"/>
            <w:left w:val="none" w:sz="0" w:space="0" w:color="auto"/>
            <w:bottom w:val="none" w:sz="0" w:space="0" w:color="auto"/>
            <w:right w:val="none" w:sz="0" w:space="0" w:color="auto"/>
          </w:divBdr>
          <w:divsChild>
            <w:div w:id="869218864">
              <w:marLeft w:val="0"/>
              <w:marRight w:val="0"/>
              <w:marTop w:val="0"/>
              <w:marBottom w:val="0"/>
              <w:divBdr>
                <w:top w:val="none" w:sz="0" w:space="0" w:color="auto"/>
                <w:left w:val="none" w:sz="0" w:space="0" w:color="auto"/>
                <w:bottom w:val="none" w:sz="0" w:space="0" w:color="auto"/>
                <w:right w:val="none" w:sz="0" w:space="0" w:color="auto"/>
              </w:divBdr>
            </w:div>
          </w:divsChild>
        </w:div>
        <w:div w:id="1343361786">
          <w:marLeft w:val="0"/>
          <w:marRight w:val="0"/>
          <w:marTop w:val="0"/>
          <w:marBottom w:val="0"/>
          <w:divBdr>
            <w:top w:val="none" w:sz="0" w:space="0" w:color="auto"/>
            <w:left w:val="none" w:sz="0" w:space="0" w:color="auto"/>
            <w:bottom w:val="none" w:sz="0" w:space="0" w:color="auto"/>
            <w:right w:val="none" w:sz="0" w:space="0" w:color="auto"/>
          </w:divBdr>
          <w:divsChild>
            <w:div w:id="844517070">
              <w:marLeft w:val="0"/>
              <w:marRight w:val="0"/>
              <w:marTop w:val="0"/>
              <w:marBottom w:val="0"/>
              <w:divBdr>
                <w:top w:val="none" w:sz="0" w:space="0" w:color="auto"/>
                <w:left w:val="none" w:sz="0" w:space="0" w:color="auto"/>
                <w:bottom w:val="none" w:sz="0" w:space="0" w:color="auto"/>
                <w:right w:val="none" w:sz="0" w:space="0" w:color="auto"/>
              </w:divBdr>
            </w:div>
          </w:divsChild>
        </w:div>
        <w:div w:id="1343583509">
          <w:marLeft w:val="0"/>
          <w:marRight w:val="0"/>
          <w:marTop w:val="0"/>
          <w:marBottom w:val="0"/>
          <w:divBdr>
            <w:top w:val="none" w:sz="0" w:space="0" w:color="auto"/>
            <w:left w:val="none" w:sz="0" w:space="0" w:color="auto"/>
            <w:bottom w:val="none" w:sz="0" w:space="0" w:color="auto"/>
            <w:right w:val="none" w:sz="0" w:space="0" w:color="auto"/>
          </w:divBdr>
          <w:divsChild>
            <w:div w:id="1356422850">
              <w:marLeft w:val="0"/>
              <w:marRight w:val="0"/>
              <w:marTop w:val="0"/>
              <w:marBottom w:val="0"/>
              <w:divBdr>
                <w:top w:val="none" w:sz="0" w:space="0" w:color="auto"/>
                <w:left w:val="none" w:sz="0" w:space="0" w:color="auto"/>
                <w:bottom w:val="none" w:sz="0" w:space="0" w:color="auto"/>
                <w:right w:val="none" w:sz="0" w:space="0" w:color="auto"/>
              </w:divBdr>
            </w:div>
          </w:divsChild>
        </w:div>
        <w:div w:id="1344668982">
          <w:marLeft w:val="0"/>
          <w:marRight w:val="0"/>
          <w:marTop w:val="0"/>
          <w:marBottom w:val="0"/>
          <w:divBdr>
            <w:top w:val="none" w:sz="0" w:space="0" w:color="auto"/>
            <w:left w:val="none" w:sz="0" w:space="0" w:color="auto"/>
            <w:bottom w:val="none" w:sz="0" w:space="0" w:color="auto"/>
            <w:right w:val="none" w:sz="0" w:space="0" w:color="auto"/>
          </w:divBdr>
          <w:divsChild>
            <w:div w:id="750003064">
              <w:marLeft w:val="0"/>
              <w:marRight w:val="0"/>
              <w:marTop w:val="0"/>
              <w:marBottom w:val="0"/>
              <w:divBdr>
                <w:top w:val="none" w:sz="0" w:space="0" w:color="auto"/>
                <w:left w:val="none" w:sz="0" w:space="0" w:color="auto"/>
                <w:bottom w:val="none" w:sz="0" w:space="0" w:color="auto"/>
                <w:right w:val="none" w:sz="0" w:space="0" w:color="auto"/>
              </w:divBdr>
            </w:div>
          </w:divsChild>
        </w:div>
        <w:div w:id="1347753900">
          <w:marLeft w:val="0"/>
          <w:marRight w:val="0"/>
          <w:marTop w:val="0"/>
          <w:marBottom w:val="0"/>
          <w:divBdr>
            <w:top w:val="none" w:sz="0" w:space="0" w:color="auto"/>
            <w:left w:val="none" w:sz="0" w:space="0" w:color="auto"/>
            <w:bottom w:val="none" w:sz="0" w:space="0" w:color="auto"/>
            <w:right w:val="none" w:sz="0" w:space="0" w:color="auto"/>
          </w:divBdr>
          <w:divsChild>
            <w:div w:id="841822006">
              <w:marLeft w:val="0"/>
              <w:marRight w:val="0"/>
              <w:marTop w:val="0"/>
              <w:marBottom w:val="0"/>
              <w:divBdr>
                <w:top w:val="none" w:sz="0" w:space="0" w:color="auto"/>
                <w:left w:val="none" w:sz="0" w:space="0" w:color="auto"/>
                <w:bottom w:val="none" w:sz="0" w:space="0" w:color="auto"/>
                <w:right w:val="none" w:sz="0" w:space="0" w:color="auto"/>
              </w:divBdr>
            </w:div>
          </w:divsChild>
        </w:div>
        <w:div w:id="1351369518">
          <w:marLeft w:val="0"/>
          <w:marRight w:val="0"/>
          <w:marTop w:val="0"/>
          <w:marBottom w:val="0"/>
          <w:divBdr>
            <w:top w:val="none" w:sz="0" w:space="0" w:color="auto"/>
            <w:left w:val="none" w:sz="0" w:space="0" w:color="auto"/>
            <w:bottom w:val="none" w:sz="0" w:space="0" w:color="auto"/>
            <w:right w:val="none" w:sz="0" w:space="0" w:color="auto"/>
          </w:divBdr>
          <w:divsChild>
            <w:div w:id="1038704649">
              <w:marLeft w:val="0"/>
              <w:marRight w:val="0"/>
              <w:marTop w:val="0"/>
              <w:marBottom w:val="0"/>
              <w:divBdr>
                <w:top w:val="none" w:sz="0" w:space="0" w:color="auto"/>
                <w:left w:val="none" w:sz="0" w:space="0" w:color="auto"/>
                <w:bottom w:val="none" w:sz="0" w:space="0" w:color="auto"/>
                <w:right w:val="none" w:sz="0" w:space="0" w:color="auto"/>
              </w:divBdr>
            </w:div>
          </w:divsChild>
        </w:div>
        <w:div w:id="1355837678">
          <w:marLeft w:val="0"/>
          <w:marRight w:val="0"/>
          <w:marTop w:val="0"/>
          <w:marBottom w:val="0"/>
          <w:divBdr>
            <w:top w:val="none" w:sz="0" w:space="0" w:color="auto"/>
            <w:left w:val="none" w:sz="0" w:space="0" w:color="auto"/>
            <w:bottom w:val="none" w:sz="0" w:space="0" w:color="auto"/>
            <w:right w:val="none" w:sz="0" w:space="0" w:color="auto"/>
          </w:divBdr>
          <w:divsChild>
            <w:div w:id="63795180">
              <w:marLeft w:val="0"/>
              <w:marRight w:val="0"/>
              <w:marTop w:val="0"/>
              <w:marBottom w:val="0"/>
              <w:divBdr>
                <w:top w:val="none" w:sz="0" w:space="0" w:color="auto"/>
                <w:left w:val="none" w:sz="0" w:space="0" w:color="auto"/>
                <w:bottom w:val="none" w:sz="0" w:space="0" w:color="auto"/>
                <w:right w:val="none" w:sz="0" w:space="0" w:color="auto"/>
              </w:divBdr>
            </w:div>
          </w:divsChild>
        </w:div>
        <w:div w:id="1360933842">
          <w:marLeft w:val="0"/>
          <w:marRight w:val="0"/>
          <w:marTop w:val="0"/>
          <w:marBottom w:val="0"/>
          <w:divBdr>
            <w:top w:val="none" w:sz="0" w:space="0" w:color="auto"/>
            <w:left w:val="none" w:sz="0" w:space="0" w:color="auto"/>
            <w:bottom w:val="none" w:sz="0" w:space="0" w:color="auto"/>
            <w:right w:val="none" w:sz="0" w:space="0" w:color="auto"/>
          </w:divBdr>
          <w:divsChild>
            <w:div w:id="327371460">
              <w:marLeft w:val="0"/>
              <w:marRight w:val="0"/>
              <w:marTop w:val="0"/>
              <w:marBottom w:val="0"/>
              <w:divBdr>
                <w:top w:val="none" w:sz="0" w:space="0" w:color="auto"/>
                <w:left w:val="none" w:sz="0" w:space="0" w:color="auto"/>
                <w:bottom w:val="none" w:sz="0" w:space="0" w:color="auto"/>
                <w:right w:val="none" w:sz="0" w:space="0" w:color="auto"/>
              </w:divBdr>
            </w:div>
          </w:divsChild>
        </w:div>
        <w:div w:id="1361933857">
          <w:marLeft w:val="0"/>
          <w:marRight w:val="0"/>
          <w:marTop w:val="0"/>
          <w:marBottom w:val="0"/>
          <w:divBdr>
            <w:top w:val="none" w:sz="0" w:space="0" w:color="auto"/>
            <w:left w:val="none" w:sz="0" w:space="0" w:color="auto"/>
            <w:bottom w:val="none" w:sz="0" w:space="0" w:color="auto"/>
            <w:right w:val="none" w:sz="0" w:space="0" w:color="auto"/>
          </w:divBdr>
          <w:divsChild>
            <w:div w:id="1648821570">
              <w:marLeft w:val="0"/>
              <w:marRight w:val="0"/>
              <w:marTop w:val="0"/>
              <w:marBottom w:val="0"/>
              <w:divBdr>
                <w:top w:val="none" w:sz="0" w:space="0" w:color="auto"/>
                <w:left w:val="none" w:sz="0" w:space="0" w:color="auto"/>
                <w:bottom w:val="none" w:sz="0" w:space="0" w:color="auto"/>
                <w:right w:val="none" w:sz="0" w:space="0" w:color="auto"/>
              </w:divBdr>
            </w:div>
          </w:divsChild>
        </w:div>
        <w:div w:id="1368334311">
          <w:marLeft w:val="0"/>
          <w:marRight w:val="0"/>
          <w:marTop w:val="0"/>
          <w:marBottom w:val="0"/>
          <w:divBdr>
            <w:top w:val="none" w:sz="0" w:space="0" w:color="auto"/>
            <w:left w:val="none" w:sz="0" w:space="0" w:color="auto"/>
            <w:bottom w:val="none" w:sz="0" w:space="0" w:color="auto"/>
            <w:right w:val="none" w:sz="0" w:space="0" w:color="auto"/>
          </w:divBdr>
          <w:divsChild>
            <w:div w:id="1409227890">
              <w:marLeft w:val="0"/>
              <w:marRight w:val="0"/>
              <w:marTop w:val="0"/>
              <w:marBottom w:val="0"/>
              <w:divBdr>
                <w:top w:val="none" w:sz="0" w:space="0" w:color="auto"/>
                <w:left w:val="none" w:sz="0" w:space="0" w:color="auto"/>
                <w:bottom w:val="none" w:sz="0" w:space="0" w:color="auto"/>
                <w:right w:val="none" w:sz="0" w:space="0" w:color="auto"/>
              </w:divBdr>
            </w:div>
          </w:divsChild>
        </w:div>
        <w:div w:id="1371301349">
          <w:marLeft w:val="0"/>
          <w:marRight w:val="0"/>
          <w:marTop w:val="0"/>
          <w:marBottom w:val="0"/>
          <w:divBdr>
            <w:top w:val="none" w:sz="0" w:space="0" w:color="auto"/>
            <w:left w:val="none" w:sz="0" w:space="0" w:color="auto"/>
            <w:bottom w:val="none" w:sz="0" w:space="0" w:color="auto"/>
            <w:right w:val="none" w:sz="0" w:space="0" w:color="auto"/>
          </w:divBdr>
          <w:divsChild>
            <w:div w:id="1482187231">
              <w:marLeft w:val="0"/>
              <w:marRight w:val="0"/>
              <w:marTop w:val="0"/>
              <w:marBottom w:val="0"/>
              <w:divBdr>
                <w:top w:val="none" w:sz="0" w:space="0" w:color="auto"/>
                <w:left w:val="none" w:sz="0" w:space="0" w:color="auto"/>
                <w:bottom w:val="none" w:sz="0" w:space="0" w:color="auto"/>
                <w:right w:val="none" w:sz="0" w:space="0" w:color="auto"/>
              </w:divBdr>
            </w:div>
          </w:divsChild>
        </w:div>
        <w:div w:id="1372919100">
          <w:marLeft w:val="0"/>
          <w:marRight w:val="0"/>
          <w:marTop w:val="0"/>
          <w:marBottom w:val="0"/>
          <w:divBdr>
            <w:top w:val="none" w:sz="0" w:space="0" w:color="auto"/>
            <w:left w:val="none" w:sz="0" w:space="0" w:color="auto"/>
            <w:bottom w:val="none" w:sz="0" w:space="0" w:color="auto"/>
            <w:right w:val="none" w:sz="0" w:space="0" w:color="auto"/>
          </w:divBdr>
          <w:divsChild>
            <w:div w:id="2107965829">
              <w:marLeft w:val="0"/>
              <w:marRight w:val="0"/>
              <w:marTop w:val="0"/>
              <w:marBottom w:val="0"/>
              <w:divBdr>
                <w:top w:val="none" w:sz="0" w:space="0" w:color="auto"/>
                <w:left w:val="none" w:sz="0" w:space="0" w:color="auto"/>
                <w:bottom w:val="none" w:sz="0" w:space="0" w:color="auto"/>
                <w:right w:val="none" w:sz="0" w:space="0" w:color="auto"/>
              </w:divBdr>
            </w:div>
          </w:divsChild>
        </w:div>
        <w:div w:id="1373385388">
          <w:marLeft w:val="0"/>
          <w:marRight w:val="0"/>
          <w:marTop w:val="0"/>
          <w:marBottom w:val="0"/>
          <w:divBdr>
            <w:top w:val="none" w:sz="0" w:space="0" w:color="auto"/>
            <w:left w:val="none" w:sz="0" w:space="0" w:color="auto"/>
            <w:bottom w:val="none" w:sz="0" w:space="0" w:color="auto"/>
            <w:right w:val="none" w:sz="0" w:space="0" w:color="auto"/>
          </w:divBdr>
          <w:divsChild>
            <w:div w:id="1720780766">
              <w:marLeft w:val="0"/>
              <w:marRight w:val="0"/>
              <w:marTop w:val="0"/>
              <w:marBottom w:val="0"/>
              <w:divBdr>
                <w:top w:val="none" w:sz="0" w:space="0" w:color="auto"/>
                <w:left w:val="none" w:sz="0" w:space="0" w:color="auto"/>
                <w:bottom w:val="none" w:sz="0" w:space="0" w:color="auto"/>
                <w:right w:val="none" w:sz="0" w:space="0" w:color="auto"/>
              </w:divBdr>
            </w:div>
          </w:divsChild>
        </w:div>
        <w:div w:id="1375810595">
          <w:marLeft w:val="0"/>
          <w:marRight w:val="0"/>
          <w:marTop w:val="0"/>
          <w:marBottom w:val="0"/>
          <w:divBdr>
            <w:top w:val="none" w:sz="0" w:space="0" w:color="auto"/>
            <w:left w:val="none" w:sz="0" w:space="0" w:color="auto"/>
            <w:bottom w:val="none" w:sz="0" w:space="0" w:color="auto"/>
            <w:right w:val="none" w:sz="0" w:space="0" w:color="auto"/>
          </w:divBdr>
          <w:divsChild>
            <w:div w:id="336150538">
              <w:marLeft w:val="0"/>
              <w:marRight w:val="0"/>
              <w:marTop w:val="0"/>
              <w:marBottom w:val="0"/>
              <w:divBdr>
                <w:top w:val="none" w:sz="0" w:space="0" w:color="auto"/>
                <w:left w:val="none" w:sz="0" w:space="0" w:color="auto"/>
                <w:bottom w:val="none" w:sz="0" w:space="0" w:color="auto"/>
                <w:right w:val="none" w:sz="0" w:space="0" w:color="auto"/>
              </w:divBdr>
            </w:div>
          </w:divsChild>
        </w:div>
        <w:div w:id="1377196049">
          <w:marLeft w:val="0"/>
          <w:marRight w:val="0"/>
          <w:marTop w:val="0"/>
          <w:marBottom w:val="0"/>
          <w:divBdr>
            <w:top w:val="none" w:sz="0" w:space="0" w:color="auto"/>
            <w:left w:val="none" w:sz="0" w:space="0" w:color="auto"/>
            <w:bottom w:val="none" w:sz="0" w:space="0" w:color="auto"/>
            <w:right w:val="none" w:sz="0" w:space="0" w:color="auto"/>
          </w:divBdr>
          <w:divsChild>
            <w:div w:id="1575235372">
              <w:marLeft w:val="0"/>
              <w:marRight w:val="0"/>
              <w:marTop w:val="0"/>
              <w:marBottom w:val="0"/>
              <w:divBdr>
                <w:top w:val="none" w:sz="0" w:space="0" w:color="auto"/>
                <w:left w:val="none" w:sz="0" w:space="0" w:color="auto"/>
                <w:bottom w:val="none" w:sz="0" w:space="0" w:color="auto"/>
                <w:right w:val="none" w:sz="0" w:space="0" w:color="auto"/>
              </w:divBdr>
            </w:div>
          </w:divsChild>
        </w:div>
        <w:div w:id="1377200602">
          <w:marLeft w:val="0"/>
          <w:marRight w:val="0"/>
          <w:marTop w:val="0"/>
          <w:marBottom w:val="0"/>
          <w:divBdr>
            <w:top w:val="none" w:sz="0" w:space="0" w:color="auto"/>
            <w:left w:val="none" w:sz="0" w:space="0" w:color="auto"/>
            <w:bottom w:val="none" w:sz="0" w:space="0" w:color="auto"/>
            <w:right w:val="none" w:sz="0" w:space="0" w:color="auto"/>
          </w:divBdr>
          <w:divsChild>
            <w:div w:id="2112359614">
              <w:marLeft w:val="0"/>
              <w:marRight w:val="0"/>
              <w:marTop w:val="0"/>
              <w:marBottom w:val="0"/>
              <w:divBdr>
                <w:top w:val="none" w:sz="0" w:space="0" w:color="auto"/>
                <w:left w:val="none" w:sz="0" w:space="0" w:color="auto"/>
                <w:bottom w:val="none" w:sz="0" w:space="0" w:color="auto"/>
                <w:right w:val="none" w:sz="0" w:space="0" w:color="auto"/>
              </w:divBdr>
            </w:div>
          </w:divsChild>
        </w:div>
        <w:div w:id="1381590926">
          <w:marLeft w:val="0"/>
          <w:marRight w:val="0"/>
          <w:marTop w:val="0"/>
          <w:marBottom w:val="0"/>
          <w:divBdr>
            <w:top w:val="none" w:sz="0" w:space="0" w:color="auto"/>
            <w:left w:val="none" w:sz="0" w:space="0" w:color="auto"/>
            <w:bottom w:val="none" w:sz="0" w:space="0" w:color="auto"/>
            <w:right w:val="none" w:sz="0" w:space="0" w:color="auto"/>
          </w:divBdr>
          <w:divsChild>
            <w:div w:id="345794786">
              <w:marLeft w:val="0"/>
              <w:marRight w:val="0"/>
              <w:marTop w:val="0"/>
              <w:marBottom w:val="0"/>
              <w:divBdr>
                <w:top w:val="none" w:sz="0" w:space="0" w:color="auto"/>
                <w:left w:val="none" w:sz="0" w:space="0" w:color="auto"/>
                <w:bottom w:val="none" w:sz="0" w:space="0" w:color="auto"/>
                <w:right w:val="none" w:sz="0" w:space="0" w:color="auto"/>
              </w:divBdr>
            </w:div>
          </w:divsChild>
        </w:div>
        <w:div w:id="1382559076">
          <w:marLeft w:val="0"/>
          <w:marRight w:val="0"/>
          <w:marTop w:val="0"/>
          <w:marBottom w:val="0"/>
          <w:divBdr>
            <w:top w:val="none" w:sz="0" w:space="0" w:color="auto"/>
            <w:left w:val="none" w:sz="0" w:space="0" w:color="auto"/>
            <w:bottom w:val="none" w:sz="0" w:space="0" w:color="auto"/>
            <w:right w:val="none" w:sz="0" w:space="0" w:color="auto"/>
          </w:divBdr>
          <w:divsChild>
            <w:div w:id="175655973">
              <w:marLeft w:val="0"/>
              <w:marRight w:val="0"/>
              <w:marTop w:val="0"/>
              <w:marBottom w:val="0"/>
              <w:divBdr>
                <w:top w:val="none" w:sz="0" w:space="0" w:color="auto"/>
                <w:left w:val="none" w:sz="0" w:space="0" w:color="auto"/>
                <w:bottom w:val="none" w:sz="0" w:space="0" w:color="auto"/>
                <w:right w:val="none" w:sz="0" w:space="0" w:color="auto"/>
              </w:divBdr>
            </w:div>
          </w:divsChild>
        </w:div>
        <w:div w:id="1384409977">
          <w:marLeft w:val="0"/>
          <w:marRight w:val="0"/>
          <w:marTop w:val="0"/>
          <w:marBottom w:val="0"/>
          <w:divBdr>
            <w:top w:val="none" w:sz="0" w:space="0" w:color="auto"/>
            <w:left w:val="none" w:sz="0" w:space="0" w:color="auto"/>
            <w:bottom w:val="none" w:sz="0" w:space="0" w:color="auto"/>
            <w:right w:val="none" w:sz="0" w:space="0" w:color="auto"/>
          </w:divBdr>
          <w:divsChild>
            <w:div w:id="1709140141">
              <w:marLeft w:val="0"/>
              <w:marRight w:val="0"/>
              <w:marTop w:val="0"/>
              <w:marBottom w:val="0"/>
              <w:divBdr>
                <w:top w:val="none" w:sz="0" w:space="0" w:color="auto"/>
                <w:left w:val="none" w:sz="0" w:space="0" w:color="auto"/>
                <w:bottom w:val="none" w:sz="0" w:space="0" w:color="auto"/>
                <w:right w:val="none" w:sz="0" w:space="0" w:color="auto"/>
              </w:divBdr>
            </w:div>
          </w:divsChild>
        </w:div>
        <w:div w:id="1384865307">
          <w:marLeft w:val="0"/>
          <w:marRight w:val="0"/>
          <w:marTop w:val="0"/>
          <w:marBottom w:val="0"/>
          <w:divBdr>
            <w:top w:val="none" w:sz="0" w:space="0" w:color="auto"/>
            <w:left w:val="none" w:sz="0" w:space="0" w:color="auto"/>
            <w:bottom w:val="none" w:sz="0" w:space="0" w:color="auto"/>
            <w:right w:val="none" w:sz="0" w:space="0" w:color="auto"/>
          </w:divBdr>
          <w:divsChild>
            <w:div w:id="1567914675">
              <w:marLeft w:val="0"/>
              <w:marRight w:val="0"/>
              <w:marTop w:val="0"/>
              <w:marBottom w:val="0"/>
              <w:divBdr>
                <w:top w:val="none" w:sz="0" w:space="0" w:color="auto"/>
                <w:left w:val="none" w:sz="0" w:space="0" w:color="auto"/>
                <w:bottom w:val="none" w:sz="0" w:space="0" w:color="auto"/>
                <w:right w:val="none" w:sz="0" w:space="0" w:color="auto"/>
              </w:divBdr>
            </w:div>
          </w:divsChild>
        </w:div>
        <w:div w:id="1390571364">
          <w:marLeft w:val="0"/>
          <w:marRight w:val="0"/>
          <w:marTop w:val="0"/>
          <w:marBottom w:val="0"/>
          <w:divBdr>
            <w:top w:val="none" w:sz="0" w:space="0" w:color="auto"/>
            <w:left w:val="none" w:sz="0" w:space="0" w:color="auto"/>
            <w:bottom w:val="none" w:sz="0" w:space="0" w:color="auto"/>
            <w:right w:val="none" w:sz="0" w:space="0" w:color="auto"/>
          </w:divBdr>
          <w:divsChild>
            <w:div w:id="1804738931">
              <w:marLeft w:val="0"/>
              <w:marRight w:val="0"/>
              <w:marTop w:val="0"/>
              <w:marBottom w:val="0"/>
              <w:divBdr>
                <w:top w:val="none" w:sz="0" w:space="0" w:color="auto"/>
                <w:left w:val="none" w:sz="0" w:space="0" w:color="auto"/>
                <w:bottom w:val="none" w:sz="0" w:space="0" w:color="auto"/>
                <w:right w:val="none" w:sz="0" w:space="0" w:color="auto"/>
              </w:divBdr>
            </w:div>
          </w:divsChild>
        </w:div>
        <w:div w:id="1390762987">
          <w:marLeft w:val="0"/>
          <w:marRight w:val="0"/>
          <w:marTop w:val="0"/>
          <w:marBottom w:val="0"/>
          <w:divBdr>
            <w:top w:val="none" w:sz="0" w:space="0" w:color="auto"/>
            <w:left w:val="none" w:sz="0" w:space="0" w:color="auto"/>
            <w:bottom w:val="none" w:sz="0" w:space="0" w:color="auto"/>
            <w:right w:val="none" w:sz="0" w:space="0" w:color="auto"/>
          </w:divBdr>
          <w:divsChild>
            <w:div w:id="1634169909">
              <w:marLeft w:val="0"/>
              <w:marRight w:val="0"/>
              <w:marTop w:val="0"/>
              <w:marBottom w:val="0"/>
              <w:divBdr>
                <w:top w:val="none" w:sz="0" w:space="0" w:color="auto"/>
                <w:left w:val="none" w:sz="0" w:space="0" w:color="auto"/>
                <w:bottom w:val="none" w:sz="0" w:space="0" w:color="auto"/>
                <w:right w:val="none" w:sz="0" w:space="0" w:color="auto"/>
              </w:divBdr>
            </w:div>
          </w:divsChild>
        </w:div>
        <w:div w:id="1391152492">
          <w:marLeft w:val="0"/>
          <w:marRight w:val="0"/>
          <w:marTop w:val="0"/>
          <w:marBottom w:val="0"/>
          <w:divBdr>
            <w:top w:val="none" w:sz="0" w:space="0" w:color="auto"/>
            <w:left w:val="none" w:sz="0" w:space="0" w:color="auto"/>
            <w:bottom w:val="none" w:sz="0" w:space="0" w:color="auto"/>
            <w:right w:val="none" w:sz="0" w:space="0" w:color="auto"/>
          </w:divBdr>
          <w:divsChild>
            <w:div w:id="1187937928">
              <w:marLeft w:val="0"/>
              <w:marRight w:val="0"/>
              <w:marTop w:val="0"/>
              <w:marBottom w:val="0"/>
              <w:divBdr>
                <w:top w:val="none" w:sz="0" w:space="0" w:color="auto"/>
                <w:left w:val="none" w:sz="0" w:space="0" w:color="auto"/>
                <w:bottom w:val="none" w:sz="0" w:space="0" w:color="auto"/>
                <w:right w:val="none" w:sz="0" w:space="0" w:color="auto"/>
              </w:divBdr>
            </w:div>
          </w:divsChild>
        </w:div>
        <w:div w:id="1394809675">
          <w:marLeft w:val="0"/>
          <w:marRight w:val="0"/>
          <w:marTop w:val="0"/>
          <w:marBottom w:val="0"/>
          <w:divBdr>
            <w:top w:val="none" w:sz="0" w:space="0" w:color="auto"/>
            <w:left w:val="none" w:sz="0" w:space="0" w:color="auto"/>
            <w:bottom w:val="none" w:sz="0" w:space="0" w:color="auto"/>
            <w:right w:val="none" w:sz="0" w:space="0" w:color="auto"/>
          </w:divBdr>
          <w:divsChild>
            <w:div w:id="414325220">
              <w:marLeft w:val="0"/>
              <w:marRight w:val="0"/>
              <w:marTop w:val="0"/>
              <w:marBottom w:val="0"/>
              <w:divBdr>
                <w:top w:val="none" w:sz="0" w:space="0" w:color="auto"/>
                <w:left w:val="none" w:sz="0" w:space="0" w:color="auto"/>
                <w:bottom w:val="none" w:sz="0" w:space="0" w:color="auto"/>
                <w:right w:val="none" w:sz="0" w:space="0" w:color="auto"/>
              </w:divBdr>
            </w:div>
          </w:divsChild>
        </w:div>
        <w:div w:id="1406604181">
          <w:marLeft w:val="0"/>
          <w:marRight w:val="0"/>
          <w:marTop w:val="0"/>
          <w:marBottom w:val="0"/>
          <w:divBdr>
            <w:top w:val="none" w:sz="0" w:space="0" w:color="auto"/>
            <w:left w:val="none" w:sz="0" w:space="0" w:color="auto"/>
            <w:bottom w:val="none" w:sz="0" w:space="0" w:color="auto"/>
            <w:right w:val="none" w:sz="0" w:space="0" w:color="auto"/>
          </w:divBdr>
          <w:divsChild>
            <w:div w:id="146825462">
              <w:marLeft w:val="0"/>
              <w:marRight w:val="0"/>
              <w:marTop w:val="0"/>
              <w:marBottom w:val="0"/>
              <w:divBdr>
                <w:top w:val="none" w:sz="0" w:space="0" w:color="auto"/>
                <w:left w:val="none" w:sz="0" w:space="0" w:color="auto"/>
                <w:bottom w:val="none" w:sz="0" w:space="0" w:color="auto"/>
                <w:right w:val="none" w:sz="0" w:space="0" w:color="auto"/>
              </w:divBdr>
            </w:div>
          </w:divsChild>
        </w:div>
        <w:div w:id="1410887491">
          <w:marLeft w:val="0"/>
          <w:marRight w:val="0"/>
          <w:marTop w:val="0"/>
          <w:marBottom w:val="0"/>
          <w:divBdr>
            <w:top w:val="none" w:sz="0" w:space="0" w:color="auto"/>
            <w:left w:val="none" w:sz="0" w:space="0" w:color="auto"/>
            <w:bottom w:val="none" w:sz="0" w:space="0" w:color="auto"/>
            <w:right w:val="none" w:sz="0" w:space="0" w:color="auto"/>
          </w:divBdr>
          <w:divsChild>
            <w:div w:id="1538011709">
              <w:marLeft w:val="0"/>
              <w:marRight w:val="0"/>
              <w:marTop w:val="0"/>
              <w:marBottom w:val="0"/>
              <w:divBdr>
                <w:top w:val="none" w:sz="0" w:space="0" w:color="auto"/>
                <w:left w:val="none" w:sz="0" w:space="0" w:color="auto"/>
                <w:bottom w:val="none" w:sz="0" w:space="0" w:color="auto"/>
                <w:right w:val="none" w:sz="0" w:space="0" w:color="auto"/>
              </w:divBdr>
            </w:div>
          </w:divsChild>
        </w:div>
        <w:div w:id="1413578031">
          <w:marLeft w:val="0"/>
          <w:marRight w:val="0"/>
          <w:marTop w:val="0"/>
          <w:marBottom w:val="0"/>
          <w:divBdr>
            <w:top w:val="none" w:sz="0" w:space="0" w:color="auto"/>
            <w:left w:val="none" w:sz="0" w:space="0" w:color="auto"/>
            <w:bottom w:val="none" w:sz="0" w:space="0" w:color="auto"/>
            <w:right w:val="none" w:sz="0" w:space="0" w:color="auto"/>
          </w:divBdr>
          <w:divsChild>
            <w:div w:id="1054813856">
              <w:marLeft w:val="0"/>
              <w:marRight w:val="0"/>
              <w:marTop w:val="0"/>
              <w:marBottom w:val="0"/>
              <w:divBdr>
                <w:top w:val="none" w:sz="0" w:space="0" w:color="auto"/>
                <w:left w:val="none" w:sz="0" w:space="0" w:color="auto"/>
                <w:bottom w:val="none" w:sz="0" w:space="0" w:color="auto"/>
                <w:right w:val="none" w:sz="0" w:space="0" w:color="auto"/>
              </w:divBdr>
            </w:div>
          </w:divsChild>
        </w:div>
        <w:div w:id="1425110211">
          <w:marLeft w:val="0"/>
          <w:marRight w:val="0"/>
          <w:marTop w:val="0"/>
          <w:marBottom w:val="0"/>
          <w:divBdr>
            <w:top w:val="none" w:sz="0" w:space="0" w:color="auto"/>
            <w:left w:val="none" w:sz="0" w:space="0" w:color="auto"/>
            <w:bottom w:val="none" w:sz="0" w:space="0" w:color="auto"/>
            <w:right w:val="none" w:sz="0" w:space="0" w:color="auto"/>
          </w:divBdr>
          <w:divsChild>
            <w:div w:id="2056922794">
              <w:marLeft w:val="0"/>
              <w:marRight w:val="0"/>
              <w:marTop w:val="0"/>
              <w:marBottom w:val="0"/>
              <w:divBdr>
                <w:top w:val="none" w:sz="0" w:space="0" w:color="auto"/>
                <w:left w:val="none" w:sz="0" w:space="0" w:color="auto"/>
                <w:bottom w:val="none" w:sz="0" w:space="0" w:color="auto"/>
                <w:right w:val="none" w:sz="0" w:space="0" w:color="auto"/>
              </w:divBdr>
            </w:div>
          </w:divsChild>
        </w:div>
        <w:div w:id="1429622802">
          <w:marLeft w:val="0"/>
          <w:marRight w:val="0"/>
          <w:marTop w:val="0"/>
          <w:marBottom w:val="0"/>
          <w:divBdr>
            <w:top w:val="none" w:sz="0" w:space="0" w:color="auto"/>
            <w:left w:val="none" w:sz="0" w:space="0" w:color="auto"/>
            <w:bottom w:val="none" w:sz="0" w:space="0" w:color="auto"/>
            <w:right w:val="none" w:sz="0" w:space="0" w:color="auto"/>
          </w:divBdr>
          <w:divsChild>
            <w:div w:id="1426613260">
              <w:marLeft w:val="0"/>
              <w:marRight w:val="0"/>
              <w:marTop w:val="0"/>
              <w:marBottom w:val="0"/>
              <w:divBdr>
                <w:top w:val="none" w:sz="0" w:space="0" w:color="auto"/>
                <w:left w:val="none" w:sz="0" w:space="0" w:color="auto"/>
                <w:bottom w:val="none" w:sz="0" w:space="0" w:color="auto"/>
                <w:right w:val="none" w:sz="0" w:space="0" w:color="auto"/>
              </w:divBdr>
            </w:div>
          </w:divsChild>
        </w:div>
        <w:div w:id="1429959236">
          <w:marLeft w:val="0"/>
          <w:marRight w:val="0"/>
          <w:marTop w:val="0"/>
          <w:marBottom w:val="0"/>
          <w:divBdr>
            <w:top w:val="none" w:sz="0" w:space="0" w:color="auto"/>
            <w:left w:val="none" w:sz="0" w:space="0" w:color="auto"/>
            <w:bottom w:val="none" w:sz="0" w:space="0" w:color="auto"/>
            <w:right w:val="none" w:sz="0" w:space="0" w:color="auto"/>
          </w:divBdr>
          <w:divsChild>
            <w:div w:id="733310786">
              <w:marLeft w:val="0"/>
              <w:marRight w:val="0"/>
              <w:marTop w:val="0"/>
              <w:marBottom w:val="0"/>
              <w:divBdr>
                <w:top w:val="none" w:sz="0" w:space="0" w:color="auto"/>
                <w:left w:val="none" w:sz="0" w:space="0" w:color="auto"/>
                <w:bottom w:val="none" w:sz="0" w:space="0" w:color="auto"/>
                <w:right w:val="none" w:sz="0" w:space="0" w:color="auto"/>
              </w:divBdr>
            </w:div>
          </w:divsChild>
        </w:div>
        <w:div w:id="1430466952">
          <w:marLeft w:val="0"/>
          <w:marRight w:val="0"/>
          <w:marTop w:val="0"/>
          <w:marBottom w:val="0"/>
          <w:divBdr>
            <w:top w:val="none" w:sz="0" w:space="0" w:color="auto"/>
            <w:left w:val="none" w:sz="0" w:space="0" w:color="auto"/>
            <w:bottom w:val="none" w:sz="0" w:space="0" w:color="auto"/>
            <w:right w:val="none" w:sz="0" w:space="0" w:color="auto"/>
          </w:divBdr>
          <w:divsChild>
            <w:div w:id="39523308">
              <w:marLeft w:val="0"/>
              <w:marRight w:val="0"/>
              <w:marTop w:val="0"/>
              <w:marBottom w:val="0"/>
              <w:divBdr>
                <w:top w:val="none" w:sz="0" w:space="0" w:color="auto"/>
                <w:left w:val="none" w:sz="0" w:space="0" w:color="auto"/>
                <w:bottom w:val="none" w:sz="0" w:space="0" w:color="auto"/>
                <w:right w:val="none" w:sz="0" w:space="0" w:color="auto"/>
              </w:divBdr>
            </w:div>
          </w:divsChild>
        </w:div>
        <w:div w:id="1430471668">
          <w:marLeft w:val="0"/>
          <w:marRight w:val="0"/>
          <w:marTop w:val="0"/>
          <w:marBottom w:val="0"/>
          <w:divBdr>
            <w:top w:val="none" w:sz="0" w:space="0" w:color="auto"/>
            <w:left w:val="none" w:sz="0" w:space="0" w:color="auto"/>
            <w:bottom w:val="none" w:sz="0" w:space="0" w:color="auto"/>
            <w:right w:val="none" w:sz="0" w:space="0" w:color="auto"/>
          </w:divBdr>
          <w:divsChild>
            <w:div w:id="1038237105">
              <w:marLeft w:val="0"/>
              <w:marRight w:val="0"/>
              <w:marTop w:val="0"/>
              <w:marBottom w:val="0"/>
              <w:divBdr>
                <w:top w:val="none" w:sz="0" w:space="0" w:color="auto"/>
                <w:left w:val="none" w:sz="0" w:space="0" w:color="auto"/>
                <w:bottom w:val="none" w:sz="0" w:space="0" w:color="auto"/>
                <w:right w:val="none" w:sz="0" w:space="0" w:color="auto"/>
              </w:divBdr>
            </w:div>
          </w:divsChild>
        </w:div>
        <w:div w:id="1432555751">
          <w:marLeft w:val="0"/>
          <w:marRight w:val="0"/>
          <w:marTop w:val="0"/>
          <w:marBottom w:val="0"/>
          <w:divBdr>
            <w:top w:val="none" w:sz="0" w:space="0" w:color="auto"/>
            <w:left w:val="none" w:sz="0" w:space="0" w:color="auto"/>
            <w:bottom w:val="none" w:sz="0" w:space="0" w:color="auto"/>
            <w:right w:val="none" w:sz="0" w:space="0" w:color="auto"/>
          </w:divBdr>
          <w:divsChild>
            <w:div w:id="225534661">
              <w:marLeft w:val="0"/>
              <w:marRight w:val="0"/>
              <w:marTop w:val="0"/>
              <w:marBottom w:val="0"/>
              <w:divBdr>
                <w:top w:val="none" w:sz="0" w:space="0" w:color="auto"/>
                <w:left w:val="none" w:sz="0" w:space="0" w:color="auto"/>
                <w:bottom w:val="none" w:sz="0" w:space="0" w:color="auto"/>
                <w:right w:val="none" w:sz="0" w:space="0" w:color="auto"/>
              </w:divBdr>
            </w:div>
          </w:divsChild>
        </w:div>
        <w:div w:id="1442189622">
          <w:marLeft w:val="0"/>
          <w:marRight w:val="0"/>
          <w:marTop w:val="0"/>
          <w:marBottom w:val="0"/>
          <w:divBdr>
            <w:top w:val="none" w:sz="0" w:space="0" w:color="auto"/>
            <w:left w:val="none" w:sz="0" w:space="0" w:color="auto"/>
            <w:bottom w:val="none" w:sz="0" w:space="0" w:color="auto"/>
            <w:right w:val="none" w:sz="0" w:space="0" w:color="auto"/>
          </w:divBdr>
          <w:divsChild>
            <w:div w:id="553196671">
              <w:marLeft w:val="0"/>
              <w:marRight w:val="0"/>
              <w:marTop w:val="0"/>
              <w:marBottom w:val="0"/>
              <w:divBdr>
                <w:top w:val="none" w:sz="0" w:space="0" w:color="auto"/>
                <w:left w:val="none" w:sz="0" w:space="0" w:color="auto"/>
                <w:bottom w:val="none" w:sz="0" w:space="0" w:color="auto"/>
                <w:right w:val="none" w:sz="0" w:space="0" w:color="auto"/>
              </w:divBdr>
            </w:div>
          </w:divsChild>
        </w:div>
        <w:div w:id="1442413671">
          <w:marLeft w:val="0"/>
          <w:marRight w:val="0"/>
          <w:marTop w:val="0"/>
          <w:marBottom w:val="0"/>
          <w:divBdr>
            <w:top w:val="none" w:sz="0" w:space="0" w:color="auto"/>
            <w:left w:val="none" w:sz="0" w:space="0" w:color="auto"/>
            <w:bottom w:val="none" w:sz="0" w:space="0" w:color="auto"/>
            <w:right w:val="none" w:sz="0" w:space="0" w:color="auto"/>
          </w:divBdr>
          <w:divsChild>
            <w:div w:id="389695558">
              <w:marLeft w:val="0"/>
              <w:marRight w:val="0"/>
              <w:marTop w:val="0"/>
              <w:marBottom w:val="0"/>
              <w:divBdr>
                <w:top w:val="none" w:sz="0" w:space="0" w:color="auto"/>
                <w:left w:val="none" w:sz="0" w:space="0" w:color="auto"/>
                <w:bottom w:val="none" w:sz="0" w:space="0" w:color="auto"/>
                <w:right w:val="none" w:sz="0" w:space="0" w:color="auto"/>
              </w:divBdr>
            </w:div>
          </w:divsChild>
        </w:div>
        <w:div w:id="1442603621">
          <w:marLeft w:val="0"/>
          <w:marRight w:val="0"/>
          <w:marTop w:val="0"/>
          <w:marBottom w:val="0"/>
          <w:divBdr>
            <w:top w:val="none" w:sz="0" w:space="0" w:color="auto"/>
            <w:left w:val="none" w:sz="0" w:space="0" w:color="auto"/>
            <w:bottom w:val="none" w:sz="0" w:space="0" w:color="auto"/>
            <w:right w:val="none" w:sz="0" w:space="0" w:color="auto"/>
          </w:divBdr>
          <w:divsChild>
            <w:div w:id="511840956">
              <w:marLeft w:val="0"/>
              <w:marRight w:val="0"/>
              <w:marTop w:val="0"/>
              <w:marBottom w:val="0"/>
              <w:divBdr>
                <w:top w:val="none" w:sz="0" w:space="0" w:color="auto"/>
                <w:left w:val="none" w:sz="0" w:space="0" w:color="auto"/>
                <w:bottom w:val="none" w:sz="0" w:space="0" w:color="auto"/>
                <w:right w:val="none" w:sz="0" w:space="0" w:color="auto"/>
              </w:divBdr>
            </w:div>
          </w:divsChild>
        </w:div>
        <w:div w:id="1447388214">
          <w:marLeft w:val="0"/>
          <w:marRight w:val="0"/>
          <w:marTop w:val="0"/>
          <w:marBottom w:val="0"/>
          <w:divBdr>
            <w:top w:val="none" w:sz="0" w:space="0" w:color="auto"/>
            <w:left w:val="none" w:sz="0" w:space="0" w:color="auto"/>
            <w:bottom w:val="none" w:sz="0" w:space="0" w:color="auto"/>
            <w:right w:val="none" w:sz="0" w:space="0" w:color="auto"/>
          </w:divBdr>
          <w:divsChild>
            <w:div w:id="1444182393">
              <w:marLeft w:val="0"/>
              <w:marRight w:val="0"/>
              <w:marTop w:val="0"/>
              <w:marBottom w:val="0"/>
              <w:divBdr>
                <w:top w:val="none" w:sz="0" w:space="0" w:color="auto"/>
                <w:left w:val="none" w:sz="0" w:space="0" w:color="auto"/>
                <w:bottom w:val="none" w:sz="0" w:space="0" w:color="auto"/>
                <w:right w:val="none" w:sz="0" w:space="0" w:color="auto"/>
              </w:divBdr>
            </w:div>
          </w:divsChild>
        </w:div>
        <w:div w:id="1449006802">
          <w:marLeft w:val="0"/>
          <w:marRight w:val="0"/>
          <w:marTop w:val="0"/>
          <w:marBottom w:val="0"/>
          <w:divBdr>
            <w:top w:val="none" w:sz="0" w:space="0" w:color="auto"/>
            <w:left w:val="none" w:sz="0" w:space="0" w:color="auto"/>
            <w:bottom w:val="none" w:sz="0" w:space="0" w:color="auto"/>
            <w:right w:val="none" w:sz="0" w:space="0" w:color="auto"/>
          </w:divBdr>
          <w:divsChild>
            <w:div w:id="1144737700">
              <w:marLeft w:val="0"/>
              <w:marRight w:val="0"/>
              <w:marTop w:val="0"/>
              <w:marBottom w:val="0"/>
              <w:divBdr>
                <w:top w:val="none" w:sz="0" w:space="0" w:color="auto"/>
                <w:left w:val="none" w:sz="0" w:space="0" w:color="auto"/>
                <w:bottom w:val="none" w:sz="0" w:space="0" w:color="auto"/>
                <w:right w:val="none" w:sz="0" w:space="0" w:color="auto"/>
              </w:divBdr>
            </w:div>
          </w:divsChild>
        </w:div>
        <w:div w:id="1458985850">
          <w:marLeft w:val="0"/>
          <w:marRight w:val="0"/>
          <w:marTop w:val="0"/>
          <w:marBottom w:val="0"/>
          <w:divBdr>
            <w:top w:val="none" w:sz="0" w:space="0" w:color="auto"/>
            <w:left w:val="none" w:sz="0" w:space="0" w:color="auto"/>
            <w:bottom w:val="none" w:sz="0" w:space="0" w:color="auto"/>
            <w:right w:val="none" w:sz="0" w:space="0" w:color="auto"/>
          </w:divBdr>
          <w:divsChild>
            <w:div w:id="1589072814">
              <w:marLeft w:val="0"/>
              <w:marRight w:val="0"/>
              <w:marTop w:val="0"/>
              <w:marBottom w:val="0"/>
              <w:divBdr>
                <w:top w:val="none" w:sz="0" w:space="0" w:color="auto"/>
                <w:left w:val="none" w:sz="0" w:space="0" w:color="auto"/>
                <w:bottom w:val="none" w:sz="0" w:space="0" w:color="auto"/>
                <w:right w:val="none" w:sz="0" w:space="0" w:color="auto"/>
              </w:divBdr>
            </w:div>
          </w:divsChild>
        </w:div>
        <w:div w:id="1463186700">
          <w:marLeft w:val="0"/>
          <w:marRight w:val="0"/>
          <w:marTop w:val="0"/>
          <w:marBottom w:val="0"/>
          <w:divBdr>
            <w:top w:val="none" w:sz="0" w:space="0" w:color="auto"/>
            <w:left w:val="none" w:sz="0" w:space="0" w:color="auto"/>
            <w:bottom w:val="none" w:sz="0" w:space="0" w:color="auto"/>
            <w:right w:val="none" w:sz="0" w:space="0" w:color="auto"/>
          </w:divBdr>
          <w:divsChild>
            <w:div w:id="1392774394">
              <w:marLeft w:val="0"/>
              <w:marRight w:val="0"/>
              <w:marTop w:val="0"/>
              <w:marBottom w:val="0"/>
              <w:divBdr>
                <w:top w:val="none" w:sz="0" w:space="0" w:color="auto"/>
                <w:left w:val="none" w:sz="0" w:space="0" w:color="auto"/>
                <w:bottom w:val="none" w:sz="0" w:space="0" w:color="auto"/>
                <w:right w:val="none" w:sz="0" w:space="0" w:color="auto"/>
              </w:divBdr>
            </w:div>
          </w:divsChild>
        </w:div>
        <w:div w:id="1464424969">
          <w:marLeft w:val="0"/>
          <w:marRight w:val="0"/>
          <w:marTop w:val="0"/>
          <w:marBottom w:val="0"/>
          <w:divBdr>
            <w:top w:val="none" w:sz="0" w:space="0" w:color="auto"/>
            <w:left w:val="none" w:sz="0" w:space="0" w:color="auto"/>
            <w:bottom w:val="none" w:sz="0" w:space="0" w:color="auto"/>
            <w:right w:val="none" w:sz="0" w:space="0" w:color="auto"/>
          </w:divBdr>
          <w:divsChild>
            <w:div w:id="1202980620">
              <w:marLeft w:val="0"/>
              <w:marRight w:val="0"/>
              <w:marTop w:val="0"/>
              <w:marBottom w:val="0"/>
              <w:divBdr>
                <w:top w:val="none" w:sz="0" w:space="0" w:color="auto"/>
                <w:left w:val="none" w:sz="0" w:space="0" w:color="auto"/>
                <w:bottom w:val="none" w:sz="0" w:space="0" w:color="auto"/>
                <w:right w:val="none" w:sz="0" w:space="0" w:color="auto"/>
              </w:divBdr>
            </w:div>
          </w:divsChild>
        </w:div>
        <w:div w:id="1466892505">
          <w:marLeft w:val="0"/>
          <w:marRight w:val="0"/>
          <w:marTop w:val="0"/>
          <w:marBottom w:val="0"/>
          <w:divBdr>
            <w:top w:val="none" w:sz="0" w:space="0" w:color="auto"/>
            <w:left w:val="none" w:sz="0" w:space="0" w:color="auto"/>
            <w:bottom w:val="none" w:sz="0" w:space="0" w:color="auto"/>
            <w:right w:val="none" w:sz="0" w:space="0" w:color="auto"/>
          </w:divBdr>
          <w:divsChild>
            <w:div w:id="1946501914">
              <w:marLeft w:val="0"/>
              <w:marRight w:val="0"/>
              <w:marTop w:val="0"/>
              <w:marBottom w:val="0"/>
              <w:divBdr>
                <w:top w:val="none" w:sz="0" w:space="0" w:color="auto"/>
                <w:left w:val="none" w:sz="0" w:space="0" w:color="auto"/>
                <w:bottom w:val="none" w:sz="0" w:space="0" w:color="auto"/>
                <w:right w:val="none" w:sz="0" w:space="0" w:color="auto"/>
              </w:divBdr>
            </w:div>
          </w:divsChild>
        </w:div>
        <w:div w:id="1472676416">
          <w:marLeft w:val="0"/>
          <w:marRight w:val="0"/>
          <w:marTop w:val="0"/>
          <w:marBottom w:val="0"/>
          <w:divBdr>
            <w:top w:val="none" w:sz="0" w:space="0" w:color="auto"/>
            <w:left w:val="none" w:sz="0" w:space="0" w:color="auto"/>
            <w:bottom w:val="none" w:sz="0" w:space="0" w:color="auto"/>
            <w:right w:val="none" w:sz="0" w:space="0" w:color="auto"/>
          </w:divBdr>
          <w:divsChild>
            <w:div w:id="1853301448">
              <w:marLeft w:val="0"/>
              <w:marRight w:val="0"/>
              <w:marTop w:val="0"/>
              <w:marBottom w:val="0"/>
              <w:divBdr>
                <w:top w:val="none" w:sz="0" w:space="0" w:color="auto"/>
                <w:left w:val="none" w:sz="0" w:space="0" w:color="auto"/>
                <w:bottom w:val="none" w:sz="0" w:space="0" w:color="auto"/>
                <w:right w:val="none" w:sz="0" w:space="0" w:color="auto"/>
              </w:divBdr>
            </w:div>
          </w:divsChild>
        </w:div>
        <w:div w:id="1486121113">
          <w:marLeft w:val="0"/>
          <w:marRight w:val="0"/>
          <w:marTop w:val="0"/>
          <w:marBottom w:val="0"/>
          <w:divBdr>
            <w:top w:val="none" w:sz="0" w:space="0" w:color="auto"/>
            <w:left w:val="none" w:sz="0" w:space="0" w:color="auto"/>
            <w:bottom w:val="none" w:sz="0" w:space="0" w:color="auto"/>
            <w:right w:val="none" w:sz="0" w:space="0" w:color="auto"/>
          </w:divBdr>
          <w:divsChild>
            <w:div w:id="1582565799">
              <w:marLeft w:val="0"/>
              <w:marRight w:val="0"/>
              <w:marTop w:val="0"/>
              <w:marBottom w:val="0"/>
              <w:divBdr>
                <w:top w:val="none" w:sz="0" w:space="0" w:color="auto"/>
                <w:left w:val="none" w:sz="0" w:space="0" w:color="auto"/>
                <w:bottom w:val="none" w:sz="0" w:space="0" w:color="auto"/>
                <w:right w:val="none" w:sz="0" w:space="0" w:color="auto"/>
              </w:divBdr>
            </w:div>
          </w:divsChild>
        </w:div>
        <w:div w:id="1486581836">
          <w:marLeft w:val="0"/>
          <w:marRight w:val="0"/>
          <w:marTop w:val="0"/>
          <w:marBottom w:val="0"/>
          <w:divBdr>
            <w:top w:val="none" w:sz="0" w:space="0" w:color="auto"/>
            <w:left w:val="none" w:sz="0" w:space="0" w:color="auto"/>
            <w:bottom w:val="none" w:sz="0" w:space="0" w:color="auto"/>
            <w:right w:val="none" w:sz="0" w:space="0" w:color="auto"/>
          </w:divBdr>
          <w:divsChild>
            <w:div w:id="1986540907">
              <w:marLeft w:val="0"/>
              <w:marRight w:val="0"/>
              <w:marTop w:val="0"/>
              <w:marBottom w:val="0"/>
              <w:divBdr>
                <w:top w:val="none" w:sz="0" w:space="0" w:color="auto"/>
                <w:left w:val="none" w:sz="0" w:space="0" w:color="auto"/>
                <w:bottom w:val="none" w:sz="0" w:space="0" w:color="auto"/>
                <w:right w:val="none" w:sz="0" w:space="0" w:color="auto"/>
              </w:divBdr>
            </w:div>
          </w:divsChild>
        </w:div>
        <w:div w:id="1491019925">
          <w:marLeft w:val="0"/>
          <w:marRight w:val="0"/>
          <w:marTop w:val="0"/>
          <w:marBottom w:val="0"/>
          <w:divBdr>
            <w:top w:val="none" w:sz="0" w:space="0" w:color="auto"/>
            <w:left w:val="none" w:sz="0" w:space="0" w:color="auto"/>
            <w:bottom w:val="none" w:sz="0" w:space="0" w:color="auto"/>
            <w:right w:val="none" w:sz="0" w:space="0" w:color="auto"/>
          </w:divBdr>
          <w:divsChild>
            <w:div w:id="460422795">
              <w:marLeft w:val="0"/>
              <w:marRight w:val="0"/>
              <w:marTop w:val="0"/>
              <w:marBottom w:val="0"/>
              <w:divBdr>
                <w:top w:val="none" w:sz="0" w:space="0" w:color="auto"/>
                <w:left w:val="none" w:sz="0" w:space="0" w:color="auto"/>
                <w:bottom w:val="none" w:sz="0" w:space="0" w:color="auto"/>
                <w:right w:val="none" w:sz="0" w:space="0" w:color="auto"/>
              </w:divBdr>
            </w:div>
          </w:divsChild>
        </w:div>
        <w:div w:id="1491485222">
          <w:marLeft w:val="0"/>
          <w:marRight w:val="0"/>
          <w:marTop w:val="0"/>
          <w:marBottom w:val="0"/>
          <w:divBdr>
            <w:top w:val="none" w:sz="0" w:space="0" w:color="auto"/>
            <w:left w:val="none" w:sz="0" w:space="0" w:color="auto"/>
            <w:bottom w:val="none" w:sz="0" w:space="0" w:color="auto"/>
            <w:right w:val="none" w:sz="0" w:space="0" w:color="auto"/>
          </w:divBdr>
          <w:divsChild>
            <w:div w:id="423498162">
              <w:marLeft w:val="0"/>
              <w:marRight w:val="0"/>
              <w:marTop w:val="0"/>
              <w:marBottom w:val="0"/>
              <w:divBdr>
                <w:top w:val="none" w:sz="0" w:space="0" w:color="auto"/>
                <w:left w:val="none" w:sz="0" w:space="0" w:color="auto"/>
                <w:bottom w:val="none" w:sz="0" w:space="0" w:color="auto"/>
                <w:right w:val="none" w:sz="0" w:space="0" w:color="auto"/>
              </w:divBdr>
            </w:div>
          </w:divsChild>
        </w:div>
        <w:div w:id="1494644340">
          <w:marLeft w:val="0"/>
          <w:marRight w:val="0"/>
          <w:marTop w:val="0"/>
          <w:marBottom w:val="0"/>
          <w:divBdr>
            <w:top w:val="none" w:sz="0" w:space="0" w:color="auto"/>
            <w:left w:val="none" w:sz="0" w:space="0" w:color="auto"/>
            <w:bottom w:val="none" w:sz="0" w:space="0" w:color="auto"/>
            <w:right w:val="none" w:sz="0" w:space="0" w:color="auto"/>
          </w:divBdr>
          <w:divsChild>
            <w:div w:id="459423964">
              <w:marLeft w:val="0"/>
              <w:marRight w:val="0"/>
              <w:marTop w:val="0"/>
              <w:marBottom w:val="0"/>
              <w:divBdr>
                <w:top w:val="none" w:sz="0" w:space="0" w:color="auto"/>
                <w:left w:val="none" w:sz="0" w:space="0" w:color="auto"/>
                <w:bottom w:val="none" w:sz="0" w:space="0" w:color="auto"/>
                <w:right w:val="none" w:sz="0" w:space="0" w:color="auto"/>
              </w:divBdr>
            </w:div>
          </w:divsChild>
        </w:div>
        <w:div w:id="1497071438">
          <w:marLeft w:val="0"/>
          <w:marRight w:val="0"/>
          <w:marTop w:val="0"/>
          <w:marBottom w:val="0"/>
          <w:divBdr>
            <w:top w:val="none" w:sz="0" w:space="0" w:color="auto"/>
            <w:left w:val="none" w:sz="0" w:space="0" w:color="auto"/>
            <w:bottom w:val="none" w:sz="0" w:space="0" w:color="auto"/>
            <w:right w:val="none" w:sz="0" w:space="0" w:color="auto"/>
          </w:divBdr>
          <w:divsChild>
            <w:div w:id="2134204622">
              <w:marLeft w:val="0"/>
              <w:marRight w:val="0"/>
              <w:marTop w:val="0"/>
              <w:marBottom w:val="0"/>
              <w:divBdr>
                <w:top w:val="none" w:sz="0" w:space="0" w:color="auto"/>
                <w:left w:val="none" w:sz="0" w:space="0" w:color="auto"/>
                <w:bottom w:val="none" w:sz="0" w:space="0" w:color="auto"/>
                <w:right w:val="none" w:sz="0" w:space="0" w:color="auto"/>
              </w:divBdr>
            </w:div>
          </w:divsChild>
        </w:div>
        <w:div w:id="1501001708">
          <w:marLeft w:val="0"/>
          <w:marRight w:val="0"/>
          <w:marTop w:val="0"/>
          <w:marBottom w:val="0"/>
          <w:divBdr>
            <w:top w:val="none" w:sz="0" w:space="0" w:color="auto"/>
            <w:left w:val="none" w:sz="0" w:space="0" w:color="auto"/>
            <w:bottom w:val="none" w:sz="0" w:space="0" w:color="auto"/>
            <w:right w:val="none" w:sz="0" w:space="0" w:color="auto"/>
          </w:divBdr>
          <w:divsChild>
            <w:div w:id="652639703">
              <w:marLeft w:val="0"/>
              <w:marRight w:val="0"/>
              <w:marTop w:val="0"/>
              <w:marBottom w:val="0"/>
              <w:divBdr>
                <w:top w:val="none" w:sz="0" w:space="0" w:color="auto"/>
                <w:left w:val="none" w:sz="0" w:space="0" w:color="auto"/>
                <w:bottom w:val="none" w:sz="0" w:space="0" w:color="auto"/>
                <w:right w:val="none" w:sz="0" w:space="0" w:color="auto"/>
              </w:divBdr>
            </w:div>
          </w:divsChild>
        </w:div>
        <w:div w:id="1505247101">
          <w:marLeft w:val="0"/>
          <w:marRight w:val="0"/>
          <w:marTop w:val="0"/>
          <w:marBottom w:val="0"/>
          <w:divBdr>
            <w:top w:val="none" w:sz="0" w:space="0" w:color="auto"/>
            <w:left w:val="none" w:sz="0" w:space="0" w:color="auto"/>
            <w:bottom w:val="none" w:sz="0" w:space="0" w:color="auto"/>
            <w:right w:val="none" w:sz="0" w:space="0" w:color="auto"/>
          </w:divBdr>
          <w:divsChild>
            <w:div w:id="662582568">
              <w:marLeft w:val="0"/>
              <w:marRight w:val="0"/>
              <w:marTop w:val="0"/>
              <w:marBottom w:val="0"/>
              <w:divBdr>
                <w:top w:val="none" w:sz="0" w:space="0" w:color="auto"/>
                <w:left w:val="none" w:sz="0" w:space="0" w:color="auto"/>
                <w:bottom w:val="none" w:sz="0" w:space="0" w:color="auto"/>
                <w:right w:val="none" w:sz="0" w:space="0" w:color="auto"/>
              </w:divBdr>
            </w:div>
          </w:divsChild>
        </w:div>
        <w:div w:id="1512453751">
          <w:marLeft w:val="0"/>
          <w:marRight w:val="0"/>
          <w:marTop w:val="0"/>
          <w:marBottom w:val="0"/>
          <w:divBdr>
            <w:top w:val="none" w:sz="0" w:space="0" w:color="auto"/>
            <w:left w:val="none" w:sz="0" w:space="0" w:color="auto"/>
            <w:bottom w:val="none" w:sz="0" w:space="0" w:color="auto"/>
            <w:right w:val="none" w:sz="0" w:space="0" w:color="auto"/>
          </w:divBdr>
          <w:divsChild>
            <w:div w:id="1679309383">
              <w:marLeft w:val="0"/>
              <w:marRight w:val="0"/>
              <w:marTop w:val="0"/>
              <w:marBottom w:val="0"/>
              <w:divBdr>
                <w:top w:val="none" w:sz="0" w:space="0" w:color="auto"/>
                <w:left w:val="none" w:sz="0" w:space="0" w:color="auto"/>
                <w:bottom w:val="none" w:sz="0" w:space="0" w:color="auto"/>
                <w:right w:val="none" w:sz="0" w:space="0" w:color="auto"/>
              </w:divBdr>
            </w:div>
          </w:divsChild>
        </w:div>
        <w:div w:id="1512989103">
          <w:marLeft w:val="0"/>
          <w:marRight w:val="0"/>
          <w:marTop w:val="0"/>
          <w:marBottom w:val="0"/>
          <w:divBdr>
            <w:top w:val="none" w:sz="0" w:space="0" w:color="auto"/>
            <w:left w:val="none" w:sz="0" w:space="0" w:color="auto"/>
            <w:bottom w:val="none" w:sz="0" w:space="0" w:color="auto"/>
            <w:right w:val="none" w:sz="0" w:space="0" w:color="auto"/>
          </w:divBdr>
          <w:divsChild>
            <w:div w:id="603153254">
              <w:marLeft w:val="0"/>
              <w:marRight w:val="0"/>
              <w:marTop w:val="0"/>
              <w:marBottom w:val="0"/>
              <w:divBdr>
                <w:top w:val="none" w:sz="0" w:space="0" w:color="auto"/>
                <w:left w:val="none" w:sz="0" w:space="0" w:color="auto"/>
                <w:bottom w:val="none" w:sz="0" w:space="0" w:color="auto"/>
                <w:right w:val="none" w:sz="0" w:space="0" w:color="auto"/>
              </w:divBdr>
            </w:div>
          </w:divsChild>
        </w:div>
        <w:div w:id="1522012199">
          <w:marLeft w:val="0"/>
          <w:marRight w:val="0"/>
          <w:marTop w:val="0"/>
          <w:marBottom w:val="0"/>
          <w:divBdr>
            <w:top w:val="none" w:sz="0" w:space="0" w:color="auto"/>
            <w:left w:val="none" w:sz="0" w:space="0" w:color="auto"/>
            <w:bottom w:val="none" w:sz="0" w:space="0" w:color="auto"/>
            <w:right w:val="none" w:sz="0" w:space="0" w:color="auto"/>
          </w:divBdr>
          <w:divsChild>
            <w:div w:id="440271291">
              <w:marLeft w:val="0"/>
              <w:marRight w:val="0"/>
              <w:marTop w:val="0"/>
              <w:marBottom w:val="0"/>
              <w:divBdr>
                <w:top w:val="none" w:sz="0" w:space="0" w:color="auto"/>
                <w:left w:val="none" w:sz="0" w:space="0" w:color="auto"/>
                <w:bottom w:val="none" w:sz="0" w:space="0" w:color="auto"/>
                <w:right w:val="none" w:sz="0" w:space="0" w:color="auto"/>
              </w:divBdr>
            </w:div>
          </w:divsChild>
        </w:div>
        <w:div w:id="1522160230">
          <w:marLeft w:val="0"/>
          <w:marRight w:val="0"/>
          <w:marTop w:val="0"/>
          <w:marBottom w:val="0"/>
          <w:divBdr>
            <w:top w:val="none" w:sz="0" w:space="0" w:color="auto"/>
            <w:left w:val="none" w:sz="0" w:space="0" w:color="auto"/>
            <w:bottom w:val="none" w:sz="0" w:space="0" w:color="auto"/>
            <w:right w:val="none" w:sz="0" w:space="0" w:color="auto"/>
          </w:divBdr>
          <w:divsChild>
            <w:div w:id="2076778264">
              <w:marLeft w:val="0"/>
              <w:marRight w:val="0"/>
              <w:marTop w:val="0"/>
              <w:marBottom w:val="0"/>
              <w:divBdr>
                <w:top w:val="none" w:sz="0" w:space="0" w:color="auto"/>
                <w:left w:val="none" w:sz="0" w:space="0" w:color="auto"/>
                <w:bottom w:val="none" w:sz="0" w:space="0" w:color="auto"/>
                <w:right w:val="none" w:sz="0" w:space="0" w:color="auto"/>
              </w:divBdr>
            </w:div>
          </w:divsChild>
        </w:div>
        <w:div w:id="1522817736">
          <w:marLeft w:val="0"/>
          <w:marRight w:val="0"/>
          <w:marTop w:val="0"/>
          <w:marBottom w:val="0"/>
          <w:divBdr>
            <w:top w:val="none" w:sz="0" w:space="0" w:color="auto"/>
            <w:left w:val="none" w:sz="0" w:space="0" w:color="auto"/>
            <w:bottom w:val="none" w:sz="0" w:space="0" w:color="auto"/>
            <w:right w:val="none" w:sz="0" w:space="0" w:color="auto"/>
          </w:divBdr>
          <w:divsChild>
            <w:div w:id="1883012537">
              <w:marLeft w:val="0"/>
              <w:marRight w:val="0"/>
              <w:marTop w:val="0"/>
              <w:marBottom w:val="0"/>
              <w:divBdr>
                <w:top w:val="none" w:sz="0" w:space="0" w:color="auto"/>
                <w:left w:val="none" w:sz="0" w:space="0" w:color="auto"/>
                <w:bottom w:val="none" w:sz="0" w:space="0" w:color="auto"/>
                <w:right w:val="none" w:sz="0" w:space="0" w:color="auto"/>
              </w:divBdr>
            </w:div>
          </w:divsChild>
        </w:div>
        <w:div w:id="1525090779">
          <w:marLeft w:val="0"/>
          <w:marRight w:val="0"/>
          <w:marTop w:val="0"/>
          <w:marBottom w:val="0"/>
          <w:divBdr>
            <w:top w:val="none" w:sz="0" w:space="0" w:color="auto"/>
            <w:left w:val="none" w:sz="0" w:space="0" w:color="auto"/>
            <w:bottom w:val="none" w:sz="0" w:space="0" w:color="auto"/>
            <w:right w:val="none" w:sz="0" w:space="0" w:color="auto"/>
          </w:divBdr>
          <w:divsChild>
            <w:div w:id="1893274941">
              <w:marLeft w:val="0"/>
              <w:marRight w:val="0"/>
              <w:marTop w:val="0"/>
              <w:marBottom w:val="0"/>
              <w:divBdr>
                <w:top w:val="none" w:sz="0" w:space="0" w:color="auto"/>
                <w:left w:val="none" w:sz="0" w:space="0" w:color="auto"/>
                <w:bottom w:val="none" w:sz="0" w:space="0" w:color="auto"/>
                <w:right w:val="none" w:sz="0" w:space="0" w:color="auto"/>
              </w:divBdr>
            </w:div>
          </w:divsChild>
        </w:div>
        <w:div w:id="1534346348">
          <w:marLeft w:val="0"/>
          <w:marRight w:val="0"/>
          <w:marTop w:val="0"/>
          <w:marBottom w:val="0"/>
          <w:divBdr>
            <w:top w:val="none" w:sz="0" w:space="0" w:color="auto"/>
            <w:left w:val="none" w:sz="0" w:space="0" w:color="auto"/>
            <w:bottom w:val="none" w:sz="0" w:space="0" w:color="auto"/>
            <w:right w:val="none" w:sz="0" w:space="0" w:color="auto"/>
          </w:divBdr>
          <w:divsChild>
            <w:div w:id="271940586">
              <w:marLeft w:val="0"/>
              <w:marRight w:val="0"/>
              <w:marTop w:val="0"/>
              <w:marBottom w:val="0"/>
              <w:divBdr>
                <w:top w:val="none" w:sz="0" w:space="0" w:color="auto"/>
                <w:left w:val="none" w:sz="0" w:space="0" w:color="auto"/>
                <w:bottom w:val="none" w:sz="0" w:space="0" w:color="auto"/>
                <w:right w:val="none" w:sz="0" w:space="0" w:color="auto"/>
              </w:divBdr>
            </w:div>
          </w:divsChild>
        </w:div>
        <w:div w:id="1534684349">
          <w:marLeft w:val="0"/>
          <w:marRight w:val="0"/>
          <w:marTop w:val="0"/>
          <w:marBottom w:val="0"/>
          <w:divBdr>
            <w:top w:val="none" w:sz="0" w:space="0" w:color="auto"/>
            <w:left w:val="none" w:sz="0" w:space="0" w:color="auto"/>
            <w:bottom w:val="none" w:sz="0" w:space="0" w:color="auto"/>
            <w:right w:val="none" w:sz="0" w:space="0" w:color="auto"/>
          </w:divBdr>
          <w:divsChild>
            <w:div w:id="506793490">
              <w:marLeft w:val="0"/>
              <w:marRight w:val="0"/>
              <w:marTop w:val="0"/>
              <w:marBottom w:val="0"/>
              <w:divBdr>
                <w:top w:val="none" w:sz="0" w:space="0" w:color="auto"/>
                <w:left w:val="none" w:sz="0" w:space="0" w:color="auto"/>
                <w:bottom w:val="none" w:sz="0" w:space="0" w:color="auto"/>
                <w:right w:val="none" w:sz="0" w:space="0" w:color="auto"/>
              </w:divBdr>
            </w:div>
          </w:divsChild>
        </w:div>
        <w:div w:id="1540434316">
          <w:marLeft w:val="0"/>
          <w:marRight w:val="0"/>
          <w:marTop w:val="0"/>
          <w:marBottom w:val="0"/>
          <w:divBdr>
            <w:top w:val="none" w:sz="0" w:space="0" w:color="auto"/>
            <w:left w:val="none" w:sz="0" w:space="0" w:color="auto"/>
            <w:bottom w:val="none" w:sz="0" w:space="0" w:color="auto"/>
            <w:right w:val="none" w:sz="0" w:space="0" w:color="auto"/>
          </w:divBdr>
          <w:divsChild>
            <w:div w:id="1593513894">
              <w:marLeft w:val="0"/>
              <w:marRight w:val="0"/>
              <w:marTop w:val="0"/>
              <w:marBottom w:val="0"/>
              <w:divBdr>
                <w:top w:val="none" w:sz="0" w:space="0" w:color="auto"/>
                <w:left w:val="none" w:sz="0" w:space="0" w:color="auto"/>
                <w:bottom w:val="none" w:sz="0" w:space="0" w:color="auto"/>
                <w:right w:val="none" w:sz="0" w:space="0" w:color="auto"/>
              </w:divBdr>
            </w:div>
          </w:divsChild>
        </w:div>
        <w:div w:id="1541014369">
          <w:marLeft w:val="0"/>
          <w:marRight w:val="0"/>
          <w:marTop w:val="0"/>
          <w:marBottom w:val="0"/>
          <w:divBdr>
            <w:top w:val="none" w:sz="0" w:space="0" w:color="auto"/>
            <w:left w:val="none" w:sz="0" w:space="0" w:color="auto"/>
            <w:bottom w:val="none" w:sz="0" w:space="0" w:color="auto"/>
            <w:right w:val="none" w:sz="0" w:space="0" w:color="auto"/>
          </w:divBdr>
          <w:divsChild>
            <w:div w:id="731121029">
              <w:marLeft w:val="0"/>
              <w:marRight w:val="0"/>
              <w:marTop w:val="0"/>
              <w:marBottom w:val="0"/>
              <w:divBdr>
                <w:top w:val="none" w:sz="0" w:space="0" w:color="auto"/>
                <w:left w:val="none" w:sz="0" w:space="0" w:color="auto"/>
                <w:bottom w:val="none" w:sz="0" w:space="0" w:color="auto"/>
                <w:right w:val="none" w:sz="0" w:space="0" w:color="auto"/>
              </w:divBdr>
            </w:div>
          </w:divsChild>
        </w:div>
        <w:div w:id="1542354820">
          <w:marLeft w:val="0"/>
          <w:marRight w:val="0"/>
          <w:marTop w:val="0"/>
          <w:marBottom w:val="0"/>
          <w:divBdr>
            <w:top w:val="none" w:sz="0" w:space="0" w:color="auto"/>
            <w:left w:val="none" w:sz="0" w:space="0" w:color="auto"/>
            <w:bottom w:val="none" w:sz="0" w:space="0" w:color="auto"/>
            <w:right w:val="none" w:sz="0" w:space="0" w:color="auto"/>
          </w:divBdr>
          <w:divsChild>
            <w:div w:id="1919093973">
              <w:marLeft w:val="0"/>
              <w:marRight w:val="0"/>
              <w:marTop w:val="0"/>
              <w:marBottom w:val="0"/>
              <w:divBdr>
                <w:top w:val="none" w:sz="0" w:space="0" w:color="auto"/>
                <w:left w:val="none" w:sz="0" w:space="0" w:color="auto"/>
                <w:bottom w:val="none" w:sz="0" w:space="0" w:color="auto"/>
                <w:right w:val="none" w:sz="0" w:space="0" w:color="auto"/>
              </w:divBdr>
            </w:div>
          </w:divsChild>
        </w:div>
        <w:div w:id="1549489111">
          <w:marLeft w:val="0"/>
          <w:marRight w:val="0"/>
          <w:marTop w:val="0"/>
          <w:marBottom w:val="0"/>
          <w:divBdr>
            <w:top w:val="none" w:sz="0" w:space="0" w:color="auto"/>
            <w:left w:val="none" w:sz="0" w:space="0" w:color="auto"/>
            <w:bottom w:val="none" w:sz="0" w:space="0" w:color="auto"/>
            <w:right w:val="none" w:sz="0" w:space="0" w:color="auto"/>
          </w:divBdr>
          <w:divsChild>
            <w:div w:id="1604726056">
              <w:marLeft w:val="0"/>
              <w:marRight w:val="0"/>
              <w:marTop w:val="0"/>
              <w:marBottom w:val="0"/>
              <w:divBdr>
                <w:top w:val="none" w:sz="0" w:space="0" w:color="auto"/>
                <w:left w:val="none" w:sz="0" w:space="0" w:color="auto"/>
                <w:bottom w:val="none" w:sz="0" w:space="0" w:color="auto"/>
                <w:right w:val="none" w:sz="0" w:space="0" w:color="auto"/>
              </w:divBdr>
            </w:div>
          </w:divsChild>
        </w:div>
        <w:div w:id="1551575900">
          <w:marLeft w:val="0"/>
          <w:marRight w:val="0"/>
          <w:marTop w:val="0"/>
          <w:marBottom w:val="0"/>
          <w:divBdr>
            <w:top w:val="none" w:sz="0" w:space="0" w:color="auto"/>
            <w:left w:val="none" w:sz="0" w:space="0" w:color="auto"/>
            <w:bottom w:val="none" w:sz="0" w:space="0" w:color="auto"/>
            <w:right w:val="none" w:sz="0" w:space="0" w:color="auto"/>
          </w:divBdr>
          <w:divsChild>
            <w:div w:id="1844927610">
              <w:marLeft w:val="0"/>
              <w:marRight w:val="0"/>
              <w:marTop w:val="0"/>
              <w:marBottom w:val="0"/>
              <w:divBdr>
                <w:top w:val="none" w:sz="0" w:space="0" w:color="auto"/>
                <w:left w:val="none" w:sz="0" w:space="0" w:color="auto"/>
                <w:bottom w:val="none" w:sz="0" w:space="0" w:color="auto"/>
                <w:right w:val="none" w:sz="0" w:space="0" w:color="auto"/>
              </w:divBdr>
            </w:div>
          </w:divsChild>
        </w:div>
        <w:div w:id="1557859544">
          <w:marLeft w:val="0"/>
          <w:marRight w:val="0"/>
          <w:marTop w:val="0"/>
          <w:marBottom w:val="0"/>
          <w:divBdr>
            <w:top w:val="none" w:sz="0" w:space="0" w:color="auto"/>
            <w:left w:val="none" w:sz="0" w:space="0" w:color="auto"/>
            <w:bottom w:val="none" w:sz="0" w:space="0" w:color="auto"/>
            <w:right w:val="none" w:sz="0" w:space="0" w:color="auto"/>
          </w:divBdr>
          <w:divsChild>
            <w:div w:id="306976325">
              <w:marLeft w:val="0"/>
              <w:marRight w:val="0"/>
              <w:marTop w:val="0"/>
              <w:marBottom w:val="0"/>
              <w:divBdr>
                <w:top w:val="none" w:sz="0" w:space="0" w:color="auto"/>
                <w:left w:val="none" w:sz="0" w:space="0" w:color="auto"/>
                <w:bottom w:val="none" w:sz="0" w:space="0" w:color="auto"/>
                <w:right w:val="none" w:sz="0" w:space="0" w:color="auto"/>
              </w:divBdr>
            </w:div>
          </w:divsChild>
        </w:div>
        <w:div w:id="1573731560">
          <w:marLeft w:val="0"/>
          <w:marRight w:val="0"/>
          <w:marTop w:val="0"/>
          <w:marBottom w:val="0"/>
          <w:divBdr>
            <w:top w:val="none" w:sz="0" w:space="0" w:color="auto"/>
            <w:left w:val="none" w:sz="0" w:space="0" w:color="auto"/>
            <w:bottom w:val="none" w:sz="0" w:space="0" w:color="auto"/>
            <w:right w:val="none" w:sz="0" w:space="0" w:color="auto"/>
          </w:divBdr>
          <w:divsChild>
            <w:div w:id="1840190898">
              <w:marLeft w:val="0"/>
              <w:marRight w:val="0"/>
              <w:marTop w:val="0"/>
              <w:marBottom w:val="0"/>
              <w:divBdr>
                <w:top w:val="none" w:sz="0" w:space="0" w:color="auto"/>
                <w:left w:val="none" w:sz="0" w:space="0" w:color="auto"/>
                <w:bottom w:val="none" w:sz="0" w:space="0" w:color="auto"/>
                <w:right w:val="none" w:sz="0" w:space="0" w:color="auto"/>
              </w:divBdr>
            </w:div>
          </w:divsChild>
        </w:div>
        <w:div w:id="1577128862">
          <w:marLeft w:val="0"/>
          <w:marRight w:val="0"/>
          <w:marTop w:val="0"/>
          <w:marBottom w:val="0"/>
          <w:divBdr>
            <w:top w:val="none" w:sz="0" w:space="0" w:color="auto"/>
            <w:left w:val="none" w:sz="0" w:space="0" w:color="auto"/>
            <w:bottom w:val="none" w:sz="0" w:space="0" w:color="auto"/>
            <w:right w:val="none" w:sz="0" w:space="0" w:color="auto"/>
          </w:divBdr>
          <w:divsChild>
            <w:div w:id="2091343968">
              <w:marLeft w:val="0"/>
              <w:marRight w:val="0"/>
              <w:marTop w:val="0"/>
              <w:marBottom w:val="0"/>
              <w:divBdr>
                <w:top w:val="none" w:sz="0" w:space="0" w:color="auto"/>
                <w:left w:val="none" w:sz="0" w:space="0" w:color="auto"/>
                <w:bottom w:val="none" w:sz="0" w:space="0" w:color="auto"/>
                <w:right w:val="none" w:sz="0" w:space="0" w:color="auto"/>
              </w:divBdr>
            </w:div>
          </w:divsChild>
        </w:div>
        <w:div w:id="1584146878">
          <w:marLeft w:val="0"/>
          <w:marRight w:val="0"/>
          <w:marTop w:val="0"/>
          <w:marBottom w:val="0"/>
          <w:divBdr>
            <w:top w:val="none" w:sz="0" w:space="0" w:color="auto"/>
            <w:left w:val="none" w:sz="0" w:space="0" w:color="auto"/>
            <w:bottom w:val="none" w:sz="0" w:space="0" w:color="auto"/>
            <w:right w:val="none" w:sz="0" w:space="0" w:color="auto"/>
          </w:divBdr>
          <w:divsChild>
            <w:div w:id="610862923">
              <w:marLeft w:val="0"/>
              <w:marRight w:val="0"/>
              <w:marTop w:val="0"/>
              <w:marBottom w:val="0"/>
              <w:divBdr>
                <w:top w:val="none" w:sz="0" w:space="0" w:color="auto"/>
                <w:left w:val="none" w:sz="0" w:space="0" w:color="auto"/>
                <w:bottom w:val="none" w:sz="0" w:space="0" w:color="auto"/>
                <w:right w:val="none" w:sz="0" w:space="0" w:color="auto"/>
              </w:divBdr>
            </w:div>
          </w:divsChild>
        </w:div>
        <w:div w:id="1586568574">
          <w:marLeft w:val="0"/>
          <w:marRight w:val="0"/>
          <w:marTop w:val="0"/>
          <w:marBottom w:val="0"/>
          <w:divBdr>
            <w:top w:val="none" w:sz="0" w:space="0" w:color="auto"/>
            <w:left w:val="none" w:sz="0" w:space="0" w:color="auto"/>
            <w:bottom w:val="none" w:sz="0" w:space="0" w:color="auto"/>
            <w:right w:val="none" w:sz="0" w:space="0" w:color="auto"/>
          </w:divBdr>
          <w:divsChild>
            <w:div w:id="692344507">
              <w:marLeft w:val="0"/>
              <w:marRight w:val="0"/>
              <w:marTop w:val="0"/>
              <w:marBottom w:val="0"/>
              <w:divBdr>
                <w:top w:val="none" w:sz="0" w:space="0" w:color="auto"/>
                <w:left w:val="none" w:sz="0" w:space="0" w:color="auto"/>
                <w:bottom w:val="none" w:sz="0" w:space="0" w:color="auto"/>
                <w:right w:val="none" w:sz="0" w:space="0" w:color="auto"/>
              </w:divBdr>
            </w:div>
          </w:divsChild>
        </w:div>
        <w:div w:id="1593777951">
          <w:marLeft w:val="0"/>
          <w:marRight w:val="0"/>
          <w:marTop w:val="0"/>
          <w:marBottom w:val="0"/>
          <w:divBdr>
            <w:top w:val="none" w:sz="0" w:space="0" w:color="auto"/>
            <w:left w:val="none" w:sz="0" w:space="0" w:color="auto"/>
            <w:bottom w:val="none" w:sz="0" w:space="0" w:color="auto"/>
            <w:right w:val="none" w:sz="0" w:space="0" w:color="auto"/>
          </w:divBdr>
          <w:divsChild>
            <w:div w:id="386758677">
              <w:marLeft w:val="0"/>
              <w:marRight w:val="0"/>
              <w:marTop w:val="0"/>
              <w:marBottom w:val="0"/>
              <w:divBdr>
                <w:top w:val="none" w:sz="0" w:space="0" w:color="auto"/>
                <w:left w:val="none" w:sz="0" w:space="0" w:color="auto"/>
                <w:bottom w:val="none" w:sz="0" w:space="0" w:color="auto"/>
                <w:right w:val="none" w:sz="0" w:space="0" w:color="auto"/>
              </w:divBdr>
            </w:div>
          </w:divsChild>
        </w:div>
        <w:div w:id="1596018249">
          <w:marLeft w:val="0"/>
          <w:marRight w:val="0"/>
          <w:marTop w:val="0"/>
          <w:marBottom w:val="0"/>
          <w:divBdr>
            <w:top w:val="none" w:sz="0" w:space="0" w:color="auto"/>
            <w:left w:val="none" w:sz="0" w:space="0" w:color="auto"/>
            <w:bottom w:val="none" w:sz="0" w:space="0" w:color="auto"/>
            <w:right w:val="none" w:sz="0" w:space="0" w:color="auto"/>
          </w:divBdr>
          <w:divsChild>
            <w:div w:id="1459303513">
              <w:marLeft w:val="0"/>
              <w:marRight w:val="0"/>
              <w:marTop w:val="0"/>
              <w:marBottom w:val="0"/>
              <w:divBdr>
                <w:top w:val="none" w:sz="0" w:space="0" w:color="auto"/>
                <w:left w:val="none" w:sz="0" w:space="0" w:color="auto"/>
                <w:bottom w:val="none" w:sz="0" w:space="0" w:color="auto"/>
                <w:right w:val="none" w:sz="0" w:space="0" w:color="auto"/>
              </w:divBdr>
            </w:div>
          </w:divsChild>
        </w:div>
        <w:div w:id="1602369741">
          <w:marLeft w:val="0"/>
          <w:marRight w:val="0"/>
          <w:marTop w:val="0"/>
          <w:marBottom w:val="0"/>
          <w:divBdr>
            <w:top w:val="none" w:sz="0" w:space="0" w:color="auto"/>
            <w:left w:val="none" w:sz="0" w:space="0" w:color="auto"/>
            <w:bottom w:val="none" w:sz="0" w:space="0" w:color="auto"/>
            <w:right w:val="none" w:sz="0" w:space="0" w:color="auto"/>
          </w:divBdr>
          <w:divsChild>
            <w:div w:id="1330906478">
              <w:marLeft w:val="0"/>
              <w:marRight w:val="0"/>
              <w:marTop w:val="0"/>
              <w:marBottom w:val="0"/>
              <w:divBdr>
                <w:top w:val="none" w:sz="0" w:space="0" w:color="auto"/>
                <w:left w:val="none" w:sz="0" w:space="0" w:color="auto"/>
                <w:bottom w:val="none" w:sz="0" w:space="0" w:color="auto"/>
                <w:right w:val="none" w:sz="0" w:space="0" w:color="auto"/>
              </w:divBdr>
            </w:div>
          </w:divsChild>
        </w:div>
        <w:div w:id="1602638950">
          <w:marLeft w:val="0"/>
          <w:marRight w:val="0"/>
          <w:marTop w:val="0"/>
          <w:marBottom w:val="0"/>
          <w:divBdr>
            <w:top w:val="none" w:sz="0" w:space="0" w:color="auto"/>
            <w:left w:val="none" w:sz="0" w:space="0" w:color="auto"/>
            <w:bottom w:val="none" w:sz="0" w:space="0" w:color="auto"/>
            <w:right w:val="none" w:sz="0" w:space="0" w:color="auto"/>
          </w:divBdr>
          <w:divsChild>
            <w:div w:id="1915159104">
              <w:marLeft w:val="0"/>
              <w:marRight w:val="0"/>
              <w:marTop w:val="0"/>
              <w:marBottom w:val="0"/>
              <w:divBdr>
                <w:top w:val="none" w:sz="0" w:space="0" w:color="auto"/>
                <w:left w:val="none" w:sz="0" w:space="0" w:color="auto"/>
                <w:bottom w:val="none" w:sz="0" w:space="0" w:color="auto"/>
                <w:right w:val="none" w:sz="0" w:space="0" w:color="auto"/>
              </w:divBdr>
            </w:div>
          </w:divsChild>
        </w:div>
        <w:div w:id="1607696045">
          <w:marLeft w:val="0"/>
          <w:marRight w:val="0"/>
          <w:marTop w:val="0"/>
          <w:marBottom w:val="0"/>
          <w:divBdr>
            <w:top w:val="none" w:sz="0" w:space="0" w:color="auto"/>
            <w:left w:val="none" w:sz="0" w:space="0" w:color="auto"/>
            <w:bottom w:val="none" w:sz="0" w:space="0" w:color="auto"/>
            <w:right w:val="none" w:sz="0" w:space="0" w:color="auto"/>
          </w:divBdr>
          <w:divsChild>
            <w:div w:id="1569263419">
              <w:marLeft w:val="0"/>
              <w:marRight w:val="0"/>
              <w:marTop w:val="0"/>
              <w:marBottom w:val="0"/>
              <w:divBdr>
                <w:top w:val="none" w:sz="0" w:space="0" w:color="auto"/>
                <w:left w:val="none" w:sz="0" w:space="0" w:color="auto"/>
                <w:bottom w:val="none" w:sz="0" w:space="0" w:color="auto"/>
                <w:right w:val="none" w:sz="0" w:space="0" w:color="auto"/>
              </w:divBdr>
            </w:div>
          </w:divsChild>
        </w:div>
        <w:div w:id="1607885179">
          <w:marLeft w:val="0"/>
          <w:marRight w:val="0"/>
          <w:marTop w:val="0"/>
          <w:marBottom w:val="0"/>
          <w:divBdr>
            <w:top w:val="none" w:sz="0" w:space="0" w:color="auto"/>
            <w:left w:val="none" w:sz="0" w:space="0" w:color="auto"/>
            <w:bottom w:val="none" w:sz="0" w:space="0" w:color="auto"/>
            <w:right w:val="none" w:sz="0" w:space="0" w:color="auto"/>
          </w:divBdr>
          <w:divsChild>
            <w:div w:id="387533922">
              <w:marLeft w:val="0"/>
              <w:marRight w:val="0"/>
              <w:marTop w:val="0"/>
              <w:marBottom w:val="0"/>
              <w:divBdr>
                <w:top w:val="none" w:sz="0" w:space="0" w:color="auto"/>
                <w:left w:val="none" w:sz="0" w:space="0" w:color="auto"/>
                <w:bottom w:val="none" w:sz="0" w:space="0" w:color="auto"/>
                <w:right w:val="none" w:sz="0" w:space="0" w:color="auto"/>
              </w:divBdr>
            </w:div>
          </w:divsChild>
        </w:div>
        <w:div w:id="1611357318">
          <w:marLeft w:val="0"/>
          <w:marRight w:val="0"/>
          <w:marTop w:val="0"/>
          <w:marBottom w:val="0"/>
          <w:divBdr>
            <w:top w:val="none" w:sz="0" w:space="0" w:color="auto"/>
            <w:left w:val="none" w:sz="0" w:space="0" w:color="auto"/>
            <w:bottom w:val="none" w:sz="0" w:space="0" w:color="auto"/>
            <w:right w:val="none" w:sz="0" w:space="0" w:color="auto"/>
          </w:divBdr>
          <w:divsChild>
            <w:div w:id="1392004688">
              <w:marLeft w:val="0"/>
              <w:marRight w:val="0"/>
              <w:marTop w:val="0"/>
              <w:marBottom w:val="0"/>
              <w:divBdr>
                <w:top w:val="none" w:sz="0" w:space="0" w:color="auto"/>
                <w:left w:val="none" w:sz="0" w:space="0" w:color="auto"/>
                <w:bottom w:val="none" w:sz="0" w:space="0" w:color="auto"/>
                <w:right w:val="none" w:sz="0" w:space="0" w:color="auto"/>
              </w:divBdr>
            </w:div>
          </w:divsChild>
        </w:div>
        <w:div w:id="1612974364">
          <w:marLeft w:val="0"/>
          <w:marRight w:val="0"/>
          <w:marTop w:val="0"/>
          <w:marBottom w:val="0"/>
          <w:divBdr>
            <w:top w:val="none" w:sz="0" w:space="0" w:color="auto"/>
            <w:left w:val="none" w:sz="0" w:space="0" w:color="auto"/>
            <w:bottom w:val="none" w:sz="0" w:space="0" w:color="auto"/>
            <w:right w:val="none" w:sz="0" w:space="0" w:color="auto"/>
          </w:divBdr>
          <w:divsChild>
            <w:div w:id="1535539418">
              <w:marLeft w:val="0"/>
              <w:marRight w:val="0"/>
              <w:marTop w:val="0"/>
              <w:marBottom w:val="0"/>
              <w:divBdr>
                <w:top w:val="none" w:sz="0" w:space="0" w:color="auto"/>
                <w:left w:val="none" w:sz="0" w:space="0" w:color="auto"/>
                <w:bottom w:val="none" w:sz="0" w:space="0" w:color="auto"/>
                <w:right w:val="none" w:sz="0" w:space="0" w:color="auto"/>
              </w:divBdr>
            </w:div>
          </w:divsChild>
        </w:div>
        <w:div w:id="1614360501">
          <w:marLeft w:val="0"/>
          <w:marRight w:val="0"/>
          <w:marTop w:val="0"/>
          <w:marBottom w:val="0"/>
          <w:divBdr>
            <w:top w:val="none" w:sz="0" w:space="0" w:color="auto"/>
            <w:left w:val="none" w:sz="0" w:space="0" w:color="auto"/>
            <w:bottom w:val="none" w:sz="0" w:space="0" w:color="auto"/>
            <w:right w:val="none" w:sz="0" w:space="0" w:color="auto"/>
          </w:divBdr>
          <w:divsChild>
            <w:div w:id="2132280726">
              <w:marLeft w:val="0"/>
              <w:marRight w:val="0"/>
              <w:marTop w:val="0"/>
              <w:marBottom w:val="0"/>
              <w:divBdr>
                <w:top w:val="none" w:sz="0" w:space="0" w:color="auto"/>
                <w:left w:val="none" w:sz="0" w:space="0" w:color="auto"/>
                <w:bottom w:val="none" w:sz="0" w:space="0" w:color="auto"/>
                <w:right w:val="none" w:sz="0" w:space="0" w:color="auto"/>
              </w:divBdr>
            </w:div>
          </w:divsChild>
        </w:div>
        <w:div w:id="1623339939">
          <w:marLeft w:val="0"/>
          <w:marRight w:val="0"/>
          <w:marTop w:val="0"/>
          <w:marBottom w:val="0"/>
          <w:divBdr>
            <w:top w:val="none" w:sz="0" w:space="0" w:color="auto"/>
            <w:left w:val="none" w:sz="0" w:space="0" w:color="auto"/>
            <w:bottom w:val="none" w:sz="0" w:space="0" w:color="auto"/>
            <w:right w:val="none" w:sz="0" w:space="0" w:color="auto"/>
          </w:divBdr>
          <w:divsChild>
            <w:div w:id="377053704">
              <w:marLeft w:val="0"/>
              <w:marRight w:val="0"/>
              <w:marTop w:val="0"/>
              <w:marBottom w:val="0"/>
              <w:divBdr>
                <w:top w:val="none" w:sz="0" w:space="0" w:color="auto"/>
                <w:left w:val="none" w:sz="0" w:space="0" w:color="auto"/>
                <w:bottom w:val="none" w:sz="0" w:space="0" w:color="auto"/>
                <w:right w:val="none" w:sz="0" w:space="0" w:color="auto"/>
              </w:divBdr>
            </w:div>
          </w:divsChild>
        </w:div>
        <w:div w:id="1629123968">
          <w:marLeft w:val="0"/>
          <w:marRight w:val="0"/>
          <w:marTop w:val="0"/>
          <w:marBottom w:val="0"/>
          <w:divBdr>
            <w:top w:val="none" w:sz="0" w:space="0" w:color="auto"/>
            <w:left w:val="none" w:sz="0" w:space="0" w:color="auto"/>
            <w:bottom w:val="none" w:sz="0" w:space="0" w:color="auto"/>
            <w:right w:val="none" w:sz="0" w:space="0" w:color="auto"/>
          </w:divBdr>
          <w:divsChild>
            <w:div w:id="1364787613">
              <w:marLeft w:val="0"/>
              <w:marRight w:val="0"/>
              <w:marTop w:val="0"/>
              <w:marBottom w:val="0"/>
              <w:divBdr>
                <w:top w:val="none" w:sz="0" w:space="0" w:color="auto"/>
                <w:left w:val="none" w:sz="0" w:space="0" w:color="auto"/>
                <w:bottom w:val="none" w:sz="0" w:space="0" w:color="auto"/>
                <w:right w:val="none" w:sz="0" w:space="0" w:color="auto"/>
              </w:divBdr>
            </w:div>
          </w:divsChild>
        </w:div>
        <w:div w:id="1643344222">
          <w:marLeft w:val="0"/>
          <w:marRight w:val="0"/>
          <w:marTop w:val="0"/>
          <w:marBottom w:val="0"/>
          <w:divBdr>
            <w:top w:val="none" w:sz="0" w:space="0" w:color="auto"/>
            <w:left w:val="none" w:sz="0" w:space="0" w:color="auto"/>
            <w:bottom w:val="none" w:sz="0" w:space="0" w:color="auto"/>
            <w:right w:val="none" w:sz="0" w:space="0" w:color="auto"/>
          </w:divBdr>
          <w:divsChild>
            <w:div w:id="581720353">
              <w:marLeft w:val="0"/>
              <w:marRight w:val="0"/>
              <w:marTop w:val="0"/>
              <w:marBottom w:val="0"/>
              <w:divBdr>
                <w:top w:val="none" w:sz="0" w:space="0" w:color="auto"/>
                <w:left w:val="none" w:sz="0" w:space="0" w:color="auto"/>
                <w:bottom w:val="none" w:sz="0" w:space="0" w:color="auto"/>
                <w:right w:val="none" w:sz="0" w:space="0" w:color="auto"/>
              </w:divBdr>
            </w:div>
          </w:divsChild>
        </w:div>
        <w:div w:id="1648974304">
          <w:marLeft w:val="0"/>
          <w:marRight w:val="0"/>
          <w:marTop w:val="0"/>
          <w:marBottom w:val="0"/>
          <w:divBdr>
            <w:top w:val="none" w:sz="0" w:space="0" w:color="auto"/>
            <w:left w:val="none" w:sz="0" w:space="0" w:color="auto"/>
            <w:bottom w:val="none" w:sz="0" w:space="0" w:color="auto"/>
            <w:right w:val="none" w:sz="0" w:space="0" w:color="auto"/>
          </w:divBdr>
          <w:divsChild>
            <w:div w:id="739403222">
              <w:marLeft w:val="0"/>
              <w:marRight w:val="0"/>
              <w:marTop w:val="0"/>
              <w:marBottom w:val="0"/>
              <w:divBdr>
                <w:top w:val="none" w:sz="0" w:space="0" w:color="auto"/>
                <w:left w:val="none" w:sz="0" w:space="0" w:color="auto"/>
                <w:bottom w:val="none" w:sz="0" w:space="0" w:color="auto"/>
                <w:right w:val="none" w:sz="0" w:space="0" w:color="auto"/>
              </w:divBdr>
            </w:div>
          </w:divsChild>
        </w:div>
        <w:div w:id="1653363010">
          <w:marLeft w:val="0"/>
          <w:marRight w:val="0"/>
          <w:marTop w:val="0"/>
          <w:marBottom w:val="0"/>
          <w:divBdr>
            <w:top w:val="none" w:sz="0" w:space="0" w:color="auto"/>
            <w:left w:val="none" w:sz="0" w:space="0" w:color="auto"/>
            <w:bottom w:val="none" w:sz="0" w:space="0" w:color="auto"/>
            <w:right w:val="none" w:sz="0" w:space="0" w:color="auto"/>
          </w:divBdr>
          <w:divsChild>
            <w:div w:id="1169635561">
              <w:marLeft w:val="0"/>
              <w:marRight w:val="0"/>
              <w:marTop w:val="0"/>
              <w:marBottom w:val="0"/>
              <w:divBdr>
                <w:top w:val="none" w:sz="0" w:space="0" w:color="auto"/>
                <w:left w:val="none" w:sz="0" w:space="0" w:color="auto"/>
                <w:bottom w:val="none" w:sz="0" w:space="0" w:color="auto"/>
                <w:right w:val="none" w:sz="0" w:space="0" w:color="auto"/>
              </w:divBdr>
            </w:div>
          </w:divsChild>
        </w:div>
        <w:div w:id="1673490426">
          <w:marLeft w:val="0"/>
          <w:marRight w:val="0"/>
          <w:marTop w:val="0"/>
          <w:marBottom w:val="0"/>
          <w:divBdr>
            <w:top w:val="none" w:sz="0" w:space="0" w:color="auto"/>
            <w:left w:val="none" w:sz="0" w:space="0" w:color="auto"/>
            <w:bottom w:val="none" w:sz="0" w:space="0" w:color="auto"/>
            <w:right w:val="none" w:sz="0" w:space="0" w:color="auto"/>
          </w:divBdr>
          <w:divsChild>
            <w:div w:id="378672315">
              <w:marLeft w:val="0"/>
              <w:marRight w:val="0"/>
              <w:marTop w:val="0"/>
              <w:marBottom w:val="0"/>
              <w:divBdr>
                <w:top w:val="none" w:sz="0" w:space="0" w:color="auto"/>
                <w:left w:val="none" w:sz="0" w:space="0" w:color="auto"/>
                <w:bottom w:val="none" w:sz="0" w:space="0" w:color="auto"/>
                <w:right w:val="none" w:sz="0" w:space="0" w:color="auto"/>
              </w:divBdr>
            </w:div>
          </w:divsChild>
        </w:div>
        <w:div w:id="1677226772">
          <w:marLeft w:val="0"/>
          <w:marRight w:val="0"/>
          <w:marTop w:val="0"/>
          <w:marBottom w:val="0"/>
          <w:divBdr>
            <w:top w:val="none" w:sz="0" w:space="0" w:color="auto"/>
            <w:left w:val="none" w:sz="0" w:space="0" w:color="auto"/>
            <w:bottom w:val="none" w:sz="0" w:space="0" w:color="auto"/>
            <w:right w:val="none" w:sz="0" w:space="0" w:color="auto"/>
          </w:divBdr>
          <w:divsChild>
            <w:div w:id="1381049653">
              <w:marLeft w:val="0"/>
              <w:marRight w:val="0"/>
              <w:marTop w:val="0"/>
              <w:marBottom w:val="0"/>
              <w:divBdr>
                <w:top w:val="none" w:sz="0" w:space="0" w:color="auto"/>
                <w:left w:val="none" w:sz="0" w:space="0" w:color="auto"/>
                <w:bottom w:val="none" w:sz="0" w:space="0" w:color="auto"/>
                <w:right w:val="none" w:sz="0" w:space="0" w:color="auto"/>
              </w:divBdr>
            </w:div>
          </w:divsChild>
        </w:div>
        <w:div w:id="1681588626">
          <w:marLeft w:val="0"/>
          <w:marRight w:val="0"/>
          <w:marTop w:val="0"/>
          <w:marBottom w:val="0"/>
          <w:divBdr>
            <w:top w:val="none" w:sz="0" w:space="0" w:color="auto"/>
            <w:left w:val="none" w:sz="0" w:space="0" w:color="auto"/>
            <w:bottom w:val="none" w:sz="0" w:space="0" w:color="auto"/>
            <w:right w:val="none" w:sz="0" w:space="0" w:color="auto"/>
          </w:divBdr>
          <w:divsChild>
            <w:div w:id="1526751138">
              <w:marLeft w:val="0"/>
              <w:marRight w:val="0"/>
              <w:marTop w:val="0"/>
              <w:marBottom w:val="0"/>
              <w:divBdr>
                <w:top w:val="none" w:sz="0" w:space="0" w:color="auto"/>
                <w:left w:val="none" w:sz="0" w:space="0" w:color="auto"/>
                <w:bottom w:val="none" w:sz="0" w:space="0" w:color="auto"/>
                <w:right w:val="none" w:sz="0" w:space="0" w:color="auto"/>
              </w:divBdr>
            </w:div>
          </w:divsChild>
        </w:div>
        <w:div w:id="1683388921">
          <w:marLeft w:val="0"/>
          <w:marRight w:val="0"/>
          <w:marTop w:val="0"/>
          <w:marBottom w:val="0"/>
          <w:divBdr>
            <w:top w:val="none" w:sz="0" w:space="0" w:color="auto"/>
            <w:left w:val="none" w:sz="0" w:space="0" w:color="auto"/>
            <w:bottom w:val="none" w:sz="0" w:space="0" w:color="auto"/>
            <w:right w:val="none" w:sz="0" w:space="0" w:color="auto"/>
          </w:divBdr>
          <w:divsChild>
            <w:div w:id="1450859586">
              <w:marLeft w:val="0"/>
              <w:marRight w:val="0"/>
              <w:marTop w:val="0"/>
              <w:marBottom w:val="0"/>
              <w:divBdr>
                <w:top w:val="none" w:sz="0" w:space="0" w:color="auto"/>
                <w:left w:val="none" w:sz="0" w:space="0" w:color="auto"/>
                <w:bottom w:val="none" w:sz="0" w:space="0" w:color="auto"/>
                <w:right w:val="none" w:sz="0" w:space="0" w:color="auto"/>
              </w:divBdr>
            </w:div>
          </w:divsChild>
        </w:div>
        <w:div w:id="1684553595">
          <w:marLeft w:val="0"/>
          <w:marRight w:val="0"/>
          <w:marTop w:val="0"/>
          <w:marBottom w:val="0"/>
          <w:divBdr>
            <w:top w:val="none" w:sz="0" w:space="0" w:color="auto"/>
            <w:left w:val="none" w:sz="0" w:space="0" w:color="auto"/>
            <w:bottom w:val="none" w:sz="0" w:space="0" w:color="auto"/>
            <w:right w:val="none" w:sz="0" w:space="0" w:color="auto"/>
          </w:divBdr>
          <w:divsChild>
            <w:div w:id="1577788908">
              <w:marLeft w:val="0"/>
              <w:marRight w:val="0"/>
              <w:marTop w:val="0"/>
              <w:marBottom w:val="0"/>
              <w:divBdr>
                <w:top w:val="none" w:sz="0" w:space="0" w:color="auto"/>
                <w:left w:val="none" w:sz="0" w:space="0" w:color="auto"/>
                <w:bottom w:val="none" w:sz="0" w:space="0" w:color="auto"/>
                <w:right w:val="none" w:sz="0" w:space="0" w:color="auto"/>
              </w:divBdr>
            </w:div>
          </w:divsChild>
        </w:div>
        <w:div w:id="1687093695">
          <w:marLeft w:val="0"/>
          <w:marRight w:val="0"/>
          <w:marTop w:val="0"/>
          <w:marBottom w:val="0"/>
          <w:divBdr>
            <w:top w:val="none" w:sz="0" w:space="0" w:color="auto"/>
            <w:left w:val="none" w:sz="0" w:space="0" w:color="auto"/>
            <w:bottom w:val="none" w:sz="0" w:space="0" w:color="auto"/>
            <w:right w:val="none" w:sz="0" w:space="0" w:color="auto"/>
          </w:divBdr>
          <w:divsChild>
            <w:div w:id="245264568">
              <w:marLeft w:val="0"/>
              <w:marRight w:val="0"/>
              <w:marTop w:val="0"/>
              <w:marBottom w:val="0"/>
              <w:divBdr>
                <w:top w:val="none" w:sz="0" w:space="0" w:color="auto"/>
                <w:left w:val="none" w:sz="0" w:space="0" w:color="auto"/>
                <w:bottom w:val="none" w:sz="0" w:space="0" w:color="auto"/>
                <w:right w:val="none" w:sz="0" w:space="0" w:color="auto"/>
              </w:divBdr>
            </w:div>
          </w:divsChild>
        </w:div>
        <w:div w:id="1696341670">
          <w:marLeft w:val="0"/>
          <w:marRight w:val="0"/>
          <w:marTop w:val="0"/>
          <w:marBottom w:val="0"/>
          <w:divBdr>
            <w:top w:val="none" w:sz="0" w:space="0" w:color="auto"/>
            <w:left w:val="none" w:sz="0" w:space="0" w:color="auto"/>
            <w:bottom w:val="none" w:sz="0" w:space="0" w:color="auto"/>
            <w:right w:val="none" w:sz="0" w:space="0" w:color="auto"/>
          </w:divBdr>
          <w:divsChild>
            <w:div w:id="695930487">
              <w:marLeft w:val="0"/>
              <w:marRight w:val="0"/>
              <w:marTop w:val="0"/>
              <w:marBottom w:val="0"/>
              <w:divBdr>
                <w:top w:val="none" w:sz="0" w:space="0" w:color="auto"/>
                <w:left w:val="none" w:sz="0" w:space="0" w:color="auto"/>
                <w:bottom w:val="none" w:sz="0" w:space="0" w:color="auto"/>
                <w:right w:val="none" w:sz="0" w:space="0" w:color="auto"/>
              </w:divBdr>
            </w:div>
          </w:divsChild>
        </w:div>
        <w:div w:id="1697734263">
          <w:marLeft w:val="0"/>
          <w:marRight w:val="0"/>
          <w:marTop w:val="0"/>
          <w:marBottom w:val="0"/>
          <w:divBdr>
            <w:top w:val="none" w:sz="0" w:space="0" w:color="auto"/>
            <w:left w:val="none" w:sz="0" w:space="0" w:color="auto"/>
            <w:bottom w:val="none" w:sz="0" w:space="0" w:color="auto"/>
            <w:right w:val="none" w:sz="0" w:space="0" w:color="auto"/>
          </w:divBdr>
          <w:divsChild>
            <w:div w:id="386607650">
              <w:marLeft w:val="0"/>
              <w:marRight w:val="0"/>
              <w:marTop w:val="0"/>
              <w:marBottom w:val="0"/>
              <w:divBdr>
                <w:top w:val="none" w:sz="0" w:space="0" w:color="auto"/>
                <w:left w:val="none" w:sz="0" w:space="0" w:color="auto"/>
                <w:bottom w:val="none" w:sz="0" w:space="0" w:color="auto"/>
                <w:right w:val="none" w:sz="0" w:space="0" w:color="auto"/>
              </w:divBdr>
            </w:div>
          </w:divsChild>
        </w:div>
        <w:div w:id="1699309119">
          <w:marLeft w:val="0"/>
          <w:marRight w:val="0"/>
          <w:marTop w:val="0"/>
          <w:marBottom w:val="0"/>
          <w:divBdr>
            <w:top w:val="none" w:sz="0" w:space="0" w:color="auto"/>
            <w:left w:val="none" w:sz="0" w:space="0" w:color="auto"/>
            <w:bottom w:val="none" w:sz="0" w:space="0" w:color="auto"/>
            <w:right w:val="none" w:sz="0" w:space="0" w:color="auto"/>
          </w:divBdr>
          <w:divsChild>
            <w:div w:id="241842302">
              <w:marLeft w:val="0"/>
              <w:marRight w:val="0"/>
              <w:marTop w:val="0"/>
              <w:marBottom w:val="0"/>
              <w:divBdr>
                <w:top w:val="none" w:sz="0" w:space="0" w:color="auto"/>
                <w:left w:val="none" w:sz="0" w:space="0" w:color="auto"/>
                <w:bottom w:val="none" w:sz="0" w:space="0" w:color="auto"/>
                <w:right w:val="none" w:sz="0" w:space="0" w:color="auto"/>
              </w:divBdr>
            </w:div>
          </w:divsChild>
        </w:div>
        <w:div w:id="1705252566">
          <w:marLeft w:val="0"/>
          <w:marRight w:val="0"/>
          <w:marTop w:val="0"/>
          <w:marBottom w:val="0"/>
          <w:divBdr>
            <w:top w:val="none" w:sz="0" w:space="0" w:color="auto"/>
            <w:left w:val="none" w:sz="0" w:space="0" w:color="auto"/>
            <w:bottom w:val="none" w:sz="0" w:space="0" w:color="auto"/>
            <w:right w:val="none" w:sz="0" w:space="0" w:color="auto"/>
          </w:divBdr>
          <w:divsChild>
            <w:div w:id="525363246">
              <w:marLeft w:val="0"/>
              <w:marRight w:val="0"/>
              <w:marTop w:val="0"/>
              <w:marBottom w:val="0"/>
              <w:divBdr>
                <w:top w:val="none" w:sz="0" w:space="0" w:color="auto"/>
                <w:left w:val="none" w:sz="0" w:space="0" w:color="auto"/>
                <w:bottom w:val="none" w:sz="0" w:space="0" w:color="auto"/>
                <w:right w:val="none" w:sz="0" w:space="0" w:color="auto"/>
              </w:divBdr>
            </w:div>
          </w:divsChild>
        </w:div>
        <w:div w:id="1705517000">
          <w:marLeft w:val="0"/>
          <w:marRight w:val="0"/>
          <w:marTop w:val="0"/>
          <w:marBottom w:val="0"/>
          <w:divBdr>
            <w:top w:val="none" w:sz="0" w:space="0" w:color="auto"/>
            <w:left w:val="none" w:sz="0" w:space="0" w:color="auto"/>
            <w:bottom w:val="none" w:sz="0" w:space="0" w:color="auto"/>
            <w:right w:val="none" w:sz="0" w:space="0" w:color="auto"/>
          </w:divBdr>
          <w:divsChild>
            <w:div w:id="1036351435">
              <w:marLeft w:val="0"/>
              <w:marRight w:val="0"/>
              <w:marTop w:val="0"/>
              <w:marBottom w:val="0"/>
              <w:divBdr>
                <w:top w:val="none" w:sz="0" w:space="0" w:color="auto"/>
                <w:left w:val="none" w:sz="0" w:space="0" w:color="auto"/>
                <w:bottom w:val="none" w:sz="0" w:space="0" w:color="auto"/>
                <w:right w:val="none" w:sz="0" w:space="0" w:color="auto"/>
              </w:divBdr>
            </w:div>
          </w:divsChild>
        </w:div>
        <w:div w:id="1708528600">
          <w:marLeft w:val="0"/>
          <w:marRight w:val="0"/>
          <w:marTop w:val="0"/>
          <w:marBottom w:val="0"/>
          <w:divBdr>
            <w:top w:val="none" w:sz="0" w:space="0" w:color="auto"/>
            <w:left w:val="none" w:sz="0" w:space="0" w:color="auto"/>
            <w:bottom w:val="none" w:sz="0" w:space="0" w:color="auto"/>
            <w:right w:val="none" w:sz="0" w:space="0" w:color="auto"/>
          </w:divBdr>
          <w:divsChild>
            <w:div w:id="26415765">
              <w:marLeft w:val="0"/>
              <w:marRight w:val="0"/>
              <w:marTop w:val="0"/>
              <w:marBottom w:val="0"/>
              <w:divBdr>
                <w:top w:val="none" w:sz="0" w:space="0" w:color="auto"/>
                <w:left w:val="none" w:sz="0" w:space="0" w:color="auto"/>
                <w:bottom w:val="none" w:sz="0" w:space="0" w:color="auto"/>
                <w:right w:val="none" w:sz="0" w:space="0" w:color="auto"/>
              </w:divBdr>
            </w:div>
          </w:divsChild>
        </w:div>
        <w:div w:id="1714882859">
          <w:marLeft w:val="0"/>
          <w:marRight w:val="0"/>
          <w:marTop w:val="0"/>
          <w:marBottom w:val="0"/>
          <w:divBdr>
            <w:top w:val="none" w:sz="0" w:space="0" w:color="auto"/>
            <w:left w:val="none" w:sz="0" w:space="0" w:color="auto"/>
            <w:bottom w:val="none" w:sz="0" w:space="0" w:color="auto"/>
            <w:right w:val="none" w:sz="0" w:space="0" w:color="auto"/>
          </w:divBdr>
          <w:divsChild>
            <w:div w:id="232787521">
              <w:marLeft w:val="0"/>
              <w:marRight w:val="0"/>
              <w:marTop w:val="0"/>
              <w:marBottom w:val="0"/>
              <w:divBdr>
                <w:top w:val="none" w:sz="0" w:space="0" w:color="auto"/>
                <w:left w:val="none" w:sz="0" w:space="0" w:color="auto"/>
                <w:bottom w:val="none" w:sz="0" w:space="0" w:color="auto"/>
                <w:right w:val="none" w:sz="0" w:space="0" w:color="auto"/>
              </w:divBdr>
            </w:div>
          </w:divsChild>
        </w:div>
        <w:div w:id="1715152360">
          <w:marLeft w:val="0"/>
          <w:marRight w:val="0"/>
          <w:marTop w:val="0"/>
          <w:marBottom w:val="0"/>
          <w:divBdr>
            <w:top w:val="none" w:sz="0" w:space="0" w:color="auto"/>
            <w:left w:val="none" w:sz="0" w:space="0" w:color="auto"/>
            <w:bottom w:val="none" w:sz="0" w:space="0" w:color="auto"/>
            <w:right w:val="none" w:sz="0" w:space="0" w:color="auto"/>
          </w:divBdr>
          <w:divsChild>
            <w:div w:id="437991454">
              <w:marLeft w:val="0"/>
              <w:marRight w:val="0"/>
              <w:marTop w:val="0"/>
              <w:marBottom w:val="0"/>
              <w:divBdr>
                <w:top w:val="none" w:sz="0" w:space="0" w:color="auto"/>
                <w:left w:val="none" w:sz="0" w:space="0" w:color="auto"/>
                <w:bottom w:val="none" w:sz="0" w:space="0" w:color="auto"/>
                <w:right w:val="none" w:sz="0" w:space="0" w:color="auto"/>
              </w:divBdr>
            </w:div>
          </w:divsChild>
        </w:div>
        <w:div w:id="1715428993">
          <w:marLeft w:val="0"/>
          <w:marRight w:val="0"/>
          <w:marTop w:val="0"/>
          <w:marBottom w:val="0"/>
          <w:divBdr>
            <w:top w:val="none" w:sz="0" w:space="0" w:color="auto"/>
            <w:left w:val="none" w:sz="0" w:space="0" w:color="auto"/>
            <w:bottom w:val="none" w:sz="0" w:space="0" w:color="auto"/>
            <w:right w:val="none" w:sz="0" w:space="0" w:color="auto"/>
          </w:divBdr>
          <w:divsChild>
            <w:div w:id="363209803">
              <w:marLeft w:val="0"/>
              <w:marRight w:val="0"/>
              <w:marTop w:val="0"/>
              <w:marBottom w:val="0"/>
              <w:divBdr>
                <w:top w:val="none" w:sz="0" w:space="0" w:color="auto"/>
                <w:left w:val="none" w:sz="0" w:space="0" w:color="auto"/>
                <w:bottom w:val="none" w:sz="0" w:space="0" w:color="auto"/>
                <w:right w:val="none" w:sz="0" w:space="0" w:color="auto"/>
              </w:divBdr>
            </w:div>
          </w:divsChild>
        </w:div>
        <w:div w:id="1720011263">
          <w:marLeft w:val="0"/>
          <w:marRight w:val="0"/>
          <w:marTop w:val="0"/>
          <w:marBottom w:val="0"/>
          <w:divBdr>
            <w:top w:val="none" w:sz="0" w:space="0" w:color="auto"/>
            <w:left w:val="none" w:sz="0" w:space="0" w:color="auto"/>
            <w:bottom w:val="none" w:sz="0" w:space="0" w:color="auto"/>
            <w:right w:val="none" w:sz="0" w:space="0" w:color="auto"/>
          </w:divBdr>
          <w:divsChild>
            <w:div w:id="1421028981">
              <w:marLeft w:val="0"/>
              <w:marRight w:val="0"/>
              <w:marTop w:val="0"/>
              <w:marBottom w:val="0"/>
              <w:divBdr>
                <w:top w:val="none" w:sz="0" w:space="0" w:color="auto"/>
                <w:left w:val="none" w:sz="0" w:space="0" w:color="auto"/>
                <w:bottom w:val="none" w:sz="0" w:space="0" w:color="auto"/>
                <w:right w:val="none" w:sz="0" w:space="0" w:color="auto"/>
              </w:divBdr>
            </w:div>
          </w:divsChild>
        </w:div>
        <w:div w:id="1720284538">
          <w:marLeft w:val="0"/>
          <w:marRight w:val="0"/>
          <w:marTop w:val="0"/>
          <w:marBottom w:val="0"/>
          <w:divBdr>
            <w:top w:val="none" w:sz="0" w:space="0" w:color="auto"/>
            <w:left w:val="none" w:sz="0" w:space="0" w:color="auto"/>
            <w:bottom w:val="none" w:sz="0" w:space="0" w:color="auto"/>
            <w:right w:val="none" w:sz="0" w:space="0" w:color="auto"/>
          </w:divBdr>
          <w:divsChild>
            <w:div w:id="1073770430">
              <w:marLeft w:val="0"/>
              <w:marRight w:val="0"/>
              <w:marTop w:val="0"/>
              <w:marBottom w:val="0"/>
              <w:divBdr>
                <w:top w:val="none" w:sz="0" w:space="0" w:color="auto"/>
                <w:left w:val="none" w:sz="0" w:space="0" w:color="auto"/>
                <w:bottom w:val="none" w:sz="0" w:space="0" w:color="auto"/>
                <w:right w:val="none" w:sz="0" w:space="0" w:color="auto"/>
              </w:divBdr>
            </w:div>
          </w:divsChild>
        </w:div>
        <w:div w:id="1727878859">
          <w:marLeft w:val="0"/>
          <w:marRight w:val="0"/>
          <w:marTop w:val="0"/>
          <w:marBottom w:val="0"/>
          <w:divBdr>
            <w:top w:val="none" w:sz="0" w:space="0" w:color="auto"/>
            <w:left w:val="none" w:sz="0" w:space="0" w:color="auto"/>
            <w:bottom w:val="none" w:sz="0" w:space="0" w:color="auto"/>
            <w:right w:val="none" w:sz="0" w:space="0" w:color="auto"/>
          </w:divBdr>
          <w:divsChild>
            <w:div w:id="1621035872">
              <w:marLeft w:val="0"/>
              <w:marRight w:val="0"/>
              <w:marTop w:val="0"/>
              <w:marBottom w:val="0"/>
              <w:divBdr>
                <w:top w:val="none" w:sz="0" w:space="0" w:color="auto"/>
                <w:left w:val="none" w:sz="0" w:space="0" w:color="auto"/>
                <w:bottom w:val="none" w:sz="0" w:space="0" w:color="auto"/>
                <w:right w:val="none" w:sz="0" w:space="0" w:color="auto"/>
              </w:divBdr>
            </w:div>
          </w:divsChild>
        </w:div>
        <w:div w:id="1728184743">
          <w:marLeft w:val="0"/>
          <w:marRight w:val="0"/>
          <w:marTop w:val="0"/>
          <w:marBottom w:val="0"/>
          <w:divBdr>
            <w:top w:val="none" w:sz="0" w:space="0" w:color="auto"/>
            <w:left w:val="none" w:sz="0" w:space="0" w:color="auto"/>
            <w:bottom w:val="none" w:sz="0" w:space="0" w:color="auto"/>
            <w:right w:val="none" w:sz="0" w:space="0" w:color="auto"/>
          </w:divBdr>
          <w:divsChild>
            <w:div w:id="1329753155">
              <w:marLeft w:val="0"/>
              <w:marRight w:val="0"/>
              <w:marTop w:val="0"/>
              <w:marBottom w:val="0"/>
              <w:divBdr>
                <w:top w:val="none" w:sz="0" w:space="0" w:color="auto"/>
                <w:left w:val="none" w:sz="0" w:space="0" w:color="auto"/>
                <w:bottom w:val="none" w:sz="0" w:space="0" w:color="auto"/>
                <w:right w:val="none" w:sz="0" w:space="0" w:color="auto"/>
              </w:divBdr>
            </w:div>
          </w:divsChild>
        </w:div>
        <w:div w:id="1729719904">
          <w:marLeft w:val="0"/>
          <w:marRight w:val="0"/>
          <w:marTop w:val="0"/>
          <w:marBottom w:val="0"/>
          <w:divBdr>
            <w:top w:val="none" w:sz="0" w:space="0" w:color="auto"/>
            <w:left w:val="none" w:sz="0" w:space="0" w:color="auto"/>
            <w:bottom w:val="none" w:sz="0" w:space="0" w:color="auto"/>
            <w:right w:val="none" w:sz="0" w:space="0" w:color="auto"/>
          </w:divBdr>
          <w:divsChild>
            <w:div w:id="1767195061">
              <w:marLeft w:val="0"/>
              <w:marRight w:val="0"/>
              <w:marTop w:val="0"/>
              <w:marBottom w:val="0"/>
              <w:divBdr>
                <w:top w:val="none" w:sz="0" w:space="0" w:color="auto"/>
                <w:left w:val="none" w:sz="0" w:space="0" w:color="auto"/>
                <w:bottom w:val="none" w:sz="0" w:space="0" w:color="auto"/>
                <w:right w:val="none" w:sz="0" w:space="0" w:color="auto"/>
              </w:divBdr>
            </w:div>
          </w:divsChild>
        </w:div>
        <w:div w:id="1730106550">
          <w:marLeft w:val="0"/>
          <w:marRight w:val="0"/>
          <w:marTop w:val="0"/>
          <w:marBottom w:val="0"/>
          <w:divBdr>
            <w:top w:val="none" w:sz="0" w:space="0" w:color="auto"/>
            <w:left w:val="none" w:sz="0" w:space="0" w:color="auto"/>
            <w:bottom w:val="none" w:sz="0" w:space="0" w:color="auto"/>
            <w:right w:val="none" w:sz="0" w:space="0" w:color="auto"/>
          </w:divBdr>
          <w:divsChild>
            <w:div w:id="1644460153">
              <w:marLeft w:val="0"/>
              <w:marRight w:val="0"/>
              <w:marTop w:val="0"/>
              <w:marBottom w:val="0"/>
              <w:divBdr>
                <w:top w:val="none" w:sz="0" w:space="0" w:color="auto"/>
                <w:left w:val="none" w:sz="0" w:space="0" w:color="auto"/>
                <w:bottom w:val="none" w:sz="0" w:space="0" w:color="auto"/>
                <w:right w:val="none" w:sz="0" w:space="0" w:color="auto"/>
              </w:divBdr>
            </w:div>
          </w:divsChild>
        </w:div>
        <w:div w:id="1732147233">
          <w:marLeft w:val="0"/>
          <w:marRight w:val="0"/>
          <w:marTop w:val="0"/>
          <w:marBottom w:val="0"/>
          <w:divBdr>
            <w:top w:val="none" w:sz="0" w:space="0" w:color="auto"/>
            <w:left w:val="none" w:sz="0" w:space="0" w:color="auto"/>
            <w:bottom w:val="none" w:sz="0" w:space="0" w:color="auto"/>
            <w:right w:val="none" w:sz="0" w:space="0" w:color="auto"/>
          </w:divBdr>
          <w:divsChild>
            <w:div w:id="1042242242">
              <w:marLeft w:val="0"/>
              <w:marRight w:val="0"/>
              <w:marTop w:val="0"/>
              <w:marBottom w:val="0"/>
              <w:divBdr>
                <w:top w:val="none" w:sz="0" w:space="0" w:color="auto"/>
                <w:left w:val="none" w:sz="0" w:space="0" w:color="auto"/>
                <w:bottom w:val="none" w:sz="0" w:space="0" w:color="auto"/>
                <w:right w:val="none" w:sz="0" w:space="0" w:color="auto"/>
              </w:divBdr>
            </w:div>
          </w:divsChild>
        </w:div>
        <w:div w:id="1735808669">
          <w:marLeft w:val="0"/>
          <w:marRight w:val="0"/>
          <w:marTop w:val="0"/>
          <w:marBottom w:val="0"/>
          <w:divBdr>
            <w:top w:val="none" w:sz="0" w:space="0" w:color="auto"/>
            <w:left w:val="none" w:sz="0" w:space="0" w:color="auto"/>
            <w:bottom w:val="none" w:sz="0" w:space="0" w:color="auto"/>
            <w:right w:val="none" w:sz="0" w:space="0" w:color="auto"/>
          </w:divBdr>
          <w:divsChild>
            <w:div w:id="617950197">
              <w:marLeft w:val="0"/>
              <w:marRight w:val="0"/>
              <w:marTop w:val="0"/>
              <w:marBottom w:val="0"/>
              <w:divBdr>
                <w:top w:val="none" w:sz="0" w:space="0" w:color="auto"/>
                <w:left w:val="none" w:sz="0" w:space="0" w:color="auto"/>
                <w:bottom w:val="none" w:sz="0" w:space="0" w:color="auto"/>
                <w:right w:val="none" w:sz="0" w:space="0" w:color="auto"/>
              </w:divBdr>
            </w:div>
          </w:divsChild>
        </w:div>
        <w:div w:id="1739091573">
          <w:marLeft w:val="0"/>
          <w:marRight w:val="0"/>
          <w:marTop w:val="0"/>
          <w:marBottom w:val="0"/>
          <w:divBdr>
            <w:top w:val="none" w:sz="0" w:space="0" w:color="auto"/>
            <w:left w:val="none" w:sz="0" w:space="0" w:color="auto"/>
            <w:bottom w:val="none" w:sz="0" w:space="0" w:color="auto"/>
            <w:right w:val="none" w:sz="0" w:space="0" w:color="auto"/>
          </w:divBdr>
          <w:divsChild>
            <w:div w:id="1099061317">
              <w:marLeft w:val="0"/>
              <w:marRight w:val="0"/>
              <w:marTop w:val="0"/>
              <w:marBottom w:val="0"/>
              <w:divBdr>
                <w:top w:val="none" w:sz="0" w:space="0" w:color="auto"/>
                <w:left w:val="none" w:sz="0" w:space="0" w:color="auto"/>
                <w:bottom w:val="none" w:sz="0" w:space="0" w:color="auto"/>
                <w:right w:val="none" w:sz="0" w:space="0" w:color="auto"/>
              </w:divBdr>
            </w:div>
          </w:divsChild>
        </w:div>
        <w:div w:id="1739208759">
          <w:marLeft w:val="0"/>
          <w:marRight w:val="0"/>
          <w:marTop w:val="0"/>
          <w:marBottom w:val="0"/>
          <w:divBdr>
            <w:top w:val="none" w:sz="0" w:space="0" w:color="auto"/>
            <w:left w:val="none" w:sz="0" w:space="0" w:color="auto"/>
            <w:bottom w:val="none" w:sz="0" w:space="0" w:color="auto"/>
            <w:right w:val="none" w:sz="0" w:space="0" w:color="auto"/>
          </w:divBdr>
          <w:divsChild>
            <w:div w:id="971597480">
              <w:marLeft w:val="0"/>
              <w:marRight w:val="0"/>
              <w:marTop w:val="0"/>
              <w:marBottom w:val="0"/>
              <w:divBdr>
                <w:top w:val="none" w:sz="0" w:space="0" w:color="auto"/>
                <w:left w:val="none" w:sz="0" w:space="0" w:color="auto"/>
                <w:bottom w:val="none" w:sz="0" w:space="0" w:color="auto"/>
                <w:right w:val="none" w:sz="0" w:space="0" w:color="auto"/>
              </w:divBdr>
            </w:div>
          </w:divsChild>
        </w:div>
        <w:div w:id="1750998857">
          <w:marLeft w:val="0"/>
          <w:marRight w:val="0"/>
          <w:marTop w:val="0"/>
          <w:marBottom w:val="0"/>
          <w:divBdr>
            <w:top w:val="none" w:sz="0" w:space="0" w:color="auto"/>
            <w:left w:val="none" w:sz="0" w:space="0" w:color="auto"/>
            <w:bottom w:val="none" w:sz="0" w:space="0" w:color="auto"/>
            <w:right w:val="none" w:sz="0" w:space="0" w:color="auto"/>
          </w:divBdr>
          <w:divsChild>
            <w:div w:id="1232694609">
              <w:marLeft w:val="0"/>
              <w:marRight w:val="0"/>
              <w:marTop w:val="0"/>
              <w:marBottom w:val="0"/>
              <w:divBdr>
                <w:top w:val="none" w:sz="0" w:space="0" w:color="auto"/>
                <w:left w:val="none" w:sz="0" w:space="0" w:color="auto"/>
                <w:bottom w:val="none" w:sz="0" w:space="0" w:color="auto"/>
                <w:right w:val="none" w:sz="0" w:space="0" w:color="auto"/>
              </w:divBdr>
            </w:div>
          </w:divsChild>
        </w:div>
        <w:div w:id="1754430859">
          <w:marLeft w:val="0"/>
          <w:marRight w:val="0"/>
          <w:marTop w:val="0"/>
          <w:marBottom w:val="0"/>
          <w:divBdr>
            <w:top w:val="none" w:sz="0" w:space="0" w:color="auto"/>
            <w:left w:val="none" w:sz="0" w:space="0" w:color="auto"/>
            <w:bottom w:val="none" w:sz="0" w:space="0" w:color="auto"/>
            <w:right w:val="none" w:sz="0" w:space="0" w:color="auto"/>
          </w:divBdr>
          <w:divsChild>
            <w:div w:id="452598788">
              <w:marLeft w:val="0"/>
              <w:marRight w:val="0"/>
              <w:marTop w:val="0"/>
              <w:marBottom w:val="0"/>
              <w:divBdr>
                <w:top w:val="none" w:sz="0" w:space="0" w:color="auto"/>
                <w:left w:val="none" w:sz="0" w:space="0" w:color="auto"/>
                <w:bottom w:val="none" w:sz="0" w:space="0" w:color="auto"/>
                <w:right w:val="none" w:sz="0" w:space="0" w:color="auto"/>
              </w:divBdr>
            </w:div>
          </w:divsChild>
        </w:div>
        <w:div w:id="1757360676">
          <w:marLeft w:val="0"/>
          <w:marRight w:val="0"/>
          <w:marTop w:val="0"/>
          <w:marBottom w:val="0"/>
          <w:divBdr>
            <w:top w:val="none" w:sz="0" w:space="0" w:color="auto"/>
            <w:left w:val="none" w:sz="0" w:space="0" w:color="auto"/>
            <w:bottom w:val="none" w:sz="0" w:space="0" w:color="auto"/>
            <w:right w:val="none" w:sz="0" w:space="0" w:color="auto"/>
          </w:divBdr>
          <w:divsChild>
            <w:div w:id="1528370644">
              <w:marLeft w:val="0"/>
              <w:marRight w:val="0"/>
              <w:marTop w:val="0"/>
              <w:marBottom w:val="0"/>
              <w:divBdr>
                <w:top w:val="none" w:sz="0" w:space="0" w:color="auto"/>
                <w:left w:val="none" w:sz="0" w:space="0" w:color="auto"/>
                <w:bottom w:val="none" w:sz="0" w:space="0" w:color="auto"/>
                <w:right w:val="none" w:sz="0" w:space="0" w:color="auto"/>
              </w:divBdr>
            </w:div>
          </w:divsChild>
        </w:div>
        <w:div w:id="1758747754">
          <w:marLeft w:val="0"/>
          <w:marRight w:val="0"/>
          <w:marTop w:val="0"/>
          <w:marBottom w:val="0"/>
          <w:divBdr>
            <w:top w:val="none" w:sz="0" w:space="0" w:color="auto"/>
            <w:left w:val="none" w:sz="0" w:space="0" w:color="auto"/>
            <w:bottom w:val="none" w:sz="0" w:space="0" w:color="auto"/>
            <w:right w:val="none" w:sz="0" w:space="0" w:color="auto"/>
          </w:divBdr>
          <w:divsChild>
            <w:div w:id="1706514631">
              <w:marLeft w:val="0"/>
              <w:marRight w:val="0"/>
              <w:marTop w:val="0"/>
              <w:marBottom w:val="0"/>
              <w:divBdr>
                <w:top w:val="none" w:sz="0" w:space="0" w:color="auto"/>
                <w:left w:val="none" w:sz="0" w:space="0" w:color="auto"/>
                <w:bottom w:val="none" w:sz="0" w:space="0" w:color="auto"/>
                <w:right w:val="none" w:sz="0" w:space="0" w:color="auto"/>
              </w:divBdr>
            </w:div>
          </w:divsChild>
        </w:div>
        <w:div w:id="1767195206">
          <w:marLeft w:val="0"/>
          <w:marRight w:val="0"/>
          <w:marTop w:val="0"/>
          <w:marBottom w:val="0"/>
          <w:divBdr>
            <w:top w:val="none" w:sz="0" w:space="0" w:color="auto"/>
            <w:left w:val="none" w:sz="0" w:space="0" w:color="auto"/>
            <w:bottom w:val="none" w:sz="0" w:space="0" w:color="auto"/>
            <w:right w:val="none" w:sz="0" w:space="0" w:color="auto"/>
          </w:divBdr>
          <w:divsChild>
            <w:div w:id="1060985011">
              <w:marLeft w:val="0"/>
              <w:marRight w:val="0"/>
              <w:marTop w:val="0"/>
              <w:marBottom w:val="0"/>
              <w:divBdr>
                <w:top w:val="none" w:sz="0" w:space="0" w:color="auto"/>
                <w:left w:val="none" w:sz="0" w:space="0" w:color="auto"/>
                <w:bottom w:val="none" w:sz="0" w:space="0" w:color="auto"/>
                <w:right w:val="none" w:sz="0" w:space="0" w:color="auto"/>
              </w:divBdr>
            </w:div>
          </w:divsChild>
        </w:div>
        <w:div w:id="1779333443">
          <w:marLeft w:val="0"/>
          <w:marRight w:val="0"/>
          <w:marTop w:val="0"/>
          <w:marBottom w:val="0"/>
          <w:divBdr>
            <w:top w:val="none" w:sz="0" w:space="0" w:color="auto"/>
            <w:left w:val="none" w:sz="0" w:space="0" w:color="auto"/>
            <w:bottom w:val="none" w:sz="0" w:space="0" w:color="auto"/>
            <w:right w:val="none" w:sz="0" w:space="0" w:color="auto"/>
          </w:divBdr>
          <w:divsChild>
            <w:div w:id="203250150">
              <w:marLeft w:val="0"/>
              <w:marRight w:val="0"/>
              <w:marTop w:val="0"/>
              <w:marBottom w:val="0"/>
              <w:divBdr>
                <w:top w:val="none" w:sz="0" w:space="0" w:color="auto"/>
                <w:left w:val="none" w:sz="0" w:space="0" w:color="auto"/>
                <w:bottom w:val="none" w:sz="0" w:space="0" w:color="auto"/>
                <w:right w:val="none" w:sz="0" w:space="0" w:color="auto"/>
              </w:divBdr>
            </w:div>
          </w:divsChild>
        </w:div>
        <w:div w:id="1782726627">
          <w:marLeft w:val="0"/>
          <w:marRight w:val="0"/>
          <w:marTop w:val="0"/>
          <w:marBottom w:val="0"/>
          <w:divBdr>
            <w:top w:val="none" w:sz="0" w:space="0" w:color="auto"/>
            <w:left w:val="none" w:sz="0" w:space="0" w:color="auto"/>
            <w:bottom w:val="none" w:sz="0" w:space="0" w:color="auto"/>
            <w:right w:val="none" w:sz="0" w:space="0" w:color="auto"/>
          </w:divBdr>
          <w:divsChild>
            <w:div w:id="2118673481">
              <w:marLeft w:val="0"/>
              <w:marRight w:val="0"/>
              <w:marTop w:val="0"/>
              <w:marBottom w:val="0"/>
              <w:divBdr>
                <w:top w:val="none" w:sz="0" w:space="0" w:color="auto"/>
                <w:left w:val="none" w:sz="0" w:space="0" w:color="auto"/>
                <w:bottom w:val="none" w:sz="0" w:space="0" w:color="auto"/>
                <w:right w:val="none" w:sz="0" w:space="0" w:color="auto"/>
              </w:divBdr>
            </w:div>
          </w:divsChild>
        </w:div>
        <w:div w:id="1790976964">
          <w:marLeft w:val="0"/>
          <w:marRight w:val="0"/>
          <w:marTop w:val="0"/>
          <w:marBottom w:val="0"/>
          <w:divBdr>
            <w:top w:val="none" w:sz="0" w:space="0" w:color="auto"/>
            <w:left w:val="none" w:sz="0" w:space="0" w:color="auto"/>
            <w:bottom w:val="none" w:sz="0" w:space="0" w:color="auto"/>
            <w:right w:val="none" w:sz="0" w:space="0" w:color="auto"/>
          </w:divBdr>
          <w:divsChild>
            <w:div w:id="1049035682">
              <w:marLeft w:val="0"/>
              <w:marRight w:val="0"/>
              <w:marTop w:val="0"/>
              <w:marBottom w:val="0"/>
              <w:divBdr>
                <w:top w:val="none" w:sz="0" w:space="0" w:color="auto"/>
                <w:left w:val="none" w:sz="0" w:space="0" w:color="auto"/>
                <w:bottom w:val="none" w:sz="0" w:space="0" w:color="auto"/>
                <w:right w:val="none" w:sz="0" w:space="0" w:color="auto"/>
              </w:divBdr>
            </w:div>
          </w:divsChild>
        </w:div>
        <w:div w:id="1799181751">
          <w:marLeft w:val="0"/>
          <w:marRight w:val="0"/>
          <w:marTop w:val="0"/>
          <w:marBottom w:val="0"/>
          <w:divBdr>
            <w:top w:val="none" w:sz="0" w:space="0" w:color="auto"/>
            <w:left w:val="none" w:sz="0" w:space="0" w:color="auto"/>
            <w:bottom w:val="none" w:sz="0" w:space="0" w:color="auto"/>
            <w:right w:val="none" w:sz="0" w:space="0" w:color="auto"/>
          </w:divBdr>
          <w:divsChild>
            <w:div w:id="97917213">
              <w:marLeft w:val="0"/>
              <w:marRight w:val="0"/>
              <w:marTop w:val="0"/>
              <w:marBottom w:val="0"/>
              <w:divBdr>
                <w:top w:val="none" w:sz="0" w:space="0" w:color="auto"/>
                <w:left w:val="none" w:sz="0" w:space="0" w:color="auto"/>
                <w:bottom w:val="none" w:sz="0" w:space="0" w:color="auto"/>
                <w:right w:val="none" w:sz="0" w:space="0" w:color="auto"/>
              </w:divBdr>
            </w:div>
          </w:divsChild>
        </w:div>
        <w:div w:id="1802267854">
          <w:marLeft w:val="0"/>
          <w:marRight w:val="0"/>
          <w:marTop w:val="0"/>
          <w:marBottom w:val="0"/>
          <w:divBdr>
            <w:top w:val="none" w:sz="0" w:space="0" w:color="auto"/>
            <w:left w:val="none" w:sz="0" w:space="0" w:color="auto"/>
            <w:bottom w:val="none" w:sz="0" w:space="0" w:color="auto"/>
            <w:right w:val="none" w:sz="0" w:space="0" w:color="auto"/>
          </w:divBdr>
          <w:divsChild>
            <w:div w:id="1313831460">
              <w:marLeft w:val="0"/>
              <w:marRight w:val="0"/>
              <w:marTop w:val="0"/>
              <w:marBottom w:val="0"/>
              <w:divBdr>
                <w:top w:val="none" w:sz="0" w:space="0" w:color="auto"/>
                <w:left w:val="none" w:sz="0" w:space="0" w:color="auto"/>
                <w:bottom w:val="none" w:sz="0" w:space="0" w:color="auto"/>
                <w:right w:val="none" w:sz="0" w:space="0" w:color="auto"/>
              </w:divBdr>
            </w:div>
          </w:divsChild>
        </w:div>
        <w:div w:id="1805349292">
          <w:marLeft w:val="0"/>
          <w:marRight w:val="0"/>
          <w:marTop w:val="0"/>
          <w:marBottom w:val="0"/>
          <w:divBdr>
            <w:top w:val="none" w:sz="0" w:space="0" w:color="auto"/>
            <w:left w:val="none" w:sz="0" w:space="0" w:color="auto"/>
            <w:bottom w:val="none" w:sz="0" w:space="0" w:color="auto"/>
            <w:right w:val="none" w:sz="0" w:space="0" w:color="auto"/>
          </w:divBdr>
          <w:divsChild>
            <w:div w:id="838233205">
              <w:marLeft w:val="0"/>
              <w:marRight w:val="0"/>
              <w:marTop w:val="0"/>
              <w:marBottom w:val="0"/>
              <w:divBdr>
                <w:top w:val="none" w:sz="0" w:space="0" w:color="auto"/>
                <w:left w:val="none" w:sz="0" w:space="0" w:color="auto"/>
                <w:bottom w:val="none" w:sz="0" w:space="0" w:color="auto"/>
                <w:right w:val="none" w:sz="0" w:space="0" w:color="auto"/>
              </w:divBdr>
            </w:div>
          </w:divsChild>
        </w:div>
        <w:div w:id="1814063230">
          <w:marLeft w:val="0"/>
          <w:marRight w:val="0"/>
          <w:marTop w:val="0"/>
          <w:marBottom w:val="0"/>
          <w:divBdr>
            <w:top w:val="none" w:sz="0" w:space="0" w:color="auto"/>
            <w:left w:val="none" w:sz="0" w:space="0" w:color="auto"/>
            <w:bottom w:val="none" w:sz="0" w:space="0" w:color="auto"/>
            <w:right w:val="none" w:sz="0" w:space="0" w:color="auto"/>
          </w:divBdr>
          <w:divsChild>
            <w:div w:id="447164549">
              <w:marLeft w:val="0"/>
              <w:marRight w:val="0"/>
              <w:marTop w:val="0"/>
              <w:marBottom w:val="0"/>
              <w:divBdr>
                <w:top w:val="none" w:sz="0" w:space="0" w:color="auto"/>
                <w:left w:val="none" w:sz="0" w:space="0" w:color="auto"/>
                <w:bottom w:val="none" w:sz="0" w:space="0" w:color="auto"/>
                <w:right w:val="none" w:sz="0" w:space="0" w:color="auto"/>
              </w:divBdr>
            </w:div>
          </w:divsChild>
        </w:div>
        <w:div w:id="1825196660">
          <w:marLeft w:val="0"/>
          <w:marRight w:val="0"/>
          <w:marTop w:val="0"/>
          <w:marBottom w:val="0"/>
          <w:divBdr>
            <w:top w:val="none" w:sz="0" w:space="0" w:color="auto"/>
            <w:left w:val="none" w:sz="0" w:space="0" w:color="auto"/>
            <w:bottom w:val="none" w:sz="0" w:space="0" w:color="auto"/>
            <w:right w:val="none" w:sz="0" w:space="0" w:color="auto"/>
          </w:divBdr>
          <w:divsChild>
            <w:div w:id="70467187">
              <w:marLeft w:val="0"/>
              <w:marRight w:val="0"/>
              <w:marTop w:val="0"/>
              <w:marBottom w:val="0"/>
              <w:divBdr>
                <w:top w:val="none" w:sz="0" w:space="0" w:color="auto"/>
                <w:left w:val="none" w:sz="0" w:space="0" w:color="auto"/>
                <w:bottom w:val="none" w:sz="0" w:space="0" w:color="auto"/>
                <w:right w:val="none" w:sz="0" w:space="0" w:color="auto"/>
              </w:divBdr>
            </w:div>
          </w:divsChild>
        </w:div>
        <w:div w:id="1834949215">
          <w:marLeft w:val="0"/>
          <w:marRight w:val="0"/>
          <w:marTop w:val="0"/>
          <w:marBottom w:val="0"/>
          <w:divBdr>
            <w:top w:val="none" w:sz="0" w:space="0" w:color="auto"/>
            <w:left w:val="none" w:sz="0" w:space="0" w:color="auto"/>
            <w:bottom w:val="none" w:sz="0" w:space="0" w:color="auto"/>
            <w:right w:val="none" w:sz="0" w:space="0" w:color="auto"/>
          </w:divBdr>
          <w:divsChild>
            <w:div w:id="1368334331">
              <w:marLeft w:val="0"/>
              <w:marRight w:val="0"/>
              <w:marTop w:val="0"/>
              <w:marBottom w:val="0"/>
              <w:divBdr>
                <w:top w:val="none" w:sz="0" w:space="0" w:color="auto"/>
                <w:left w:val="none" w:sz="0" w:space="0" w:color="auto"/>
                <w:bottom w:val="none" w:sz="0" w:space="0" w:color="auto"/>
                <w:right w:val="none" w:sz="0" w:space="0" w:color="auto"/>
              </w:divBdr>
            </w:div>
          </w:divsChild>
        </w:div>
        <w:div w:id="1841967658">
          <w:marLeft w:val="0"/>
          <w:marRight w:val="0"/>
          <w:marTop w:val="0"/>
          <w:marBottom w:val="0"/>
          <w:divBdr>
            <w:top w:val="none" w:sz="0" w:space="0" w:color="auto"/>
            <w:left w:val="none" w:sz="0" w:space="0" w:color="auto"/>
            <w:bottom w:val="none" w:sz="0" w:space="0" w:color="auto"/>
            <w:right w:val="none" w:sz="0" w:space="0" w:color="auto"/>
          </w:divBdr>
          <w:divsChild>
            <w:div w:id="589505494">
              <w:marLeft w:val="0"/>
              <w:marRight w:val="0"/>
              <w:marTop w:val="0"/>
              <w:marBottom w:val="0"/>
              <w:divBdr>
                <w:top w:val="none" w:sz="0" w:space="0" w:color="auto"/>
                <w:left w:val="none" w:sz="0" w:space="0" w:color="auto"/>
                <w:bottom w:val="none" w:sz="0" w:space="0" w:color="auto"/>
                <w:right w:val="none" w:sz="0" w:space="0" w:color="auto"/>
              </w:divBdr>
            </w:div>
          </w:divsChild>
        </w:div>
        <w:div w:id="1843931319">
          <w:marLeft w:val="0"/>
          <w:marRight w:val="0"/>
          <w:marTop w:val="0"/>
          <w:marBottom w:val="0"/>
          <w:divBdr>
            <w:top w:val="none" w:sz="0" w:space="0" w:color="auto"/>
            <w:left w:val="none" w:sz="0" w:space="0" w:color="auto"/>
            <w:bottom w:val="none" w:sz="0" w:space="0" w:color="auto"/>
            <w:right w:val="none" w:sz="0" w:space="0" w:color="auto"/>
          </w:divBdr>
          <w:divsChild>
            <w:div w:id="882209436">
              <w:marLeft w:val="0"/>
              <w:marRight w:val="0"/>
              <w:marTop w:val="0"/>
              <w:marBottom w:val="0"/>
              <w:divBdr>
                <w:top w:val="none" w:sz="0" w:space="0" w:color="auto"/>
                <w:left w:val="none" w:sz="0" w:space="0" w:color="auto"/>
                <w:bottom w:val="none" w:sz="0" w:space="0" w:color="auto"/>
                <w:right w:val="none" w:sz="0" w:space="0" w:color="auto"/>
              </w:divBdr>
            </w:div>
          </w:divsChild>
        </w:div>
        <w:div w:id="1847095053">
          <w:marLeft w:val="0"/>
          <w:marRight w:val="0"/>
          <w:marTop w:val="0"/>
          <w:marBottom w:val="0"/>
          <w:divBdr>
            <w:top w:val="none" w:sz="0" w:space="0" w:color="auto"/>
            <w:left w:val="none" w:sz="0" w:space="0" w:color="auto"/>
            <w:bottom w:val="none" w:sz="0" w:space="0" w:color="auto"/>
            <w:right w:val="none" w:sz="0" w:space="0" w:color="auto"/>
          </w:divBdr>
          <w:divsChild>
            <w:div w:id="1900699918">
              <w:marLeft w:val="0"/>
              <w:marRight w:val="0"/>
              <w:marTop w:val="0"/>
              <w:marBottom w:val="0"/>
              <w:divBdr>
                <w:top w:val="none" w:sz="0" w:space="0" w:color="auto"/>
                <w:left w:val="none" w:sz="0" w:space="0" w:color="auto"/>
                <w:bottom w:val="none" w:sz="0" w:space="0" w:color="auto"/>
                <w:right w:val="none" w:sz="0" w:space="0" w:color="auto"/>
              </w:divBdr>
            </w:div>
          </w:divsChild>
        </w:div>
        <w:div w:id="1847356660">
          <w:marLeft w:val="0"/>
          <w:marRight w:val="0"/>
          <w:marTop w:val="0"/>
          <w:marBottom w:val="0"/>
          <w:divBdr>
            <w:top w:val="none" w:sz="0" w:space="0" w:color="auto"/>
            <w:left w:val="none" w:sz="0" w:space="0" w:color="auto"/>
            <w:bottom w:val="none" w:sz="0" w:space="0" w:color="auto"/>
            <w:right w:val="none" w:sz="0" w:space="0" w:color="auto"/>
          </w:divBdr>
          <w:divsChild>
            <w:div w:id="919829649">
              <w:marLeft w:val="0"/>
              <w:marRight w:val="0"/>
              <w:marTop w:val="0"/>
              <w:marBottom w:val="0"/>
              <w:divBdr>
                <w:top w:val="none" w:sz="0" w:space="0" w:color="auto"/>
                <w:left w:val="none" w:sz="0" w:space="0" w:color="auto"/>
                <w:bottom w:val="none" w:sz="0" w:space="0" w:color="auto"/>
                <w:right w:val="none" w:sz="0" w:space="0" w:color="auto"/>
              </w:divBdr>
            </w:div>
          </w:divsChild>
        </w:div>
        <w:div w:id="1849638858">
          <w:marLeft w:val="0"/>
          <w:marRight w:val="0"/>
          <w:marTop w:val="0"/>
          <w:marBottom w:val="0"/>
          <w:divBdr>
            <w:top w:val="none" w:sz="0" w:space="0" w:color="auto"/>
            <w:left w:val="none" w:sz="0" w:space="0" w:color="auto"/>
            <w:bottom w:val="none" w:sz="0" w:space="0" w:color="auto"/>
            <w:right w:val="none" w:sz="0" w:space="0" w:color="auto"/>
          </w:divBdr>
          <w:divsChild>
            <w:div w:id="1212690755">
              <w:marLeft w:val="0"/>
              <w:marRight w:val="0"/>
              <w:marTop w:val="0"/>
              <w:marBottom w:val="0"/>
              <w:divBdr>
                <w:top w:val="none" w:sz="0" w:space="0" w:color="auto"/>
                <w:left w:val="none" w:sz="0" w:space="0" w:color="auto"/>
                <w:bottom w:val="none" w:sz="0" w:space="0" w:color="auto"/>
                <w:right w:val="none" w:sz="0" w:space="0" w:color="auto"/>
              </w:divBdr>
            </w:div>
          </w:divsChild>
        </w:div>
        <w:div w:id="1849906593">
          <w:marLeft w:val="0"/>
          <w:marRight w:val="0"/>
          <w:marTop w:val="0"/>
          <w:marBottom w:val="0"/>
          <w:divBdr>
            <w:top w:val="none" w:sz="0" w:space="0" w:color="auto"/>
            <w:left w:val="none" w:sz="0" w:space="0" w:color="auto"/>
            <w:bottom w:val="none" w:sz="0" w:space="0" w:color="auto"/>
            <w:right w:val="none" w:sz="0" w:space="0" w:color="auto"/>
          </w:divBdr>
          <w:divsChild>
            <w:div w:id="1685325243">
              <w:marLeft w:val="0"/>
              <w:marRight w:val="0"/>
              <w:marTop w:val="0"/>
              <w:marBottom w:val="0"/>
              <w:divBdr>
                <w:top w:val="none" w:sz="0" w:space="0" w:color="auto"/>
                <w:left w:val="none" w:sz="0" w:space="0" w:color="auto"/>
                <w:bottom w:val="none" w:sz="0" w:space="0" w:color="auto"/>
                <w:right w:val="none" w:sz="0" w:space="0" w:color="auto"/>
              </w:divBdr>
            </w:div>
          </w:divsChild>
        </w:div>
        <w:div w:id="1856571604">
          <w:marLeft w:val="0"/>
          <w:marRight w:val="0"/>
          <w:marTop w:val="0"/>
          <w:marBottom w:val="0"/>
          <w:divBdr>
            <w:top w:val="none" w:sz="0" w:space="0" w:color="auto"/>
            <w:left w:val="none" w:sz="0" w:space="0" w:color="auto"/>
            <w:bottom w:val="none" w:sz="0" w:space="0" w:color="auto"/>
            <w:right w:val="none" w:sz="0" w:space="0" w:color="auto"/>
          </w:divBdr>
          <w:divsChild>
            <w:div w:id="1609464256">
              <w:marLeft w:val="0"/>
              <w:marRight w:val="0"/>
              <w:marTop w:val="0"/>
              <w:marBottom w:val="0"/>
              <w:divBdr>
                <w:top w:val="none" w:sz="0" w:space="0" w:color="auto"/>
                <w:left w:val="none" w:sz="0" w:space="0" w:color="auto"/>
                <w:bottom w:val="none" w:sz="0" w:space="0" w:color="auto"/>
                <w:right w:val="none" w:sz="0" w:space="0" w:color="auto"/>
              </w:divBdr>
            </w:div>
          </w:divsChild>
        </w:div>
        <w:div w:id="1856723857">
          <w:marLeft w:val="0"/>
          <w:marRight w:val="0"/>
          <w:marTop w:val="0"/>
          <w:marBottom w:val="0"/>
          <w:divBdr>
            <w:top w:val="none" w:sz="0" w:space="0" w:color="auto"/>
            <w:left w:val="none" w:sz="0" w:space="0" w:color="auto"/>
            <w:bottom w:val="none" w:sz="0" w:space="0" w:color="auto"/>
            <w:right w:val="none" w:sz="0" w:space="0" w:color="auto"/>
          </w:divBdr>
          <w:divsChild>
            <w:div w:id="2135825373">
              <w:marLeft w:val="0"/>
              <w:marRight w:val="0"/>
              <w:marTop w:val="0"/>
              <w:marBottom w:val="0"/>
              <w:divBdr>
                <w:top w:val="none" w:sz="0" w:space="0" w:color="auto"/>
                <w:left w:val="none" w:sz="0" w:space="0" w:color="auto"/>
                <w:bottom w:val="none" w:sz="0" w:space="0" w:color="auto"/>
                <w:right w:val="none" w:sz="0" w:space="0" w:color="auto"/>
              </w:divBdr>
            </w:div>
          </w:divsChild>
        </w:div>
        <w:div w:id="1858929974">
          <w:marLeft w:val="0"/>
          <w:marRight w:val="0"/>
          <w:marTop w:val="0"/>
          <w:marBottom w:val="0"/>
          <w:divBdr>
            <w:top w:val="none" w:sz="0" w:space="0" w:color="auto"/>
            <w:left w:val="none" w:sz="0" w:space="0" w:color="auto"/>
            <w:bottom w:val="none" w:sz="0" w:space="0" w:color="auto"/>
            <w:right w:val="none" w:sz="0" w:space="0" w:color="auto"/>
          </w:divBdr>
          <w:divsChild>
            <w:div w:id="1265770351">
              <w:marLeft w:val="0"/>
              <w:marRight w:val="0"/>
              <w:marTop w:val="0"/>
              <w:marBottom w:val="0"/>
              <w:divBdr>
                <w:top w:val="none" w:sz="0" w:space="0" w:color="auto"/>
                <w:left w:val="none" w:sz="0" w:space="0" w:color="auto"/>
                <w:bottom w:val="none" w:sz="0" w:space="0" w:color="auto"/>
                <w:right w:val="none" w:sz="0" w:space="0" w:color="auto"/>
              </w:divBdr>
            </w:div>
          </w:divsChild>
        </w:div>
        <w:div w:id="1860195349">
          <w:marLeft w:val="0"/>
          <w:marRight w:val="0"/>
          <w:marTop w:val="0"/>
          <w:marBottom w:val="0"/>
          <w:divBdr>
            <w:top w:val="none" w:sz="0" w:space="0" w:color="auto"/>
            <w:left w:val="none" w:sz="0" w:space="0" w:color="auto"/>
            <w:bottom w:val="none" w:sz="0" w:space="0" w:color="auto"/>
            <w:right w:val="none" w:sz="0" w:space="0" w:color="auto"/>
          </w:divBdr>
          <w:divsChild>
            <w:div w:id="1043477277">
              <w:marLeft w:val="0"/>
              <w:marRight w:val="0"/>
              <w:marTop w:val="0"/>
              <w:marBottom w:val="0"/>
              <w:divBdr>
                <w:top w:val="none" w:sz="0" w:space="0" w:color="auto"/>
                <w:left w:val="none" w:sz="0" w:space="0" w:color="auto"/>
                <w:bottom w:val="none" w:sz="0" w:space="0" w:color="auto"/>
                <w:right w:val="none" w:sz="0" w:space="0" w:color="auto"/>
              </w:divBdr>
            </w:div>
          </w:divsChild>
        </w:div>
        <w:div w:id="1866752881">
          <w:marLeft w:val="0"/>
          <w:marRight w:val="0"/>
          <w:marTop w:val="0"/>
          <w:marBottom w:val="0"/>
          <w:divBdr>
            <w:top w:val="none" w:sz="0" w:space="0" w:color="auto"/>
            <w:left w:val="none" w:sz="0" w:space="0" w:color="auto"/>
            <w:bottom w:val="none" w:sz="0" w:space="0" w:color="auto"/>
            <w:right w:val="none" w:sz="0" w:space="0" w:color="auto"/>
          </w:divBdr>
          <w:divsChild>
            <w:div w:id="100881300">
              <w:marLeft w:val="0"/>
              <w:marRight w:val="0"/>
              <w:marTop w:val="0"/>
              <w:marBottom w:val="0"/>
              <w:divBdr>
                <w:top w:val="none" w:sz="0" w:space="0" w:color="auto"/>
                <w:left w:val="none" w:sz="0" w:space="0" w:color="auto"/>
                <w:bottom w:val="none" w:sz="0" w:space="0" w:color="auto"/>
                <w:right w:val="none" w:sz="0" w:space="0" w:color="auto"/>
              </w:divBdr>
            </w:div>
          </w:divsChild>
        </w:div>
        <w:div w:id="1866865771">
          <w:marLeft w:val="0"/>
          <w:marRight w:val="0"/>
          <w:marTop w:val="0"/>
          <w:marBottom w:val="0"/>
          <w:divBdr>
            <w:top w:val="none" w:sz="0" w:space="0" w:color="auto"/>
            <w:left w:val="none" w:sz="0" w:space="0" w:color="auto"/>
            <w:bottom w:val="none" w:sz="0" w:space="0" w:color="auto"/>
            <w:right w:val="none" w:sz="0" w:space="0" w:color="auto"/>
          </w:divBdr>
          <w:divsChild>
            <w:div w:id="1181701075">
              <w:marLeft w:val="0"/>
              <w:marRight w:val="0"/>
              <w:marTop w:val="0"/>
              <w:marBottom w:val="0"/>
              <w:divBdr>
                <w:top w:val="none" w:sz="0" w:space="0" w:color="auto"/>
                <w:left w:val="none" w:sz="0" w:space="0" w:color="auto"/>
                <w:bottom w:val="none" w:sz="0" w:space="0" w:color="auto"/>
                <w:right w:val="none" w:sz="0" w:space="0" w:color="auto"/>
              </w:divBdr>
            </w:div>
          </w:divsChild>
        </w:div>
        <w:div w:id="1867257767">
          <w:marLeft w:val="0"/>
          <w:marRight w:val="0"/>
          <w:marTop w:val="0"/>
          <w:marBottom w:val="0"/>
          <w:divBdr>
            <w:top w:val="none" w:sz="0" w:space="0" w:color="auto"/>
            <w:left w:val="none" w:sz="0" w:space="0" w:color="auto"/>
            <w:bottom w:val="none" w:sz="0" w:space="0" w:color="auto"/>
            <w:right w:val="none" w:sz="0" w:space="0" w:color="auto"/>
          </w:divBdr>
          <w:divsChild>
            <w:div w:id="1975020054">
              <w:marLeft w:val="0"/>
              <w:marRight w:val="0"/>
              <w:marTop w:val="0"/>
              <w:marBottom w:val="0"/>
              <w:divBdr>
                <w:top w:val="none" w:sz="0" w:space="0" w:color="auto"/>
                <w:left w:val="none" w:sz="0" w:space="0" w:color="auto"/>
                <w:bottom w:val="none" w:sz="0" w:space="0" w:color="auto"/>
                <w:right w:val="none" w:sz="0" w:space="0" w:color="auto"/>
              </w:divBdr>
            </w:div>
          </w:divsChild>
        </w:div>
        <w:div w:id="1873371921">
          <w:marLeft w:val="0"/>
          <w:marRight w:val="0"/>
          <w:marTop w:val="0"/>
          <w:marBottom w:val="0"/>
          <w:divBdr>
            <w:top w:val="none" w:sz="0" w:space="0" w:color="auto"/>
            <w:left w:val="none" w:sz="0" w:space="0" w:color="auto"/>
            <w:bottom w:val="none" w:sz="0" w:space="0" w:color="auto"/>
            <w:right w:val="none" w:sz="0" w:space="0" w:color="auto"/>
          </w:divBdr>
          <w:divsChild>
            <w:div w:id="1795783428">
              <w:marLeft w:val="0"/>
              <w:marRight w:val="0"/>
              <w:marTop w:val="0"/>
              <w:marBottom w:val="0"/>
              <w:divBdr>
                <w:top w:val="none" w:sz="0" w:space="0" w:color="auto"/>
                <w:left w:val="none" w:sz="0" w:space="0" w:color="auto"/>
                <w:bottom w:val="none" w:sz="0" w:space="0" w:color="auto"/>
                <w:right w:val="none" w:sz="0" w:space="0" w:color="auto"/>
              </w:divBdr>
            </w:div>
          </w:divsChild>
        </w:div>
        <w:div w:id="1878083785">
          <w:marLeft w:val="0"/>
          <w:marRight w:val="0"/>
          <w:marTop w:val="0"/>
          <w:marBottom w:val="0"/>
          <w:divBdr>
            <w:top w:val="none" w:sz="0" w:space="0" w:color="auto"/>
            <w:left w:val="none" w:sz="0" w:space="0" w:color="auto"/>
            <w:bottom w:val="none" w:sz="0" w:space="0" w:color="auto"/>
            <w:right w:val="none" w:sz="0" w:space="0" w:color="auto"/>
          </w:divBdr>
          <w:divsChild>
            <w:div w:id="2087729235">
              <w:marLeft w:val="0"/>
              <w:marRight w:val="0"/>
              <w:marTop w:val="0"/>
              <w:marBottom w:val="0"/>
              <w:divBdr>
                <w:top w:val="none" w:sz="0" w:space="0" w:color="auto"/>
                <w:left w:val="none" w:sz="0" w:space="0" w:color="auto"/>
                <w:bottom w:val="none" w:sz="0" w:space="0" w:color="auto"/>
                <w:right w:val="none" w:sz="0" w:space="0" w:color="auto"/>
              </w:divBdr>
            </w:div>
          </w:divsChild>
        </w:div>
        <w:div w:id="1884058359">
          <w:marLeft w:val="0"/>
          <w:marRight w:val="0"/>
          <w:marTop w:val="0"/>
          <w:marBottom w:val="0"/>
          <w:divBdr>
            <w:top w:val="none" w:sz="0" w:space="0" w:color="auto"/>
            <w:left w:val="none" w:sz="0" w:space="0" w:color="auto"/>
            <w:bottom w:val="none" w:sz="0" w:space="0" w:color="auto"/>
            <w:right w:val="none" w:sz="0" w:space="0" w:color="auto"/>
          </w:divBdr>
          <w:divsChild>
            <w:div w:id="144470434">
              <w:marLeft w:val="0"/>
              <w:marRight w:val="0"/>
              <w:marTop w:val="0"/>
              <w:marBottom w:val="0"/>
              <w:divBdr>
                <w:top w:val="none" w:sz="0" w:space="0" w:color="auto"/>
                <w:left w:val="none" w:sz="0" w:space="0" w:color="auto"/>
                <w:bottom w:val="none" w:sz="0" w:space="0" w:color="auto"/>
                <w:right w:val="none" w:sz="0" w:space="0" w:color="auto"/>
              </w:divBdr>
            </w:div>
          </w:divsChild>
        </w:div>
        <w:div w:id="1887452040">
          <w:marLeft w:val="0"/>
          <w:marRight w:val="0"/>
          <w:marTop w:val="0"/>
          <w:marBottom w:val="0"/>
          <w:divBdr>
            <w:top w:val="none" w:sz="0" w:space="0" w:color="auto"/>
            <w:left w:val="none" w:sz="0" w:space="0" w:color="auto"/>
            <w:bottom w:val="none" w:sz="0" w:space="0" w:color="auto"/>
            <w:right w:val="none" w:sz="0" w:space="0" w:color="auto"/>
          </w:divBdr>
          <w:divsChild>
            <w:div w:id="1674068129">
              <w:marLeft w:val="0"/>
              <w:marRight w:val="0"/>
              <w:marTop w:val="0"/>
              <w:marBottom w:val="0"/>
              <w:divBdr>
                <w:top w:val="none" w:sz="0" w:space="0" w:color="auto"/>
                <w:left w:val="none" w:sz="0" w:space="0" w:color="auto"/>
                <w:bottom w:val="none" w:sz="0" w:space="0" w:color="auto"/>
                <w:right w:val="none" w:sz="0" w:space="0" w:color="auto"/>
              </w:divBdr>
            </w:div>
          </w:divsChild>
        </w:div>
        <w:div w:id="1888756687">
          <w:marLeft w:val="0"/>
          <w:marRight w:val="0"/>
          <w:marTop w:val="0"/>
          <w:marBottom w:val="0"/>
          <w:divBdr>
            <w:top w:val="none" w:sz="0" w:space="0" w:color="auto"/>
            <w:left w:val="none" w:sz="0" w:space="0" w:color="auto"/>
            <w:bottom w:val="none" w:sz="0" w:space="0" w:color="auto"/>
            <w:right w:val="none" w:sz="0" w:space="0" w:color="auto"/>
          </w:divBdr>
          <w:divsChild>
            <w:div w:id="1931884958">
              <w:marLeft w:val="0"/>
              <w:marRight w:val="0"/>
              <w:marTop w:val="0"/>
              <w:marBottom w:val="0"/>
              <w:divBdr>
                <w:top w:val="none" w:sz="0" w:space="0" w:color="auto"/>
                <w:left w:val="none" w:sz="0" w:space="0" w:color="auto"/>
                <w:bottom w:val="none" w:sz="0" w:space="0" w:color="auto"/>
                <w:right w:val="none" w:sz="0" w:space="0" w:color="auto"/>
              </w:divBdr>
            </w:div>
          </w:divsChild>
        </w:div>
        <w:div w:id="1888878968">
          <w:marLeft w:val="0"/>
          <w:marRight w:val="0"/>
          <w:marTop w:val="0"/>
          <w:marBottom w:val="0"/>
          <w:divBdr>
            <w:top w:val="none" w:sz="0" w:space="0" w:color="auto"/>
            <w:left w:val="none" w:sz="0" w:space="0" w:color="auto"/>
            <w:bottom w:val="none" w:sz="0" w:space="0" w:color="auto"/>
            <w:right w:val="none" w:sz="0" w:space="0" w:color="auto"/>
          </w:divBdr>
          <w:divsChild>
            <w:div w:id="1041826469">
              <w:marLeft w:val="0"/>
              <w:marRight w:val="0"/>
              <w:marTop w:val="0"/>
              <w:marBottom w:val="0"/>
              <w:divBdr>
                <w:top w:val="none" w:sz="0" w:space="0" w:color="auto"/>
                <w:left w:val="none" w:sz="0" w:space="0" w:color="auto"/>
                <w:bottom w:val="none" w:sz="0" w:space="0" w:color="auto"/>
                <w:right w:val="none" w:sz="0" w:space="0" w:color="auto"/>
              </w:divBdr>
            </w:div>
          </w:divsChild>
        </w:div>
        <w:div w:id="1897163771">
          <w:marLeft w:val="0"/>
          <w:marRight w:val="0"/>
          <w:marTop w:val="0"/>
          <w:marBottom w:val="0"/>
          <w:divBdr>
            <w:top w:val="none" w:sz="0" w:space="0" w:color="auto"/>
            <w:left w:val="none" w:sz="0" w:space="0" w:color="auto"/>
            <w:bottom w:val="none" w:sz="0" w:space="0" w:color="auto"/>
            <w:right w:val="none" w:sz="0" w:space="0" w:color="auto"/>
          </w:divBdr>
          <w:divsChild>
            <w:div w:id="1036539316">
              <w:marLeft w:val="0"/>
              <w:marRight w:val="0"/>
              <w:marTop w:val="0"/>
              <w:marBottom w:val="0"/>
              <w:divBdr>
                <w:top w:val="none" w:sz="0" w:space="0" w:color="auto"/>
                <w:left w:val="none" w:sz="0" w:space="0" w:color="auto"/>
                <w:bottom w:val="none" w:sz="0" w:space="0" w:color="auto"/>
                <w:right w:val="none" w:sz="0" w:space="0" w:color="auto"/>
              </w:divBdr>
            </w:div>
          </w:divsChild>
        </w:div>
        <w:div w:id="1902785854">
          <w:marLeft w:val="0"/>
          <w:marRight w:val="0"/>
          <w:marTop w:val="0"/>
          <w:marBottom w:val="0"/>
          <w:divBdr>
            <w:top w:val="none" w:sz="0" w:space="0" w:color="auto"/>
            <w:left w:val="none" w:sz="0" w:space="0" w:color="auto"/>
            <w:bottom w:val="none" w:sz="0" w:space="0" w:color="auto"/>
            <w:right w:val="none" w:sz="0" w:space="0" w:color="auto"/>
          </w:divBdr>
          <w:divsChild>
            <w:div w:id="351300625">
              <w:marLeft w:val="0"/>
              <w:marRight w:val="0"/>
              <w:marTop w:val="0"/>
              <w:marBottom w:val="0"/>
              <w:divBdr>
                <w:top w:val="none" w:sz="0" w:space="0" w:color="auto"/>
                <w:left w:val="none" w:sz="0" w:space="0" w:color="auto"/>
                <w:bottom w:val="none" w:sz="0" w:space="0" w:color="auto"/>
                <w:right w:val="none" w:sz="0" w:space="0" w:color="auto"/>
              </w:divBdr>
            </w:div>
          </w:divsChild>
        </w:div>
        <w:div w:id="1906447287">
          <w:marLeft w:val="0"/>
          <w:marRight w:val="0"/>
          <w:marTop w:val="0"/>
          <w:marBottom w:val="0"/>
          <w:divBdr>
            <w:top w:val="none" w:sz="0" w:space="0" w:color="auto"/>
            <w:left w:val="none" w:sz="0" w:space="0" w:color="auto"/>
            <w:bottom w:val="none" w:sz="0" w:space="0" w:color="auto"/>
            <w:right w:val="none" w:sz="0" w:space="0" w:color="auto"/>
          </w:divBdr>
          <w:divsChild>
            <w:div w:id="1778718167">
              <w:marLeft w:val="0"/>
              <w:marRight w:val="0"/>
              <w:marTop w:val="0"/>
              <w:marBottom w:val="0"/>
              <w:divBdr>
                <w:top w:val="none" w:sz="0" w:space="0" w:color="auto"/>
                <w:left w:val="none" w:sz="0" w:space="0" w:color="auto"/>
                <w:bottom w:val="none" w:sz="0" w:space="0" w:color="auto"/>
                <w:right w:val="none" w:sz="0" w:space="0" w:color="auto"/>
              </w:divBdr>
            </w:div>
          </w:divsChild>
        </w:div>
        <w:div w:id="1908804126">
          <w:marLeft w:val="0"/>
          <w:marRight w:val="0"/>
          <w:marTop w:val="0"/>
          <w:marBottom w:val="0"/>
          <w:divBdr>
            <w:top w:val="none" w:sz="0" w:space="0" w:color="auto"/>
            <w:left w:val="none" w:sz="0" w:space="0" w:color="auto"/>
            <w:bottom w:val="none" w:sz="0" w:space="0" w:color="auto"/>
            <w:right w:val="none" w:sz="0" w:space="0" w:color="auto"/>
          </w:divBdr>
          <w:divsChild>
            <w:div w:id="1051881292">
              <w:marLeft w:val="0"/>
              <w:marRight w:val="0"/>
              <w:marTop w:val="0"/>
              <w:marBottom w:val="0"/>
              <w:divBdr>
                <w:top w:val="none" w:sz="0" w:space="0" w:color="auto"/>
                <w:left w:val="none" w:sz="0" w:space="0" w:color="auto"/>
                <w:bottom w:val="none" w:sz="0" w:space="0" w:color="auto"/>
                <w:right w:val="none" w:sz="0" w:space="0" w:color="auto"/>
              </w:divBdr>
            </w:div>
          </w:divsChild>
        </w:div>
        <w:div w:id="1913276581">
          <w:marLeft w:val="0"/>
          <w:marRight w:val="0"/>
          <w:marTop w:val="0"/>
          <w:marBottom w:val="0"/>
          <w:divBdr>
            <w:top w:val="none" w:sz="0" w:space="0" w:color="auto"/>
            <w:left w:val="none" w:sz="0" w:space="0" w:color="auto"/>
            <w:bottom w:val="none" w:sz="0" w:space="0" w:color="auto"/>
            <w:right w:val="none" w:sz="0" w:space="0" w:color="auto"/>
          </w:divBdr>
          <w:divsChild>
            <w:div w:id="1652174504">
              <w:marLeft w:val="0"/>
              <w:marRight w:val="0"/>
              <w:marTop w:val="0"/>
              <w:marBottom w:val="0"/>
              <w:divBdr>
                <w:top w:val="none" w:sz="0" w:space="0" w:color="auto"/>
                <w:left w:val="none" w:sz="0" w:space="0" w:color="auto"/>
                <w:bottom w:val="none" w:sz="0" w:space="0" w:color="auto"/>
                <w:right w:val="none" w:sz="0" w:space="0" w:color="auto"/>
              </w:divBdr>
            </w:div>
          </w:divsChild>
        </w:div>
        <w:div w:id="1916667352">
          <w:marLeft w:val="0"/>
          <w:marRight w:val="0"/>
          <w:marTop w:val="0"/>
          <w:marBottom w:val="0"/>
          <w:divBdr>
            <w:top w:val="none" w:sz="0" w:space="0" w:color="auto"/>
            <w:left w:val="none" w:sz="0" w:space="0" w:color="auto"/>
            <w:bottom w:val="none" w:sz="0" w:space="0" w:color="auto"/>
            <w:right w:val="none" w:sz="0" w:space="0" w:color="auto"/>
          </w:divBdr>
          <w:divsChild>
            <w:div w:id="1059865394">
              <w:marLeft w:val="0"/>
              <w:marRight w:val="0"/>
              <w:marTop w:val="0"/>
              <w:marBottom w:val="0"/>
              <w:divBdr>
                <w:top w:val="none" w:sz="0" w:space="0" w:color="auto"/>
                <w:left w:val="none" w:sz="0" w:space="0" w:color="auto"/>
                <w:bottom w:val="none" w:sz="0" w:space="0" w:color="auto"/>
                <w:right w:val="none" w:sz="0" w:space="0" w:color="auto"/>
              </w:divBdr>
            </w:div>
          </w:divsChild>
        </w:div>
        <w:div w:id="1917739358">
          <w:marLeft w:val="0"/>
          <w:marRight w:val="0"/>
          <w:marTop w:val="0"/>
          <w:marBottom w:val="0"/>
          <w:divBdr>
            <w:top w:val="none" w:sz="0" w:space="0" w:color="auto"/>
            <w:left w:val="none" w:sz="0" w:space="0" w:color="auto"/>
            <w:bottom w:val="none" w:sz="0" w:space="0" w:color="auto"/>
            <w:right w:val="none" w:sz="0" w:space="0" w:color="auto"/>
          </w:divBdr>
          <w:divsChild>
            <w:div w:id="1671179774">
              <w:marLeft w:val="0"/>
              <w:marRight w:val="0"/>
              <w:marTop w:val="0"/>
              <w:marBottom w:val="0"/>
              <w:divBdr>
                <w:top w:val="none" w:sz="0" w:space="0" w:color="auto"/>
                <w:left w:val="none" w:sz="0" w:space="0" w:color="auto"/>
                <w:bottom w:val="none" w:sz="0" w:space="0" w:color="auto"/>
                <w:right w:val="none" w:sz="0" w:space="0" w:color="auto"/>
              </w:divBdr>
            </w:div>
          </w:divsChild>
        </w:div>
        <w:div w:id="1923877602">
          <w:marLeft w:val="0"/>
          <w:marRight w:val="0"/>
          <w:marTop w:val="0"/>
          <w:marBottom w:val="0"/>
          <w:divBdr>
            <w:top w:val="none" w:sz="0" w:space="0" w:color="auto"/>
            <w:left w:val="none" w:sz="0" w:space="0" w:color="auto"/>
            <w:bottom w:val="none" w:sz="0" w:space="0" w:color="auto"/>
            <w:right w:val="none" w:sz="0" w:space="0" w:color="auto"/>
          </w:divBdr>
          <w:divsChild>
            <w:div w:id="1821923727">
              <w:marLeft w:val="0"/>
              <w:marRight w:val="0"/>
              <w:marTop w:val="0"/>
              <w:marBottom w:val="0"/>
              <w:divBdr>
                <w:top w:val="none" w:sz="0" w:space="0" w:color="auto"/>
                <w:left w:val="none" w:sz="0" w:space="0" w:color="auto"/>
                <w:bottom w:val="none" w:sz="0" w:space="0" w:color="auto"/>
                <w:right w:val="none" w:sz="0" w:space="0" w:color="auto"/>
              </w:divBdr>
            </w:div>
          </w:divsChild>
        </w:div>
        <w:div w:id="1929339572">
          <w:marLeft w:val="0"/>
          <w:marRight w:val="0"/>
          <w:marTop w:val="0"/>
          <w:marBottom w:val="0"/>
          <w:divBdr>
            <w:top w:val="none" w:sz="0" w:space="0" w:color="auto"/>
            <w:left w:val="none" w:sz="0" w:space="0" w:color="auto"/>
            <w:bottom w:val="none" w:sz="0" w:space="0" w:color="auto"/>
            <w:right w:val="none" w:sz="0" w:space="0" w:color="auto"/>
          </w:divBdr>
          <w:divsChild>
            <w:div w:id="777531158">
              <w:marLeft w:val="0"/>
              <w:marRight w:val="0"/>
              <w:marTop w:val="0"/>
              <w:marBottom w:val="0"/>
              <w:divBdr>
                <w:top w:val="none" w:sz="0" w:space="0" w:color="auto"/>
                <w:left w:val="none" w:sz="0" w:space="0" w:color="auto"/>
                <w:bottom w:val="none" w:sz="0" w:space="0" w:color="auto"/>
                <w:right w:val="none" w:sz="0" w:space="0" w:color="auto"/>
              </w:divBdr>
            </w:div>
          </w:divsChild>
        </w:div>
        <w:div w:id="1932664927">
          <w:marLeft w:val="0"/>
          <w:marRight w:val="0"/>
          <w:marTop w:val="0"/>
          <w:marBottom w:val="0"/>
          <w:divBdr>
            <w:top w:val="none" w:sz="0" w:space="0" w:color="auto"/>
            <w:left w:val="none" w:sz="0" w:space="0" w:color="auto"/>
            <w:bottom w:val="none" w:sz="0" w:space="0" w:color="auto"/>
            <w:right w:val="none" w:sz="0" w:space="0" w:color="auto"/>
          </w:divBdr>
          <w:divsChild>
            <w:div w:id="1066607274">
              <w:marLeft w:val="0"/>
              <w:marRight w:val="0"/>
              <w:marTop w:val="0"/>
              <w:marBottom w:val="0"/>
              <w:divBdr>
                <w:top w:val="none" w:sz="0" w:space="0" w:color="auto"/>
                <w:left w:val="none" w:sz="0" w:space="0" w:color="auto"/>
                <w:bottom w:val="none" w:sz="0" w:space="0" w:color="auto"/>
                <w:right w:val="none" w:sz="0" w:space="0" w:color="auto"/>
              </w:divBdr>
            </w:div>
          </w:divsChild>
        </w:div>
        <w:div w:id="1932815983">
          <w:marLeft w:val="0"/>
          <w:marRight w:val="0"/>
          <w:marTop w:val="0"/>
          <w:marBottom w:val="0"/>
          <w:divBdr>
            <w:top w:val="none" w:sz="0" w:space="0" w:color="auto"/>
            <w:left w:val="none" w:sz="0" w:space="0" w:color="auto"/>
            <w:bottom w:val="none" w:sz="0" w:space="0" w:color="auto"/>
            <w:right w:val="none" w:sz="0" w:space="0" w:color="auto"/>
          </w:divBdr>
          <w:divsChild>
            <w:div w:id="1739471525">
              <w:marLeft w:val="0"/>
              <w:marRight w:val="0"/>
              <w:marTop w:val="0"/>
              <w:marBottom w:val="0"/>
              <w:divBdr>
                <w:top w:val="none" w:sz="0" w:space="0" w:color="auto"/>
                <w:left w:val="none" w:sz="0" w:space="0" w:color="auto"/>
                <w:bottom w:val="none" w:sz="0" w:space="0" w:color="auto"/>
                <w:right w:val="none" w:sz="0" w:space="0" w:color="auto"/>
              </w:divBdr>
            </w:div>
          </w:divsChild>
        </w:div>
        <w:div w:id="1934244240">
          <w:marLeft w:val="0"/>
          <w:marRight w:val="0"/>
          <w:marTop w:val="0"/>
          <w:marBottom w:val="0"/>
          <w:divBdr>
            <w:top w:val="none" w:sz="0" w:space="0" w:color="auto"/>
            <w:left w:val="none" w:sz="0" w:space="0" w:color="auto"/>
            <w:bottom w:val="none" w:sz="0" w:space="0" w:color="auto"/>
            <w:right w:val="none" w:sz="0" w:space="0" w:color="auto"/>
          </w:divBdr>
          <w:divsChild>
            <w:div w:id="615061859">
              <w:marLeft w:val="0"/>
              <w:marRight w:val="0"/>
              <w:marTop w:val="0"/>
              <w:marBottom w:val="0"/>
              <w:divBdr>
                <w:top w:val="none" w:sz="0" w:space="0" w:color="auto"/>
                <w:left w:val="none" w:sz="0" w:space="0" w:color="auto"/>
                <w:bottom w:val="none" w:sz="0" w:space="0" w:color="auto"/>
                <w:right w:val="none" w:sz="0" w:space="0" w:color="auto"/>
              </w:divBdr>
            </w:div>
          </w:divsChild>
        </w:div>
        <w:div w:id="1940328614">
          <w:marLeft w:val="0"/>
          <w:marRight w:val="0"/>
          <w:marTop w:val="0"/>
          <w:marBottom w:val="0"/>
          <w:divBdr>
            <w:top w:val="none" w:sz="0" w:space="0" w:color="auto"/>
            <w:left w:val="none" w:sz="0" w:space="0" w:color="auto"/>
            <w:bottom w:val="none" w:sz="0" w:space="0" w:color="auto"/>
            <w:right w:val="none" w:sz="0" w:space="0" w:color="auto"/>
          </w:divBdr>
          <w:divsChild>
            <w:div w:id="601106531">
              <w:marLeft w:val="0"/>
              <w:marRight w:val="0"/>
              <w:marTop w:val="0"/>
              <w:marBottom w:val="0"/>
              <w:divBdr>
                <w:top w:val="none" w:sz="0" w:space="0" w:color="auto"/>
                <w:left w:val="none" w:sz="0" w:space="0" w:color="auto"/>
                <w:bottom w:val="none" w:sz="0" w:space="0" w:color="auto"/>
                <w:right w:val="none" w:sz="0" w:space="0" w:color="auto"/>
              </w:divBdr>
            </w:div>
          </w:divsChild>
        </w:div>
        <w:div w:id="1943955853">
          <w:marLeft w:val="0"/>
          <w:marRight w:val="0"/>
          <w:marTop w:val="0"/>
          <w:marBottom w:val="0"/>
          <w:divBdr>
            <w:top w:val="none" w:sz="0" w:space="0" w:color="auto"/>
            <w:left w:val="none" w:sz="0" w:space="0" w:color="auto"/>
            <w:bottom w:val="none" w:sz="0" w:space="0" w:color="auto"/>
            <w:right w:val="none" w:sz="0" w:space="0" w:color="auto"/>
          </w:divBdr>
          <w:divsChild>
            <w:div w:id="696857313">
              <w:marLeft w:val="0"/>
              <w:marRight w:val="0"/>
              <w:marTop w:val="0"/>
              <w:marBottom w:val="0"/>
              <w:divBdr>
                <w:top w:val="none" w:sz="0" w:space="0" w:color="auto"/>
                <w:left w:val="none" w:sz="0" w:space="0" w:color="auto"/>
                <w:bottom w:val="none" w:sz="0" w:space="0" w:color="auto"/>
                <w:right w:val="none" w:sz="0" w:space="0" w:color="auto"/>
              </w:divBdr>
            </w:div>
          </w:divsChild>
        </w:div>
        <w:div w:id="1944142657">
          <w:marLeft w:val="0"/>
          <w:marRight w:val="0"/>
          <w:marTop w:val="0"/>
          <w:marBottom w:val="0"/>
          <w:divBdr>
            <w:top w:val="none" w:sz="0" w:space="0" w:color="auto"/>
            <w:left w:val="none" w:sz="0" w:space="0" w:color="auto"/>
            <w:bottom w:val="none" w:sz="0" w:space="0" w:color="auto"/>
            <w:right w:val="none" w:sz="0" w:space="0" w:color="auto"/>
          </w:divBdr>
          <w:divsChild>
            <w:div w:id="281306596">
              <w:marLeft w:val="0"/>
              <w:marRight w:val="0"/>
              <w:marTop w:val="0"/>
              <w:marBottom w:val="0"/>
              <w:divBdr>
                <w:top w:val="none" w:sz="0" w:space="0" w:color="auto"/>
                <w:left w:val="none" w:sz="0" w:space="0" w:color="auto"/>
                <w:bottom w:val="none" w:sz="0" w:space="0" w:color="auto"/>
                <w:right w:val="none" w:sz="0" w:space="0" w:color="auto"/>
              </w:divBdr>
            </w:div>
          </w:divsChild>
        </w:div>
        <w:div w:id="1946035860">
          <w:marLeft w:val="0"/>
          <w:marRight w:val="0"/>
          <w:marTop w:val="0"/>
          <w:marBottom w:val="0"/>
          <w:divBdr>
            <w:top w:val="none" w:sz="0" w:space="0" w:color="auto"/>
            <w:left w:val="none" w:sz="0" w:space="0" w:color="auto"/>
            <w:bottom w:val="none" w:sz="0" w:space="0" w:color="auto"/>
            <w:right w:val="none" w:sz="0" w:space="0" w:color="auto"/>
          </w:divBdr>
          <w:divsChild>
            <w:div w:id="543981169">
              <w:marLeft w:val="0"/>
              <w:marRight w:val="0"/>
              <w:marTop w:val="0"/>
              <w:marBottom w:val="0"/>
              <w:divBdr>
                <w:top w:val="none" w:sz="0" w:space="0" w:color="auto"/>
                <w:left w:val="none" w:sz="0" w:space="0" w:color="auto"/>
                <w:bottom w:val="none" w:sz="0" w:space="0" w:color="auto"/>
                <w:right w:val="none" w:sz="0" w:space="0" w:color="auto"/>
              </w:divBdr>
            </w:div>
          </w:divsChild>
        </w:div>
        <w:div w:id="1960337275">
          <w:marLeft w:val="0"/>
          <w:marRight w:val="0"/>
          <w:marTop w:val="0"/>
          <w:marBottom w:val="0"/>
          <w:divBdr>
            <w:top w:val="none" w:sz="0" w:space="0" w:color="auto"/>
            <w:left w:val="none" w:sz="0" w:space="0" w:color="auto"/>
            <w:bottom w:val="none" w:sz="0" w:space="0" w:color="auto"/>
            <w:right w:val="none" w:sz="0" w:space="0" w:color="auto"/>
          </w:divBdr>
          <w:divsChild>
            <w:div w:id="1229654423">
              <w:marLeft w:val="0"/>
              <w:marRight w:val="0"/>
              <w:marTop w:val="0"/>
              <w:marBottom w:val="0"/>
              <w:divBdr>
                <w:top w:val="none" w:sz="0" w:space="0" w:color="auto"/>
                <w:left w:val="none" w:sz="0" w:space="0" w:color="auto"/>
                <w:bottom w:val="none" w:sz="0" w:space="0" w:color="auto"/>
                <w:right w:val="none" w:sz="0" w:space="0" w:color="auto"/>
              </w:divBdr>
            </w:div>
          </w:divsChild>
        </w:div>
        <w:div w:id="1971860899">
          <w:marLeft w:val="0"/>
          <w:marRight w:val="0"/>
          <w:marTop w:val="0"/>
          <w:marBottom w:val="0"/>
          <w:divBdr>
            <w:top w:val="none" w:sz="0" w:space="0" w:color="auto"/>
            <w:left w:val="none" w:sz="0" w:space="0" w:color="auto"/>
            <w:bottom w:val="none" w:sz="0" w:space="0" w:color="auto"/>
            <w:right w:val="none" w:sz="0" w:space="0" w:color="auto"/>
          </w:divBdr>
          <w:divsChild>
            <w:div w:id="2023244047">
              <w:marLeft w:val="0"/>
              <w:marRight w:val="0"/>
              <w:marTop w:val="0"/>
              <w:marBottom w:val="0"/>
              <w:divBdr>
                <w:top w:val="none" w:sz="0" w:space="0" w:color="auto"/>
                <w:left w:val="none" w:sz="0" w:space="0" w:color="auto"/>
                <w:bottom w:val="none" w:sz="0" w:space="0" w:color="auto"/>
                <w:right w:val="none" w:sz="0" w:space="0" w:color="auto"/>
              </w:divBdr>
            </w:div>
          </w:divsChild>
        </w:div>
        <w:div w:id="1975332306">
          <w:marLeft w:val="0"/>
          <w:marRight w:val="0"/>
          <w:marTop w:val="0"/>
          <w:marBottom w:val="0"/>
          <w:divBdr>
            <w:top w:val="none" w:sz="0" w:space="0" w:color="auto"/>
            <w:left w:val="none" w:sz="0" w:space="0" w:color="auto"/>
            <w:bottom w:val="none" w:sz="0" w:space="0" w:color="auto"/>
            <w:right w:val="none" w:sz="0" w:space="0" w:color="auto"/>
          </w:divBdr>
          <w:divsChild>
            <w:div w:id="1780954609">
              <w:marLeft w:val="0"/>
              <w:marRight w:val="0"/>
              <w:marTop w:val="0"/>
              <w:marBottom w:val="0"/>
              <w:divBdr>
                <w:top w:val="none" w:sz="0" w:space="0" w:color="auto"/>
                <w:left w:val="none" w:sz="0" w:space="0" w:color="auto"/>
                <w:bottom w:val="none" w:sz="0" w:space="0" w:color="auto"/>
                <w:right w:val="none" w:sz="0" w:space="0" w:color="auto"/>
              </w:divBdr>
            </w:div>
          </w:divsChild>
        </w:div>
        <w:div w:id="1976596971">
          <w:marLeft w:val="0"/>
          <w:marRight w:val="0"/>
          <w:marTop w:val="0"/>
          <w:marBottom w:val="0"/>
          <w:divBdr>
            <w:top w:val="none" w:sz="0" w:space="0" w:color="auto"/>
            <w:left w:val="none" w:sz="0" w:space="0" w:color="auto"/>
            <w:bottom w:val="none" w:sz="0" w:space="0" w:color="auto"/>
            <w:right w:val="none" w:sz="0" w:space="0" w:color="auto"/>
          </w:divBdr>
          <w:divsChild>
            <w:div w:id="1523977420">
              <w:marLeft w:val="0"/>
              <w:marRight w:val="0"/>
              <w:marTop w:val="0"/>
              <w:marBottom w:val="0"/>
              <w:divBdr>
                <w:top w:val="none" w:sz="0" w:space="0" w:color="auto"/>
                <w:left w:val="none" w:sz="0" w:space="0" w:color="auto"/>
                <w:bottom w:val="none" w:sz="0" w:space="0" w:color="auto"/>
                <w:right w:val="none" w:sz="0" w:space="0" w:color="auto"/>
              </w:divBdr>
            </w:div>
          </w:divsChild>
        </w:div>
        <w:div w:id="1980458992">
          <w:marLeft w:val="0"/>
          <w:marRight w:val="0"/>
          <w:marTop w:val="0"/>
          <w:marBottom w:val="0"/>
          <w:divBdr>
            <w:top w:val="none" w:sz="0" w:space="0" w:color="auto"/>
            <w:left w:val="none" w:sz="0" w:space="0" w:color="auto"/>
            <w:bottom w:val="none" w:sz="0" w:space="0" w:color="auto"/>
            <w:right w:val="none" w:sz="0" w:space="0" w:color="auto"/>
          </w:divBdr>
          <w:divsChild>
            <w:div w:id="1602302866">
              <w:marLeft w:val="0"/>
              <w:marRight w:val="0"/>
              <w:marTop w:val="0"/>
              <w:marBottom w:val="0"/>
              <w:divBdr>
                <w:top w:val="none" w:sz="0" w:space="0" w:color="auto"/>
                <w:left w:val="none" w:sz="0" w:space="0" w:color="auto"/>
                <w:bottom w:val="none" w:sz="0" w:space="0" w:color="auto"/>
                <w:right w:val="none" w:sz="0" w:space="0" w:color="auto"/>
              </w:divBdr>
            </w:div>
          </w:divsChild>
        </w:div>
        <w:div w:id="1984457038">
          <w:marLeft w:val="0"/>
          <w:marRight w:val="0"/>
          <w:marTop w:val="0"/>
          <w:marBottom w:val="0"/>
          <w:divBdr>
            <w:top w:val="none" w:sz="0" w:space="0" w:color="auto"/>
            <w:left w:val="none" w:sz="0" w:space="0" w:color="auto"/>
            <w:bottom w:val="none" w:sz="0" w:space="0" w:color="auto"/>
            <w:right w:val="none" w:sz="0" w:space="0" w:color="auto"/>
          </w:divBdr>
          <w:divsChild>
            <w:div w:id="937061970">
              <w:marLeft w:val="0"/>
              <w:marRight w:val="0"/>
              <w:marTop w:val="0"/>
              <w:marBottom w:val="0"/>
              <w:divBdr>
                <w:top w:val="none" w:sz="0" w:space="0" w:color="auto"/>
                <w:left w:val="none" w:sz="0" w:space="0" w:color="auto"/>
                <w:bottom w:val="none" w:sz="0" w:space="0" w:color="auto"/>
                <w:right w:val="none" w:sz="0" w:space="0" w:color="auto"/>
              </w:divBdr>
            </w:div>
          </w:divsChild>
        </w:div>
        <w:div w:id="1988043974">
          <w:marLeft w:val="0"/>
          <w:marRight w:val="0"/>
          <w:marTop w:val="0"/>
          <w:marBottom w:val="0"/>
          <w:divBdr>
            <w:top w:val="none" w:sz="0" w:space="0" w:color="auto"/>
            <w:left w:val="none" w:sz="0" w:space="0" w:color="auto"/>
            <w:bottom w:val="none" w:sz="0" w:space="0" w:color="auto"/>
            <w:right w:val="none" w:sz="0" w:space="0" w:color="auto"/>
          </w:divBdr>
          <w:divsChild>
            <w:div w:id="661546821">
              <w:marLeft w:val="0"/>
              <w:marRight w:val="0"/>
              <w:marTop w:val="0"/>
              <w:marBottom w:val="0"/>
              <w:divBdr>
                <w:top w:val="none" w:sz="0" w:space="0" w:color="auto"/>
                <w:left w:val="none" w:sz="0" w:space="0" w:color="auto"/>
                <w:bottom w:val="none" w:sz="0" w:space="0" w:color="auto"/>
                <w:right w:val="none" w:sz="0" w:space="0" w:color="auto"/>
              </w:divBdr>
            </w:div>
          </w:divsChild>
        </w:div>
        <w:div w:id="1993216110">
          <w:marLeft w:val="0"/>
          <w:marRight w:val="0"/>
          <w:marTop w:val="0"/>
          <w:marBottom w:val="0"/>
          <w:divBdr>
            <w:top w:val="none" w:sz="0" w:space="0" w:color="auto"/>
            <w:left w:val="none" w:sz="0" w:space="0" w:color="auto"/>
            <w:bottom w:val="none" w:sz="0" w:space="0" w:color="auto"/>
            <w:right w:val="none" w:sz="0" w:space="0" w:color="auto"/>
          </w:divBdr>
          <w:divsChild>
            <w:div w:id="1987782912">
              <w:marLeft w:val="0"/>
              <w:marRight w:val="0"/>
              <w:marTop w:val="0"/>
              <w:marBottom w:val="0"/>
              <w:divBdr>
                <w:top w:val="none" w:sz="0" w:space="0" w:color="auto"/>
                <w:left w:val="none" w:sz="0" w:space="0" w:color="auto"/>
                <w:bottom w:val="none" w:sz="0" w:space="0" w:color="auto"/>
                <w:right w:val="none" w:sz="0" w:space="0" w:color="auto"/>
              </w:divBdr>
            </w:div>
          </w:divsChild>
        </w:div>
        <w:div w:id="2012640524">
          <w:marLeft w:val="0"/>
          <w:marRight w:val="0"/>
          <w:marTop w:val="0"/>
          <w:marBottom w:val="0"/>
          <w:divBdr>
            <w:top w:val="none" w:sz="0" w:space="0" w:color="auto"/>
            <w:left w:val="none" w:sz="0" w:space="0" w:color="auto"/>
            <w:bottom w:val="none" w:sz="0" w:space="0" w:color="auto"/>
            <w:right w:val="none" w:sz="0" w:space="0" w:color="auto"/>
          </w:divBdr>
          <w:divsChild>
            <w:div w:id="61605958">
              <w:marLeft w:val="0"/>
              <w:marRight w:val="0"/>
              <w:marTop w:val="0"/>
              <w:marBottom w:val="0"/>
              <w:divBdr>
                <w:top w:val="none" w:sz="0" w:space="0" w:color="auto"/>
                <w:left w:val="none" w:sz="0" w:space="0" w:color="auto"/>
                <w:bottom w:val="none" w:sz="0" w:space="0" w:color="auto"/>
                <w:right w:val="none" w:sz="0" w:space="0" w:color="auto"/>
              </w:divBdr>
            </w:div>
          </w:divsChild>
        </w:div>
        <w:div w:id="2018730100">
          <w:marLeft w:val="0"/>
          <w:marRight w:val="0"/>
          <w:marTop w:val="0"/>
          <w:marBottom w:val="0"/>
          <w:divBdr>
            <w:top w:val="none" w:sz="0" w:space="0" w:color="auto"/>
            <w:left w:val="none" w:sz="0" w:space="0" w:color="auto"/>
            <w:bottom w:val="none" w:sz="0" w:space="0" w:color="auto"/>
            <w:right w:val="none" w:sz="0" w:space="0" w:color="auto"/>
          </w:divBdr>
          <w:divsChild>
            <w:div w:id="88738977">
              <w:marLeft w:val="0"/>
              <w:marRight w:val="0"/>
              <w:marTop w:val="0"/>
              <w:marBottom w:val="0"/>
              <w:divBdr>
                <w:top w:val="none" w:sz="0" w:space="0" w:color="auto"/>
                <w:left w:val="none" w:sz="0" w:space="0" w:color="auto"/>
                <w:bottom w:val="none" w:sz="0" w:space="0" w:color="auto"/>
                <w:right w:val="none" w:sz="0" w:space="0" w:color="auto"/>
              </w:divBdr>
            </w:div>
          </w:divsChild>
        </w:div>
        <w:div w:id="2020085396">
          <w:marLeft w:val="0"/>
          <w:marRight w:val="0"/>
          <w:marTop w:val="0"/>
          <w:marBottom w:val="0"/>
          <w:divBdr>
            <w:top w:val="none" w:sz="0" w:space="0" w:color="auto"/>
            <w:left w:val="none" w:sz="0" w:space="0" w:color="auto"/>
            <w:bottom w:val="none" w:sz="0" w:space="0" w:color="auto"/>
            <w:right w:val="none" w:sz="0" w:space="0" w:color="auto"/>
          </w:divBdr>
          <w:divsChild>
            <w:div w:id="1428501354">
              <w:marLeft w:val="0"/>
              <w:marRight w:val="0"/>
              <w:marTop w:val="0"/>
              <w:marBottom w:val="0"/>
              <w:divBdr>
                <w:top w:val="none" w:sz="0" w:space="0" w:color="auto"/>
                <w:left w:val="none" w:sz="0" w:space="0" w:color="auto"/>
                <w:bottom w:val="none" w:sz="0" w:space="0" w:color="auto"/>
                <w:right w:val="none" w:sz="0" w:space="0" w:color="auto"/>
              </w:divBdr>
            </w:div>
          </w:divsChild>
        </w:div>
        <w:div w:id="2032487034">
          <w:marLeft w:val="0"/>
          <w:marRight w:val="0"/>
          <w:marTop w:val="0"/>
          <w:marBottom w:val="0"/>
          <w:divBdr>
            <w:top w:val="none" w:sz="0" w:space="0" w:color="auto"/>
            <w:left w:val="none" w:sz="0" w:space="0" w:color="auto"/>
            <w:bottom w:val="none" w:sz="0" w:space="0" w:color="auto"/>
            <w:right w:val="none" w:sz="0" w:space="0" w:color="auto"/>
          </w:divBdr>
          <w:divsChild>
            <w:div w:id="813183810">
              <w:marLeft w:val="0"/>
              <w:marRight w:val="0"/>
              <w:marTop w:val="0"/>
              <w:marBottom w:val="0"/>
              <w:divBdr>
                <w:top w:val="none" w:sz="0" w:space="0" w:color="auto"/>
                <w:left w:val="none" w:sz="0" w:space="0" w:color="auto"/>
                <w:bottom w:val="none" w:sz="0" w:space="0" w:color="auto"/>
                <w:right w:val="none" w:sz="0" w:space="0" w:color="auto"/>
              </w:divBdr>
            </w:div>
          </w:divsChild>
        </w:div>
        <w:div w:id="2037926076">
          <w:marLeft w:val="0"/>
          <w:marRight w:val="0"/>
          <w:marTop w:val="0"/>
          <w:marBottom w:val="0"/>
          <w:divBdr>
            <w:top w:val="none" w:sz="0" w:space="0" w:color="auto"/>
            <w:left w:val="none" w:sz="0" w:space="0" w:color="auto"/>
            <w:bottom w:val="none" w:sz="0" w:space="0" w:color="auto"/>
            <w:right w:val="none" w:sz="0" w:space="0" w:color="auto"/>
          </w:divBdr>
          <w:divsChild>
            <w:div w:id="925917834">
              <w:marLeft w:val="0"/>
              <w:marRight w:val="0"/>
              <w:marTop w:val="0"/>
              <w:marBottom w:val="0"/>
              <w:divBdr>
                <w:top w:val="none" w:sz="0" w:space="0" w:color="auto"/>
                <w:left w:val="none" w:sz="0" w:space="0" w:color="auto"/>
                <w:bottom w:val="none" w:sz="0" w:space="0" w:color="auto"/>
                <w:right w:val="none" w:sz="0" w:space="0" w:color="auto"/>
              </w:divBdr>
            </w:div>
          </w:divsChild>
        </w:div>
        <w:div w:id="2042396403">
          <w:marLeft w:val="0"/>
          <w:marRight w:val="0"/>
          <w:marTop w:val="0"/>
          <w:marBottom w:val="0"/>
          <w:divBdr>
            <w:top w:val="none" w:sz="0" w:space="0" w:color="auto"/>
            <w:left w:val="none" w:sz="0" w:space="0" w:color="auto"/>
            <w:bottom w:val="none" w:sz="0" w:space="0" w:color="auto"/>
            <w:right w:val="none" w:sz="0" w:space="0" w:color="auto"/>
          </w:divBdr>
          <w:divsChild>
            <w:div w:id="1409956181">
              <w:marLeft w:val="0"/>
              <w:marRight w:val="0"/>
              <w:marTop w:val="0"/>
              <w:marBottom w:val="0"/>
              <w:divBdr>
                <w:top w:val="none" w:sz="0" w:space="0" w:color="auto"/>
                <w:left w:val="none" w:sz="0" w:space="0" w:color="auto"/>
                <w:bottom w:val="none" w:sz="0" w:space="0" w:color="auto"/>
                <w:right w:val="none" w:sz="0" w:space="0" w:color="auto"/>
              </w:divBdr>
            </w:div>
          </w:divsChild>
        </w:div>
        <w:div w:id="2046442578">
          <w:marLeft w:val="0"/>
          <w:marRight w:val="0"/>
          <w:marTop w:val="0"/>
          <w:marBottom w:val="0"/>
          <w:divBdr>
            <w:top w:val="none" w:sz="0" w:space="0" w:color="auto"/>
            <w:left w:val="none" w:sz="0" w:space="0" w:color="auto"/>
            <w:bottom w:val="none" w:sz="0" w:space="0" w:color="auto"/>
            <w:right w:val="none" w:sz="0" w:space="0" w:color="auto"/>
          </w:divBdr>
          <w:divsChild>
            <w:div w:id="525144428">
              <w:marLeft w:val="0"/>
              <w:marRight w:val="0"/>
              <w:marTop w:val="0"/>
              <w:marBottom w:val="0"/>
              <w:divBdr>
                <w:top w:val="none" w:sz="0" w:space="0" w:color="auto"/>
                <w:left w:val="none" w:sz="0" w:space="0" w:color="auto"/>
                <w:bottom w:val="none" w:sz="0" w:space="0" w:color="auto"/>
                <w:right w:val="none" w:sz="0" w:space="0" w:color="auto"/>
              </w:divBdr>
            </w:div>
          </w:divsChild>
        </w:div>
        <w:div w:id="2055543836">
          <w:marLeft w:val="0"/>
          <w:marRight w:val="0"/>
          <w:marTop w:val="0"/>
          <w:marBottom w:val="0"/>
          <w:divBdr>
            <w:top w:val="none" w:sz="0" w:space="0" w:color="auto"/>
            <w:left w:val="none" w:sz="0" w:space="0" w:color="auto"/>
            <w:bottom w:val="none" w:sz="0" w:space="0" w:color="auto"/>
            <w:right w:val="none" w:sz="0" w:space="0" w:color="auto"/>
          </w:divBdr>
          <w:divsChild>
            <w:div w:id="1337610853">
              <w:marLeft w:val="0"/>
              <w:marRight w:val="0"/>
              <w:marTop w:val="0"/>
              <w:marBottom w:val="0"/>
              <w:divBdr>
                <w:top w:val="none" w:sz="0" w:space="0" w:color="auto"/>
                <w:left w:val="none" w:sz="0" w:space="0" w:color="auto"/>
                <w:bottom w:val="none" w:sz="0" w:space="0" w:color="auto"/>
                <w:right w:val="none" w:sz="0" w:space="0" w:color="auto"/>
              </w:divBdr>
            </w:div>
          </w:divsChild>
        </w:div>
        <w:div w:id="2056537184">
          <w:marLeft w:val="0"/>
          <w:marRight w:val="0"/>
          <w:marTop w:val="0"/>
          <w:marBottom w:val="0"/>
          <w:divBdr>
            <w:top w:val="none" w:sz="0" w:space="0" w:color="auto"/>
            <w:left w:val="none" w:sz="0" w:space="0" w:color="auto"/>
            <w:bottom w:val="none" w:sz="0" w:space="0" w:color="auto"/>
            <w:right w:val="none" w:sz="0" w:space="0" w:color="auto"/>
          </w:divBdr>
          <w:divsChild>
            <w:div w:id="783042271">
              <w:marLeft w:val="0"/>
              <w:marRight w:val="0"/>
              <w:marTop w:val="0"/>
              <w:marBottom w:val="0"/>
              <w:divBdr>
                <w:top w:val="none" w:sz="0" w:space="0" w:color="auto"/>
                <w:left w:val="none" w:sz="0" w:space="0" w:color="auto"/>
                <w:bottom w:val="none" w:sz="0" w:space="0" w:color="auto"/>
                <w:right w:val="none" w:sz="0" w:space="0" w:color="auto"/>
              </w:divBdr>
            </w:div>
          </w:divsChild>
        </w:div>
        <w:div w:id="2057047313">
          <w:marLeft w:val="0"/>
          <w:marRight w:val="0"/>
          <w:marTop w:val="0"/>
          <w:marBottom w:val="0"/>
          <w:divBdr>
            <w:top w:val="none" w:sz="0" w:space="0" w:color="auto"/>
            <w:left w:val="none" w:sz="0" w:space="0" w:color="auto"/>
            <w:bottom w:val="none" w:sz="0" w:space="0" w:color="auto"/>
            <w:right w:val="none" w:sz="0" w:space="0" w:color="auto"/>
          </w:divBdr>
          <w:divsChild>
            <w:div w:id="2097510348">
              <w:marLeft w:val="0"/>
              <w:marRight w:val="0"/>
              <w:marTop w:val="0"/>
              <w:marBottom w:val="0"/>
              <w:divBdr>
                <w:top w:val="none" w:sz="0" w:space="0" w:color="auto"/>
                <w:left w:val="none" w:sz="0" w:space="0" w:color="auto"/>
                <w:bottom w:val="none" w:sz="0" w:space="0" w:color="auto"/>
                <w:right w:val="none" w:sz="0" w:space="0" w:color="auto"/>
              </w:divBdr>
            </w:div>
          </w:divsChild>
        </w:div>
        <w:div w:id="2059627188">
          <w:marLeft w:val="0"/>
          <w:marRight w:val="0"/>
          <w:marTop w:val="0"/>
          <w:marBottom w:val="0"/>
          <w:divBdr>
            <w:top w:val="none" w:sz="0" w:space="0" w:color="auto"/>
            <w:left w:val="none" w:sz="0" w:space="0" w:color="auto"/>
            <w:bottom w:val="none" w:sz="0" w:space="0" w:color="auto"/>
            <w:right w:val="none" w:sz="0" w:space="0" w:color="auto"/>
          </w:divBdr>
          <w:divsChild>
            <w:div w:id="1636182385">
              <w:marLeft w:val="0"/>
              <w:marRight w:val="0"/>
              <w:marTop w:val="0"/>
              <w:marBottom w:val="0"/>
              <w:divBdr>
                <w:top w:val="none" w:sz="0" w:space="0" w:color="auto"/>
                <w:left w:val="none" w:sz="0" w:space="0" w:color="auto"/>
                <w:bottom w:val="none" w:sz="0" w:space="0" w:color="auto"/>
                <w:right w:val="none" w:sz="0" w:space="0" w:color="auto"/>
              </w:divBdr>
            </w:div>
          </w:divsChild>
        </w:div>
        <w:div w:id="2060325616">
          <w:marLeft w:val="0"/>
          <w:marRight w:val="0"/>
          <w:marTop w:val="0"/>
          <w:marBottom w:val="0"/>
          <w:divBdr>
            <w:top w:val="none" w:sz="0" w:space="0" w:color="auto"/>
            <w:left w:val="none" w:sz="0" w:space="0" w:color="auto"/>
            <w:bottom w:val="none" w:sz="0" w:space="0" w:color="auto"/>
            <w:right w:val="none" w:sz="0" w:space="0" w:color="auto"/>
          </w:divBdr>
          <w:divsChild>
            <w:div w:id="797145817">
              <w:marLeft w:val="0"/>
              <w:marRight w:val="0"/>
              <w:marTop w:val="0"/>
              <w:marBottom w:val="0"/>
              <w:divBdr>
                <w:top w:val="none" w:sz="0" w:space="0" w:color="auto"/>
                <w:left w:val="none" w:sz="0" w:space="0" w:color="auto"/>
                <w:bottom w:val="none" w:sz="0" w:space="0" w:color="auto"/>
                <w:right w:val="none" w:sz="0" w:space="0" w:color="auto"/>
              </w:divBdr>
            </w:div>
          </w:divsChild>
        </w:div>
        <w:div w:id="2065444164">
          <w:marLeft w:val="0"/>
          <w:marRight w:val="0"/>
          <w:marTop w:val="0"/>
          <w:marBottom w:val="0"/>
          <w:divBdr>
            <w:top w:val="none" w:sz="0" w:space="0" w:color="auto"/>
            <w:left w:val="none" w:sz="0" w:space="0" w:color="auto"/>
            <w:bottom w:val="none" w:sz="0" w:space="0" w:color="auto"/>
            <w:right w:val="none" w:sz="0" w:space="0" w:color="auto"/>
          </w:divBdr>
          <w:divsChild>
            <w:div w:id="1490055656">
              <w:marLeft w:val="0"/>
              <w:marRight w:val="0"/>
              <w:marTop w:val="0"/>
              <w:marBottom w:val="0"/>
              <w:divBdr>
                <w:top w:val="none" w:sz="0" w:space="0" w:color="auto"/>
                <w:left w:val="none" w:sz="0" w:space="0" w:color="auto"/>
                <w:bottom w:val="none" w:sz="0" w:space="0" w:color="auto"/>
                <w:right w:val="none" w:sz="0" w:space="0" w:color="auto"/>
              </w:divBdr>
            </w:div>
          </w:divsChild>
        </w:div>
        <w:div w:id="2065519072">
          <w:marLeft w:val="0"/>
          <w:marRight w:val="0"/>
          <w:marTop w:val="0"/>
          <w:marBottom w:val="0"/>
          <w:divBdr>
            <w:top w:val="none" w:sz="0" w:space="0" w:color="auto"/>
            <w:left w:val="none" w:sz="0" w:space="0" w:color="auto"/>
            <w:bottom w:val="none" w:sz="0" w:space="0" w:color="auto"/>
            <w:right w:val="none" w:sz="0" w:space="0" w:color="auto"/>
          </w:divBdr>
          <w:divsChild>
            <w:div w:id="2082099903">
              <w:marLeft w:val="0"/>
              <w:marRight w:val="0"/>
              <w:marTop w:val="0"/>
              <w:marBottom w:val="0"/>
              <w:divBdr>
                <w:top w:val="none" w:sz="0" w:space="0" w:color="auto"/>
                <w:left w:val="none" w:sz="0" w:space="0" w:color="auto"/>
                <w:bottom w:val="none" w:sz="0" w:space="0" w:color="auto"/>
                <w:right w:val="none" w:sz="0" w:space="0" w:color="auto"/>
              </w:divBdr>
            </w:div>
          </w:divsChild>
        </w:div>
        <w:div w:id="2067797412">
          <w:marLeft w:val="0"/>
          <w:marRight w:val="0"/>
          <w:marTop w:val="0"/>
          <w:marBottom w:val="0"/>
          <w:divBdr>
            <w:top w:val="none" w:sz="0" w:space="0" w:color="auto"/>
            <w:left w:val="none" w:sz="0" w:space="0" w:color="auto"/>
            <w:bottom w:val="none" w:sz="0" w:space="0" w:color="auto"/>
            <w:right w:val="none" w:sz="0" w:space="0" w:color="auto"/>
          </w:divBdr>
          <w:divsChild>
            <w:div w:id="1910072190">
              <w:marLeft w:val="0"/>
              <w:marRight w:val="0"/>
              <w:marTop w:val="0"/>
              <w:marBottom w:val="0"/>
              <w:divBdr>
                <w:top w:val="none" w:sz="0" w:space="0" w:color="auto"/>
                <w:left w:val="none" w:sz="0" w:space="0" w:color="auto"/>
                <w:bottom w:val="none" w:sz="0" w:space="0" w:color="auto"/>
                <w:right w:val="none" w:sz="0" w:space="0" w:color="auto"/>
              </w:divBdr>
            </w:div>
          </w:divsChild>
        </w:div>
        <w:div w:id="2072121507">
          <w:marLeft w:val="0"/>
          <w:marRight w:val="0"/>
          <w:marTop w:val="0"/>
          <w:marBottom w:val="0"/>
          <w:divBdr>
            <w:top w:val="none" w:sz="0" w:space="0" w:color="auto"/>
            <w:left w:val="none" w:sz="0" w:space="0" w:color="auto"/>
            <w:bottom w:val="none" w:sz="0" w:space="0" w:color="auto"/>
            <w:right w:val="none" w:sz="0" w:space="0" w:color="auto"/>
          </w:divBdr>
          <w:divsChild>
            <w:div w:id="715470842">
              <w:marLeft w:val="0"/>
              <w:marRight w:val="0"/>
              <w:marTop w:val="0"/>
              <w:marBottom w:val="0"/>
              <w:divBdr>
                <w:top w:val="none" w:sz="0" w:space="0" w:color="auto"/>
                <w:left w:val="none" w:sz="0" w:space="0" w:color="auto"/>
                <w:bottom w:val="none" w:sz="0" w:space="0" w:color="auto"/>
                <w:right w:val="none" w:sz="0" w:space="0" w:color="auto"/>
              </w:divBdr>
            </w:div>
          </w:divsChild>
        </w:div>
        <w:div w:id="2073961940">
          <w:marLeft w:val="0"/>
          <w:marRight w:val="0"/>
          <w:marTop w:val="0"/>
          <w:marBottom w:val="0"/>
          <w:divBdr>
            <w:top w:val="none" w:sz="0" w:space="0" w:color="auto"/>
            <w:left w:val="none" w:sz="0" w:space="0" w:color="auto"/>
            <w:bottom w:val="none" w:sz="0" w:space="0" w:color="auto"/>
            <w:right w:val="none" w:sz="0" w:space="0" w:color="auto"/>
          </w:divBdr>
          <w:divsChild>
            <w:div w:id="1336492960">
              <w:marLeft w:val="0"/>
              <w:marRight w:val="0"/>
              <w:marTop w:val="0"/>
              <w:marBottom w:val="0"/>
              <w:divBdr>
                <w:top w:val="none" w:sz="0" w:space="0" w:color="auto"/>
                <w:left w:val="none" w:sz="0" w:space="0" w:color="auto"/>
                <w:bottom w:val="none" w:sz="0" w:space="0" w:color="auto"/>
                <w:right w:val="none" w:sz="0" w:space="0" w:color="auto"/>
              </w:divBdr>
            </w:div>
          </w:divsChild>
        </w:div>
        <w:div w:id="2076970840">
          <w:marLeft w:val="0"/>
          <w:marRight w:val="0"/>
          <w:marTop w:val="0"/>
          <w:marBottom w:val="0"/>
          <w:divBdr>
            <w:top w:val="none" w:sz="0" w:space="0" w:color="auto"/>
            <w:left w:val="none" w:sz="0" w:space="0" w:color="auto"/>
            <w:bottom w:val="none" w:sz="0" w:space="0" w:color="auto"/>
            <w:right w:val="none" w:sz="0" w:space="0" w:color="auto"/>
          </w:divBdr>
          <w:divsChild>
            <w:div w:id="707218360">
              <w:marLeft w:val="0"/>
              <w:marRight w:val="0"/>
              <w:marTop w:val="0"/>
              <w:marBottom w:val="0"/>
              <w:divBdr>
                <w:top w:val="none" w:sz="0" w:space="0" w:color="auto"/>
                <w:left w:val="none" w:sz="0" w:space="0" w:color="auto"/>
                <w:bottom w:val="none" w:sz="0" w:space="0" w:color="auto"/>
                <w:right w:val="none" w:sz="0" w:space="0" w:color="auto"/>
              </w:divBdr>
            </w:div>
          </w:divsChild>
        </w:div>
        <w:div w:id="2078941985">
          <w:marLeft w:val="0"/>
          <w:marRight w:val="0"/>
          <w:marTop w:val="0"/>
          <w:marBottom w:val="0"/>
          <w:divBdr>
            <w:top w:val="none" w:sz="0" w:space="0" w:color="auto"/>
            <w:left w:val="none" w:sz="0" w:space="0" w:color="auto"/>
            <w:bottom w:val="none" w:sz="0" w:space="0" w:color="auto"/>
            <w:right w:val="none" w:sz="0" w:space="0" w:color="auto"/>
          </w:divBdr>
          <w:divsChild>
            <w:div w:id="1314093264">
              <w:marLeft w:val="0"/>
              <w:marRight w:val="0"/>
              <w:marTop w:val="0"/>
              <w:marBottom w:val="0"/>
              <w:divBdr>
                <w:top w:val="none" w:sz="0" w:space="0" w:color="auto"/>
                <w:left w:val="none" w:sz="0" w:space="0" w:color="auto"/>
                <w:bottom w:val="none" w:sz="0" w:space="0" w:color="auto"/>
                <w:right w:val="none" w:sz="0" w:space="0" w:color="auto"/>
              </w:divBdr>
            </w:div>
          </w:divsChild>
        </w:div>
        <w:div w:id="2084066379">
          <w:marLeft w:val="0"/>
          <w:marRight w:val="0"/>
          <w:marTop w:val="0"/>
          <w:marBottom w:val="0"/>
          <w:divBdr>
            <w:top w:val="none" w:sz="0" w:space="0" w:color="auto"/>
            <w:left w:val="none" w:sz="0" w:space="0" w:color="auto"/>
            <w:bottom w:val="none" w:sz="0" w:space="0" w:color="auto"/>
            <w:right w:val="none" w:sz="0" w:space="0" w:color="auto"/>
          </w:divBdr>
          <w:divsChild>
            <w:div w:id="2112123895">
              <w:marLeft w:val="0"/>
              <w:marRight w:val="0"/>
              <w:marTop w:val="0"/>
              <w:marBottom w:val="0"/>
              <w:divBdr>
                <w:top w:val="none" w:sz="0" w:space="0" w:color="auto"/>
                <w:left w:val="none" w:sz="0" w:space="0" w:color="auto"/>
                <w:bottom w:val="none" w:sz="0" w:space="0" w:color="auto"/>
                <w:right w:val="none" w:sz="0" w:space="0" w:color="auto"/>
              </w:divBdr>
            </w:div>
          </w:divsChild>
        </w:div>
        <w:div w:id="2091075212">
          <w:marLeft w:val="0"/>
          <w:marRight w:val="0"/>
          <w:marTop w:val="0"/>
          <w:marBottom w:val="0"/>
          <w:divBdr>
            <w:top w:val="none" w:sz="0" w:space="0" w:color="auto"/>
            <w:left w:val="none" w:sz="0" w:space="0" w:color="auto"/>
            <w:bottom w:val="none" w:sz="0" w:space="0" w:color="auto"/>
            <w:right w:val="none" w:sz="0" w:space="0" w:color="auto"/>
          </w:divBdr>
          <w:divsChild>
            <w:div w:id="44452706">
              <w:marLeft w:val="0"/>
              <w:marRight w:val="0"/>
              <w:marTop w:val="0"/>
              <w:marBottom w:val="0"/>
              <w:divBdr>
                <w:top w:val="none" w:sz="0" w:space="0" w:color="auto"/>
                <w:left w:val="none" w:sz="0" w:space="0" w:color="auto"/>
                <w:bottom w:val="none" w:sz="0" w:space="0" w:color="auto"/>
                <w:right w:val="none" w:sz="0" w:space="0" w:color="auto"/>
              </w:divBdr>
            </w:div>
          </w:divsChild>
        </w:div>
        <w:div w:id="2091657026">
          <w:marLeft w:val="0"/>
          <w:marRight w:val="0"/>
          <w:marTop w:val="0"/>
          <w:marBottom w:val="0"/>
          <w:divBdr>
            <w:top w:val="none" w:sz="0" w:space="0" w:color="auto"/>
            <w:left w:val="none" w:sz="0" w:space="0" w:color="auto"/>
            <w:bottom w:val="none" w:sz="0" w:space="0" w:color="auto"/>
            <w:right w:val="none" w:sz="0" w:space="0" w:color="auto"/>
          </w:divBdr>
          <w:divsChild>
            <w:div w:id="1012100604">
              <w:marLeft w:val="0"/>
              <w:marRight w:val="0"/>
              <w:marTop w:val="0"/>
              <w:marBottom w:val="0"/>
              <w:divBdr>
                <w:top w:val="none" w:sz="0" w:space="0" w:color="auto"/>
                <w:left w:val="none" w:sz="0" w:space="0" w:color="auto"/>
                <w:bottom w:val="none" w:sz="0" w:space="0" w:color="auto"/>
                <w:right w:val="none" w:sz="0" w:space="0" w:color="auto"/>
              </w:divBdr>
            </w:div>
          </w:divsChild>
        </w:div>
        <w:div w:id="2091926033">
          <w:marLeft w:val="0"/>
          <w:marRight w:val="0"/>
          <w:marTop w:val="0"/>
          <w:marBottom w:val="0"/>
          <w:divBdr>
            <w:top w:val="none" w:sz="0" w:space="0" w:color="auto"/>
            <w:left w:val="none" w:sz="0" w:space="0" w:color="auto"/>
            <w:bottom w:val="none" w:sz="0" w:space="0" w:color="auto"/>
            <w:right w:val="none" w:sz="0" w:space="0" w:color="auto"/>
          </w:divBdr>
          <w:divsChild>
            <w:div w:id="1636372614">
              <w:marLeft w:val="0"/>
              <w:marRight w:val="0"/>
              <w:marTop w:val="0"/>
              <w:marBottom w:val="0"/>
              <w:divBdr>
                <w:top w:val="none" w:sz="0" w:space="0" w:color="auto"/>
                <w:left w:val="none" w:sz="0" w:space="0" w:color="auto"/>
                <w:bottom w:val="none" w:sz="0" w:space="0" w:color="auto"/>
                <w:right w:val="none" w:sz="0" w:space="0" w:color="auto"/>
              </w:divBdr>
            </w:div>
          </w:divsChild>
        </w:div>
        <w:div w:id="2093046956">
          <w:marLeft w:val="0"/>
          <w:marRight w:val="0"/>
          <w:marTop w:val="0"/>
          <w:marBottom w:val="0"/>
          <w:divBdr>
            <w:top w:val="none" w:sz="0" w:space="0" w:color="auto"/>
            <w:left w:val="none" w:sz="0" w:space="0" w:color="auto"/>
            <w:bottom w:val="none" w:sz="0" w:space="0" w:color="auto"/>
            <w:right w:val="none" w:sz="0" w:space="0" w:color="auto"/>
          </w:divBdr>
          <w:divsChild>
            <w:div w:id="273249535">
              <w:marLeft w:val="0"/>
              <w:marRight w:val="0"/>
              <w:marTop w:val="0"/>
              <w:marBottom w:val="0"/>
              <w:divBdr>
                <w:top w:val="none" w:sz="0" w:space="0" w:color="auto"/>
                <w:left w:val="none" w:sz="0" w:space="0" w:color="auto"/>
                <w:bottom w:val="none" w:sz="0" w:space="0" w:color="auto"/>
                <w:right w:val="none" w:sz="0" w:space="0" w:color="auto"/>
              </w:divBdr>
            </w:div>
          </w:divsChild>
        </w:div>
        <w:div w:id="2095734230">
          <w:marLeft w:val="0"/>
          <w:marRight w:val="0"/>
          <w:marTop w:val="0"/>
          <w:marBottom w:val="0"/>
          <w:divBdr>
            <w:top w:val="none" w:sz="0" w:space="0" w:color="auto"/>
            <w:left w:val="none" w:sz="0" w:space="0" w:color="auto"/>
            <w:bottom w:val="none" w:sz="0" w:space="0" w:color="auto"/>
            <w:right w:val="none" w:sz="0" w:space="0" w:color="auto"/>
          </w:divBdr>
          <w:divsChild>
            <w:div w:id="255288514">
              <w:marLeft w:val="0"/>
              <w:marRight w:val="0"/>
              <w:marTop w:val="0"/>
              <w:marBottom w:val="0"/>
              <w:divBdr>
                <w:top w:val="none" w:sz="0" w:space="0" w:color="auto"/>
                <w:left w:val="none" w:sz="0" w:space="0" w:color="auto"/>
                <w:bottom w:val="none" w:sz="0" w:space="0" w:color="auto"/>
                <w:right w:val="none" w:sz="0" w:space="0" w:color="auto"/>
              </w:divBdr>
            </w:div>
          </w:divsChild>
        </w:div>
        <w:div w:id="2104179383">
          <w:marLeft w:val="0"/>
          <w:marRight w:val="0"/>
          <w:marTop w:val="0"/>
          <w:marBottom w:val="0"/>
          <w:divBdr>
            <w:top w:val="none" w:sz="0" w:space="0" w:color="auto"/>
            <w:left w:val="none" w:sz="0" w:space="0" w:color="auto"/>
            <w:bottom w:val="none" w:sz="0" w:space="0" w:color="auto"/>
            <w:right w:val="none" w:sz="0" w:space="0" w:color="auto"/>
          </w:divBdr>
          <w:divsChild>
            <w:div w:id="158543538">
              <w:marLeft w:val="0"/>
              <w:marRight w:val="0"/>
              <w:marTop w:val="0"/>
              <w:marBottom w:val="0"/>
              <w:divBdr>
                <w:top w:val="none" w:sz="0" w:space="0" w:color="auto"/>
                <w:left w:val="none" w:sz="0" w:space="0" w:color="auto"/>
                <w:bottom w:val="none" w:sz="0" w:space="0" w:color="auto"/>
                <w:right w:val="none" w:sz="0" w:space="0" w:color="auto"/>
              </w:divBdr>
            </w:div>
          </w:divsChild>
        </w:div>
        <w:div w:id="2106225282">
          <w:marLeft w:val="0"/>
          <w:marRight w:val="0"/>
          <w:marTop w:val="0"/>
          <w:marBottom w:val="0"/>
          <w:divBdr>
            <w:top w:val="none" w:sz="0" w:space="0" w:color="auto"/>
            <w:left w:val="none" w:sz="0" w:space="0" w:color="auto"/>
            <w:bottom w:val="none" w:sz="0" w:space="0" w:color="auto"/>
            <w:right w:val="none" w:sz="0" w:space="0" w:color="auto"/>
          </w:divBdr>
          <w:divsChild>
            <w:div w:id="805202431">
              <w:marLeft w:val="0"/>
              <w:marRight w:val="0"/>
              <w:marTop w:val="0"/>
              <w:marBottom w:val="0"/>
              <w:divBdr>
                <w:top w:val="none" w:sz="0" w:space="0" w:color="auto"/>
                <w:left w:val="none" w:sz="0" w:space="0" w:color="auto"/>
                <w:bottom w:val="none" w:sz="0" w:space="0" w:color="auto"/>
                <w:right w:val="none" w:sz="0" w:space="0" w:color="auto"/>
              </w:divBdr>
            </w:div>
          </w:divsChild>
        </w:div>
        <w:div w:id="2114980729">
          <w:marLeft w:val="0"/>
          <w:marRight w:val="0"/>
          <w:marTop w:val="0"/>
          <w:marBottom w:val="0"/>
          <w:divBdr>
            <w:top w:val="none" w:sz="0" w:space="0" w:color="auto"/>
            <w:left w:val="none" w:sz="0" w:space="0" w:color="auto"/>
            <w:bottom w:val="none" w:sz="0" w:space="0" w:color="auto"/>
            <w:right w:val="none" w:sz="0" w:space="0" w:color="auto"/>
          </w:divBdr>
          <w:divsChild>
            <w:div w:id="1032878172">
              <w:marLeft w:val="0"/>
              <w:marRight w:val="0"/>
              <w:marTop w:val="0"/>
              <w:marBottom w:val="0"/>
              <w:divBdr>
                <w:top w:val="none" w:sz="0" w:space="0" w:color="auto"/>
                <w:left w:val="none" w:sz="0" w:space="0" w:color="auto"/>
                <w:bottom w:val="none" w:sz="0" w:space="0" w:color="auto"/>
                <w:right w:val="none" w:sz="0" w:space="0" w:color="auto"/>
              </w:divBdr>
            </w:div>
          </w:divsChild>
        </w:div>
        <w:div w:id="2118745208">
          <w:marLeft w:val="0"/>
          <w:marRight w:val="0"/>
          <w:marTop w:val="0"/>
          <w:marBottom w:val="0"/>
          <w:divBdr>
            <w:top w:val="none" w:sz="0" w:space="0" w:color="auto"/>
            <w:left w:val="none" w:sz="0" w:space="0" w:color="auto"/>
            <w:bottom w:val="none" w:sz="0" w:space="0" w:color="auto"/>
            <w:right w:val="none" w:sz="0" w:space="0" w:color="auto"/>
          </w:divBdr>
          <w:divsChild>
            <w:div w:id="1388184363">
              <w:marLeft w:val="0"/>
              <w:marRight w:val="0"/>
              <w:marTop w:val="0"/>
              <w:marBottom w:val="0"/>
              <w:divBdr>
                <w:top w:val="none" w:sz="0" w:space="0" w:color="auto"/>
                <w:left w:val="none" w:sz="0" w:space="0" w:color="auto"/>
                <w:bottom w:val="none" w:sz="0" w:space="0" w:color="auto"/>
                <w:right w:val="none" w:sz="0" w:space="0" w:color="auto"/>
              </w:divBdr>
            </w:div>
          </w:divsChild>
        </w:div>
        <w:div w:id="2121996827">
          <w:marLeft w:val="0"/>
          <w:marRight w:val="0"/>
          <w:marTop w:val="0"/>
          <w:marBottom w:val="0"/>
          <w:divBdr>
            <w:top w:val="none" w:sz="0" w:space="0" w:color="auto"/>
            <w:left w:val="none" w:sz="0" w:space="0" w:color="auto"/>
            <w:bottom w:val="none" w:sz="0" w:space="0" w:color="auto"/>
            <w:right w:val="none" w:sz="0" w:space="0" w:color="auto"/>
          </w:divBdr>
          <w:divsChild>
            <w:div w:id="936208148">
              <w:marLeft w:val="0"/>
              <w:marRight w:val="0"/>
              <w:marTop w:val="0"/>
              <w:marBottom w:val="0"/>
              <w:divBdr>
                <w:top w:val="none" w:sz="0" w:space="0" w:color="auto"/>
                <w:left w:val="none" w:sz="0" w:space="0" w:color="auto"/>
                <w:bottom w:val="none" w:sz="0" w:space="0" w:color="auto"/>
                <w:right w:val="none" w:sz="0" w:space="0" w:color="auto"/>
              </w:divBdr>
            </w:div>
          </w:divsChild>
        </w:div>
        <w:div w:id="2126195954">
          <w:marLeft w:val="0"/>
          <w:marRight w:val="0"/>
          <w:marTop w:val="0"/>
          <w:marBottom w:val="0"/>
          <w:divBdr>
            <w:top w:val="none" w:sz="0" w:space="0" w:color="auto"/>
            <w:left w:val="none" w:sz="0" w:space="0" w:color="auto"/>
            <w:bottom w:val="none" w:sz="0" w:space="0" w:color="auto"/>
            <w:right w:val="none" w:sz="0" w:space="0" w:color="auto"/>
          </w:divBdr>
          <w:divsChild>
            <w:div w:id="627517279">
              <w:marLeft w:val="0"/>
              <w:marRight w:val="0"/>
              <w:marTop w:val="0"/>
              <w:marBottom w:val="0"/>
              <w:divBdr>
                <w:top w:val="none" w:sz="0" w:space="0" w:color="auto"/>
                <w:left w:val="none" w:sz="0" w:space="0" w:color="auto"/>
                <w:bottom w:val="none" w:sz="0" w:space="0" w:color="auto"/>
                <w:right w:val="none" w:sz="0" w:space="0" w:color="auto"/>
              </w:divBdr>
            </w:div>
          </w:divsChild>
        </w:div>
        <w:div w:id="2130858143">
          <w:marLeft w:val="0"/>
          <w:marRight w:val="0"/>
          <w:marTop w:val="0"/>
          <w:marBottom w:val="0"/>
          <w:divBdr>
            <w:top w:val="none" w:sz="0" w:space="0" w:color="auto"/>
            <w:left w:val="none" w:sz="0" w:space="0" w:color="auto"/>
            <w:bottom w:val="none" w:sz="0" w:space="0" w:color="auto"/>
            <w:right w:val="none" w:sz="0" w:space="0" w:color="auto"/>
          </w:divBdr>
          <w:divsChild>
            <w:div w:id="877280357">
              <w:marLeft w:val="0"/>
              <w:marRight w:val="0"/>
              <w:marTop w:val="0"/>
              <w:marBottom w:val="0"/>
              <w:divBdr>
                <w:top w:val="none" w:sz="0" w:space="0" w:color="auto"/>
                <w:left w:val="none" w:sz="0" w:space="0" w:color="auto"/>
                <w:bottom w:val="none" w:sz="0" w:space="0" w:color="auto"/>
                <w:right w:val="none" w:sz="0" w:space="0" w:color="auto"/>
              </w:divBdr>
            </w:div>
          </w:divsChild>
        </w:div>
        <w:div w:id="2132240412">
          <w:marLeft w:val="0"/>
          <w:marRight w:val="0"/>
          <w:marTop w:val="0"/>
          <w:marBottom w:val="0"/>
          <w:divBdr>
            <w:top w:val="none" w:sz="0" w:space="0" w:color="auto"/>
            <w:left w:val="none" w:sz="0" w:space="0" w:color="auto"/>
            <w:bottom w:val="none" w:sz="0" w:space="0" w:color="auto"/>
            <w:right w:val="none" w:sz="0" w:space="0" w:color="auto"/>
          </w:divBdr>
          <w:divsChild>
            <w:div w:id="2117673676">
              <w:marLeft w:val="0"/>
              <w:marRight w:val="0"/>
              <w:marTop w:val="0"/>
              <w:marBottom w:val="0"/>
              <w:divBdr>
                <w:top w:val="none" w:sz="0" w:space="0" w:color="auto"/>
                <w:left w:val="none" w:sz="0" w:space="0" w:color="auto"/>
                <w:bottom w:val="none" w:sz="0" w:space="0" w:color="auto"/>
                <w:right w:val="none" w:sz="0" w:space="0" w:color="auto"/>
              </w:divBdr>
            </w:div>
          </w:divsChild>
        </w:div>
        <w:div w:id="2133934913">
          <w:marLeft w:val="0"/>
          <w:marRight w:val="0"/>
          <w:marTop w:val="0"/>
          <w:marBottom w:val="0"/>
          <w:divBdr>
            <w:top w:val="none" w:sz="0" w:space="0" w:color="auto"/>
            <w:left w:val="none" w:sz="0" w:space="0" w:color="auto"/>
            <w:bottom w:val="none" w:sz="0" w:space="0" w:color="auto"/>
            <w:right w:val="none" w:sz="0" w:space="0" w:color="auto"/>
          </w:divBdr>
          <w:divsChild>
            <w:div w:id="401683746">
              <w:marLeft w:val="0"/>
              <w:marRight w:val="0"/>
              <w:marTop w:val="0"/>
              <w:marBottom w:val="0"/>
              <w:divBdr>
                <w:top w:val="none" w:sz="0" w:space="0" w:color="auto"/>
                <w:left w:val="none" w:sz="0" w:space="0" w:color="auto"/>
                <w:bottom w:val="none" w:sz="0" w:space="0" w:color="auto"/>
                <w:right w:val="none" w:sz="0" w:space="0" w:color="auto"/>
              </w:divBdr>
            </w:div>
          </w:divsChild>
        </w:div>
        <w:div w:id="2134473920">
          <w:marLeft w:val="0"/>
          <w:marRight w:val="0"/>
          <w:marTop w:val="0"/>
          <w:marBottom w:val="0"/>
          <w:divBdr>
            <w:top w:val="none" w:sz="0" w:space="0" w:color="auto"/>
            <w:left w:val="none" w:sz="0" w:space="0" w:color="auto"/>
            <w:bottom w:val="none" w:sz="0" w:space="0" w:color="auto"/>
            <w:right w:val="none" w:sz="0" w:space="0" w:color="auto"/>
          </w:divBdr>
          <w:divsChild>
            <w:div w:id="1510172222">
              <w:marLeft w:val="0"/>
              <w:marRight w:val="0"/>
              <w:marTop w:val="0"/>
              <w:marBottom w:val="0"/>
              <w:divBdr>
                <w:top w:val="none" w:sz="0" w:space="0" w:color="auto"/>
                <w:left w:val="none" w:sz="0" w:space="0" w:color="auto"/>
                <w:bottom w:val="none" w:sz="0" w:space="0" w:color="auto"/>
                <w:right w:val="none" w:sz="0" w:space="0" w:color="auto"/>
              </w:divBdr>
            </w:div>
          </w:divsChild>
        </w:div>
        <w:div w:id="2139909533">
          <w:marLeft w:val="0"/>
          <w:marRight w:val="0"/>
          <w:marTop w:val="0"/>
          <w:marBottom w:val="0"/>
          <w:divBdr>
            <w:top w:val="none" w:sz="0" w:space="0" w:color="auto"/>
            <w:left w:val="none" w:sz="0" w:space="0" w:color="auto"/>
            <w:bottom w:val="none" w:sz="0" w:space="0" w:color="auto"/>
            <w:right w:val="none" w:sz="0" w:space="0" w:color="auto"/>
          </w:divBdr>
          <w:divsChild>
            <w:div w:id="1628732488">
              <w:marLeft w:val="0"/>
              <w:marRight w:val="0"/>
              <w:marTop w:val="0"/>
              <w:marBottom w:val="0"/>
              <w:divBdr>
                <w:top w:val="none" w:sz="0" w:space="0" w:color="auto"/>
                <w:left w:val="none" w:sz="0" w:space="0" w:color="auto"/>
                <w:bottom w:val="none" w:sz="0" w:space="0" w:color="auto"/>
                <w:right w:val="none" w:sz="0" w:space="0" w:color="auto"/>
              </w:divBdr>
            </w:div>
          </w:divsChild>
        </w:div>
        <w:div w:id="2145534955">
          <w:marLeft w:val="0"/>
          <w:marRight w:val="0"/>
          <w:marTop w:val="0"/>
          <w:marBottom w:val="0"/>
          <w:divBdr>
            <w:top w:val="none" w:sz="0" w:space="0" w:color="auto"/>
            <w:left w:val="none" w:sz="0" w:space="0" w:color="auto"/>
            <w:bottom w:val="none" w:sz="0" w:space="0" w:color="auto"/>
            <w:right w:val="none" w:sz="0" w:space="0" w:color="auto"/>
          </w:divBdr>
          <w:divsChild>
            <w:div w:id="931477851">
              <w:marLeft w:val="0"/>
              <w:marRight w:val="0"/>
              <w:marTop w:val="0"/>
              <w:marBottom w:val="0"/>
              <w:divBdr>
                <w:top w:val="none" w:sz="0" w:space="0" w:color="auto"/>
                <w:left w:val="none" w:sz="0" w:space="0" w:color="auto"/>
                <w:bottom w:val="none" w:sz="0" w:space="0" w:color="auto"/>
                <w:right w:val="none" w:sz="0" w:space="0" w:color="auto"/>
              </w:divBdr>
            </w:div>
          </w:divsChild>
        </w:div>
        <w:div w:id="2146968167">
          <w:marLeft w:val="0"/>
          <w:marRight w:val="0"/>
          <w:marTop w:val="0"/>
          <w:marBottom w:val="0"/>
          <w:divBdr>
            <w:top w:val="none" w:sz="0" w:space="0" w:color="auto"/>
            <w:left w:val="none" w:sz="0" w:space="0" w:color="auto"/>
            <w:bottom w:val="none" w:sz="0" w:space="0" w:color="auto"/>
            <w:right w:val="none" w:sz="0" w:space="0" w:color="auto"/>
          </w:divBdr>
          <w:divsChild>
            <w:div w:id="13978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7783">
      <w:bodyDiv w:val="1"/>
      <w:marLeft w:val="0"/>
      <w:marRight w:val="0"/>
      <w:marTop w:val="0"/>
      <w:marBottom w:val="0"/>
      <w:divBdr>
        <w:top w:val="none" w:sz="0" w:space="0" w:color="auto"/>
        <w:left w:val="none" w:sz="0" w:space="0" w:color="auto"/>
        <w:bottom w:val="none" w:sz="0" w:space="0" w:color="auto"/>
        <w:right w:val="none" w:sz="0" w:space="0" w:color="auto"/>
      </w:divBdr>
      <w:divsChild>
        <w:div w:id="8722337">
          <w:marLeft w:val="0"/>
          <w:marRight w:val="0"/>
          <w:marTop w:val="0"/>
          <w:marBottom w:val="0"/>
          <w:divBdr>
            <w:top w:val="none" w:sz="0" w:space="0" w:color="auto"/>
            <w:left w:val="none" w:sz="0" w:space="0" w:color="auto"/>
            <w:bottom w:val="none" w:sz="0" w:space="0" w:color="auto"/>
            <w:right w:val="none" w:sz="0" w:space="0" w:color="auto"/>
          </w:divBdr>
          <w:divsChild>
            <w:div w:id="233667172">
              <w:marLeft w:val="0"/>
              <w:marRight w:val="0"/>
              <w:marTop w:val="0"/>
              <w:marBottom w:val="0"/>
              <w:divBdr>
                <w:top w:val="none" w:sz="0" w:space="0" w:color="auto"/>
                <w:left w:val="none" w:sz="0" w:space="0" w:color="auto"/>
                <w:bottom w:val="none" w:sz="0" w:space="0" w:color="auto"/>
                <w:right w:val="none" w:sz="0" w:space="0" w:color="auto"/>
              </w:divBdr>
            </w:div>
          </w:divsChild>
        </w:div>
        <w:div w:id="14163314">
          <w:marLeft w:val="0"/>
          <w:marRight w:val="0"/>
          <w:marTop w:val="0"/>
          <w:marBottom w:val="0"/>
          <w:divBdr>
            <w:top w:val="none" w:sz="0" w:space="0" w:color="auto"/>
            <w:left w:val="none" w:sz="0" w:space="0" w:color="auto"/>
            <w:bottom w:val="none" w:sz="0" w:space="0" w:color="auto"/>
            <w:right w:val="none" w:sz="0" w:space="0" w:color="auto"/>
          </w:divBdr>
          <w:divsChild>
            <w:div w:id="5832914">
              <w:marLeft w:val="0"/>
              <w:marRight w:val="0"/>
              <w:marTop w:val="0"/>
              <w:marBottom w:val="0"/>
              <w:divBdr>
                <w:top w:val="none" w:sz="0" w:space="0" w:color="auto"/>
                <w:left w:val="none" w:sz="0" w:space="0" w:color="auto"/>
                <w:bottom w:val="none" w:sz="0" w:space="0" w:color="auto"/>
                <w:right w:val="none" w:sz="0" w:space="0" w:color="auto"/>
              </w:divBdr>
            </w:div>
          </w:divsChild>
        </w:div>
        <w:div w:id="15356244">
          <w:marLeft w:val="0"/>
          <w:marRight w:val="0"/>
          <w:marTop w:val="0"/>
          <w:marBottom w:val="0"/>
          <w:divBdr>
            <w:top w:val="none" w:sz="0" w:space="0" w:color="auto"/>
            <w:left w:val="none" w:sz="0" w:space="0" w:color="auto"/>
            <w:bottom w:val="none" w:sz="0" w:space="0" w:color="auto"/>
            <w:right w:val="none" w:sz="0" w:space="0" w:color="auto"/>
          </w:divBdr>
          <w:divsChild>
            <w:div w:id="2096318826">
              <w:marLeft w:val="0"/>
              <w:marRight w:val="0"/>
              <w:marTop w:val="0"/>
              <w:marBottom w:val="0"/>
              <w:divBdr>
                <w:top w:val="none" w:sz="0" w:space="0" w:color="auto"/>
                <w:left w:val="none" w:sz="0" w:space="0" w:color="auto"/>
                <w:bottom w:val="none" w:sz="0" w:space="0" w:color="auto"/>
                <w:right w:val="none" w:sz="0" w:space="0" w:color="auto"/>
              </w:divBdr>
            </w:div>
          </w:divsChild>
        </w:div>
        <w:div w:id="17195175">
          <w:marLeft w:val="0"/>
          <w:marRight w:val="0"/>
          <w:marTop w:val="0"/>
          <w:marBottom w:val="0"/>
          <w:divBdr>
            <w:top w:val="none" w:sz="0" w:space="0" w:color="auto"/>
            <w:left w:val="none" w:sz="0" w:space="0" w:color="auto"/>
            <w:bottom w:val="none" w:sz="0" w:space="0" w:color="auto"/>
            <w:right w:val="none" w:sz="0" w:space="0" w:color="auto"/>
          </w:divBdr>
          <w:divsChild>
            <w:div w:id="265423876">
              <w:marLeft w:val="0"/>
              <w:marRight w:val="0"/>
              <w:marTop w:val="0"/>
              <w:marBottom w:val="0"/>
              <w:divBdr>
                <w:top w:val="none" w:sz="0" w:space="0" w:color="auto"/>
                <w:left w:val="none" w:sz="0" w:space="0" w:color="auto"/>
                <w:bottom w:val="none" w:sz="0" w:space="0" w:color="auto"/>
                <w:right w:val="none" w:sz="0" w:space="0" w:color="auto"/>
              </w:divBdr>
            </w:div>
          </w:divsChild>
        </w:div>
        <w:div w:id="21514223">
          <w:marLeft w:val="0"/>
          <w:marRight w:val="0"/>
          <w:marTop w:val="0"/>
          <w:marBottom w:val="0"/>
          <w:divBdr>
            <w:top w:val="none" w:sz="0" w:space="0" w:color="auto"/>
            <w:left w:val="none" w:sz="0" w:space="0" w:color="auto"/>
            <w:bottom w:val="none" w:sz="0" w:space="0" w:color="auto"/>
            <w:right w:val="none" w:sz="0" w:space="0" w:color="auto"/>
          </w:divBdr>
          <w:divsChild>
            <w:div w:id="2002544233">
              <w:marLeft w:val="0"/>
              <w:marRight w:val="0"/>
              <w:marTop w:val="0"/>
              <w:marBottom w:val="0"/>
              <w:divBdr>
                <w:top w:val="none" w:sz="0" w:space="0" w:color="auto"/>
                <w:left w:val="none" w:sz="0" w:space="0" w:color="auto"/>
                <w:bottom w:val="none" w:sz="0" w:space="0" w:color="auto"/>
                <w:right w:val="none" w:sz="0" w:space="0" w:color="auto"/>
              </w:divBdr>
            </w:div>
          </w:divsChild>
        </w:div>
        <w:div w:id="26029527">
          <w:marLeft w:val="0"/>
          <w:marRight w:val="0"/>
          <w:marTop w:val="0"/>
          <w:marBottom w:val="0"/>
          <w:divBdr>
            <w:top w:val="none" w:sz="0" w:space="0" w:color="auto"/>
            <w:left w:val="none" w:sz="0" w:space="0" w:color="auto"/>
            <w:bottom w:val="none" w:sz="0" w:space="0" w:color="auto"/>
            <w:right w:val="none" w:sz="0" w:space="0" w:color="auto"/>
          </w:divBdr>
          <w:divsChild>
            <w:div w:id="708066408">
              <w:marLeft w:val="0"/>
              <w:marRight w:val="0"/>
              <w:marTop w:val="0"/>
              <w:marBottom w:val="0"/>
              <w:divBdr>
                <w:top w:val="none" w:sz="0" w:space="0" w:color="auto"/>
                <w:left w:val="none" w:sz="0" w:space="0" w:color="auto"/>
                <w:bottom w:val="none" w:sz="0" w:space="0" w:color="auto"/>
                <w:right w:val="none" w:sz="0" w:space="0" w:color="auto"/>
              </w:divBdr>
            </w:div>
          </w:divsChild>
        </w:div>
        <w:div w:id="27881469">
          <w:marLeft w:val="0"/>
          <w:marRight w:val="0"/>
          <w:marTop w:val="0"/>
          <w:marBottom w:val="0"/>
          <w:divBdr>
            <w:top w:val="none" w:sz="0" w:space="0" w:color="auto"/>
            <w:left w:val="none" w:sz="0" w:space="0" w:color="auto"/>
            <w:bottom w:val="none" w:sz="0" w:space="0" w:color="auto"/>
            <w:right w:val="none" w:sz="0" w:space="0" w:color="auto"/>
          </w:divBdr>
          <w:divsChild>
            <w:div w:id="2081826945">
              <w:marLeft w:val="0"/>
              <w:marRight w:val="0"/>
              <w:marTop w:val="0"/>
              <w:marBottom w:val="0"/>
              <w:divBdr>
                <w:top w:val="none" w:sz="0" w:space="0" w:color="auto"/>
                <w:left w:val="none" w:sz="0" w:space="0" w:color="auto"/>
                <w:bottom w:val="none" w:sz="0" w:space="0" w:color="auto"/>
                <w:right w:val="none" w:sz="0" w:space="0" w:color="auto"/>
              </w:divBdr>
            </w:div>
          </w:divsChild>
        </w:div>
        <w:div w:id="34239637">
          <w:marLeft w:val="0"/>
          <w:marRight w:val="0"/>
          <w:marTop w:val="0"/>
          <w:marBottom w:val="0"/>
          <w:divBdr>
            <w:top w:val="none" w:sz="0" w:space="0" w:color="auto"/>
            <w:left w:val="none" w:sz="0" w:space="0" w:color="auto"/>
            <w:bottom w:val="none" w:sz="0" w:space="0" w:color="auto"/>
            <w:right w:val="none" w:sz="0" w:space="0" w:color="auto"/>
          </w:divBdr>
          <w:divsChild>
            <w:div w:id="388842918">
              <w:marLeft w:val="0"/>
              <w:marRight w:val="0"/>
              <w:marTop w:val="0"/>
              <w:marBottom w:val="0"/>
              <w:divBdr>
                <w:top w:val="none" w:sz="0" w:space="0" w:color="auto"/>
                <w:left w:val="none" w:sz="0" w:space="0" w:color="auto"/>
                <w:bottom w:val="none" w:sz="0" w:space="0" w:color="auto"/>
                <w:right w:val="none" w:sz="0" w:space="0" w:color="auto"/>
              </w:divBdr>
            </w:div>
          </w:divsChild>
        </w:div>
        <w:div w:id="37708446">
          <w:marLeft w:val="0"/>
          <w:marRight w:val="0"/>
          <w:marTop w:val="0"/>
          <w:marBottom w:val="0"/>
          <w:divBdr>
            <w:top w:val="none" w:sz="0" w:space="0" w:color="auto"/>
            <w:left w:val="none" w:sz="0" w:space="0" w:color="auto"/>
            <w:bottom w:val="none" w:sz="0" w:space="0" w:color="auto"/>
            <w:right w:val="none" w:sz="0" w:space="0" w:color="auto"/>
          </w:divBdr>
          <w:divsChild>
            <w:div w:id="1730423504">
              <w:marLeft w:val="0"/>
              <w:marRight w:val="0"/>
              <w:marTop w:val="0"/>
              <w:marBottom w:val="0"/>
              <w:divBdr>
                <w:top w:val="none" w:sz="0" w:space="0" w:color="auto"/>
                <w:left w:val="none" w:sz="0" w:space="0" w:color="auto"/>
                <w:bottom w:val="none" w:sz="0" w:space="0" w:color="auto"/>
                <w:right w:val="none" w:sz="0" w:space="0" w:color="auto"/>
              </w:divBdr>
            </w:div>
          </w:divsChild>
        </w:div>
        <w:div w:id="55520186">
          <w:marLeft w:val="0"/>
          <w:marRight w:val="0"/>
          <w:marTop w:val="0"/>
          <w:marBottom w:val="0"/>
          <w:divBdr>
            <w:top w:val="none" w:sz="0" w:space="0" w:color="auto"/>
            <w:left w:val="none" w:sz="0" w:space="0" w:color="auto"/>
            <w:bottom w:val="none" w:sz="0" w:space="0" w:color="auto"/>
            <w:right w:val="none" w:sz="0" w:space="0" w:color="auto"/>
          </w:divBdr>
          <w:divsChild>
            <w:div w:id="1784694302">
              <w:marLeft w:val="0"/>
              <w:marRight w:val="0"/>
              <w:marTop w:val="0"/>
              <w:marBottom w:val="0"/>
              <w:divBdr>
                <w:top w:val="none" w:sz="0" w:space="0" w:color="auto"/>
                <w:left w:val="none" w:sz="0" w:space="0" w:color="auto"/>
                <w:bottom w:val="none" w:sz="0" w:space="0" w:color="auto"/>
                <w:right w:val="none" w:sz="0" w:space="0" w:color="auto"/>
              </w:divBdr>
            </w:div>
          </w:divsChild>
        </w:div>
        <w:div w:id="55712403">
          <w:marLeft w:val="0"/>
          <w:marRight w:val="0"/>
          <w:marTop w:val="0"/>
          <w:marBottom w:val="0"/>
          <w:divBdr>
            <w:top w:val="none" w:sz="0" w:space="0" w:color="auto"/>
            <w:left w:val="none" w:sz="0" w:space="0" w:color="auto"/>
            <w:bottom w:val="none" w:sz="0" w:space="0" w:color="auto"/>
            <w:right w:val="none" w:sz="0" w:space="0" w:color="auto"/>
          </w:divBdr>
          <w:divsChild>
            <w:div w:id="813254154">
              <w:marLeft w:val="0"/>
              <w:marRight w:val="0"/>
              <w:marTop w:val="0"/>
              <w:marBottom w:val="0"/>
              <w:divBdr>
                <w:top w:val="none" w:sz="0" w:space="0" w:color="auto"/>
                <w:left w:val="none" w:sz="0" w:space="0" w:color="auto"/>
                <w:bottom w:val="none" w:sz="0" w:space="0" w:color="auto"/>
                <w:right w:val="none" w:sz="0" w:space="0" w:color="auto"/>
              </w:divBdr>
            </w:div>
          </w:divsChild>
        </w:div>
        <w:div w:id="56588073">
          <w:marLeft w:val="0"/>
          <w:marRight w:val="0"/>
          <w:marTop w:val="0"/>
          <w:marBottom w:val="0"/>
          <w:divBdr>
            <w:top w:val="none" w:sz="0" w:space="0" w:color="auto"/>
            <w:left w:val="none" w:sz="0" w:space="0" w:color="auto"/>
            <w:bottom w:val="none" w:sz="0" w:space="0" w:color="auto"/>
            <w:right w:val="none" w:sz="0" w:space="0" w:color="auto"/>
          </w:divBdr>
          <w:divsChild>
            <w:div w:id="2126001960">
              <w:marLeft w:val="0"/>
              <w:marRight w:val="0"/>
              <w:marTop w:val="0"/>
              <w:marBottom w:val="0"/>
              <w:divBdr>
                <w:top w:val="none" w:sz="0" w:space="0" w:color="auto"/>
                <w:left w:val="none" w:sz="0" w:space="0" w:color="auto"/>
                <w:bottom w:val="none" w:sz="0" w:space="0" w:color="auto"/>
                <w:right w:val="none" w:sz="0" w:space="0" w:color="auto"/>
              </w:divBdr>
            </w:div>
          </w:divsChild>
        </w:div>
        <w:div w:id="57830556">
          <w:marLeft w:val="0"/>
          <w:marRight w:val="0"/>
          <w:marTop w:val="0"/>
          <w:marBottom w:val="0"/>
          <w:divBdr>
            <w:top w:val="none" w:sz="0" w:space="0" w:color="auto"/>
            <w:left w:val="none" w:sz="0" w:space="0" w:color="auto"/>
            <w:bottom w:val="none" w:sz="0" w:space="0" w:color="auto"/>
            <w:right w:val="none" w:sz="0" w:space="0" w:color="auto"/>
          </w:divBdr>
          <w:divsChild>
            <w:div w:id="861430300">
              <w:marLeft w:val="0"/>
              <w:marRight w:val="0"/>
              <w:marTop w:val="0"/>
              <w:marBottom w:val="0"/>
              <w:divBdr>
                <w:top w:val="none" w:sz="0" w:space="0" w:color="auto"/>
                <w:left w:val="none" w:sz="0" w:space="0" w:color="auto"/>
                <w:bottom w:val="none" w:sz="0" w:space="0" w:color="auto"/>
                <w:right w:val="none" w:sz="0" w:space="0" w:color="auto"/>
              </w:divBdr>
            </w:div>
          </w:divsChild>
        </w:div>
        <w:div w:id="58024340">
          <w:marLeft w:val="0"/>
          <w:marRight w:val="0"/>
          <w:marTop w:val="0"/>
          <w:marBottom w:val="0"/>
          <w:divBdr>
            <w:top w:val="none" w:sz="0" w:space="0" w:color="auto"/>
            <w:left w:val="none" w:sz="0" w:space="0" w:color="auto"/>
            <w:bottom w:val="none" w:sz="0" w:space="0" w:color="auto"/>
            <w:right w:val="none" w:sz="0" w:space="0" w:color="auto"/>
          </w:divBdr>
          <w:divsChild>
            <w:div w:id="7098791">
              <w:marLeft w:val="0"/>
              <w:marRight w:val="0"/>
              <w:marTop w:val="0"/>
              <w:marBottom w:val="0"/>
              <w:divBdr>
                <w:top w:val="none" w:sz="0" w:space="0" w:color="auto"/>
                <w:left w:val="none" w:sz="0" w:space="0" w:color="auto"/>
                <w:bottom w:val="none" w:sz="0" w:space="0" w:color="auto"/>
                <w:right w:val="none" w:sz="0" w:space="0" w:color="auto"/>
              </w:divBdr>
            </w:div>
          </w:divsChild>
        </w:div>
        <w:div w:id="73163459">
          <w:marLeft w:val="0"/>
          <w:marRight w:val="0"/>
          <w:marTop w:val="0"/>
          <w:marBottom w:val="0"/>
          <w:divBdr>
            <w:top w:val="none" w:sz="0" w:space="0" w:color="auto"/>
            <w:left w:val="none" w:sz="0" w:space="0" w:color="auto"/>
            <w:bottom w:val="none" w:sz="0" w:space="0" w:color="auto"/>
            <w:right w:val="none" w:sz="0" w:space="0" w:color="auto"/>
          </w:divBdr>
          <w:divsChild>
            <w:div w:id="361790202">
              <w:marLeft w:val="0"/>
              <w:marRight w:val="0"/>
              <w:marTop w:val="0"/>
              <w:marBottom w:val="0"/>
              <w:divBdr>
                <w:top w:val="none" w:sz="0" w:space="0" w:color="auto"/>
                <w:left w:val="none" w:sz="0" w:space="0" w:color="auto"/>
                <w:bottom w:val="none" w:sz="0" w:space="0" w:color="auto"/>
                <w:right w:val="none" w:sz="0" w:space="0" w:color="auto"/>
              </w:divBdr>
            </w:div>
          </w:divsChild>
        </w:div>
        <w:div w:id="74515947">
          <w:marLeft w:val="0"/>
          <w:marRight w:val="0"/>
          <w:marTop w:val="0"/>
          <w:marBottom w:val="0"/>
          <w:divBdr>
            <w:top w:val="none" w:sz="0" w:space="0" w:color="auto"/>
            <w:left w:val="none" w:sz="0" w:space="0" w:color="auto"/>
            <w:bottom w:val="none" w:sz="0" w:space="0" w:color="auto"/>
            <w:right w:val="none" w:sz="0" w:space="0" w:color="auto"/>
          </w:divBdr>
          <w:divsChild>
            <w:div w:id="461925604">
              <w:marLeft w:val="0"/>
              <w:marRight w:val="0"/>
              <w:marTop w:val="0"/>
              <w:marBottom w:val="0"/>
              <w:divBdr>
                <w:top w:val="none" w:sz="0" w:space="0" w:color="auto"/>
                <w:left w:val="none" w:sz="0" w:space="0" w:color="auto"/>
                <w:bottom w:val="none" w:sz="0" w:space="0" w:color="auto"/>
                <w:right w:val="none" w:sz="0" w:space="0" w:color="auto"/>
              </w:divBdr>
            </w:div>
          </w:divsChild>
        </w:div>
        <w:div w:id="77101581">
          <w:marLeft w:val="0"/>
          <w:marRight w:val="0"/>
          <w:marTop w:val="0"/>
          <w:marBottom w:val="0"/>
          <w:divBdr>
            <w:top w:val="none" w:sz="0" w:space="0" w:color="auto"/>
            <w:left w:val="none" w:sz="0" w:space="0" w:color="auto"/>
            <w:bottom w:val="none" w:sz="0" w:space="0" w:color="auto"/>
            <w:right w:val="none" w:sz="0" w:space="0" w:color="auto"/>
          </w:divBdr>
          <w:divsChild>
            <w:div w:id="897135039">
              <w:marLeft w:val="0"/>
              <w:marRight w:val="0"/>
              <w:marTop w:val="0"/>
              <w:marBottom w:val="0"/>
              <w:divBdr>
                <w:top w:val="none" w:sz="0" w:space="0" w:color="auto"/>
                <w:left w:val="none" w:sz="0" w:space="0" w:color="auto"/>
                <w:bottom w:val="none" w:sz="0" w:space="0" w:color="auto"/>
                <w:right w:val="none" w:sz="0" w:space="0" w:color="auto"/>
              </w:divBdr>
            </w:div>
          </w:divsChild>
        </w:div>
        <w:div w:id="85032123">
          <w:marLeft w:val="0"/>
          <w:marRight w:val="0"/>
          <w:marTop w:val="0"/>
          <w:marBottom w:val="0"/>
          <w:divBdr>
            <w:top w:val="none" w:sz="0" w:space="0" w:color="auto"/>
            <w:left w:val="none" w:sz="0" w:space="0" w:color="auto"/>
            <w:bottom w:val="none" w:sz="0" w:space="0" w:color="auto"/>
            <w:right w:val="none" w:sz="0" w:space="0" w:color="auto"/>
          </w:divBdr>
          <w:divsChild>
            <w:div w:id="304554517">
              <w:marLeft w:val="0"/>
              <w:marRight w:val="0"/>
              <w:marTop w:val="0"/>
              <w:marBottom w:val="0"/>
              <w:divBdr>
                <w:top w:val="none" w:sz="0" w:space="0" w:color="auto"/>
                <w:left w:val="none" w:sz="0" w:space="0" w:color="auto"/>
                <w:bottom w:val="none" w:sz="0" w:space="0" w:color="auto"/>
                <w:right w:val="none" w:sz="0" w:space="0" w:color="auto"/>
              </w:divBdr>
            </w:div>
          </w:divsChild>
        </w:div>
        <w:div w:id="87117886">
          <w:marLeft w:val="0"/>
          <w:marRight w:val="0"/>
          <w:marTop w:val="0"/>
          <w:marBottom w:val="0"/>
          <w:divBdr>
            <w:top w:val="none" w:sz="0" w:space="0" w:color="auto"/>
            <w:left w:val="none" w:sz="0" w:space="0" w:color="auto"/>
            <w:bottom w:val="none" w:sz="0" w:space="0" w:color="auto"/>
            <w:right w:val="none" w:sz="0" w:space="0" w:color="auto"/>
          </w:divBdr>
          <w:divsChild>
            <w:div w:id="28773073">
              <w:marLeft w:val="0"/>
              <w:marRight w:val="0"/>
              <w:marTop w:val="0"/>
              <w:marBottom w:val="0"/>
              <w:divBdr>
                <w:top w:val="none" w:sz="0" w:space="0" w:color="auto"/>
                <w:left w:val="none" w:sz="0" w:space="0" w:color="auto"/>
                <w:bottom w:val="none" w:sz="0" w:space="0" w:color="auto"/>
                <w:right w:val="none" w:sz="0" w:space="0" w:color="auto"/>
              </w:divBdr>
            </w:div>
          </w:divsChild>
        </w:div>
        <w:div w:id="90243368">
          <w:marLeft w:val="0"/>
          <w:marRight w:val="0"/>
          <w:marTop w:val="0"/>
          <w:marBottom w:val="0"/>
          <w:divBdr>
            <w:top w:val="none" w:sz="0" w:space="0" w:color="auto"/>
            <w:left w:val="none" w:sz="0" w:space="0" w:color="auto"/>
            <w:bottom w:val="none" w:sz="0" w:space="0" w:color="auto"/>
            <w:right w:val="none" w:sz="0" w:space="0" w:color="auto"/>
          </w:divBdr>
          <w:divsChild>
            <w:div w:id="966735319">
              <w:marLeft w:val="0"/>
              <w:marRight w:val="0"/>
              <w:marTop w:val="0"/>
              <w:marBottom w:val="0"/>
              <w:divBdr>
                <w:top w:val="none" w:sz="0" w:space="0" w:color="auto"/>
                <w:left w:val="none" w:sz="0" w:space="0" w:color="auto"/>
                <w:bottom w:val="none" w:sz="0" w:space="0" w:color="auto"/>
                <w:right w:val="none" w:sz="0" w:space="0" w:color="auto"/>
              </w:divBdr>
            </w:div>
          </w:divsChild>
        </w:div>
        <w:div w:id="97410323">
          <w:marLeft w:val="0"/>
          <w:marRight w:val="0"/>
          <w:marTop w:val="0"/>
          <w:marBottom w:val="0"/>
          <w:divBdr>
            <w:top w:val="none" w:sz="0" w:space="0" w:color="auto"/>
            <w:left w:val="none" w:sz="0" w:space="0" w:color="auto"/>
            <w:bottom w:val="none" w:sz="0" w:space="0" w:color="auto"/>
            <w:right w:val="none" w:sz="0" w:space="0" w:color="auto"/>
          </w:divBdr>
          <w:divsChild>
            <w:div w:id="351686144">
              <w:marLeft w:val="0"/>
              <w:marRight w:val="0"/>
              <w:marTop w:val="0"/>
              <w:marBottom w:val="0"/>
              <w:divBdr>
                <w:top w:val="none" w:sz="0" w:space="0" w:color="auto"/>
                <w:left w:val="none" w:sz="0" w:space="0" w:color="auto"/>
                <w:bottom w:val="none" w:sz="0" w:space="0" w:color="auto"/>
                <w:right w:val="none" w:sz="0" w:space="0" w:color="auto"/>
              </w:divBdr>
            </w:div>
          </w:divsChild>
        </w:div>
        <w:div w:id="106122043">
          <w:marLeft w:val="0"/>
          <w:marRight w:val="0"/>
          <w:marTop w:val="0"/>
          <w:marBottom w:val="0"/>
          <w:divBdr>
            <w:top w:val="none" w:sz="0" w:space="0" w:color="auto"/>
            <w:left w:val="none" w:sz="0" w:space="0" w:color="auto"/>
            <w:bottom w:val="none" w:sz="0" w:space="0" w:color="auto"/>
            <w:right w:val="none" w:sz="0" w:space="0" w:color="auto"/>
          </w:divBdr>
          <w:divsChild>
            <w:div w:id="937100525">
              <w:marLeft w:val="0"/>
              <w:marRight w:val="0"/>
              <w:marTop w:val="0"/>
              <w:marBottom w:val="0"/>
              <w:divBdr>
                <w:top w:val="none" w:sz="0" w:space="0" w:color="auto"/>
                <w:left w:val="none" w:sz="0" w:space="0" w:color="auto"/>
                <w:bottom w:val="none" w:sz="0" w:space="0" w:color="auto"/>
                <w:right w:val="none" w:sz="0" w:space="0" w:color="auto"/>
              </w:divBdr>
            </w:div>
          </w:divsChild>
        </w:div>
        <w:div w:id="106894292">
          <w:marLeft w:val="0"/>
          <w:marRight w:val="0"/>
          <w:marTop w:val="0"/>
          <w:marBottom w:val="0"/>
          <w:divBdr>
            <w:top w:val="none" w:sz="0" w:space="0" w:color="auto"/>
            <w:left w:val="none" w:sz="0" w:space="0" w:color="auto"/>
            <w:bottom w:val="none" w:sz="0" w:space="0" w:color="auto"/>
            <w:right w:val="none" w:sz="0" w:space="0" w:color="auto"/>
          </w:divBdr>
          <w:divsChild>
            <w:div w:id="1226527563">
              <w:marLeft w:val="0"/>
              <w:marRight w:val="0"/>
              <w:marTop w:val="0"/>
              <w:marBottom w:val="0"/>
              <w:divBdr>
                <w:top w:val="none" w:sz="0" w:space="0" w:color="auto"/>
                <w:left w:val="none" w:sz="0" w:space="0" w:color="auto"/>
                <w:bottom w:val="none" w:sz="0" w:space="0" w:color="auto"/>
                <w:right w:val="none" w:sz="0" w:space="0" w:color="auto"/>
              </w:divBdr>
            </w:div>
          </w:divsChild>
        </w:div>
        <w:div w:id="110977207">
          <w:marLeft w:val="0"/>
          <w:marRight w:val="0"/>
          <w:marTop w:val="0"/>
          <w:marBottom w:val="0"/>
          <w:divBdr>
            <w:top w:val="none" w:sz="0" w:space="0" w:color="auto"/>
            <w:left w:val="none" w:sz="0" w:space="0" w:color="auto"/>
            <w:bottom w:val="none" w:sz="0" w:space="0" w:color="auto"/>
            <w:right w:val="none" w:sz="0" w:space="0" w:color="auto"/>
          </w:divBdr>
          <w:divsChild>
            <w:div w:id="529609942">
              <w:marLeft w:val="0"/>
              <w:marRight w:val="0"/>
              <w:marTop w:val="0"/>
              <w:marBottom w:val="0"/>
              <w:divBdr>
                <w:top w:val="none" w:sz="0" w:space="0" w:color="auto"/>
                <w:left w:val="none" w:sz="0" w:space="0" w:color="auto"/>
                <w:bottom w:val="none" w:sz="0" w:space="0" w:color="auto"/>
                <w:right w:val="none" w:sz="0" w:space="0" w:color="auto"/>
              </w:divBdr>
            </w:div>
          </w:divsChild>
        </w:div>
        <w:div w:id="113788098">
          <w:marLeft w:val="0"/>
          <w:marRight w:val="0"/>
          <w:marTop w:val="0"/>
          <w:marBottom w:val="0"/>
          <w:divBdr>
            <w:top w:val="none" w:sz="0" w:space="0" w:color="auto"/>
            <w:left w:val="none" w:sz="0" w:space="0" w:color="auto"/>
            <w:bottom w:val="none" w:sz="0" w:space="0" w:color="auto"/>
            <w:right w:val="none" w:sz="0" w:space="0" w:color="auto"/>
          </w:divBdr>
          <w:divsChild>
            <w:div w:id="1899893962">
              <w:marLeft w:val="0"/>
              <w:marRight w:val="0"/>
              <w:marTop w:val="0"/>
              <w:marBottom w:val="0"/>
              <w:divBdr>
                <w:top w:val="none" w:sz="0" w:space="0" w:color="auto"/>
                <w:left w:val="none" w:sz="0" w:space="0" w:color="auto"/>
                <w:bottom w:val="none" w:sz="0" w:space="0" w:color="auto"/>
                <w:right w:val="none" w:sz="0" w:space="0" w:color="auto"/>
              </w:divBdr>
            </w:div>
          </w:divsChild>
        </w:div>
        <w:div w:id="115831638">
          <w:marLeft w:val="0"/>
          <w:marRight w:val="0"/>
          <w:marTop w:val="0"/>
          <w:marBottom w:val="0"/>
          <w:divBdr>
            <w:top w:val="none" w:sz="0" w:space="0" w:color="auto"/>
            <w:left w:val="none" w:sz="0" w:space="0" w:color="auto"/>
            <w:bottom w:val="none" w:sz="0" w:space="0" w:color="auto"/>
            <w:right w:val="none" w:sz="0" w:space="0" w:color="auto"/>
          </w:divBdr>
          <w:divsChild>
            <w:div w:id="1281650075">
              <w:marLeft w:val="0"/>
              <w:marRight w:val="0"/>
              <w:marTop w:val="0"/>
              <w:marBottom w:val="0"/>
              <w:divBdr>
                <w:top w:val="none" w:sz="0" w:space="0" w:color="auto"/>
                <w:left w:val="none" w:sz="0" w:space="0" w:color="auto"/>
                <w:bottom w:val="none" w:sz="0" w:space="0" w:color="auto"/>
                <w:right w:val="none" w:sz="0" w:space="0" w:color="auto"/>
              </w:divBdr>
            </w:div>
          </w:divsChild>
        </w:div>
        <w:div w:id="119685784">
          <w:marLeft w:val="0"/>
          <w:marRight w:val="0"/>
          <w:marTop w:val="0"/>
          <w:marBottom w:val="0"/>
          <w:divBdr>
            <w:top w:val="none" w:sz="0" w:space="0" w:color="auto"/>
            <w:left w:val="none" w:sz="0" w:space="0" w:color="auto"/>
            <w:bottom w:val="none" w:sz="0" w:space="0" w:color="auto"/>
            <w:right w:val="none" w:sz="0" w:space="0" w:color="auto"/>
          </w:divBdr>
          <w:divsChild>
            <w:div w:id="1227641261">
              <w:marLeft w:val="0"/>
              <w:marRight w:val="0"/>
              <w:marTop w:val="0"/>
              <w:marBottom w:val="0"/>
              <w:divBdr>
                <w:top w:val="none" w:sz="0" w:space="0" w:color="auto"/>
                <w:left w:val="none" w:sz="0" w:space="0" w:color="auto"/>
                <w:bottom w:val="none" w:sz="0" w:space="0" w:color="auto"/>
                <w:right w:val="none" w:sz="0" w:space="0" w:color="auto"/>
              </w:divBdr>
            </w:div>
          </w:divsChild>
        </w:div>
        <w:div w:id="120732466">
          <w:marLeft w:val="0"/>
          <w:marRight w:val="0"/>
          <w:marTop w:val="0"/>
          <w:marBottom w:val="0"/>
          <w:divBdr>
            <w:top w:val="none" w:sz="0" w:space="0" w:color="auto"/>
            <w:left w:val="none" w:sz="0" w:space="0" w:color="auto"/>
            <w:bottom w:val="none" w:sz="0" w:space="0" w:color="auto"/>
            <w:right w:val="none" w:sz="0" w:space="0" w:color="auto"/>
          </w:divBdr>
          <w:divsChild>
            <w:div w:id="1658070392">
              <w:marLeft w:val="0"/>
              <w:marRight w:val="0"/>
              <w:marTop w:val="0"/>
              <w:marBottom w:val="0"/>
              <w:divBdr>
                <w:top w:val="none" w:sz="0" w:space="0" w:color="auto"/>
                <w:left w:val="none" w:sz="0" w:space="0" w:color="auto"/>
                <w:bottom w:val="none" w:sz="0" w:space="0" w:color="auto"/>
                <w:right w:val="none" w:sz="0" w:space="0" w:color="auto"/>
              </w:divBdr>
            </w:div>
          </w:divsChild>
        </w:div>
        <w:div w:id="128742754">
          <w:marLeft w:val="0"/>
          <w:marRight w:val="0"/>
          <w:marTop w:val="0"/>
          <w:marBottom w:val="0"/>
          <w:divBdr>
            <w:top w:val="none" w:sz="0" w:space="0" w:color="auto"/>
            <w:left w:val="none" w:sz="0" w:space="0" w:color="auto"/>
            <w:bottom w:val="none" w:sz="0" w:space="0" w:color="auto"/>
            <w:right w:val="none" w:sz="0" w:space="0" w:color="auto"/>
          </w:divBdr>
          <w:divsChild>
            <w:div w:id="850266977">
              <w:marLeft w:val="0"/>
              <w:marRight w:val="0"/>
              <w:marTop w:val="0"/>
              <w:marBottom w:val="0"/>
              <w:divBdr>
                <w:top w:val="none" w:sz="0" w:space="0" w:color="auto"/>
                <w:left w:val="none" w:sz="0" w:space="0" w:color="auto"/>
                <w:bottom w:val="none" w:sz="0" w:space="0" w:color="auto"/>
                <w:right w:val="none" w:sz="0" w:space="0" w:color="auto"/>
              </w:divBdr>
            </w:div>
          </w:divsChild>
        </w:div>
        <w:div w:id="129637134">
          <w:marLeft w:val="0"/>
          <w:marRight w:val="0"/>
          <w:marTop w:val="0"/>
          <w:marBottom w:val="0"/>
          <w:divBdr>
            <w:top w:val="none" w:sz="0" w:space="0" w:color="auto"/>
            <w:left w:val="none" w:sz="0" w:space="0" w:color="auto"/>
            <w:bottom w:val="none" w:sz="0" w:space="0" w:color="auto"/>
            <w:right w:val="none" w:sz="0" w:space="0" w:color="auto"/>
          </w:divBdr>
          <w:divsChild>
            <w:div w:id="33501711">
              <w:marLeft w:val="0"/>
              <w:marRight w:val="0"/>
              <w:marTop w:val="0"/>
              <w:marBottom w:val="0"/>
              <w:divBdr>
                <w:top w:val="none" w:sz="0" w:space="0" w:color="auto"/>
                <w:left w:val="none" w:sz="0" w:space="0" w:color="auto"/>
                <w:bottom w:val="none" w:sz="0" w:space="0" w:color="auto"/>
                <w:right w:val="none" w:sz="0" w:space="0" w:color="auto"/>
              </w:divBdr>
            </w:div>
          </w:divsChild>
        </w:div>
        <w:div w:id="133066831">
          <w:marLeft w:val="0"/>
          <w:marRight w:val="0"/>
          <w:marTop w:val="0"/>
          <w:marBottom w:val="0"/>
          <w:divBdr>
            <w:top w:val="none" w:sz="0" w:space="0" w:color="auto"/>
            <w:left w:val="none" w:sz="0" w:space="0" w:color="auto"/>
            <w:bottom w:val="none" w:sz="0" w:space="0" w:color="auto"/>
            <w:right w:val="none" w:sz="0" w:space="0" w:color="auto"/>
          </w:divBdr>
          <w:divsChild>
            <w:div w:id="1749115557">
              <w:marLeft w:val="0"/>
              <w:marRight w:val="0"/>
              <w:marTop w:val="0"/>
              <w:marBottom w:val="0"/>
              <w:divBdr>
                <w:top w:val="none" w:sz="0" w:space="0" w:color="auto"/>
                <w:left w:val="none" w:sz="0" w:space="0" w:color="auto"/>
                <w:bottom w:val="none" w:sz="0" w:space="0" w:color="auto"/>
                <w:right w:val="none" w:sz="0" w:space="0" w:color="auto"/>
              </w:divBdr>
            </w:div>
          </w:divsChild>
        </w:div>
        <w:div w:id="139924680">
          <w:marLeft w:val="0"/>
          <w:marRight w:val="0"/>
          <w:marTop w:val="0"/>
          <w:marBottom w:val="0"/>
          <w:divBdr>
            <w:top w:val="none" w:sz="0" w:space="0" w:color="auto"/>
            <w:left w:val="none" w:sz="0" w:space="0" w:color="auto"/>
            <w:bottom w:val="none" w:sz="0" w:space="0" w:color="auto"/>
            <w:right w:val="none" w:sz="0" w:space="0" w:color="auto"/>
          </w:divBdr>
          <w:divsChild>
            <w:div w:id="408121319">
              <w:marLeft w:val="0"/>
              <w:marRight w:val="0"/>
              <w:marTop w:val="0"/>
              <w:marBottom w:val="0"/>
              <w:divBdr>
                <w:top w:val="none" w:sz="0" w:space="0" w:color="auto"/>
                <w:left w:val="none" w:sz="0" w:space="0" w:color="auto"/>
                <w:bottom w:val="none" w:sz="0" w:space="0" w:color="auto"/>
                <w:right w:val="none" w:sz="0" w:space="0" w:color="auto"/>
              </w:divBdr>
            </w:div>
          </w:divsChild>
        </w:div>
        <w:div w:id="147669487">
          <w:marLeft w:val="0"/>
          <w:marRight w:val="0"/>
          <w:marTop w:val="0"/>
          <w:marBottom w:val="0"/>
          <w:divBdr>
            <w:top w:val="none" w:sz="0" w:space="0" w:color="auto"/>
            <w:left w:val="none" w:sz="0" w:space="0" w:color="auto"/>
            <w:bottom w:val="none" w:sz="0" w:space="0" w:color="auto"/>
            <w:right w:val="none" w:sz="0" w:space="0" w:color="auto"/>
          </w:divBdr>
          <w:divsChild>
            <w:div w:id="1568952816">
              <w:marLeft w:val="0"/>
              <w:marRight w:val="0"/>
              <w:marTop w:val="0"/>
              <w:marBottom w:val="0"/>
              <w:divBdr>
                <w:top w:val="none" w:sz="0" w:space="0" w:color="auto"/>
                <w:left w:val="none" w:sz="0" w:space="0" w:color="auto"/>
                <w:bottom w:val="none" w:sz="0" w:space="0" w:color="auto"/>
                <w:right w:val="none" w:sz="0" w:space="0" w:color="auto"/>
              </w:divBdr>
            </w:div>
          </w:divsChild>
        </w:div>
        <w:div w:id="147862759">
          <w:marLeft w:val="0"/>
          <w:marRight w:val="0"/>
          <w:marTop w:val="0"/>
          <w:marBottom w:val="0"/>
          <w:divBdr>
            <w:top w:val="none" w:sz="0" w:space="0" w:color="auto"/>
            <w:left w:val="none" w:sz="0" w:space="0" w:color="auto"/>
            <w:bottom w:val="none" w:sz="0" w:space="0" w:color="auto"/>
            <w:right w:val="none" w:sz="0" w:space="0" w:color="auto"/>
          </w:divBdr>
          <w:divsChild>
            <w:div w:id="1874607145">
              <w:marLeft w:val="0"/>
              <w:marRight w:val="0"/>
              <w:marTop w:val="0"/>
              <w:marBottom w:val="0"/>
              <w:divBdr>
                <w:top w:val="none" w:sz="0" w:space="0" w:color="auto"/>
                <w:left w:val="none" w:sz="0" w:space="0" w:color="auto"/>
                <w:bottom w:val="none" w:sz="0" w:space="0" w:color="auto"/>
                <w:right w:val="none" w:sz="0" w:space="0" w:color="auto"/>
              </w:divBdr>
            </w:div>
          </w:divsChild>
        </w:div>
        <w:div w:id="179710959">
          <w:marLeft w:val="0"/>
          <w:marRight w:val="0"/>
          <w:marTop w:val="0"/>
          <w:marBottom w:val="0"/>
          <w:divBdr>
            <w:top w:val="none" w:sz="0" w:space="0" w:color="auto"/>
            <w:left w:val="none" w:sz="0" w:space="0" w:color="auto"/>
            <w:bottom w:val="none" w:sz="0" w:space="0" w:color="auto"/>
            <w:right w:val="none" w:sz="0" w:space="0" w:color="auto"/>
          </w:divBdr>
          <w:divsChild>
            <w:div w:id="1779061673">
              <w:marLeft w:val="0"/>
              <w:marRight w:val="0"/>
              <w:marTop w:val="0"/>
              <w:marBottom w:val="0"/>
              <w:divBdr>
                <w:top w:val="none" w:sz="0" w:space="0" w:color="auto"/>
                <w:left w:val="none" w:sz="0" w:space="0" w:color="auto"/>
                <w:bottom w:val="none" w:sz="0" w:space="0" w:color="auto"/>
                <w:right w:val="none" w:sz="0" w:space="0" w:color="auto"/>
              </w:divBdr>
            </w:div>
          </w:divsChild>
        </w:div>
        <w:div w:id="183517795">
          <w:marLeft w:val="0"/>
          <w:marRight w:val="0"/>
          <w:marTop w:val="0"/>
          <w:marBottom w:val="0"/>
          <w:divBdr>
            <w:top w:val="none" w:sz="0" w:space="0" w:color="auto"/>
            <w:left w:val="none" w:sz="0" w:space="0" w:color="auto"/>
            <w:bottom w:val="none" w:sz="0" w:space="0" w:color="auto"/>
            <w:right w:val="none" w:sz="0" w:space="0" w:color="auto"/>
          </w:divBdr>
          <w:divsChild>
            <w:div w:id="1247764664">
              <w:marLeft w:val="0"/>
              <w:marRight w:val="0"/>
              <w:marTop w:val="0"/>
              <w:marBottom w:val="0"/>
              <w:divBdr>
                <w:top w:val="none" w:sz="0" w:space="0" w:color="auto"/>
                <w:left w:val="none" w:sz="0" w:space="0" w:color="auto"/>
                <w:bottom w:val="none" w:sz="0" w:space="0" w:color="auto"/>
                <w:right w:val="none" w:sz="0" w:space="0" w:color="auto"/>
              </w:divBdr>
            </w:div>
          </w:divsChild>
        </w:div>
        <w:div w:id="184446423">
          <w:marLeft w:val="0"/>
          <w:marRight w:val="0"/>
          <w:marTop w:val="0"/>
          <w:marBottom w:val="0"/>
          <w:divBdr>
            <w:top w:val="none" w:sz="0" w:space="0" w:color="auto"/>
            <w:left w:val="none" w:sz="0" w:space="0" w:color="auto"/>
            <w:bottom w:val="none" w:sz="0" w:space="0" w:color="auto"/>
            <w:right w:val="none" w:sz="0" w:space="0" w:color="auto"/>
          </w:divBdr>
          <w:divsChild>
            <w:div w:id="1300960708">
              <w:marLeft w:val="0"/>
              <w:marRight w:val="0"/>
              <w:marTop w:val="0"/>
              <w:marBottom w:val="0"/>
              <w:divBdr>
                <w:top w:val="none" w:sz="0" w:space="0" w:color="auto"/>
                <w:left w:val="none" w:sz="0" w:space="0" w:color="auto"/>
                <w:bottom w:val="none" w:sz="0" w:space="0" w:color="auto"/>
                <w:right w:val="none" w:sz="0" w:space="0" w:color="auto"/>
              </w:divBdr>
            </w:div>
          </w:divsChild>
        </w:div>
        <w:div w:id="184713101">
          <w:marLeft w:val="0"/>
          <w:marRight w:val="0"/>
          <w:marTop w:val="0"/>
          <w:marBottom w:val="0"/>
          <w:divBdr>
            <w:top w:val="none" w:sz="0" w:space="0" w:color="auto"/>
            <w:left w:val="none" w:sz="0" w:space="0" w:color="auto"/>
            <w:bottom w:val="none" w:sz="0" w:space="0" w:color="auto"/>
            <w:right w:val="none" w:sz="0" w:space="0" w:color="auto"/>
          </w:divBdr>
          <w:divsChild>
            <w:div w:id="1712218779">
              <w:marLeft w:val="0"/>
              <w:marRight w:val="0"/>
              <w:marTop w:val="0"/>
              <w:marBottom w:val="0"/>
              <w:divBdr>
                <w:top w:val="none" w:sz="0" w:space="0" w:color="auto"/>
                <w:left w:val="none" w:sz="0" w:space="0" w:color="auto"/>
                <w:bottom w:val="none" w:sz="0" w:space="0" w:color="auto"/>
                <w:right w:val="none" w:sz="0" w:space="0" w:color="auto"/>
              </w:divBdr>
            </w:div>
          </w:divsChild>
        </w:div>
        <w:div w:id="189531366">
          <w:marLeft w:val="0"/>
          <w:marRight w:val="0"/>
          <w:marTop w:val="0"/>
          <w:marBottom w:val="0"/>
          <w:divBdr>
            <w:top w:val="none" w:sz="0" w:space="0" w:color="auto"/>
            <w:left w:val="none" w:sz="0" w:space="0" w:color="auto"/>
            <w:bottom w:val="none" w:sz="0" w:space="0" w:color="auto"/>
            <w:right w:val="none" w:sz="0" w:space="0" w:color="auto"/>
          </w:divBdr>
          <w:divsChild>
            <w:div w:id="1842695133">
              <w:marLeft w:val="0"/>
              <w:marRight w:val="0"/>
              <w:marTop w:val="0"/>
              <w:marBottom w:val="0"/>
              <w:divBdr>
                <w:top w:val="none" w:sz="0" w:space="0" w:color="auto"/>
                <w:left w:val="none" w:sz="0" w:space="0" w:color="auto"/>
                <w:bottom w:val="none" w:sz="0" w:space="0" w:color="auto"/>
                <w:right w:val="none" w:sz="0" w:space="0" w:color="auto"/>
              </w:divBdr>
            </w:div>
          </w:divsChild>
        </w:div>
        <w:div w:id="196353820">
          <w:marLeft w:val="0"/>
          <w:marRight w:val="0"/>
          <w:marTop w:val="0"/>
          <w:marBottom w:val="0"/>
          <w:divBdr>
            <w:top w:val="none" w:sz="0" w:space="0" w:color="auto"/>
            <w:left w:val="none" w:sz="0" w:space="0" w:color="auto"/>
            <w:bottom w:val="none" w:sz="0" w:space="0" w:color="auto"/>
            <w:right w:val="none" w:sz="0" w:space="0" w:color="auto"/>
          </w:divBdr>
          <w:divsChild>
            <w:div w:id="372774727">
              <w:marLeft w:val="0"/>
              <w:marRight w:val="0"/>
              <w:marTop w:val="0"/>
              <w:marBottom w:val="0"/>
              <w:divBdr>
                <w:top w:val="none" w:sz="0" w:space="0" w:color="auto"/>
                <w:left w:val="none" w:sz="0" w:space="0" w:color="auto"/>
                <w:bottom w:val="none" w:sz="0" w:space="0" w:color="auto"/>
                <w:right w:val="none" w:sz="0" w:space="0" w:color="auto"/>
              </w:divBdr>
            </w:div>
          </w:divsChild>
        </w:div>
        <w:div w:id="198665335">
          <w:marLeft w:val="0"/>
          <w:marRight w:val="0"/>
          <w:marTop w:val="0"/>
          <w:marBottom w:val="0"/>
          <w:divBdr>
            <w:top w:val="none" w:sz="0" w:space="0" w:color="auto"/>
            <w:left w:val="none" w:sz="0" w:space="0" w:color="auto"/>
            <w:bottom w:val="none" w:sz="0" w:space="0" w:color="auto"/>
            <w:right w:val="none" w:sz="0" w:space="0" w:color="auto"/>
          </w:divBdr>
          <w:divsChild>
            <w:div w:id="454105373">
              <w:marLeft w:val="0"/>
              <w:marRight w:val="0"/>
              <w:marTop w:val="0"/>
              <w:marBottom w:val="0"/>
              <w:divBdr>
                <w:top w:val="none" w:sz="0" w:space="0" w:color="auto"/>
                <w:left w:val="none" w:sz="0" w:space="0" w:color="auto"/>
                <w:bottom w:val="none" w:sz="0" w:space="0" w:color="auto"/>
                <w:right w:val="none" w:sz="0" w:space="0" w:color="auto"/>
              </w:divBdr>
            </w:div>
          </w:divsChild>
        </w:div>
        <w:div w:id="199754732">
          <w:marLeft w:val="0"/>
          <w:marRight w:val="0"/>
          <w:marTop w:val="0"/>
          <w:marBottom w:val="0"/>
          <w:divBdr>
            <w:top w:val="none" w:sz="0" w:space="0" w:color="auto"/>
            <w:left w:val="none" w:sz="0" w:space="0" w:color="auto"/>
            <w:bottom w:val="none" w:sz="0" w:space="0" w:color="auto"/>
            <w:right w:val="none" w:sz="0" w:space="0" w:color="auto"/>
          </w:divBdr>
          <w:divsChild>
            <w:div w:id="1805539444">
              <w:marLeft w:val="0"/>
              <w:marRight w:val="0"/>
              <w:marTop w:val="0"/>
              <w:marBottom w:val="0"/>
              <w:divBdr>
                <w:top w:val="none" w:sz="0" w:space="0" w:color="auto"/>
                <w:left w:val="none" w:sz="0" w:space="0" w:color="auto"/>
                <w:bottom w:val="none" w:sz="0" w:space="0" w:color="auto"/>
                <w:right w:val="none" w:sz="0" w:space="0" w:color="auto"/>
              </w:divBdr>
            </w:div>
          </w:divsChild>
        </w:div>
        <w:div w:id="208804569">
          <w:marLeft w:val="0"/>
          <w:marRight w:val="0"/>
          <w:marTop w:val="0"/>
          <w:marBottom w:val="0"/>
          <w:divBdr>
            <w:top w:val="none" w:sz="0" w:space="0" w:color="auto"/>
            <w:left w:val="none" w:sz="0" w:space="0" w:color="auto"/>
            <w:bottom w:val="none" w:sz="0" w:space="0" w:color="auto"/>
            <w:right w:val="none" w:sz="0" w:space="0" w:color="auto"/>
          </w:divBdr>
          <w:divsChild>
            <w:div w:id="1376933310">
              <w:marLeft w:val="0"/>
              <w:marRight w:val="0"/>
              <w:marTop w:val="0"/>
              <w:marBottom w:val="0"/>
              <w:divBdr>
                <w:top w:val="none" w:sz="0" w:space="0" w:color="auto"/>
                <w:left w:val="none" w:sz="0" w:space="0" w:color="auto"/>
                <w:bottom w:val="none" w:sz="0" w:space="0" w:color="auto"/>
                <w:right w:val="none" w:sz="0" w:space="0" w:color="auto"/>
              </w:divBdr>
            </w:div>
          </w:divsChild>
        </w:div>
        <w:div w:id="212887673">
          <w:marLeft w:val="0"/>
          <w:marRight w:val="0"/>
          <w:marTop w:val="0"/>
          <w:marBottom w:val="0"/>
          <w:divBdr>
            <w:top w:val="none" w:sz="0" w:space="0" w:color="auto"/>
            <w:left w:val="none" w:sz="0" w:space="0" w:color="auto"/>
            <w:bottom w:val="none" w:sz="0" w:space="0" w:color="auto"/>
            <w:right w:val="none" w:sz="0" w:space="0" w:color="auto"/>
          </w:divBdr>
          <w:divsChild>
            <w:div w:id="1298098484">
              <w:marLeft w:val="0"/>
              <w:marRight w:val="0"/>
              <w:marTop w:val="0"/>
              <w:marBottom w:val="0"/>
              <w:divBdr>
                <w:top w:val="none" w:sz="0" w:space="0" w:color="auto"/>
                <w:left w:val="none" w:sz="0" w:space="0" w:color="auto"/>
                <w:bottom w:val="none" w:sz="0" w:space="0" w:color="auto"/>
                <w:right w:val="none" w:sz="0" w:space="0" w:color="auto"/>
              </w:divBdr>
            </w:div>
          </w:divsChild>
        </w:div>
        <w:div w:id="222299904">
          <w:marLeft w:val="0"/>
          <w:marRight w:val="0"/>
          <w:marTop w:val="0"/>
          <w:marBottom w:val="0"/>
          <w:divBdr>
            <w:top w:val="none" w:sz="0" w:space="0" w:color="auto"/>
            <w:left w:val="none" w:sz="0" w:space="0" w:color="auto"/>
            <w:bottom w:val="none" w:sz="0" w:space="0" w:color="auto"/>
            <w:right w:val="none" w:sz="0" w:space="0" w:color="auto"/>
          </w:divBdr>
          <w:divsChild>
            <w:div w:id="325135113">
              <w:marLeft w:val="0"/>
              <w:marRight w:val="0"/>
              <w:marTop w:val="0"/>
              <w:marBottom w:val="0"/>
              <w:divBdr>
                <w:top w:val="none" w:sz="0" w:space="0" w:color="auto"/>
                <w:left w:val="none" w:sz="0" w:space="0" w:color="auto"/>
                <w:bottom w:val="none" w:sz="0" w:space="0" w:color="auto"/>
                <w:right w:val="none" w:sz="0" w:space="0" w:color="auto"/>
              </w:divBdr>
            </w:div>
          </w:divsChild>
        </w:div>
        <w:div w:id="225998807">
          <w:marLeft w:val="0"/>
          <w:marRight w:val="0"/>
          <w:marTop w:val="0"/>
          <w:marBottom w:val="0"/>
          <w:divBdr>
            <w:top w:val="none" w:sz="0" w:space="0" w:color="auto"/>
            <w:left w:val="none" w:sz="0" w:space="0" w:color="auto"/>
            <w:bottom w:val="none" w:sz="0" w:space="0" w:color="auto"/>
            <w:right w:val="none" w:sz="0" w:space="0" w:color="auto"/>
          </w:divBdr>
          <w:divsChild>
            <w:div w:id="2133983602">
              <w:marLeft w:val="0"/>
              <w:marRight w:val="0"/>
              <w:marTop w:val="0"/>
              <w:marBottom w:val="0"/>
              <w:divBdr>
                <w:top w:val="none" w:sz="0" w:space="0" w:color="auto"/>
                <w:left w:val="none" w:sz="0" w:space="0" w:color="auto"/>
                <w:bottom w:val="none" w:sz="0" w:space="0" w:color="auto"/>
                <w:right w:val="none" w:sz="0" w:space="0" w:color="auto"/>
              </w:divBdr>
            </w:div>
          </w:divsChild>
        </w:div>
        <w:div w:id="234901288">
          <w:marLeft w:val="0"/>
          <w:marRight w:val="0"/>
          <w:marTop w:val="0"/>
          <w:marBottom w:val="0"/>
          <w:divBdr>
            <w:top w:val="none" w:sz="0" w:space="0" w:color="auto"/>
            <w:left w:val="none" w:sz="0" w:space="0" w:color="auto"/>
            <w:bottom w:val="none" w:sz="0" w:space="0" w:color="auto"/>
            <w:right w:val="none" w:sz="0" w:space="0" w:color="auto"/>
          </w:divBdr>
          <w:divsChild>
            <w:div w:id="1511601586">
              <w:marLeft w:val="0"/>
              <w:marRight w:val="0"/>
              <w:marTop w:val="0"/>
              <w:marBottom w:val="0"/>
              <w:divBdr>
                <w:top w:val="none" w:sz="0" w:space="0" w:color="auto"/>
                <w:left w:val="none" w:sz="0" w:space="0" w:color="auto"/>
                <w:bottom w:val="none" w:sz="0" w:space="0" w:color="auto"/>
                <w:right w:val="none" w:sz="0" w:space="0" w:color="auto"/>
              </w:divBdr>
            </w:div>
          </w:divsChild>
        </w:div>
        <w:div w:id="241331380">
          <w:marLeft w:val="0"/>
          <w:marRight w:val="0"/>
          <w:marTop w:val="0"/>
          <w:marBottom w:val="0"/>
          <w:divBdr>
            <w:top w:val="none" w:sz="0" w:space="0" w:color="auto"/>
            <w:left w:val="none" w:sz="0" w:space="0" w:color="auto"/>
            <w:bottom w:val="none" w:sz="0" w:space="0" w:color="auto"/>
            <w:right w:val="none" w:sz="0" w:space="0" w:color="auto"/>
          </w:divBdr>
          <w:divsChild>
            <w:div w:id="365253448">
              <w:marLeft w:val="0"/>
              <w:marRight w:val="0"/>
              <w:marTop w:val="0"/>
              <w:marBottom w:val="0"/>
              <w:divBdr>
                <w:top w:val="none" w:sz="0" w:space="0" w:color="auto"/>
                <w:left w:val="none" w:sz="0" w:space="0" w:color="auto"/>
                <w:bottom w:val="none" w:sz="0" w:space="0" w:color="auto"/>
                <w:right w:val="none" w:sz="0" w:space="0" w:color="auto"/>
              </w:divBdr>
            </w:div>
          </w:divsChild>
        </w:div>
        <w:div w:id="242839597">
          <w:marLeft w:val="0"/>
          <w:marRight w:val="0"/>
          <w:marTop w:val="0"/>
          <w:marBottom w:val="0"/>
          <w:divBdr>
            <w:top w:val="none" w:sz="0" w:space="0" w:color="auto"/>
            <w:left w:val="none" w:sz="0" w:space="0" w:color="auto"/>
            <w:bottom w:val="none" w:sz="0" w:space="0" w:color="auto"/>
            <w:right w:val="none" w:sz="0" w:space="0" w:color="auto"/>
          </w:divBdr>
          <w:divsChild>
            <w:div w:id="1099373340">
              <w:marLeft w:val="0"/>
              <w:marRight w:val="0"/>
              <w:marTop w:val="0"/>
              <w:marBottom w:val="0"/>
              <w:divBdr>
                <w:top w:val="none" w:sz="0" w:space="0" w:color="auto"/>
                <w:left w:val="none" w:sz="0" w:space="0" w:color="auto"/>
                <w:bottom w:val="none" w:sz="0" w:space="0" w:color="auto"/>
                <w:right w:val="none" w:sz="0" w:space="0" w:color="auto"/>
              </w:divBdr>
            </w:div>
          </w:divsChild>
        </w:div>
        <w:div w:id="245649676">
          <w:marLeft w:val="0"/>
          <w:marRight w:val="0"/>
          <w:marTop w:val="0"/>
          <w:marBottom w:val="0"/>
          <w:divBdr>
            <w:top w:val="none" w:sz="0" w:space="0" w:color="auto"/>
            <w:left w:val="none" w:sz="0" w:space="0" w:color="auto"/>
            <w:bottom w:val="none" w:sz="0" w:space="0" w:color="auto"/>
            <w:right w:val="none" w:sz="0" w:space="0" w:color="auto"/>
          </w:divBdr>
          <w:divsChild>
            <w:div w:id="758064308">
              <w:marLeft w:val="0"/>
              <w:marRight w:val="0"/>
              <w:marTop w:val="0"/>
              <w:marBottom w:val="0"/>
              <w:divBdr>
                <w:top w:val="none" w:sz="0" w:space="0" w:color="auto"/>
                <w:left w:val="none" w:sz="0" w:space="0" w:color="auto"/>
                <w:bottom w:val="none" w:sz="0" w:space="0" w:color="auto"/>
                <w:right w:val="none" w:sz="0" w:space="0" w:color="auto"/>
              </w:divBdr>
            </w:div>
          </w:divsChild>
        </w:div>
        <w:div w:id="245774195">
          <w:marLeft w:val="0"/>
          <w:marRight w:val="0"/>
          <w:marTop w:val="0"/>
          <w:marBottom w:val="0"/>
          <w:divBdr>
            <w:top w:val="none" w:sz="0" w:space="0" w:color="auto"/>
            <w:left w:val="none" w:sz="0" w:space="0" w:color="auto"/>
            <w:bottom w:val="none" w:sz="0" w:space="0" w:color="auto"/>
            <w:right w:val="none" w:sz="0" w:space="0" w:color="auto"/>
          </w:divBdr>
          <w:divsChild>
            <w:div w:id="2110537082">
              <w:marLeft w:val="0"/>
              <w:marRight w:val="0"/>
              <w:marTop w:val="0"/>
              <w:marBottom w:val="0"/>
              <w:divBdr>
                <w:top w:val="none" w:sz="0" w:space="0" w:color="auto"/>
                <w:left w:val="none" w:sz="0" w:space="0" w:color="auto"/>
                <w:bottom w:val="none" w:sz="0" w:space="0" w:color="auto"/>
                <w:right w:val="none" w:sz="0" w:space="0" w:color="auto"/>
              </w:divBdr>
            </w:div>
          </w:divsChild>
        </w:div>
        <w:div w:id="248268928">
          <w:marLeft w:val="0"/>
          <w:marRight w:val="0"/>
          <w:marTop w:val="0"/>
          <w:marBottom w:val="0"/>
          <w:divBdr>
            <w:top w:val="none" w:sz="0" w:space="0" w:color="auto"/>
            <w:left w:val="none" w:sz="0" w:space="0" w:color="auto"/>
            <w:bottom w:val="none" w:sz="0" w:space="0" w:color="auto"/>
            <w:right w:val="none" w:sz="0" w:space="0" w:color="auto"/>
          </w:divBdr>
          <w:divsChild>
            <w:div w:id="1705012188">
              <w:marLeft w:val="0"/>
              <w:marRight w:val="0"/>
              <w:marTop w:val="0"/>
              <w:marBottom w:val="0"/>
              <w:divBdr>
                <w:top w:val="none" w:sz="0" w:space="0" w:color="auto"/>
                <w:left w:val="none" w:sz="0" w:space="0" w:color="auto"/>
                <w:bottom w:val="none" w:sz="0" w:space="0" w:color="auto"/>
                <w:right w:val="none" w:sz="0" w:space="0" w:color="auto"/>
              </w:divBdr>
            </w:div>
          </w:divsChild>
        </w:div>
        <w:div w:id="249046824">
          <w:marLeft w:val="0"/>
          <w:marRight w:val="0"/>
          <w:marTop w:val="0"/>
          <w:marBottom w:val="0"/>
          <w:divBdr>
            <w:top w:val="none" w:sz="0" w:space="0" w:color="auto"/>
            <w:left w:val="none" w:sz="0" w:space="0" w:color="auto"/>
            <w:bottom w:val="none" w:sz="0" w:space="0" w:color="auto"/>
            <w:right w:val="none" w:sz="0" w:space="0" w:color="auto"/>
          </w:divBdr>
          <w:divsChild>
            <w:div w:id="2034374938">
              <w:marLeft w:val="0"/>
              <w:marRight w:val="0"/>
              <w:marTop w:val="0"/>
              <w:marBottom w:val="0"/>
              <w:divBdr>
                <w:top w:val="none" w:sz="0" w:space="0" w:color="auto"/>
                <w:left w:val="none" w:sz="0" w:space="0" w:color="auto"/>
                <w:bottom w:val="none" w:sz="0" w:space="0" w:color="auto"/>
                <w:right w:val="none" w:sz="0" w:space="0" w:color="auto"/>
              </w:divBdr>
            </w:div>
          </w:divsChild>
        </w:div>
        <w:div w:id="249583746">
          <w:marLeft w:val="0"/>
          <w:marRight w:val="0"/>
          <w:marTop w:val="0"/>
          <w:marBottom w:val="0"/>
          <w:divBdr>
            <w:top w:val="none" w:sz="0" w:space="0" w:color="auto"/>
            <w:left w:val="none" w:sz="0" w:space="0" w:color="auto"/>
            <w:bottom w:val="none" w:sz="0" w:space="0" w:color="auto"/>
            <w:right w:val="none" w:sz="0" w:space="0" w:color="auto"/>
          </w:divBdr>
          <w:divsChild>
            <w:div w:id="828982410">
              <w:marLeft w:val="0"/>
              <w:marRight w:val="0"/>
              <w:marTop w:val="0"/>
              <w:marBottom w:val="0"/>
              <w:divBdr>
                <w:top w:val="none" w:sz="0" w:space="0" w:color="auto"/>
                <w:left w:val="none" w:sz="0" w:space="0" w:color="auto"/>
                <w:bottom w:val="none" w:sz="0" w:space="0" w:color="auto"/>
                <w:right w:val="none" w:sz="0" w:space="0" w:color="auto"/>
              </w:divBdr>
            </w:div>
          </w:divsChild>
        </w:div>
        <w:div w:id="258216526">
          <w:marLeft w:val="0"/>
          <w:marRight w:val="0"/>
          <w:marTop w:val="0"/>
          <w:marBottom w:val="0"/>
          <w:divBdr>
            <w:top w:val="none" w:sz="0" w:space="0" w:color="auto"/>
            <w:left w:val="none" w:sz="0" w:space="0" w:color="auto"/>
            <w:bottom w:val="none" w:sz="0" w:space="0" w:color="auto"/>
            <w:right w:val="none" w:sz="0" w:space="0" w:color="auto"/>
          </w:divBdr>
          <w:divsChild>
            <w:div w:id="1857308867">
              <w:marLeft w:val="0"/>
              <w:marRight w:val="0"/>
              <w:marTop w:val="0"/>
              <w:marBottom w:val="0"/>
              <w:divBdr>
                <w:top w:val="none" w:sz="0" w:space="0" w:color="auto"/>
                <w:left w:val="none" w:sz="0" w:space="0" w:color="auto"/>
                <w:bottom w:val="none" w:sz="0" w:space="0" w:color="auto"/>
                <w:right w:val="none" w:sz="0" w:space="0" w:color="auto"/>
              </w:divBdr>
            </w:div>
          </w:divsChild>
        </w:div>
        <w:div w:id="258950797">
          <w:marLeft w:val="0"/>
          <w:marRight w:val="0"/>
          <w:marTop w:val="0"/>
          <w:marBottom w:val="0"/>
          <w:divBdr>
            <w:top w:val="none" w:sz="0" w:space="0" w:color="auto"/>
            <w:left w:val="none" w:sz="0" w:space="0" w:color="auto"/>
            <w:bottom w:val="none" w:sz="0" w:space="0" w:color="auto"/>
            <w:right w:val="none" w:sz="0" w:space="0" w:color="auto"/>
          </w:divBdr>
          <w:divsChild>
            <w:div w:id="524683949">
              <w:marLeft w:val="0"/>
              <w:marRight w:val="0"/>
              <w:marTop w:val="0"/>
              <w:marBottom w:val="0"/>
              <w:divBdr>
                <w:top w:val="none" w:sz="0" w:space="0" w:color="auto"/>
                <w:left w:val="none" w:sz="0" w:space="0" w:color="auto"/>
                <w:bottom w:val="none" w:sz="0" w:space="0" w:color="auto"/>
                <w:right w:val="none" w:sz="0" w:space="0" w:color="auto"/>
              </w:divBdr>
            </w:div>
          </w:divsChild>
        </w:div>
        <w:div w:id="260377670">
          <w:marLeft w:val="0"/>
          <w:marRight w:val="0"/>
          <w:marTop w:val="0"/>
          <w:marBottom w:val="0"/>
          <w:divBdr>
            <w:top w:val="none" w:sz="0" w:space="0" w:color="auto"/>
            <w:left w:val="none" w:sz="0" w:space="0" w:color="auto"/>
            <w:bottom w:val="none" w:sz="0" w:space="0" w:color="auto"/>
            <w:right w:val="none" w:sz="0" w:space="0" w:color="auto"/>
          </w:divBdr>
          <w:divsChild>
            <w:div w:id="1823885728">
              <w:marLeft w:val="0"/>
              <w:marRight w:val="0"/>
              <w:marTop w:val="0"/>
              <w:marBottom w:val="0"/>
              <w:divBdr>
                <w:top w:val="none" w:sz="0" w:space="0" w:color="auto"/>
                <w:left w:val="none" w:sz="0" w:space="0" w:color="auto"/>
                <w:bottom w:val="none" w:sz="0" w:space="0" w:color="auto"/>
                <w:right w:val="none" w:sz="0" w:space="0" w:color="auto"/>
              </w:divBdr>
            </w:div>
          </w:divsChild>
        </w:div>
        <w:div w:id="266931504">
          <w:marLeft w:val="0"/>
          <w:marRight w:val="0"/>
          <w:marTop w:val="0"/>
          <w:marBottom w:val="0"/>
          <w:divBdr>
            <w:top w:val="none" w:sz="0" w:space="0" w:color="auto"/>
            <w:left w:val="none" w:sz="0" w:space="0" w:color="auto"/>
            <w:bottom w:val="none" w:sz="0" w:space="0" w:color="auto"/>
            <w:right w:val="none" w:sz="0" w:space="0" w:color="auto"/>
          </w:divBdr>
          <w:divsChild>
            <w:div w:id="447546365">
              <w:marLeft w:val="0"/>
              <w:marRight w:val="0"/>
              <w:marTop w:val="0"/>
              <w:marBottom w:val="0"/>
              <w:divBdr>
                <w:top w:val="none" w:sz="0" w:space="0" w:color="auto"/>
                <w:left w:val="none" w:sz="0" w:space="0" w:color="auto"/>
                <w:bottom w:val="none" w:sz="0" w:space="0" w:color="auto"/>
                <w:right w:val="none" w:sz="0" w:space="0" w:color="auto"/>
              </w:divBdr>
            </w:div>
          </w:divsChild>
        </w:div>
        <w:div w:id="269430687">
          <w:marLeft w:val="0"/>
          <w:marRight w:val="0"/>
          <w:marTop w:val="0"/>
          <w:marBottom w:val="0"/>
          <w:divBdr>
            <w:top w:val="none" w:sz="0" w:space="0" w:color="auto"/>
            <w:left w:val="none" w:sz="0" w:space="0" w:color="auto"/>
            <w:bottom w:val="none" w:sz="0" w:space="0" w:color="auto"/>
            <w:right w:val="none" w:sz="0" w:space="0" w:color="auto"/>
          </w:divBdr>
          <w:divsChild>
            <w:div w:id="395132029">
              <w:marLeft w:val="0"/>
              <w:marRight w:val="0"/>
              <w:marTop w:val="0"/>
              <w:marBottom w:val="0"/>
              <w:divBdr>
                <w:top w:val="none" w:sz="0" w:space="0" w:color="auto"/>
                <w:left w:val="none" w:sz="0" w:space="0" w:color="auto"/>
                <w:bottom w:val="none" w:sz="0" w:space="0" w:color="auto"/>
                <w:right w:val="none" w:sz="0" w:space="0" w:color="auto"/>
              </w:divBdr>
            </w:div>
          </w:divsChild>
        </w:div>
        <w:div w:id="269699743">
          <w:marLeft w:val="0"/>
          <w:marRight w:val="0"/>
          <w:marTop w:val="0"/>
          <w:marBottom w:val="0"/>
          <w:divBdr>
            <w:top w:val="none" w:sz="0" w:space="0" w:color="auto"/>
            <w:left w:val="none" w:sz="0" w:space="0" w:color="auto"/>
            <w:bottom w:val="none" w:sz="0" w:space="0" w:color="auto"/>
            <w:right w:val="none" w:sz="0" w:space="0" w:color="auto"/>
          </w:divBdr>
          <w:divsChild>
            <w:div w:id="1865052038">
              <w:marLeft w:val="0"/>
              <w:marRight w:val="0"/>
              <w:marTop w:val="0"/>
              <w:marBottom w:val="0"/>
              <w:divBdr>
                <w:top w:val="none" w:sz="0" w:space="0" w:color="auto"/>
                <w:left w:val="none" w:sz="0" w:space="0" w:color="auto"/>
                <w:bottom w:val="none" w:sz="0" w:space="0" w:color="auto"/>
                <w:right w:val="none" w:sz="0" w:space="0" w:color="auto"/>
              </w:divBdr>
            </w:div>
          </w:divsChild>
        </w:div>
        <w:div w:id="270015152">
          <w:marLeft w:val="0"/>
          <w:marRight w:val="0"/>
          <w:marTop w:val="0"/>
          <w:marBottom w:val="0"/>
          <w:divBdr>
            <w:top w:val="none" w:sz="0" w:space="0" w:color="auto"/>
            <w:left w:val="none" w:sz="0" w:space="0" w:color="auto"/>
            <w:bottom w:val="none" w:sz="0" w:space="0" w:color="auto"/>
            <w:right w:val="none" w:sz="0" w:space="0" w:color="auto"/>
          </w:divBdr>
          <w:divsChild>
            <w:div w:id="1233272473">
              <w:marLeft w:val="0"/>
              <w:marRight w:val="0"/>
              <w:marTop w:val="0"/>
              <w:marBottom w:val="0"/>
              <w:divBdr>
                <w:top w:val="none" w:sz="0" w:space="0" w:color="auto"/>
                <w:left w:val="none" w:sz="0" w:space="0" w:color="auto"/>
                <w:bottom w:val="none" w:sz="0" w:space="0" w:color="auto"/>
                <w:right w:val="none" w:sz="0" w:space="0" w:color="auto"/>
              </w:divBdr>
            </w:div>
          </w:divsChild>
        </w:div>
        <w:div w:id="273295027">
          <w:marLeft w:val="0"/>
          <w:marRight w:val="0"/>
          <w:marTop w:val="0"/>
          <w:marBottom w:val="0"/>
          <w:divBdr>
            <w:top w:val="none" w:sz="0" w:space="0" w:color="auto"/>
            <w:left w:val="none" w:sz="0" w:space="0" w:color="auto"/>
            <w:bottom w:val="none" w:sz="0" w:space="0" w:color="auto"/>
            <w:right w:val="none" w:sz="0" w:space="0" w:color="auto"/>
          </w:divBdr>
          <w:divsChild>
            <w:div w:id="279192742">
              <w:marLeft w:val="0"/>
              <w:marRight w:val="0"/>
              <w:marTop w:val="0"/>
              <w:marBottom w:val="0"/>
              <w:divBdr>
                <w:top w:val="none" w:sz="0" w:space="0" w:color="auto"/>
                <w:left w:val="none" w:sz="0" w:space="0" w:color="auto"/>
                <w:bottom w:val="none" w:sz="0" w:space="0" w:color="auto"/>
                <w:right w:val="none" w:sz="0" w:space="0" w:color="auto"/>
              </w:divBdr>
            </w:div>
          </w:divsChild>
        </w:div>
        <w:div w:id="274026081">
          <w:marLeft w:val="0"/>
          <w:marRight w:val="0"/>
          <w:marTop w:val="0"/>
          <w:marBottom w:val="0"/>
          <w:divBdr>
            <w:top w:val="none" w:sz="0" w:space="0" w:color="auto"/>
            <w:left w:val="none" w:sz="0" w:space="0" w:color="auto"/>
            <w:bottom w:val="none" w:sz="0" w:space="0" w:color="auto"/>
            <w:right w:val="none" w:sz="0" w:space="0" w:color="auto"/>
          </w:divBdr>
          <w:divsChild>
            <w:div w:id="36898964">
              <w:marLeft w:val="0"/>
              <w:marRight w:val="0"/>
              <w:marTop w:val="0"/>
              <w:marBottom w:val="0"/>
              <w:divBdr>
                <w:top w:val="none" w:sz="0" w:space="0" w:color="auto"/>
                <w:left w:val="none" w:sz="0" w:space="0" w:color="auto"/>
                <w:bottom w:val="none" w:sz="0" w:space="0" w:color="auto"/>
                <w:right w:val="none" w:sz="0" w:space="0" w:color="auto"/>
              </w:divBdr>
            </w:div>
          </w:divsChild>
        </w:div>
        <w:div w:id="279260761">
          <w:marLeft w:val="0"/>
          <w:marRight w:val="0"/>
          <w:marTop w:val="0"/>
          <w:marBottom w:val="0"/>
          <w:divBdr>
            <w:top w:val="none" w:sz="0" w:space="0" w:color="auto"/>
            <w:left w:val="none" w:sz="0" w:space="0" w:color="auto"/>
            <w:bottom w:val="none" w:sz="0" w:space="0" w:color="auto"/>
            <w:right w:val="none" w:sz="0" w:space="0" w:color="auto"/>
          </w:divBdr>
          <w:divsChild>
            <w:div w:id="382755741">
              <w:marLeft w:val="0"/>
              <w:marRight w:val="0"/>
              <w:marTop w:val="0"/>
              <w:marBottom w:val="0"/>
              <w:divBdr>
                <w:top w:val="none" w:sz="0" w:space="0" w:color="auto"/>
                <w:left w:val="none" w:sz="0" w:space="0" w:color="auto"/>
                <w:bottom w:val="none" w:sz="0" w:space="0" w:color="auto"/>
                <w:right w:val="none" w:sz="0" w:space="0" w:color="auto"/>
              </w:divBdr>
            </w:div>
          </w:divsChild>
        </w:div>
        <w:div w:id="280261115">
          <w:marLeft w:val="0"/>
          <w:marRight w:val="0"/>
          <w:marTop w:val="0"/>
          <w:marBottom w:val="0"/>
          <w:divBdr>
            <w:top w:val="none" w:sz="0" w:space="0" w:color="auto"/>
            <w:left w:val="none" w:sz="0" w:space="0" w:color="auto"/>
            <w:bottom w:val="none" w:sz="0" w:space="0" w:color="auto"/>
            <w:right w:val="none" w:sz="0" w:space="0" w:color="auto"/>
          </w:divBdr>
          <w:divsChild>
            <w:div w:id="459232162">
              <w:marLeft w:val="0"/>
              <w:marRight w:val="0"/>
              <w:marTop w:val="0"/>
              <w:marBottom w:val="0"/>
              <w:divBdr>
                <w:top w:val="none" w:sz="0" w:space="0" w:color="auto"/>
                <w:left w:val="none" w:sz="0" w:space="0" w:color="auto"/>
                <w:bottom w:val="none" w:sz="0" w:space="0" w:color="auto"/>
                <w:right w:val="none" w:sz="0" w:space="0" w:color="auto"/>
              </w:divBdr>
            </w:div>
          </w:divsChild>
        </w:div>
        <w:div w:id="288703999">
          <w:marLeft w:val="0"/>
          <w:marRight w:val="0"/>
          <w:marTop w:val="0"/>
          <w:marBottom w:val="0"/>
          <w:divBdr>
            <w:top w:val="none" w:sz="0" w:space="0" w:color="auto"/>
            <w:left w:val="none" w:sz="0" w:space="0" w:color="auto"/>
            <w:bottom w:val="none" w:sz="0" w:space="0" w:color="auto"/>
            <w:right w:val="none" w:sz="0" w:space="0" w:color="auto"/>
          </w:divBdr>
          <w:divsChild>
            <w:div w:id="797064690">
              <w:marLeft w:val="0"/>
              <w:marRight w:val="0"/>
              <w:marTop w:val="0"/>
              <w:marBottom w:val="0"/>
              <w:divBdr>
                <w:top w:val="none" w:sz="0" w:space="0" w:color="auto"/>
                <w:left w:val="none" w:sz="0" w:space="0" w:color="auto"/>
                <w:bottom w:val="none" w:sz="0" w:space="0" w:color="auto"/>
                <w:right w:val="none" w:sz="0" w:space="0" w:color="auto"/>
              </w:divBdr>
            </w:div>
          </w:divsChild>
        </w:div>
        <w:div w:id="295648633">
          <w:marLeft w:val="0"/>
          <w:marRight w:val="0"/>
          <w:marTop w:val="0"/>
          <w:marBottom w:val="0"/>
          <w:divBdr>
            <w:top w:val="none" w:sz="0" w:space="0" w:color="auto"/>
            <w:left w:val="none" w:sz="0" w:space="0" w:color="auto"/>
            <w:bottom w:val="none" w:sz="0" w:space="0" w:color="auto"/>
            <w:right w:val="none" w:sz="0" w:space="0" w:color="auto"/>
          </w:divBdr>
          <w:divsChild>
            <w:div w:id="1407070489">
              <w:marLeft w:val="0"/>
              <w:marRight w:val="0"/>
              <w:marTop w:val="0"/>
              <w:marBottom w:val="0"/>
              <w:divBdr>
                <w:top w:val="none" w:sz="0" w:space="0" w:color="auto"/>
                <w:left w:val="none" w:sz="0" w:space="0" w:color="auto"/>
                <w:bottom w:val="none" w:sz="0" w:space="0" w:color="auto"/>
                <w:right w:val="none" w:sz="0" w:space="0" w:color="auto"/>
              </w:divBdr>
            </w:div>
          </w:divsChild>
        </w:div>
        <w:div w:id="300575531">
          <w:marLeft w:val="0"/>
          <w:marRight w:val="0"/>
          <w:marTop w:val="0"/>
          <w:marBottom w:val="0"/>
          <w:divBdr>
            <w:top w:val="none" w:sz="0" w:space="0" w:color="auto"/>
            <w:left w:val="none" w:sz="0" w:space="0" w:color="auto"/>
            <w:bottom w:val="none" w:sz="0" w:space="0" w:color="auto"/>
            <w:right w:val="none" w:sz="0" w:space="0" w:color="auto"/>
          </w:divBdr>
          <w:divsChild>
            <w:div w:id="641160692">
              <w:marLeft w:val="0"/>
              <w:marRight w:val="0"/>
              <w:marTop w:val="0"/>
              <w:marBottom w:val="0"/>
              <w:divBdr>
                <w:top w:val="none" w:sz="0" w:space="0" w:color="auto"/>
                <w:left w:val="none" w:sz="0" w:space="0" w:color="auto"/>
                <w:bottom w:val="none" w:sz="0" w:space="0" w:color="auto"/>
                <w:right w:val="none" w:sz="0" w:space="0" w:color="auto"/>
              </w:divBdr>
            </w:div>
          </w:divsChild>
        </w:div>
        <w:div w:id="301808258">
          <w:marLeft w:val="0"/>
          <w:marRight w:val="0"/>
          <w:marTop w:val="0"/>
          <w:marBottom w:val="0"/>
          <w:divBdr>
            <w:top w:val="none" w:sz="0" w:space="0" w:color="auto"/>
            <w:left w:val="none" w:sz="0" w:space="0" w:color="auto"/>
            <w:bottom w:val="none" w:sz="0" w:space="0" w:color="auto"/>
            <w:right w:val="none" w:sz="0" w:space="0" w:color="auto"/>
          </w:divBdr>
          <w:divsChild>
            <w:div w:id="1542934971">
              <w:marLeft w:val="0"/>
              <w:marRight w:val="0"/>
              <w:marTop w:val="0"/>
              <w:marBottom w:val="0"/>
              <w:divBdr>
                <w:top w:val="none" w:sz="0" w:space="0" w:color="auto"/>
                <w:left w:val="none" w:sz="0" w:space="0" w:color="auto"/>
                <w:bottom w:val="none" w:sz="0" w:space="0" w:color="auto"/>
                <w:right w:val="none" w:sz="0" w:space="0" w:color="auto"/>
              </w:divBdr>
            </w:div>
          </w:divsChild>
        </w:div>
        <w:div w:id="314799083">
          <w:marLeft w:val="0"/>
          <w:marRight w:val="0"/>
          <w:marTop w:val="0"/>
          <w:marBottom w:val="0"/>
          <w:divBdr>
            <w:top w:val="none" w:sz="0" w:space="0" w:color="auto"/>
            <w:left w:val="none" w:sz="0" w:space="0" w:color="auto"/>
            <w:bottom w:val="none" w:sz="0" w:space="0" w:color="auto"/>
            <w:right w:val="none" w:sz="0" w:space="0" w:color="auto"/>
          </w:divBdr>
          <w:divsChild>
            <w:div w:id="897788831">
              <w:marLeft w:val="0"/>
              <w:marRight w:val="0"/>
              <w:marTop w:val="0"/>
              <w:marBottom w:val="0"/>
              <w:divBdr>
                <w:top w:val="none" w:sz="0" w:space="0" w:color="auto"/>
                <w:left w:val="none" w:sz="0" w:space="0" w:color="auto"/>
                <w:bottom w:val="none" w:sz="0" w:space="0" w:color="auto"/>
                <w:right w:val="none" w:sz="0" w:space="0" w:color="auto"/>
              </w:divBdr>
            </w:div>
          </w:divsChild>
        </w:div>
        <w:div w:id="315959911">
          <w:marLeft w:val="0"/>
          <w:marRight w:val="0"/>
          <w:marTop w:val="0"/>
          <w:marBottom w:val="0"/>
          <w:divBdr>
            <w:top w:val="none" w:sz="0" w:space="0" w:color="auto"/>
            <w:left w:val="none" w:sz="0" w:space="0" w:color="auto"/>
            <w:bottom w:val="none" w:sz="0" w:space="0" w:color="auto"/>
            <w:right w:val="none" w:sz="0" w:space="0" w:color="auto"/>
          </w:divBdr>
          <w:divsChild>
            <w:div w:id="278948745">
              <w:marLeft w:val="0"/>
              <w:marRight w:val="0"/>
              <w:marTop w:val="0"/>
              <w:marBottom w:val="0"/>
              <w:divBdr>
                <w:top w:val="none" w:sz="0" w:space="0" w:color="auto"/>
                <w:left w:val="none" w:sz="0" w:space="0" w:color="auto"/>
                <w:bottom w:val="none" w:sz="0" w:space="0" w:color="auto"/>
                <w:right w:val="none" w:sz="0" w:space="0" w:color="auto"/>
              </w:divBdr>
            </w:div>
          </w:divsChild>
        </w:div>
        <w:div w:id="318117460">
          <w:marLeft w:val="0"/>
          <w:marRight w:val="0"/>
          <w:marTop w:val="0"/>
          <w:marBottom w:val="0"/>
          <w:divBdr>
            <w:top w:val="none" w:sz="0" w:space="0" w:color="auto"/>
            <w:left w:val="none" w:sz="0" w:space="0" w:color="auto"/>
            <w:bottom w:val="none" w:sz="0" w:space="0" w:color="auto"/>
            <w:right w:val="none" w:sz="0" w:space="0" w:color="auto"/>
          </w:divBdr>
          <w:divsChild>
            <w:div w:id="2049255571">
              <w:marLeft w:val="0"/>
              <w:marRight w:val="0"/>
              <w:marTop w:val="0"/>
              <w:marBottom w:val="0"/>
              <w:divBdr>
                <w:top w:val="none" w:sz="0" w:space="0" w:color="auto"/>
                <w:left w:val="none" w:sz="0" w:space="0" w:color="auto"/>
                <w:bottom w:val="none" w:sz="0" w:space="0" w:color="auto"/>
                <w:right w:val="none" w:sz="0" w:space="0" w:color="auto"/>
              </w:divBdr>
            </w:div>
          </w:divsChild>
        </w:div>
        <w:div w:id="319819840">
          <w:marLeft w:val="0"/>
          <w:marRight w:val="0"/>
          <w:marTop w:val="0"/>
          <w:marBottom w:val="0"/>
          <w:divBdr>
            <w:top w:val="none" w:sz="0" w:space="0" w:color="auto"/>
            <w:left w:val="none" w:sz="0" w:space="0" w:color="auto"/>
            <w:bottom w:val="none" w:sz="0" w:space="0" w:color="auto"/>
            <w:right w:val="none" w:sz="0" w:space="0" w:color="auto"/>
          </w:divBdr>
          <w:divsChild>
            <w:div w:id="1034236522">
              <w:marLeft w:val="0"/>
              <w:marRight w:val="0"/>
              <w:marTop w:val="0"/>
              <w:marBottom w:val="0"/>
              <w:divBdr>
                <w:top w:val="none" w:sz="0" w:space="0" w:color="auto"/>
                <w:left w:val="none" w:sz="0" w:space="0" w:color="auto"/>
                <w:bottom w:val="none" w:sz="0" w:space="0" w:color="auto"/>
                <w:right w:val="none" w:sz="0" w:space="0" w:color="auto"/>
              </w:divBdr>
            </w:div>
          </w:divsChild>
        </w:div>
        <w:div w:id="322977082">
          <w:marLeft w:val="0"/>
          <w:marRight w:val="0"/>
          <w:marTop w:val="0"/>
          <w:marBottom w:val="0"/>
          <w:divBdr>
            <w:top w:val="none" w:sz="0" w:space="0" w:color="auto"/>
            <w:left w:val="none" w:sz="0" w:space="0" w:color="auto"/>
            <w:bottom w:val="none" w:sz="0" w:space="0" w:color="auto"/>
            <w:right w:val="none" w:sz="0" w:space="0" w:color="auto"/>
          </w:divBdr>
          <w:divsChild>
            <w:div w:id="18553611">
              <w:marLeft w:val="0"/>
              <w:marRight w:val="0"/>
              <w:marTop w:val="0"/>
              <w:marBottom w:val="0"/>
              <w:divBdr>
                <w:top w:val="none" w:sz="0" w:space="0" w:color="auto"/>
                <w:left w:val="none" w:sz="0" w:space="0" w:color="auto"/>
                <w:bottom w:val="none" w:sz="0" w:space="0" w:color="auto"/>
                <w:right w:val="none" w:sz="0" w:space="0" w:color="auto"/>
              </w:divBdr>
            </w:div>
          </w:divsChild>
        </w:div>
        <w:div w:id="323092891">
          <w:marLeft w:val="0"/>
          <w:marRight w:val="0"/>
          <w:marTop w:val="0"/>
          <w:marBottom w:val="0"/>
          <w:divBdr>
            <w:top w:val="none" w:sz="0" w:space="0" w:color="auto"/>
            <w:left w:val="none" w:sz="0" w:space="0" w:color="auto"/>
            <w:bottom w:val="none" w:sz="0" w:space="0" w:color="auto"/>
            <w:right w:val="none" w:sz="0" w:space="0" w:color="auto"/>
          </w:divBdr>
          <w:divsChild>
            <w:div w:id="283269073">
              <w:marLeft w:val="0"/>
              <w:marRight w:val="0"/>
              <w:marTop w:val="0"/>
              <w:marBottom w:val="0"/>
              <w:divBdr>
                <w:top w:val="none" w:sz="0" w:space="0" w:color="auto"/>
                <w:left w:val="none" w:sz="0" w:space="0" w:color="auto"/>
                <w:bottom w:val="none" w:sz="0" w:space="0" w:color="auto"/>
                <w:right w:val="none" w:sz="0" w:space="0" w:color="auto"/>
              </w:divBdr>
            </w:div>
          </w:divsChild>
        </w:div>
        <w:div w:id="326906916">
          <w:marLeft w:val="0"/>
          <w:marRight w:val="0"/>
          <w:marTop w:val="0"/>
          <w:marBottom w:val="0"/>
          <w:divBdr>
            <w:top w:val="none" w:sz="0" w:space="0" w:color="auto"/>
            <w:left w:val="none" w:sz="0" w:space="0" w:color="auto"/>
            <w:bottom w:val="none" w:sz="0" w:space="0" w:color="auto"/>
            <w:right w:val="none" w:sz="0" w:space="0" w:color="auto"/>
          </w:divBdr>
          <w:divsChild>
            <w:div w:id="1327629469">
              <w:marLeft w:val="0"/>
              <w:marRight w:val="0"/>
              <w:marTop w:val="0"/>
              <w:marBottom w:val="0"/>
              <w:divBdr>
                <w:top w:val="none" w:sz="0" w:space="0" w:color="auto"/>
                <w:left w:val="none" w:sz="0" w:space="0" w:color="auto"/>
                <w:bottom w:val="none" w:sz="0" w:space="0" w:color="auto"/>
                <w:right w:val="none" w:sz="0" w:space="0" w:color="auto"/>
              </w:divBdr>
            </w:div>
          </w:divsChild>
        </w:div>
        <w:div w:id="332925627">
          <w:marLeft w:val="0"/>
          <w:marRight w:val="0"/>
          <w:marTop w:val="0"/>
          <w:marBottom w:val="0"/>
          <w:divBdr>
            <w:top w:val="none" w:sz="0" w:space="0" w:color="auto"/>
            <w:left w:val="none" w:sz="0" w:space="0" w:color="auto"/>
            <w:bottom w:val="none" w:sz="0" w:space="0" w:color="auto"/>
            <w:right w:val="none" w:sz="0" w:space="0" w:color="auto"/>
          </w:divBdr>
          <w:divsChild>
            <w:div w:id="1261795687">
              <w:marLeft w:val="0"/>
              <w:marRight w:val="0"/>
              <w:marTop w:val="0"/>
              <w:marBottom w:val="0"/>
              <w:divBdr>
                <w:top w:val="none" w:sz="0" w:space="0" w:color="auto"/>
                <w:left w:val="none" w:sz="0" w:space="0" w:color="auto"/>
                <w:bottom w:val="none" w:sz="0" w:space="0" w:color="auto"/>
                <w:right w:val="none" w:sz="0" w:space="0" w:color="auto"/>
              </w:divBdr>
            </w:div>
          </w:divsChild>
        </w:div>
        <w:div w:id="334186994">
          <w:marLeft w:val="0"/>
          <w:marRight w:val="0"/>
          <w:marTop w:val="0"/>
          <w:marBottom w:val="0"/>
          <w:divBdr>
            <w:top w:val="none" w:sz="0" w:space="0" w:color="auto"/>
            <w:left w:val="none" w:sz="0" w:space="0" w:color="auto"/>
            <w:bottom w:val="none" w:sz="0" w:space="0" w:color="auto"/>
            <w:right w:val="none" w:sz="0" w:space="0" w:color="auto"/>
          </w:divBdr>
          <w:divsChild>
            <w:div w:id="2001494600">
              <w:marLeft w:val="0"/>
              <w:marRight w:val="0"/>
              <w:marTop w:val="0"/>
              <w:marBottom w:val="0"/>
              <w:divBdr>
                <w:top w:val="none" w:sz="0" w:space="0" w:color="auto"/>
                <w:left w:val="none" w:sz="0" w:space="0" w:color="auto"/>
                <w:bottom w:val="none" w:sz="0" w:space="0" w:color="auto"/>
                <w:right w:val="none" w:sz="0" w:space="0" w:color="auto"/>
              </w:divBdr>
            </w:div>
          </w:divsChild>
        </w:div>
        <w:div w:id="334723601">
          <w:marLeft w:val="0"/>
          <w:marRight w:val="0"/>
          <w:marTop w:val="0"/>
          <w:marBottom w:val="0"/>
          <w:divBdr>
            <w:top w:val="none" w:sz="0" w:space="0" w:color="auto"/>
            <w:left w:val="none" w:sz="0" w:space="0" w:color="auto"/>
            <w:bottom w:val="none" w:sz="0" w:space="0" w:color="auto"/>
            <w:right w:val="none" w:sz="0" w:space="0" w:color="auto"/>
          </w:divBdr>
          <w:divsChild>
            <w:div w:id="1746948456">
              <w:marLeft w:val="0"/>
              <w:marRight w:val="0"/>
              <w:marTop w:val="0"/>
              <w:marBottom w:val="0"/>
              <w:divBdr>
                <w:top w:val="none" w:sz="0" w:space="0" w:color="auto"/>
                <w:left w:val="none" w:sz="0" w:space="0" w:color="auto"/>
                <w:bottom w:val="none" w:sz="0" w:space="0" w:color="auto"/>
                <w:right w:val="none" w:sz="0" w:space="0" w:color="auto"/>
              </w:divBdr>
            </w:div>
          </w:divsChild>
        </w:div>
        <w:div w:id="335158586">
          <w:marLeft w:val="0"/>
          <w:marRight w:val="0"/>
          <w:marTop w:val="0"/>
          <w:marBottom w:val="0"/>
          <w:divBdr>
            <w:top w:val="none" w:sz="0" w:space="0" w:color="auto"/>
            <w:left w:val="none" w:sz="0" w:space="0" w:color="auto"/>
            <w:bottom w:val="none" w:sz="0" w:space="0" w:color="auto"/>
            <w:right w:val="none" w:sz="0" w:space="0" w:color="auto"/>
          </w:divBdr>
          <w:divsChild>
            <w:div w:id="1354914663">
              <w:marLeft w:val="0"/>
              <w:marRight w:val="0"/>
              <w:marTop w:val="0"/>
              <w:marBottom w:val="0"/>
              <w:divBdr>
                <w:top w:val="none" w:sz="0" w:space="0" w:color="auto"/>
                <w:left w:val="none" w:sz="0" w:space="0" w:color="auto"/>
                <w:bottom w:val="none" w:sz="0" w:space="0" w:color="auto"/>
                <w:right w:val="none" w:sz="0" w:space="0" w:color="auto"/>
              </w:divBdr>
            </w:div>
          </w:divsChild>
        </w:div>
        <w:div w:id="337852552">
          <w:marLeft w:val="0"/>
          <w:marRight w:val="0"/>
          <w:marTop w:val="0"/>
          <w:marBottom w:val="0"/>
          <w:divBdr>
            <w:top w:val="none" w:sz="0" w:space="0" w:color="auto"/>
            <w:left w:val="none" w:sz="0" w:space="0" w:color="auto"/>
            <w:bottom w:val="none" w:sz="0" w:space="0" w:color="auto"/>
            <w:right w:val="none" w:sz="0" w:space="0" w:color="auto"/>
          </w:divBdr>
          <w:divsChild>
            <w:div w:id="1278877432">
              <w:marLeft w:val="0"/>
              <w:marRight w:val="0"/>
              <w:marTop w:val="0"/>
              <w:marBottom w:val="0"/>
              <w:divBdr>
                <w:top w:val="none" w:sz="0" w:space="0" w:color="auto"/>
                <w:left w:val="none" w:sz="0" w:space="0" w:color="auto"/>
                <w:bottom w:val="none" w:sz="0" w:space="0" w:color="auto"/>
                <w:right w:val="none" w:sz="0" w:space="0" w:color="auto"/>
              </w:divBdr>
            </w:div>
          </w:divsChild>
        </w:div>
        <w:div w:id="344016459">
          <w:marLeft w:val="0"/>
          <w:marRight w:val="0"/>
          <w:marTop w:val="0"/>
          <w:marBottom w:val="0"/>
          <w:divBdr>
            <w:top w:val="none" w:sz="0" w:space="0" w:color="auto"/>
            <w:left w:val="none" w:sz="0" w:space="0" w:color="auto"/>
            <w:bottom w:val="none" w:sz="0" w:space="0" w:color="auto"/>
            <w:right w:val="none" w:sz="0" w:space="0" w:color="auto"/>
          </w:divBdr>
          <w:divsChild>
            <w:div w:id="262301704">
              <w:marLeft w:val="0"/>
              <w:marRight w:val="0"/>
              <w:marTop w:val="0"/>
              <w:marBottom w:val="0"/>
              <w:divBdr>
                <w:top w:val="none" w:sz="0" w:space="0" w:color="auto"/>
                <w:left w:val="none" w:sz="0" w:space="0" w:color="auto"/>
                <w:bottom w:val="none" w:sz="0" w:space="0" w:color="auto"/>
                <w:right w:val="none" w:sz="0" w:space="0" w:color="auto"/>
              </w:divBdr>
            </w:div>
          </w:divsChild>
        </w:div>
        <w:div w:id="344405741">
          <w:marLeft w:val="0"/>
          <w:marRight w:val="0"/>
          <w:marTop w:val="0"/>
          <w:marBottom w:val="0"/>
          <w:divBdr>
            <w:top w:val="none" w:sz="0" w:space="0" w:color="auto"/>
            <w:left w:val="none" w:sz="0" w:space="0" w:color="auto"/>
            <w:bottom w:val="none" w:sz="0" w:space="0" w:color="auto"/>
            <w:right w:val="none" w:sz="0" w:space="0" w:color="auto"/>
          </w:divBdr>
          <w:divsChild>
            <w:div w:id="656232224">
              <w:marLeft w:val="0"/>
              <w:marRight w:val="0"/>
              <w:marTop w:val="0"/>
              <w:marBottom w:val="0"/>
              <w:divBdr>
                <w:top w:val="none" w:sz="0" w:space="0" w:color="auto"/>
                <w:left w:val="none" w:sz="0" w:space="0" w:color="auto"/>
                <w:bottom w:val="none" w:sz="0" w:space="0" w:color="auto"/>
                <w:right w:val="none" w:sz="0" w:space="0" w:color="auto"/>
              </w:divBdr>
            </w:div>
          </w:divsChild>
        </w:div>
        <w:div w:id="348529331">
          <w:marLeft w:val="0"/>
          <w:marRight w:val="0"/>
          <w:marTop w:val="0"/>
          <w:marBottom w:val="0"/>
          <w:divBdr>
            <w:top w:val="none" w:sz="0" w:space="0" w:color="auto"/>
            <w:left w:val="none" w:sz="0" w:space="0" w:color="auto"/>
            <w:bottom w:val="none" w:sz="0" w:space="0" w:color="auto"/>
            <w:right w:val="none" w:sz="0" w:space="0" w:color="auto"/>
          </w:divBdr>
          <w:divsChild>
            <w:div w:id="1123615695">
              <w:marLeft w:val="0"/>
              <w:marRight w:val="0"/>
              <w:marTop w:val="0"/>
              <w:marBottom w:val="0"/>
              <w:divBdr>
                <w:top w:val="none" w:sz="0" w:space="0" w:color="auto"/>
                <w:left w:val="none" w:sz="0" w:space="0" w:color="auto"/>
                <w:bottom w:val="none" w:sz="0" w:space="0" w:color="auto"/>
                <w:right w:val="none" w:sz="0" w:space="0" w:color="auto"/>
              </w:divBdr>
            </w:div>
          </w:divsChild>
        </w:div>
        <w:div w:id="349768449">
          <w:marLeft w:val="0"/>
          <w:marRight w:val="0"/>
          <w:marTop w:val="0"/>
          <w:marBottom w:val="0"/>
          <w:divBdr>
            <w:top w:val="none" w:sz="0" w:space="0" w:color="auto"/>
            <w:left w:val="none" w:sz="0" w:space="0" w:color="auto"/>
            <w:bottom w:val="none" w:sz="0" w:space="0" w:color="auto"/>
            <w:right w:val="none" w:sz="0" w:space="0" w:color="auto"/>
          </w:divBdr>
          <w:divsChild>
            <w:div w:id="896672511">
              <w:marLeft w:val="0"/>
              <w:marRight w:val="0"/>
              <w:marTop w:val="0"/>
              <w:marBottom w:val="0"/>
              <w:divBdr>
                <w:top w:val="none" w:sz="0" w:space="0" w:color="auto"/>
                <w:left w:val="none" w:sz="0" w:space="0" w:color="auto"/>
                <w:bottom w:val="none" w:sz="0" w:space="0" w:color="auto"/>
                <w:right w:val="none" w:sz="0" w:space="0" w:color="auto"/>
              </w:divBdr>
            </w:div>
          </w:divsChild>
        </w:div>
        <w:div w:id="350033373">
          <w:marLeft w:val="0"/>
          <w:marRight w:val="0"/>
          <w:marTop w:val="0"/>
          <w:marBottom w:val="0"/>
          <w:divBdr>
            <w:top w:val="none" w:sz="0" w:space="0" w:color="auto"/>
            <w:left w:val="none" w:sz="0" w:space="0" w:color="auto"/>
            <w:bottom w:val="none" w:sz="0" w:space="0" w:color="auto"/>
            <w:right w:val="none" w:sz="0" w:space="0" w:color="auto"/>
          </w:divBdr>
          <w:divsChild>
            <w:div w:id="351614713">
              <w:marLeft w:val="0"/>
              <w:marRight w:val="0"/>
              <w:marTop w:val="0"/>
              <w:marBottom w:val="0"/>
              <w:divBdr>
                <w:top w:val="none" w:sz="0" w:space="0" w:color="auto"/>
                <w:left w:val="none" w:sz="0" w:space="0" w:color="auto"/>
                <w:bottom w:val="none" w:sz="0" w:space="0" w:color="auto"/>
                <w:right w:val="none" w:sz="0" w:space="0" w:color="auto"/>
              </w:divBdr>
            </w:div>
          </w:divsChild>
        </w:div>
        <w:div w:id="360205976">
          <w:marLeft w:val="0"/>
          <w:marRight w:val="0"/>
          <w:marTop w:val="0"/>
          <w:marBottom w:val="0"/>
          <w:divBdr>
            <w:top w:val="none" w:sz="0" w:space="0" w:color="auto"/>
            <w:left w:val="none" w:sz="0" w:space="0" w:color="auto"/>
            <w:bottom w:val="none" w:sz="0" w:space="0" w:color="auto"/>
            <w:right w:val="none" w:sz="0" w:space="0" w:color="auto"/>
          </w:divBdr>
          <w:divsChild>
            <w:div w:id="897207599">
              <w:marLeft w:val="0"/>
              <w:marRight w:val="0"/>
              <w:marTop w:val="0"/>
              <w:marBottom w:val="0"/>
              <w:divBdr>
                <w:top w:val="none" w:sz="0" w:space="0" w:color="auto"/>
                <w:left w:val="none" w:sz="0" w:space="0" w:color="auto"/>
                <w:bottom w:val="none" w:sz="0" w:space="0" w:color="auto"/>
                <w:right w:val="none" w:sz="0" w:space="0" w:color="auto"/>
              </w:divBdr>
            </w:div>
          </w:divsChild>
        </w:div>
        <w:div w:id="361829787">
          <w:marLeft w:val="0"/>
          <w:marRight w:val="0"/>
          <w:marTop w:val="0"/>
          <w:marBottom w:val="0"/>
          <w:divBdr>
            <w:top w:val="none" w:sz="0" w:space="0" w:color="auto"/>
            <w:left w:val="none" w:sz="0" w:space="0" w:color="auto"/>
            <w:bottom w:val="none" w:sz="0" w:space="0" w:color="auto"/>
            <w:right w:val="none" w:sz="0" w:space="0" w:color="auto"/>
          </w:divBdr>
          <w:divsChild>
            <w:div w:id="1104181687">
              <w:marLeft w:val="0"/>
              <w:marRight w:val="0"/>
              <w:marTop w:val="0"/>
              <w:marBottom w:val="0"/>
              <w:divBdr>
                <w:top w:val="none" w:sz="0" w:space="0" w:color="auto"/>
                <w:left w:val="none" w:sz="0" w:space="0" w:color="auto"/>
                <w:bottom w:val="none" w:sz="0" w:space="0" w:color="auto"/>
                <w:right w:val="none" w:sz="0" w:space="0" w:color="auto"/>
              </w:divBdr>
            </w:div>
          </w:divsChild>
        </w:div>
        <w:div w:id="363407057">
          <w:marLeft w:val="0"/>
          <w:marRight w:val="0"/>
          <w:marTop w:val="0"/>
          <w:marBottom w:val="0"/>
          <w:divBdr>
            <w:top w:val="none" w:sz="0" w:space="0" w:color="auto"/>
            <w:left w:val="none" w:sz="0" w:space="0" w:color="auto"/>
            <w:bottom w:val="none" w:sz="0" w:space="0" w:color="auto"/>
            <w:right w:val="none" w:sz="0" w:space="0" w:color="auto"/>
          </w:divBdr>
          <w:divsChild>
            <w:div w:id="1576085484">
              <w:marLeft w:val="0"/>
              <w:marRight w:val="0"/>
              <w:marTop w:val="0"/>
              <w:marBottom w:val="0"/>
              <w:divBdr>
                <w:top w:val="none" w:sz="0" w:space="0" w:color="auto"/>
                <w:left w:val="none" w:sz="0" w:space="0" w:color="auto"/>
                <w:bottom w:val="none" w:sz="0" w:space="0" w:color="auto"/>
                <w:right w:val="none" w:sz="0" w:space="0" w:color="auto"/>
              </w:divBdr>
            </w:div>
          </w:divsChild>
        </w:div>
        <w:div w:id="365910200">
          <w:marLeft w:val="0"/>
          <w:marRight w:val="0"/>
          <w:marTop w:val="0"/>
          <w:marBottom w:val="0"/>
          <w:divBdr>
            <w:top w:val="none" w:sz="0" w:space="0" w:color="auto"/>
            <w:left w:val="none" w:sz="0" w:space="0" w:color="auto"/>
            <w:bottom w:val="none" w:sz="0" w:space="0" w:color="auto"/>
            <w:right w:val="none" w:sz="0" w:space="0" w:color="auto"/>
          </w:divBdr>
          <w:divsChild>
            <w:div w:id="1571235720">
              <w:marLeft w:val="0"/>
              <w:marRight w:val="0"/>
              <w:marTop w:val="0"/>
              <w:marBottom w:val="0"/>
              <w:divBdr>
                <w:top w:val="none" w:sz="0" w:space="0" w:color="auto"/>
                <w:left w:val="none" w:sz="0" w:space="0" w:color="auto"/>
                <w:bottom w:val="none" w:sz="0" w:space="0" w:color="auto"/>
                <w:right w:val="none" w:sz="0" w:space="0" w:color="auto"/>
              </w:divBdr>
            </w:div>
          </w:divsChild>
        </w:div>
        <w:div w:id="367995501">
          <w:marLeft w:val="0"/>
          <w:marRight w:val="0"/>
          <w:marTop w:val="0"/>
          <w:marBottom w:val="0"/>
          <w:divBdr>
            <w:top w:val="none" w:sz="0" w:space="0" w:color="auto"/>
            <w:left w:val="none" w:sz="0" w:space="0" w:color="auto"/>
            <w:bottom w:val="none" w:sz="0" w:space="0" w:color="auto"/>
            <w:right w:val="none" w:sz="0" w:space="0" w:color="auto"/>
          </w:divBdr>
          <w:divsChild>
            <w:div w:id="873269846">
              <w:marLeft w:val="0"/>
              <w:marRight w:val="0"/>
              <w:marTop w:val="0"/>
              <w:marBottom w:val="0"/>
              <w:divBdr>
                <w:top w:val="none" w:sz="0" w:space="0" w:color="auto"/>
                <w:left w:val="none" w:sz="0" w:space="0" w:color="auto"/>
                <w:bottom w:val="none" w:sz="0" w:space="0" w:color="auto"/>
                <w:right w:val="none" w:sz="0" w:space="0" w:color="auto"/>
              </w:divBdr>
            </w:div>
          </w:divsChild>
        </w:div>
        <w:div w:id="391194976">
          <w:marLeft w:val="0"/>
          <w:marRight w:val="0"/>
          <w:marTop w:val="0"/>
          <w:marBottom w:val="0"/>
          <w:divBdr>
            <w:top w:val="none" w:sz="0" w:space="0" w:color="auto"/>
            <w:left w:val="none" w:sz="0" w:space="0" w:color="auto"/>
            <w:bottom w:val="none" w:sz="0" w:space="0" w:color="auto"/>
            <w:right w:val="none" w:sz="0" w:space="0" w:color="auto"/>
          </w:divBdr>
          <w:divsChild>
            <w:div w:id="506402147">
              <w:marLeft w:val="0"/>
              <w:marRight w:val="0"/>
              <w:marTop w:val="0"/>
              <w:marBottom w:val="0"/>
              <w:divBdr>
                <w:top w:val="none" w:sz="0" w:space="0" w:color="auto"/>
                <w:left w:val="none" w:sz="0" w:space="0" w:color="auto"/>
                <w:bottom w:val="none" w:sz="0" w:space="0" w:color="auto"/>
                <w:right w:val="none" w:sz="0" w:space="0" w:color="auto"/>
              </w:divBdr>
            </w:div>
          </w:divsChild>
        </w:div>
        <w:div w:id="395713510">
          <w:marLeft w:val="0"/>
          <w:marRight w:val="0"/>
          <w:marTop w:val="0"/>
          <w:marBottom w:val="0"/>
          <w:divBdr>
            <w:top w:val="none" w:sz="0" w:space="0" w:color="auto"/>
            <w:left w:val="none" w:sz="0" w:space="0" w:color="auto"/>
            <w:bottom w:val="none" w:sz="0" w:space="0" w:color="auto"/>
            <w:right w:val="none" w:sz="0" w:space="0" w:color="auto"/>
          </w:divBdr>
          <w:divsChild>
            <w:div w:id="1575701189">
              <w:marLeft w:val="0"/>
              <w:marRight w:val="0"/>
              <w:marTop w:val="0"/>
              <w:marBottom w:val="0"/>
              <w:divBdr>
                <w:top w:val="none" w:sz="0" w:space="0" w:color="auto"/>
                <w:left w:val="none" w:sz="0" w:space="0" w:color="auto"/>
                <w:bottom w:val="none" w:sz="0" w:space="0" w:color="auto"/>
                <w:right w:val="none" w:sz="0" w:space="0" w:color="auto"/>
              </w:divBdr>
            </w:div>
          </w:divsChild>
        </w:div>
        <w:div w:id="402139329">
          <w:marLeft w:val="0"/>
          <w:marRight w:val="0"/>
          <w:marTop w:val="0"/>
          <w:marBottom w:val="0"/>
          <w:divBdr>
            <w:top w:val="none" w:sz="0" w:space="0" w:color="auto"/>
            <w:left w:val="none" w:sz="0" w:space="0" w:color="auto"/>
            <w:bottom w:val="none" w:sz="0" w:space="0" w:color="auto"/>
            <w:right w:val="none" w:sz="0" w:space="0" w:color="auto"/>
          </w:divBdr>
          <w:divsChild>
            <w:div w:id="1268581203">
              <w:marLeft w:val="0"/>
              <w:marRight w:val="0"/>
              <w:marTop w:val="0"/>
              <w:marBottom w:val="0"/>
              <w:divBdr>
                <w:top w:val="none" w:sz="0" w:space="0" w:color="auto"/>
                <w:left w:val="none" w:sz="0" w:space="0" w:color="auto"/>
                <w:bottom w:val="none" w:sz="0" w:space="0" w:color="auto"/>
                <w:right w:val="none" w:sz="0" w:space="0" w:color="auto"/>
              </w:divBdr>
            </w:div>
          </w:divsChild>
        </w:div>
        <w:div w:id="403721974">
          <w:marLeft w:val="0"/>
          <w:marRight w:val="0"/>
          <w:marTop w:val="0"/>
          <w:marBottom w:val="0"/>
          <w:divBdr>
            <w:top w:val="none" w:sz="0" w:space="0" w:color="auto"/>
            <w:left w:val="none" w:sz="0" w:space="0" w:color="auto"/>
            <w:bottom w:val="none" w:sz="0" w:space="0" w:color="auto"/>
            <w:right w:val="none" w:sz="0" w:space="0" w:color="auto"/>
          </w:divBdr>
          <w:divsChild>
            <w:div w:id="2042121889">
              <w:marLeft w:val="0"/>
              <w:marRight w:val="0"/>
              <w:marTop w:val="0"/>
              <w:marBottom w:val="0"/>
              <w:divBdr>
                <w:top w:val="none" w:sz="0" w:space="0" w:color="auto"/>
                <w:left w:val="none" w:sz="0" w:space="0" w:color="auto"/>
                <w:bottom w:val="none" w:sz="0" w:space="0" w:color="auto"/>
                <w:right w:val="none" w:sz="0" w:space="0" w:color="auto"/>
              </w:divBdr>
            </w:div>
          </w:divsChild>
        </w:div>
        <w:div w:id="404691154">
          <w:marLeft w:val="0"/>
          <w:marRight w:val="0"/>
          <w:marTop w:val="0"/>
          <w:marBottom w:val="0"/>
          <w:divBdr>
            <w:top w:val="none" w:sz="0" w:space="0" w:color="auto"/>
            <w:left w:val="none" w:sz="0" w:space="0" w:color="auto"/>
            <w:bottom w:val="none" w:sz="0" w:space="0" w:color="auto"/>
            <w:right w:val="none" w:sz="0" w:space="0" w:color="auto"/>
          </w:divBdr>
          <w:divsChild>
            <w:div w:id="985552836">
              <w:marLeft w:val="0"/>
              <w:marRight w:val="0"/>
              <w:marTop w:val="0"/>
              <w:marBottom w:val="0"/>
              <w:divBdr>
                <w:top w:val="none" w:sz="0" w:space="0" w:color="auto"/>
                <w:left w:val="none" w:sz="0" w:space="0" w:color="auto"/>
                <w:bottom w:val="none" w:sz="0" w:space="0" w:color="auto"/>
                <w:right w:val="none" w:sz="0" w:space="0" w:color="auto"/>
              </w:divBdr>
            </w:div>
          </w:divsChild>
        </w:div>
        <w:div w:id="405154022">
          <w:marLeft w:val="0"/>
          <w:marRight w:val="0"/>
          <w:marTop w:val="0"/>
          <w:marBottom w:val="0"/>
          <w:divBdr>
            <w:top w:val="none" w:sz="0" w:space="0" w:color="auto"/>
            <w:left w:val="none" w:sz="0" w:space="0" w:color="auto"/>
            <w:bottom w:val="none" w:sz="0" w:space="0" w:color="auto"/>
            <w:right w:val="none" w:sz="0" w:space="0" w:color="auto"/>
          </w:divBdr>
          <w:divsChild>
            <w:div w:id="135226913">
              <w:marLeft w:val="0"/>
              <w:marRight w:val="0"/>
              <w:marTop w:val="0"/>
              <w:marBottom w:val="0"/>
              <w:divBdr>
                <w:top w:val="none" w:sz="0" w:space="0" w:color="auto"/>
                <w:left w:val="none" w:sz="0" w:space="0" w:color="auto"/>
                <w:bottom w:val="none" w:sz="0" w:space="0" w:color="auto"/>
                <w:right w:val="none" w:sz="0" w:space="0" w:color="auto"/>
              </w:divBdr>
            </w:div>
          </w:divsChild>
        </w:div>
        <w:div w:id="414935129">
          <w:marLeft w:val="0"/>
          <w:marRight w:val="0"/>
          <w:marTop w:val="0"/>
          <w:marBottom w:val="0"/>
          <w:divBdr>
            <w:top w:val="none" w:sz="0" w:space="0" w:color="auto"/>
            <w:left w:val="none" w:sz="0" w:space="0" w:color="auto"/>
            <w:bottom w:val="none" w:sz="0" w:space="0" w:color="auto"/>
            <w:right w:val="none" w:sz="0" w:space="0" w:color="auto"/>
          </w:divBdr>
          <w:divsChild>
            <w:div w:id="1453479062">
              <w:marLeft w:val="0"/>
              <w:marRight w:val="0"/>
              <w:marTop w:val="0"/>
              <w:marBottom w:val="0"/>
              <w:divBdr>
                <w:top w:val="none" w:sz="0" w:space="0" w:color="auto"/>
                <w:left w:val="none" w:sz="0" w:space="0" w:color="auto"/>
                <w:bottom w:val="none" w:sz="0" w:space="0" w:color="auto"/>
                <w:right w:val="none" w:sz="0" w:space="0" w:color="auto"/>
              </w:divBdr>
            </w:div>
          </w:divsChild>
        </w:div>
        <w:div w:id="421538172">
          <w:marLeft w:val="0"/>
          <w:marRight w:val="0"/>
          <w:marTop w:val="0"/>
          <w:marBottom w:val="0"/>
          <w:divBdr>
            <w:top w:val="none" w:sz="0" w:space="0" w:color="auto"/>
            <w:left w:val="none" w:sz="0" w:space="0" w:color="auto"/>
            <w:bottom w:val="none" w:sz="0" w:space="0" w:color="auto"/>
            <w:right w:val="none" w:sz="0" w:space="0" w:color="auto"/>
          </w:divBdr>
          <w:divsChild>
            <w:div w:id="826165330">
              <w:marLeft w:val="0"/>
              <w:marRight w:val="0"/>
              <w:marTop w:val="0"/>
              <w:marBottom w:val="0"/>
              <w:divBdr>
                <w:top w:val="none" w:sz="0" w:space="0" w:color="auto"/>
                <w:left w:val="none" w:sz="0" w:space="0" w:color="auto"/>
                <w:bottom w:val="none" w:sz="0" w:space="0" w:color="auto"/>
                <w:right w:val="none" w:sz="0" w:space="0" w:color="auto"/>
              </w:divBdr>
            </w:div>
          </w:divsChild>
        </w:div>
        <w:div w:id="424114417">
          <w:marLeft w:val="0"/>
          <w:marRight w:val="0"/>
          <w:marTop w:val="0"/>
          <w:marBottom w:val="0"/>
          <w:divBdr>
            <w:top w:val="none" w:sz="0" w:space="0" w:color="auto"/>
            <w:left w:val="none" w:sz="0" w:space="0" w:color="auto"/>
            <w:bottom w:val="none" w:sz="0" w:space="0" w:color="auto"/>
            <w:right w:val="none" w:sz="0" w:space="0" w:color="auto"/>
          </w:divBdr>
          <w:divsChild>
            <w:div w:id="1185945936">
              <w:marLeft w:val="0"/>
              <w:marRight w:val="0"/>
              <w:marTop w:val="0"/>
              <w:marBottom w:val="0"/>
              <w:divBdr>
                <w:top w:val="none" w:sz="0" w:space="0" w:color="auto"/>
                <w:left w:val="none" w:sz="0" w:space="0" w:color="auto"/>
                <w:bottom w:val="none" w:sz="0" w:space="0" w:color="auto"/>
                <w:right w:val="none" w:sz="0" w:space="0" w:color="auto"/>
              </w:divBdr>
            </w:div>
          </w:divsChild>
        </w:div>
        <w:div w:id="426850868">
          <w:marLeft w:val="0"/>
          <w:marRight w:val="0"/>
          <w:marTop w:val="0"/>
          <w:marBottom w:val="0"/>
          <w:divBdr>
            <w:top w:val="none" w:sz="0" w:space="0" w:color="auto"/>
            <w:left w:val="none" w:sz="0" w:space="0" w:color="auto"/>
            <w:bottom w:val="none" w:sz="0" w:space="0" w:color="auto"/>
            <w:right w:val="none" w:sz="0" w:space="0" w:color="auto"/>
          </w:divBdr>
          <w:divsChild>
            <w:div w:id="1853908106">
              <w:marLeft w:val="0"/>
              <w:marRight w:val="0"/>
              <w:marTop w:val="0"/>
              <w:marBottom w:val="0"/>
              <w:divBdr>
                <w:top w:val="none" w:sz="0" w:space="0" w:color="auto"/>
                <w:left w:val="none" w:sz="0" w:space="0" w:color="auto"/>
                <w:bottom w:val="none" w:sz="0" w:space="0" w:color="auto"/>
                <w:right w:val="none" w:sz="0" w:space="0" w:color="auto"/>
              </w:divBdr>
            </w:div>
          </w:divsChild>
        </w:div>
        <w:div w:id="432555796">
          <w:marLeft w:val="0"/>
          <w:marRight w:val="0"/>
          <w:marTop w:val="0"/>
          <w:marBottom w:val="0"/>
          <w:divBdr>
            <w:top w:val="none" w:sz="0" w:space="0" w:color="auto"/>
            <w:left w:val="none" w:sz="0" w:space="0" w:color="auto"/>
            <w:bottom w:val="none" w:sz="0" w:space="0" w:color="auto"/>
            <w:right w:val="none" w:sz="0" w:space="0" w:color="auto"/>
          </w:divBdr>
          <w:divsChild>
            <w:div w:id="504512140">
              <w:marLeft w:val="0"/>
              <w:marRight w:val="0"/>
              <w:marTop w:val="0"/>
              <w:marBottom w:val="0"/>
              <w:divBdr>
                <w:top w:val="none" w:sz="0" w:space="0" w:color="auto"/>
                <w:left w:val="none" w:sz="0" w:space="0" w:color="auto"/>
                <w:bottom w:val="none" w:sz="0" w:space="0" w:color="auto"/>
                <w:right w:val="none" w:sz="0" w:space="0" w:color="auto"/>
              </w:divBdr>
            </w:div>
          </w:divsChild>
        </w:div>
        <w:div w:id="438840488">
          <w:marLeft w:val="0"/>
          <w:marRight w:val="0"/>
          <w:marTop w:val="0"/>
          <w:marBottom w:val="0"/>
          <w:divBdr>
            <w:top w:val="none" w:sz="0" w:space="0" w:color="auto"/>
            <w:left w:val="none" w:sz="0" w:space="0" w:color="auto"/>
            <w:bottom w:val="none" w:sz="0" w:space="0" w:color="auto"/>
            <w:right w:val="none" w:sz="0" w:space="0" w:color="auto"/>
          </w:divBdr>
          <w:divsChild>
            <w:div w:id="366371521">
              <w:marLeft w:val="0"/>
              <w:marRight w:val="0"/>
              <w:marTop w:val="0"/>
              <w:marBottom w:val="0"/>
              <w:divBdr>
                <w:top w:val="none" w:sz="0" w:space="0" w:color="auto"/>
                <w:left w:val="none" w:sz="0" w:space="0" w:color="auto"/>
                <w:bottom w:val="none" w:sz="0" w:space="0" w:color="auto"/>
                <w:right w:val="none" w:sz="0" w:space="0" w:color="auto"/>
              </w:divBdr>
            </w:div>
          </w:divsChild>
        </w:div>
        <w:div w:id="444153802">
          <w:marLeft w:val="0"/>
          <w:marRight w:val="0"/>
          <w:marTop w:val="0"/>
          <w:marBottom w:val="0"/>
          <w:divBdr>
            <w:top w:val="none" w:sz="0" w:space="0" w:color="auto"/>
            <w:left w:val="none" w:sz="0" w:space="0" w:color="auto"/>
            <w:bottom w:val="none" w:sz="0" w:space="0" w:color="auto"/>
            <w:right w:val="none" w:sz="0" w:space="0" w:color="auto"/>
          </w:divBdr>
          <w:divsChild>
            <w:div w:id="1319261107">
              <w:marLeft w:val="0"/>
              <w:marRight w:val="0"/>
              <w:marTop w:val="0"/>
              <w:marBottom w:val="0"/>
              <w:divBdr>
                <w:top w:val="none" w:sz="0" w:space="0" w:color="auto"/>
                <w:left w:val="none" w:sz="0" w:space="0" w:color="auto"/>
                <w:bottom w:val="none" w:sz="0" w:space="0" w:color="auto"/>
                <w:right w:val="none" w:sz="0" w:space="0" w:color="auto"/>
              </w:divBdr>
            </w:div>
          </w:divsChild>
        </w:div>
        <w:div w:id="457988436">
          <w:marLeft w:val="0"/>
          <w:marRight w:val="0"/>
          <w:marTop w:val="0"/>
          <w:marBottom w:val="0"/>
          <w:divBdr>
            <w:top w:val="none" w:sz="0" w:space="0" w:color="auto"/>
            <w:left w:val="none" w:sz="0" w:space="0" w:color="auto"/>
            <w:bottom w:val="none" w:sz="0" w:space="0" w:color="auto"/>
            <w:right w:val="none" w:sz="0" w:space="0" w:color="auto"/>
          </w:divBdr>
          <w:divsChild>
            <w:div w:id="401027199">
              <w:marLeft w:val="0"/>
              <w:marRight w:val="0"/>
              <w:marTop w:val="0"/>
              <w:marBottom w:val="0"/>
              <w:divBdr>
                <w:top w:val="none" w:sz="0" w:space="0" w:color="auto"/>
                <w:left w:val="none" w:sz="0" w:space="0" w:color="auto"/>
                <w:bottom w:val="none" w:sz="0" w:space="0" w:color="auto"/>
                <w:right w:val="none" w:sz="0" w:space="0" w:color="auto"/>
              </w:divBdr>
            </w:div>
          </w:divsChild>
        </w:div>
        <w:div w:id="470562842">
          <w:marLeft w:val="0"/>
          <w:marRight w:val="0"/>
          <w:marTop w:val="0"/>
          <w:marBottom w:val="0"/>
          <w:divBdr>
            <w:top w:val="none" w:sz="0" w:space="0" w:color="auto"/>
            <w:left w:val="none" w:sz="0" w:space="0" w:color="auto"/>
            <w:bottom w:val="none" w:sz="0" w:space="0" w:color="auto"/>
            <w:right w:val="none" w:sz="0" w:space="0" w:color="auto"/>
          </w:divBdr>
          <w:divsChild>
            <w:div w:id="107358215">
              <w:marLeft w:val="0"/>
              <w:marRight w:val="0"/>
              <w:marTop w:val="0"/>
              <w:marBottom w:val="0"/>
              <w:divBdr>
                <w:top w:val="none" w:sz="0" w:space="0" w:color="auto"/>
                <w:left w:val="none" w:sz="0" w:space="0" w:color="auto"/>
                <w:bottom w:val="none" w:sz="0" w:space="0" w:color="auto"/>
                <w:right w:val="none" w:sz="0" w:space="0" w:color="auto"/>
              </w:divBdr>
            </w:div>
          </w:divsChild>
        </w:div>
        <w:div w:id="475683320">
          <w:marLeft w:val="0"/>
          <w:marRight w:val="0"/>
          <w:marTop w:val="0"/>
          <w:marBottom w:val="0"/>
          <w:divBdr>
            <w:top w:val="none" w:sz="0" w:space="0" w:color="auto"/>
            <w:left w:val="none" w:sz="0" w:space="0" w:color="auto"/>
            <w:bottom w:val="none" w:sz="0" w:space="0" w:color="auto"/>
            <w:right w:val="none" w:sz="0" w:space="0" w:color="auto"/>
          </w:divBdr>
          <w:divsChild>
            <w:div w:id="2095125513">
              <w:marLeft w:val="0"/>
              <w:marRight w:val="0"/>
              <w:marTop w:val="0"/>
              <w:marBottom w:val="0"/>
              <w:divBdr>
                <w:top w:val="none" w:sz="0" w:space="0" w:color="auto"/>
                <w:left w:val="none" w:sz="0" w:space="0" w:color="auto"/>
                <w:bottom w:val="none" w:sz="0" w:space="0" w:color="auto"/>
                <w:right w:val="none" w:sz="0" w:space="0" w:color="auto"/>
              </w:divBdr>
            </w:div>
          </w:divsChild>
        </w:div>
        <w:div w:id="483005964">
          <w:marLeft w:val="0"/>
          <w:marRight w:val="0"/>
          <w:marTop w:val="0"/>
          <w:marBottom w:val="0"/>
          <w:divBdr>
            <w:top w:val="none" w:sz="0" w:space="0" w:color="auto"/>
            <w:left w:val="none" w:sz="0" w:space="0" w:color="auto"/>
            <w:bottom w:val="none" w:sz="0" w:space="0" w:color="auto"/>
            <w:right w:val="none" w:sz="0" w:space="0" w:color="auto"/>
          </w:divBdr>
          <w:divsChild>
            <w:div w:id="1796556132">
              <w:marLeft w:val="0"/>
              <w:marRight w:val="0"/>
              <w:marTop w:val="0"/>
              <w:marBottom w:val="0"/>
              <w:divBdr>
                <w:top w:val="none" w:sz="0" w:space="0" w:color="auto"/>
                <w:left w:val="none" w:sz="0" w:space="0" w:color="auto"/>
                <w:bottom w:val="none" w:sz="0" w:space="0" w:color="auto"/>
                <w:right w:val="none" w:sz="0" w:space="0" w:color="auto"/>
              </w:divBdr>
            </w:div>
          </w:divsChild>
        </w:div>
        <w:div w:id="489096648">
          <w:marLeft w:val="0"/>
          <w:marRight w:val="0"/>
          <w:marTop w:val="0"/>
          <w:marBottom w:val="0"/>
          <w:divBdr>
            <w:top w:val="none" w:sz="0" w:space="0" w:color="auto"/>
            <w:left w:val="none" w:sz="0" w:space="0" w:color="auto"/>
            <w:bottom w:val="none" w:sz="0" w:space="0" w:color="auto"/>
            <w:right w:val="none" w:sz="0" w:space="0" w:color="auto"/>
          </w:divBdr>
          <w:divsChild>
            <w:div w:id="1389453663">
              <w:marLeft w:val="0"/>
              <w:marRight w:val="0"/>
              <w:marTop w:val="0"/>
              <w:marBottom w:val="0"/>
              <w:divBdr>
                <w:top w:val="none" w:sz="0" w:space="0" w:color="auto"/>
                <w:left w:val="none" w:sz="0" w:space="0" w:color="auto"/>
                <w:bottom w:val="none" w:sz="0" w:space="0" w:color="auto"/>
                <w:right w:val="none" w:sz="0" w:space="0" w:color="auto"/>
              </w:divBdr>
            </w:div>
          </w:divsChild>
        </w:div>
        <w:div w:id="495806342">
          <w:marLeft w:val="0"/>
          <w:marRight w:val="0"/>
          <w:marTop w:val="0"/>
          <w:marBottom w:val="0"/>
          <w:divBdr>
            <w:top w:val="none" w:sz="0" w:space="0" w:color="auto"/>
            <w:left w:val="none" w:sz="0" w:space="0" w:color="auto"/>
            <w:bottom w:val="none" w:sz="0" w:space="0" w:color="auto"/>
            <w:right w:val="none" w:sz="0" w:space="0" w:color="auto"/>
          </w:divBdr>
          <w:divsChild>
            <w:div w:id="913245692">
              <w:marLeft w:val="0"/>
              <w:marRight w:val="0"/>
              <w:marTop w:val="0"/>
              <w:marBottom w:val="0"/>
              <w:divBdr>
                <w:top w:val="none" w:sz="0" w:space="0" w:color="auto"/>
                <w:left w:val="none" w:sz="0" w:space="0" w:color="auto"/>
                <w:bottom w:val="none" w:sz="0" w:space="0" w:color="auto"/>
                <w:right w:val="none" w:sz="0" w:space="0" w:color="auto"/>
              </w:divBdr>
            </w:div>
          </w:divsChild>
        </w:div>
        <w:div w:id="507794327">
          <w:marLeft w:val="0"/>
          <w:marRight w:val="0"/>
          <w:marTop w:val="0"/>
          <w:marBottom w:val="0"/>
          <w:divBdr>
            <w:top w:val="none" w:sz="0" w:space="0" w:color="auto"/>
            <w:left w:val="none" w:sz="0" w:space="0" w:color="auto"/>
            <w:bottom w:val="none" w:sz="0" w:space="0" w:color="auto"/>
            <w:right w:val="none" w:sz="0" w:space="0" w:color="auto"/>
          </w:divBdr>
          <w:divsChild>
            <w:div w:id="670259490">
              <w:marLeft w:val="0"/>
              <w:marRight w:val="0"/>
              <w:marTop w:val="0"/>
              <w:marBottom w:val="0"/>
              <w:divBdr>
                <w:top w:val="none" w:sz="0" w:space="0" w:color="auto"/>
                <w:left w:val="none" w:sz="0" w:space="0" w:color="auto"/>
                <w:bottom w:val="none" w:sz="0" w:space="0" w:color="auto"/>
                <w:right w:val="none" w:sz="0" w:space="0" w:color="auto"/>
              </w:divBdr>
            </w:div>
          </w:divsChild>
        </w:div>
        <w:div w:id="511337691">
          <w:marLeft w:val="0"/>
          <w:marRight w:val="0"/>
          <w:marTop w:val="0"/>
          <w:marBottom w:val="0"/>
          <w:divBdr>
            <w:top w:val="none" w:sz="0" w:space="0" w:color="auto"/>
            <w:left w:val="none" w:sz="0" w:space="0" w:color="auto"/>
            <w:bottom w:val="none" w:sz="0" w:space="0" w:color="auto"/>
            <w:right w:val="none" w:sz="0" w:space="0" w:color="auto"/>
          </w:divBdr>
          <w:divsChild>
            <w:div w:id="382144407">
              <w:marLeft w:val="0"/>
              <w:marRight w:val="0"/>
              <w:marTop w:val="0"/>
              <w:marBottom w:val="0"/>
              <w:divBdr>
                <w:top w:val="none" w:sz="0" w:space="0" w:color="auto"/>
                <w:left w:val="none" w:sz="0" w:space="0" w:color="auto"/>
                <w:bottom w:val="none" w:sz="0" w:space="0" w:color="auto"/>
                <w:right w:val="none" w:sz="0" w:space="0" w:color="auto"/>
              </w:divBdr>
            </w:div>
          </w:divsChild>
        </w:div>
        <w:div w:id="512383695">
          <w:marLeft w:val="0"/>
          <w:marRight w:val="0"/>
          <w:marTop w:val="0"/>
          <w:marBottom w:val="0"/>
          <w:divBdr>
            <w:top w:val="none" w:sz="0" w:space="0" w:color="auto"/>
            <w:left w:val="none" w:sz="0" w:space="0" w:color="auto"/>
            <w:bottom w:val="none" w:sz="0" w:space="0" w:color="auto"/>
            <w:right w:val="none" w:sz="0" w:space="0" w:color="auto"/>
          </w:divBdr>
          <w:divsChild>
            <w:div w:id="1802459133">
              <w:marLeft w:val="0"/>
              <w:marRight w:val="0"/>
              <w:marTop w:val="0"/>
              <w:marBottom w:val="0"/>
              <w:divBdr>
                <w:top w:val="none" w:sz="0" w:space="0" w:color="auto"/>
                <w:left w:val="none" w:sz="0" w:space="0" w:color="auto"/>
                <w:bottom w:val="none" w:sz="0" w:space="0" w:color="auto"/>
                <w:right w:val="none" w:sz="0" w:space="0" w:color="auto"/>
              </w:divBdr>
            </w:div>
          </w:divsChild>
        </w:div>
        <w:div w:id="524752794">
          <w:marLeft w:val="0"/>
          <w:marRight w:val="0"/>
          <w:marTop w:val="0"/>
          <w:marBottom w:val="0"/>
          <w:divBdr>
            <w:top w:val="none" w:sz="0" w:space="0" w:color="auto"/>
            <w:left w:val="none" w:sz="0" w:space="0" w:color="auto"/>
            <w:bottom w:val="none" w:sz="0" w:space="0" w:color="auto"/>
            <w:right w:val="none" w:sz="0" w:space="0" w:color="auto"/>
          </w:divBdr>
          <w:divsChild>
            <w:div w:id="46955930">
              <w:marLeft w:val="0"/>
              <w:marRight w:val="0"/>
              <w:marTop w:val="0"/>
              <w:marBottom w:val="0"/>
              <w:divBdr>
                <w:top w:val="none" w:sz="0" w:space="0" w:color="auto"/>
                <w:left w:val="none" w:sz="0" w:space="0" w:color="auto"/>
                <w:bottom w:val="none" w:sz="0" w:space="0" w:color="auto"/>
                <w:right w:val="none" w:sz="0" w:space="0" w:color="auto"/>
              </w:divBdr>
            </w:div>
          </w:divsChild>
        </w:div>
        <w:div w:id="534542111">
          <w:marLeft w:val="0"/>
          <w:marRight w:val="0"/>
          <w:marTop w:val="0"/>
          <w:marBottom w:val="0"/>
          <w:divBdr>
            <w:top w:val="none" w:sz="0" w:space="0" w:color="auto"/>
            <w:left w:val="none" w:sz="0" w:space="0" w:color="auto"/>
            <w:bottom w:val="none" w:sz="0" w:space="0" w:color="auto"/>
            <w:right w:val="none" w:sz="0" w:space="0" w:color="auto"/>
          </w:divBdr>
          <w:divsChild>
            <w:div w:id="2127919287">
              <w:marLeft w:val="0"/>
              <w:marRight w:val="0"/>
              <w:marTop w:val="0"/>
              <w:marBottom w:val="0"/>
              <w:divBdr>
                <w:top w:val="none" w:sz="0" w:space="0" w:color="auto"/>
                <w:left w:val="none" w:sz="0" w:space="0" w:color="auto"/>
                <w:bottom w:val="none" w:sz="0" w:space="0" w:color="auto"/>
                <w:right w:val="none" w:sz="0" w:space="0" w:color="auto"/>
              </w:divBdr>
            </w:div>
          </w:divsChild>
        </w:div>
        <w:div w:id="547034361">
          <w:marLeft w:val="0"/>
          <w:marRight w:val="0"/>
          <w:marTop w:val="0"/>
          <w:marBottom w:val="0"/>
          <w:divBdr>
            <w:top w:val="none" w:sz="0" w:space="0" w:color="auto"/>
            <w:left w:val="none" w:sz="0" w:space="0" w:color="auto"/>
            <w:bottom w:val="none" w:sz="0" w:space="0" w:color="auto"/>
            <w:right w:val="none" w:sz="0" w:space="0" w:color="auto"/>
          </w:divBdr>
          <w:divsChild>
            <w:div w:id="1770467873">
              <w:marLeft w:val="0"/>
              <w:marRight w:val="0"/>
              <w:marTop w:val="0"/>
              <w:marBottom w:val="0"/>
              <w:divBdr>
                <w:top w:val="none" w:sz="0" w:space="0" w:color="auto"/>
                <w:left w:val="none" w:sz="0" w:space="0" w:color="auto"/>
                <w:bottom w:val="none" w:sz="0" w:space="0" w:color="auto"/>
                <w:right w:val="none" w:sz="0" w:space="0" w:color="auto"/>
              </w:divBdr>
            </w:div>
          </w:divsChild>
        </w:div>
        <w:div w:id="558326338">
          <w:marLeft w:val="0"/>
          <w:marRight w:val="0"/>
          <w:marTop w:val="0"/>
          <w:marBottom w:val="0"/>
          <w:divBdr>
            <w:top w:val="none" w:sz="0" w:space="0" w:color="auto"/>
            <w:left w:val="none" w:sz="0" w:space="0" w:color="auto"/>
            <w:bottom w:val="none" w:sz="0" w:space="0" w:color="auto"/>
            <w:right w:val="none" w:sz="0" w:space="0" w:color="auto"/>
          </w:divBdr>
          <w:divsChild>
            <w:div w:id="31536346">
              <w:marLeft w:val="0"/>
              <w:marRight w:val="0"/>
              <w:marTop w:val="0"/>
              <w:marBottom w:val="0"/>
              <w:divBdr>
                <w:top w:val="none" w:sz="0" w:space="0" w:color="auto"/>
                <w:left w:val="none" w:sz="0" w:space="0" w:color="auto"/>
                <w:bottom w:val="none" w:sz="0" w:space="0" w:color="auto"/>
                <w:right w:val="none" w:sz="0" w:space="0" w:color="auto"/>
              </w:divBdr>
            </w:div>
          </w:divsChild>
        </w:div>
        <w:div w:id="559944278">
          <w:marLeft w:val="0"/>
          <w:marRight w:val="0"/>
          <w:marTop w:val="0"/>
          <w:marBottom w:val="0"/>
          <w:divBdr>
            <w:top w:val="none" w:sz="0" w:space="0" w:color="auto"/>
            <w:left w:val="none" w:sz="0" w:space="0" w:color="auto"/>
            <w:bottom w:val="none" w:sz="0" w:space="0" w:color="auto"/>
            <w:right w:val="none" w:sz="0" w:space="0" w:color="auto"/>
          </w:divBdr>
          <w:divsChild>
            <w:div w:id="1911039433">
              <w:marLeft w:val="0"/>
              <w:marRight w:val="0"/>
              <w:marTop w:val="0"/>
              <w:marBottom w:val="0"/>
              <w:divBdr>
                <w:top w:val="none" w:sz="0" w:space="0" w:color="auto"/>
                <w:left w:val="none" w:sz="0" w:space="0" w:color="auto"/>
                <w:bottom w:val="none" w:sz="0" w:space="0" w:color="auto"/>
                <w:right w:val="none" w:sz="0" w:space="0" w:color="auto"/>
              </w:divBdr>
            </w:div>
          </w:divsChild>
        </w:div>
        <w:div w:id="560796081">
          <w:marLeft w:val="0"/>
          <w:marRight w:val="0"/>
          <w:marTop w:val="0"/>
          <w:marBottom w:val="0"/>
          <w:divBdr>
            <w:top w:val="none" w:sz="0" w:space="0" w:color="auto"/>
            <w:left w:val="none" w:sz="0" w:space="0" w:color="auto"/>
            <w:bottom w:val="none" w:sz="0" w:space="0" w:color="auto"/>
            <w:right w:val="none" w:sz="0" w:space="0" w:color="auto"/>
          </w:divBdr>
          <w:divsChild>
            <w:div w:id="733889625">
              <w:marLeft w:val="0"/>
              <w:marRight w:val="0"/>
              <w:marTop w:val="0"/>
              <w:marBottom w:val="0"/>
              <w:divBdr>
                <w:top w:val="none" w:sz="0" w:space="0" w:color="auto"/>
                <w:left w:val="none" w:sz="0" w:space="0" w:color="auto"/>
                <w:bottom w:val="none" w:sz="0" w:space="0" w:color="auto"/>
                <w:right w:val="none" w:sz="0" w:space="0" w:color="auto"/>
              </w:divBdr>
            </w:div>
          </w:divsChild>
        </w:div>
        <w:div w:id="566190299">
          <w:marLeft w:val="0"/>
          <w:marRight w:val="0"/>
          <w:marTop w:val="0"/>
          <w:marBottom w:val="0"/>
          <w:divBdr>
            <w:top w:val="none" w:sz="0" w:space="0" w:color="auto"/>
            <w:left w:val="none" w:sz="0" w:space="0" w:color="auto"/>
            <w:bottom w:val="none" w:sz="0" w:space="0" w:color="auto"/>
            <w:right w:val="none" w:sz="0" w:space="0" w:color="auto"/>
          </w:divBdr>
          <w:divsChild>
            <w:div w:id="373509703">
              <w:marLeft w:val="0"/>
              <w:marRight w:val="0"/>
              <w:marTop w:val="0"/>
              <w:marBottom w:val="0"/>
              <w:divBdr>
                <w:top w:val="none" w:sz="0" w:space="0" w:color="auto"/>
                <w:left w:val="none" w:sz="0" w:space="0" w:color="auto"/>
                <w:bottom w:val="none" w:sz="0" w:space="0" w:color="auto"/>
                <w:right w:val="none" w:sz="0" w:space="0" w:color="auto"/>
              </w:divBdr>
            </w:div>
          </w:divsChild>
        </w:div>
        <w:div w:id="569460204">
          <w:marLeft w:val="0"/>
          <w:marRight w:val="0"/>
          <w:marTop w:val="0"/>
          <w:marBottom w:val="0"/>
          <w:divBdr>
            <w:top w:val="none" w:sz="0" w:space="0" w:color="auto"/>
            <w:left w:val="none" w:sz="0" w:space="0" w:color="auto"/>
            <w:bottom w:val="none" w:sz="0" w:space="0" w:color="auto"/>
            <w:right w:val="none" w:sz="0" w:space="0" w:color="auto"/>
          </w:divBdr>
          <w:divsChild>
            <w:div w:id="2107840247">
              <w:marLeft w:val="0"/>
              <w:marRight w:val="0"/>
              <w:marTop w:val="0"/>
              <w:marBottom w:val="0"/>
              <w:divBdr>
                <w:top w:val="none" w:sz="0" w:space="0" w:color="auto"/>
                <w:left w:val="none" w:sz="0" w:space="0" w:color="auto"/>
                <w:bottom w:val="none" w:sz="0" w:space="0" w:color="auto"/>
                <w:right w:val="none" w:sz="0" w:space="0" w:color="auto"/>
              </w:divBdr>
            </w:div>
          </w:divsChild>
        </w:div>
        <w:div w:id="577254080">
          <w:marLeft w:val="0"/>
          <w:marRight w:val="0"/>
          <w:marTop w:val="0"/>
          <w:marBottom w:val="0"/>
          <w:divBdr>
            <w:top w:val="none" w:sz="0" w:space="0" w:color="auto"/>
            <w:left w:val="none" w:sz="0" w:space="0" w:color="auto"/>
            <w:bottom w:val="none" w:sz="0" w:space="0" w:color="auto"/>
            <w:right w:val="none" w:sz="0" w:space="0" w:color="auto"/>
          </w:divBdr>
          <w:divsChild>
            <w:div w:id="874122622">
              <w:marLeft w:val="0"/>
              <w:marRight w:val="0"/>
              <w:marTop w:val="0"/>
              <w:marBottom w:val="0"/>
              <w:divBdr>
                <w:top w:val="none" w:sz="0" w:space="0" w:color="auto"/>
                <w:left w:val="none" w:sz="0" w:space="0" w:color="auto"/>
                <w:bottom w:val="none" w:sz="0" w:space="0" w:color="auto"/>
                <w:right w:val="none" w:sz="0" w:space="0" w:color="auto"/>
              </w:divBdr>
            </w:div>
          </w:divsChild>
        </w:div>
        <w:div w:id="584847980">
          <w:marLeft w:val="0"/>
          <w:marRight w:val="0"/>
          <w:marTop w:val="0"/>
          <w:marBottom w:val="0"/>
          <w:divBdr>
            <w:top w:val="none" w:sz="0" w:space="0" w:color="auto"/>
            <w:left w:val="none" w:sz="0" w:space="0" w:color="auto"/>
            <w:bottom w:val="none" w:sz="0" w:space="0" w:color="auto"/>
            <w:right w:val="none" w:sz="0" w:space="0" w:color="auto"/>
          </w:divBdr>
          <w:divsChild>
            <w:div w:id="1726291544">
              <w:marLeft w:val="0"/>
              <w:marRight w:val="0"/>
              <w:marTop w:val="0"/>
              <w:marBottom w:val="0"/>
              <w:divBdr>
                <w:top w:val="none" w:sz="0" w:space="0" w:color="auto"/>
                <w:left w:val="none" w:sz="0" w:space="0" w:color="auto"/>
                <w:bottom w:val="none" w:sz="0" w:space="0" w:color="auto"/>
                <w:right w:val="none" w:sz="0" w:space="0" w:color="auto"/>
              </w:divBdr>
            </w:div>
          </w:divsChild>
        </w:div>
        <w:div w:id="588078787">
          <w:marLeft w:val="0"/>
          <w:marRight w:val="0"/>
          <w:marTop w:val="0"/>
          <w:marBottom w:val="0"/>
          <w:divBdr>
            <w:top w:val="none" w:sz="0" w:space="0" w:color="auto"/>
            <w:left w:val="none" w:sz="0" w:space="0" w:color="auto"/>
            <w:bottom w:val="none" w:sz="0" w:space="0" w:color="auto"/>
            <w:right w:val="none" w:sz="0" w:space="0" w:color="auto"/>
          </w:divBdr>
          <w:divsChild>
            <w:div w:id="276766019">
              <w:marLeft w:val="0"/>
              <w:marRight w:val="0"/>
              <w:marTop w:val="0"/>
              <w:marBottom w:val="0"/>
              <w:divBdr>
                <w:top w:val="none" w:sz="0" w:space="0" w:color="auto"/>
                <w:left w:val="none" w:sz="0" w:space="0" w:color="auto"/>
                <w:bottom w:val="none" w:sz="0" w:space="0" w:color="auto"/>
                <w:right w:val="none" w:sz="0" w:space="0" w:color="auto"/>
              </w:divBdr>
            </w:div>
          </w:divsChild>
        </w:div>
        <w:div w:id="588781151">
          <w:marLeft w:val="0"/>
          <w:marRight w:val="0"/>
          <w:marTop w:val="0"/>
          <w:marBottom w:val="0"/>
          <w:divBdr>
            <w:top w:val="none" w:sz="0" w:space="0" w:color="auto"/>
            <w:left w:val="none" w:sz="0" w:space="0" w:color="auto"/>
            <w:bottom w:val="none" w:sz="0" w:space="0" w:color="auto"/>
            <w:right w:val="none" w:sz="0" w:space="0" w:color="auto"/>
          </w:divBdr>
          <w:divsChild>
            <w:div w:id="13656842">
              <w:marLeft w:val="0"/>
              <w:marRight w:val="0"/>
              <w:marTop w:val="0"/>
              <w:marBottom w:val="0"/>
              <w:divBdr>
                <w:top w:val="none" w:sz="0" w:space="0" w:color="auto"/>
                <w:left w:val="none" w:sz="0" w:space="0" w:color="auto"/>
                <w:bottom w:val="none" w:sz="0" w:space="0" w:color="auto"/>
                <w:right w:val="none" w:sz="0" w:space="0" w:color="auto"/>
              </w:divBdr>
            </w:div>
          </w:divsChild>
        </w:div>
        <w:div w:id="588932200">
          <w:marLeft w:val="0"/>
          <w:marRight w:val="0"/>
          <w:marTop w:val="0"/>
          <w:marBottom w:val="0"/>
          <w:divBdr>
            <w:top w:val="none" w:sz="0" w:space="0" w:color="auto"/>
            <w:left w:val="none" w:sz="0" w:space="0" w:color="auto"/>
            <w:bottom w:val="none" w:sz="0" w:space="0" w:color="auto"/>
            <w:right w:val="none" w:sz="0" w:space="0" w:color="auto"/>
          </w:divBdr>
          <w:divsChild>
            <w:div w:id="1458447597">
              <w:marLeft w:val="0"/>
              <w:marRight w:val="0"/>
              <w:marTop w:val="0"/>
              <w:marBottom w:val="0"/>
              <w:divBdr>
                <w:top w:val="none" w:sz="0" w:space="0" w:color="auto"/>
                <w:left w:val="none" w:sz="0" w:space="0" w:color="auto"/>
                <w:bottom w:val="none" w:sz="0" w:space="0" w:color="auto"/>
                <w:right w:val="none" w:sz="0" w:space="0" w:color="auto"/>
              </w:divBdr>
            </w:div>
          </w:divsChild>
        </w:div>
        <w:div w:id="591470431">
          <w:marLeft w:val="0"/>
          <w:marRight w:val="0"/>
          <w:marTop w:val="0"/>
          <w:marBottom w:val="0"/>
          <w:divBdr>
            <w:top w:val="none" w:sz="0" w:space="0" w:color="auto"/>
            <w:left w:val="none" w:sz="0" w:space="0" w:color="auto"/>
            <w:bottom w:val="none" w:sz="0" w:space="0" w:color="auto"/>
            <w:right w:val="none" w:sz="0" w:space="0" w:color="auto"/>
          </w:divBdr>
          <w:divsChild>
            <w:div w:id="1615668731">
              <w:marLeft w:val="0"/>
              <w:marRight w:val="0"/>
              <w:marTop w:val="0"/>
              <w:marBottom w:val="0"/>
              <w:divBdr>
                <w:top w:val="none" w:sz="0" w:space="0" w:color="auto"/>
                <w:left w:val="none" w:sz="0" w:space="0" w:color="auto"/>
                <w:bottom w:val="none" w:sz="0" w:space="0" w:color="auto"/>
                <w:right w:val="none" w:sz="0" w:space="0" w:color="auto"/>
              </w:divBdr>
            </w:div>
          </w:divsChild>
        </w:div>
        <w:div w:id="595215302">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
          </w:divsChild>
        </w:div>
        <w:div w:id="597099768">
          <w:marLeft w:val="0"/>
          <w:marRight w:val="0"/>
          <w:marTop w:val="0"/>
          <w:marBottom w:val="0"/>
          <w:divBdr>
            <w:top w:val="none" w:sz="0" w:space="0" w:color="auto"/>
            <w:left w:val="none" w:sz="0" w:space="0" w:color="auto"/>
            <w:bottom w:val="none" w:sz="0" w:space="0" w:color="auto"/>
            <w:right w:val="none" w:sz="0" w:space="0" w:color="auto"/>
          </w:divBdr>
          <w:divsChild>
            <w:div w:id="1624730442">
              <w:marLeft w:val="0"/>
              <w:marRight w:val="0"/>
              <w:marTop w:val="0"/>
              <w:marBottom w:val="0"/>
              <w:divBdr>
                <w:top w:val="none" w:sz="0" w:space="0" w:color="auto"/>
                <w:left w:val="none" w:sz="0" w:space="0" w:color="auto"/>
                <w:bottom w:val="none" w:sz="0" w:space="0" w:color="auto"/>
                <w:right w:val="none" w:sz="0" w:space="0" w:color="auto"/>
              </w:divBdr>
            </w:div>
          </w:divsChild>
        </w:div>
        <w:div w:id="598485641">
          <w:marLeft w:val="0"/>
          <w:marRight w:val="0"/>
          <w:marTop w:val="0"/>
          <w:marBottom w:val="0"/>
          <w:divBdr>
            <w:top w:val="none" w:sz="0" w:space="0" w:color="auto"/>
            <w:left w:val="none" w:sz="0" w:space="0" w:color="auto"/>
            <w:bottom w:val="none" w:sz="0" w:space="0" w:color="auto"/>
            <w:right w:val="none" w:sz="0" w:space="0" w:color="auto"/>
          </w:divBdr>
          <w:divsChild>
            <w:div w:id="815757828">
              <w:marLeft w:val="0"/>
              <w:marRight w:val="0"/>
              <w:marTop w:val="0"/>
              <w:marBottom w:val="0"/>
              <w:divBdr>
                <w:top w:val="none" w:sz="0" w:space="0" w:color="auto"/>
                <w:left w:val="none" w:sz="0" w:space="0" w:color="auto"/>
                <w:bottom w:val="none" w:sz="0" w:space="0" w:color="auto"/>
                <w:right w:val="none" w:sz="0" w:space="0" w:color="auto"/>
              </w:divBdr>
            </w:div>
          </w:divsChild>
        </w:div>
        <w:div w:id="601304894">
          <w:marLeft w:val="0"/>
          <w:marRight w:val="0"/>
          <w:marTop w:val="0"/>
          <w:marBottom w:val="0"/>
          <w:divBdr>
            <w:top w:val="none" w:sz="0" w:space="0" w:color="auto"/>
            <w:left w:val="none" w:sz="0" w:space="0" w:color="auto"/>
            <w:bottom w:val="none" w:sz="0" w:space="0" w:color="auto"/>
            <w:right w:val="none" w:sz="0" w:space="0" w:color="auto"/>
          </w:divBdr>
          <w:divsChild>
            <w:div w:id="123698973">
              <w:marLeft w:val="0"/>
              <w:marRight w:val="0"/>
              <w:marTop w:val="0"/>
              <w:marBottom w:val="0"/>
              <w:divBdr>
                <w:top w:val="none" w:sz="0" w:space="0" w:color="auto"/>
                <w:left w:val="none" w:sz="0" w:space="0" w:color="auto"/>
                <w:bottom w:val="none" w:sz="0" w:space="0" w:color="auto"/>
                <w:right w:val="none" w:sz="0" w:space="0" w:color="auto"/>
              </w:divBdr>
            </w:div>
          </w:divsChild>
        </w:div>
        <w:div w:id="601643391">
          <w:marLeft w:val="0"/>
          <w:marRight w:val="0"/>
          <w:marTop w:val="0"/>
          <w:marBottom w:val="0"/>
          <w:divBdr>
            <w:top w:val="none" w:sz="0" w:space="0" w:color="auto"/>
            <w:left w:val="none" w:sz="0" w:space="0" w:color="auto"/>
            <w:bottom w:val="none" w:sz="0" w:space="0" w:color="auto"/>
            <w:right w:val="none" w:sz="0" w:space="0" w:color="auto"/>
          </w:divBdr>
          <w:divsChild>
            <w:div w:id="1265456271">
              <w:marLeft w:val="0"/>
              <w:marRight w:val="0"/>
              <w:marTop w:val="0"/>
              <w:marBottom w:val="0"/>
              <w:divBdr>
                <w:top w:val="none" w:sz="0" w:space="0" w:color="auto"/>
                <w:left w:val="none" w:sz="0" w:space="0" w:color="auto"/>
                <w:bottom w:val="none" w:sz="0" w:space="0" w:color="auto"/>
                <w:right w:val="none" w:sz="0" w:space="0" w:color="auto"/>
              </w:divBdr>
            </w:div>
          </w:divsChild>
        </w:div>
        <w:div w:id="602298630">
          <w:marLeft w:val="0"/>
          <w:marRight w:val="0"/>
          <w:marTop w:val="0"/>
          <w:marBottom w:val="0"/>
          <w:divBdr>
            <w:top w:val="none" w:sz="0" w:space="0" w:color="auto"/>
            <w:left w:val="none" w:sz="0" w:space="0" w:color="auto"/>
            <w:bottom w:val="none" w:sz="0" w:space="0" w:color="auto"/>
            <w:right w:val="none" w:sz="0" w:space="0" w:color="auto"/>
          </w:divBdr>
          <w:divsChild>
            <w:div w:id="1057506983">
              <w:marLeft w:val="0"/>
              <w:marRight w:val="0"/>
              <w:marTop w:val="0"/>
              <w:marBottom w:val="0"/>
              <w:divBdr>
                <w:top w:val="none" w:sz="0" w:space="0" w:color="auto"/>
                <w:left w:val="none" w:sz="0" w:space="0" w:color="auto"/>
                <w:bottom w:val="none" w:sz="0" w:space="0" w:color="auto"/>
                <w:right w:val="none" w:sz="0" w:space="0" w:color="auto"/>
              </w:divBdr>
            </w:div>
          </w:divsChild>
        </w:div>
        <w:div w:id="606498412">
          <w:marLeft w:val="0"/>
          <w:marRight w:val="0"/>
          <w:marTop w:val="0"/>
          <w:marBottom w:val="0"/>
          <w:divBdr>
            <w:top w:val="none" w:sz="0" w:space="0" w:color="auto"/>
            <w:left w:val="none" w:sz="0" w:space="0" w:color="auto"/>
            <w:bottom w:val="none" w:sz="0" w:space="0" w:color="auto"/>
            <w:right w:val="none" w:sz="0" w:space="0" w:color="auto"/>
          </w:divBdr>
          <w:divsChild>
            <w:div w:id="339620074">
              <w:marLeft w:val="0"/>
              <w:marRight w:val="0"/>
              <w:marTop w:val="0"/>
              <w:marBottom w:val="0"/>
              <w:divBdr>
                <w:top w:val="none" w:sz="0" w:space="0" w:color="auto"/>
                <w:left w:val="none" w:sz="0" w:space="0" w:color="auto"/>
                <w:bottom w:val="none" w:sz="0" w:space="0" w:color="auto"/>
                <w:right w:val="none" w:sz="0" w:space="0" w:color="auto"/>
              </w:divBdr>
            </w:div>
          </w:divsChild>
        </w:div>
        <w:div w:id="608897861">
          <w:marLeft w:val="0"/>
          <w:marRight w:val="0"/>
          <w:marTop w:val="0"/>
          <w:marBottom w:val="0"/>
          <w:divBdr>
            <w:top w:val="none" w:sz="0" w:space="0" w:color="auto"/>
            <w:left w:val="none" w:sz="0" w:space="0" w:color="auto"/>
            <w:bottom w:val="none" w:sz="0" w:space="0" w:color="auto"/>
            <w:right w:val="none" w:sz="0" w:space="0" w:color="auto"/>
          </w:divBdr>
          <w:divsChild>
            <w:div w:id="302195775">
              <w:marLeft w:val="0"/>
              <w:marRight w:val="0"/>
              <w:marTop w:val="0"/>
              <w:marBottom w:val="0"/>
              <w:divBdr>
                <w:top w:val="none" w:sz="0" w:space="0" w:color="auto"/>
                <w:left w:val="none" w:sz="0" w:space="0" w:color="auto"/>
                <w:bottom w:val="none" w:sz="0" w:space="0" w:color="auto"/>
                <w:right w:val="none" w:sz="0" w:space="0" w:color="auto"/>
              </w:divBdr>
            </w:div>
          </w:divsChild>
        </w:div>
        <w:div w:id="620764946">
          <w:marLeft w:val="0"/>
          <w:marRight w:val="0"/>
          <w:marTop w:val="0"/>
          <w:marBottom w:val="0"/>
          <w:divBdr>
            <w:top w:val="none" w:sz="0" w:space="0" w:color="auto"/>
            <w:left w:val="none" w:sz="0" w:space="0" w:color="auto"/>
            <w:bottom w:val="none" w:sz="0" w:space="0" w:color="auto"/>
            <w:right w:val="none" w:sz="0" w:space="0" w:color="auto"/>
          </w:divBdr>
          <w:divsChild>
            <w:div w:id="1683816862">
              <w:marLeft w:val="0"/>
              <w:marRight w:val="0"/>
              <w:marTop w:val="0"/>
              <w:marBottom w:val="0"/>
              <w:divBdr>
                <w:top w:val="none" w:sz="0" w:space="0" w:color="auto"/>
                <w:left w:val="none" w:sz="0" w:space="0" w:color="auto"/>
                <w:bottom w:val="none" w:sz="0" w:space="0" w:color="auto"/>
                <w:right w:val="none" w:sz="0" w:space="0" w:color="auto"/>
              </w:divBdr>
            </w:div>
          </w:divsChild>
        </w:div>
        <w:div w:id="624041384">
          <w:marLeft w:val="0"/>
          <w:marRight w:val="0"/>
          <w:marTop w:val="0"/>
          <w:marBottom w:val="0"/>
          <w:divBdr>
            <w:top w:val="none" w:sz="0" w:space="0" w:color="auto"/>
            <w:left w:val="none" w:sz="0" w:space="0" w:color="auto"/>
            <w:bottom w:val="none" w:sz="0" w:space="0" w:color="auto"/>
            <w:right w:val="none" w:sz="0" w:space="0" w:color="auto"/>
          </w:divBdr>
          <w:divsChild>
            <w:div w:id="809127852">
              <w:marLeft w:val="0"/>
              <w:marRight w:val="0"/>
              <w:marTop w:val="0"/>
              <w:marBottom w:val="0"/>
              <w:divBdr>
                <w:top w:val="none" w:sz="0" w:space="0" w:color="auto"/>
                <w:left w:val="none" w:sz="0" w:space="0" w:color="auto"/>
                <w:bottom w:val="none" w:sz="0" w:space="0" w:color="auto"/>
                <w:right w:val="none" w:sz="0" w:space="0" w:color="auto"/>
              </w:divBdr>
            </w:div>
          </w:divsChild>
        </w:div>
        <w:div w:id="632753342">
          <w:marLeft w:val="0"/>
          <w:marRight w:val="0"/>
          <w:marTop w:val="0"/>
          <w:marBottom w:val="0"/>
          <w:divBdr>
            <w:top w:val="none" w:sz="0" w:space="0" w:color="auto"/>
            <w:left w:val="none" w:sz="0" w:space="0" w:color="auto"/>
            <w:bottom w:val="none" w:sz="0" w:space="0" w:color="auto"/>
            <w:right w:val="none" w:sz="0" w:space="0" w:color="auto"/>
          </w:divBdr>
          <w:divsChild>
            <w:div w:id="116071540">
              <w:marLeft w:val="0"/>
              <w:marRight w:val="0"/>
              <w:marTop w:val="0"/>
              <w:marBottom w:val="0"/>
              <w:divBdr>
                <w:top w:val="none" w:sz="0" w:space="0" w:color="auto"/>
                <w:left w:val="none" w:sz="0" w:space="0" w:color="auto"/>
                <w:bottom w:val="none" w:sz="0" w:space="0" w:color="auto"/>
                <w:right w:val="none" w:sz="0" w:space="0" w:color="auto"/>
              </w:divBdr>
            </w:div>
          </w:divsChild>
        </w:div>
        <w:div w:id="633760048">
          <w:marLeft w:val="0"/>
          <w:marRight w:val="0"/>
          <w:marTop w:val="0"/>
          <w:marBottom w:val="0"/>
          <w:divBdr>
            <w:top w:val="none" w:sz="0" w:space="0" w:color="auto"/>
            <w:left w:val="none" w:sz="0" w:space="0" w:color="auto"/>
            <w:bottom w:val="none" w:sz="0" w:space="0" w:color="auto"/>
            <w:right w:val="none" w:sz="0" w:space="0" w:color="auto"/>
          </w:divBdr>
          <w:divsChild>
            <w:div w:id="769158569">
              <w:marLeft w:val="0"/>
              <w:marRight w:val="0"/>
              <w:marTop w:val="0"/>
              <w:marBottom w:val="0"/>
              <w:divBdr>
                <w:top w:val="none" w:sz="0" w:space="0" w:color="auto"/>
                <w:left w:val="none" w:sz="0" w:space="0" w:color="auto"/>
                <w:bottom w:val="none" w:sz="0" w:space="0" w:color="auto"/>
                <w:right w:val="none" w:sz="0" w:space="0" w:color="auto"/>
              </w:divBdr>
            </w:div>
          </w:divsChild>
        </w:div>
        <w:div w:id="638190196">
          <w:marLeft w:val="0"/>
          <w:marRight w:val="0"/>
          <w:marTop w:val="0"/>
          <w:marBottom w:val="0"/>
          <w:divBdr>
            <w:top w:val="none" w:sz="0" w:space="0" w:color="auto"/>
            <w:left w:val="none" w:sz="0" w:space="0" w:color="auto"/>
            <w:bottom w:val="none" w:sz="0" w:space="0" w:color="auto"/>
            <w:right w:val="none" w:sz="0" w:space="0" w:color="auto"/>
          </w:divBdr>
          <w:divsChild>
            <w:div w:id="1651205391">
              <w:marLeft w:val="0"/>
              <w:marRight w:val="0"/>
              <w:marTop w:val="0"/>
              <w:marBottom w:val="0"/>
              <w:divBdr>
                <w:top w:val="none" w:sz="0" w:space="0" w:color="auto"/>
                <w:left w:val="none" w:sz="0" w:space="0" w:color="auto"/>
                <w:bottom w:val="none" w:sz="0" w:space="0" w:color="auto"/>
                <w:right w:val="none" w:sz="0" w:space="0" w:color="auto"/>
              </w:divBdr>
            </w:div>
          </w:divsChild>
        </w:div>
        <w:div w:id="642783169">
          <w:marLeft w:val="0"/>
          <w:marRight w:val="0"/>
          <w:marTop w:val="0"/>
          <w:marBottom w:val="0"/>
          <w:divBdr>
            <w:top w:val="none" w:sz="0" w:space="0" w:color="auto"/>
            <w:left w:val="none" w:sz="0" w:space="0" w:color="auto"/>
            <w:bottom w:val="none" w:sz="0" w:space="0" w:color="auto"/>
            <w:right w:val="none" w:sz="0" w:space="0" w:color="auto"/>
          </w:divBdr>
          <w:divsChild>
            <w:div w:id="1555972625">
              <w:marLeft w:val="0"/>
              <w:marRight w:val="0"/>
              <w:marTop w:val="0"/>
              <w:marBottom w:val="0"/>
              <w:divBdr>
                <w:top w:val="none" w:sz="0" w:space="0" w:color="auto"/>
                <w:left w:val="none" w:sz="0" w:space="0" w:color="auto"/>
                <w:bottom w:val="none" w:sz="0" w:space="0" w:color="auto"/>
                <w:right w:val="none" w:sz="0" w:space="0" w:color="auto"/>
              </w:divBdr>
            </w:div>
          </w:divsChild>
        </w:div>
        <w:div w:id="646935305">
          <w:marLeft w:val="0"/>
          <w:marRight w:val="0"/>
          <w:marTop w:val="0"/>
          <w:marBottom w:val="0"/>
          <w:divBdr>
            <w:top w:val="none" w:sz="0" w:space="0" w:color="auto"/>
            <w:left w:val="none" w:sz="0" w:space="0" w:color="auto"/>
            <w:bottom w:val="none" w:sz="0" w:space="0" w:color="auto"/>
            <w:right w:val="none" w:sz="0" w:space="0" w:color="auto"/>
          </w:divBdr>
          <w:divsChild>
            <w:div w:id="1323511305">
              <w:marLeft w:val="0"/>
              <w:marRight w:val="0"/>
              <w:marTop w:val="0"/>
              <w:marBottom w:val="0"/>
              <w:divBdr>
                <w:top w:val="none" w:sz="0" w:space="0" w:color="auto"/>
                <w:left w:val="none" w:sz="0" w:space="0" w:color="auto"/>
                <w:bottom w:val="none" w:sz="0" w:space="0" w:color="auto"/>
                <w:right w:val="none" w:sz="0" w:space="0" w:color="auto"/>
              </w:divBdr>
            </w:div>
          </w:divsChild>
        </w:div>
        <w:div w:id="664940629">
          <w:marLeft w:val="0"/>
          <w:marRight w:val="0"/>
          <w:marTop w:val="0"/>
          <w:marBottom w:val="0"/>
          <w:divBdr>
            <w:top w:val="none" w:sz="0" w:space="0" w:color="auto"/>
            <w:left w:val="none" w:sz="0" w:space="0" w:color="auto"/>
            <w:bottom w:val="none" w:sz="0" w:space="0" w:color="auto"/>
            <w:right w:val="none" w:sz="0" w:space="0" w:color="auto"/>
          </w:divBdr>
          <w:divsChild>
            <w:div w:id="1933465931">
              <w:marLeft w:val="0"/>
              <w:marRight w:val="0"/>
              <w:marTop w:val="0"/>
              <w:marBottom w:val="0"/>
              <w:divBdr>
                <w:top w:val="none" w:sz="0" w:space="0" w:color="auto"/>
                <w:left w:val="none" w:sz="0" w:space="0" w:color="auto"/>
                <w:bottom w:val="none" w:sz="0" w:space="0" w:color="auto"/>
                <w:right w:val="none" w:sz="0" w:space="0" w:color="auto"/>
              </w:divBdr>
            </w:div>
          </w:divsChild>
        </w:div>
        <w:div w:id="668948999">
          <w:marLeft w:val="0"/>
          <w:marRight w:val="0"/>
          <w:marTop w:val="0"/>
          <w:marBottom w:val="0"/>
          <w:divBdr>
            <w:top w:val="none" w:sz="0" w:space="0" w:color="auto"/>
            <w:left w:val="none" w:sz="0" w:space="0" w:color="auto"/>
            <w:bottom w:val="none" w:sz="0" w:space="0" w:color="auto"/>
            <w:right w:val="none" w:sz="0" w:space="0" w:color="auto"/>
          </w:divBdr>
          <w:divsChild>
            <w:div w:id="537395568">
              <w:marLeft w:val="0"/>
              <w:marRight w:val="0"/>
              <w:marTop w:val="0"/>
              <w:marBottom w:val="0"/>
              <w:divBdr>
                <w:top w:val="none" w:sz="0" w:space="0" w:color="auto"/>
                <w:left w:val="none" w:sz="0" w:space="0" w:color="auto"/>
                <w:bottom w:val="none" w:sz="0" w:space="0" w:color="auto"/>
                <w:right w:val="none" w:sz="0" w:space="0" w:color="auto"/>
              </w:divBdr>
            </w:div>
          </w:divsChild>
        </w:div>
        <w:div w:id="671834344">
          <w:marLeft w:val="0"/>
          <w:marRight w:val="0"/>
          <w:marTop w:val="0"/>
          <w:marBottom w:val="0"/>
          <w:divBdr>
            <w:top w:val="none" w:sz="0" w:space="0" w:color="auto"/>
            <w:left w:val="none" w:sz="0" w:space="0" w:color="auto"/>
            <w:bottom w:val="none" w:sz="0" w:space="0" w:color="auto"/>
            <w:right w:val="none" w:sz="0" w:space="0" w:color="auto"/>
          </w:divBdr>
          <w:divsChild>
            <w:div w:id="1149830856">
              <w:marLeft w:val="0"/>
              <w:marRight w:val="0"/>
              <w:marTop w:val="0"/>
              <w:marBottom w:val="0"/>
              <w:divBdr>
                <w:top w:val="none" w:sz="0" w:space="0" w:color="auto"/>
                <w:left w:val="none" w:sz="0" w:space="0" w:color="auto"/>
                <w:bottom w:val="none" w:sz="0" w:space="0" w:color="auto"/>
                <w:right w:val="none" w:sz="0" w:space="0" w:color="auto"/>
              </w:divBdr>
            </w:div>
          </w:divsChild>
        </w:div>
        <w:div w:id="683438590">
          <w:marLeft w:val="0"/>
          <w:marRight w:val="0"/>
          <w:marTop w:val="0"/>
          <w:marBottom w:val="0"/>
          <w:divBdr>
            <w:top w:val="none" w:sz="0" w:space="0" w:color="auto"/>
            <w:left w:val="none" w:sz="0" w:space="0" w:color="auto"/>
            <w:bottom w:val="none" w:sz="0" w:space="0" w:color="auto"/>
            <w:right w:val="none" w:sz="0" w:space="0" w:color="auto"/>
          </w:divBdr>
          <w:divsChild>
            <w:div w:id="304118490">
              <w:marLeft w:val="0"/>
              <w:marRight w:val="0"/>
              <w:marTop w:val="0"/>
              <w:marBottom w:val="0"/>
              <w:divBdr>
                <w:top w:val="none" w:sz="0" w:space="0" w:color="auto"/>
                <w:left w:val="none" w:sz="0" w:space="0" w:color="auto"/>
                <w:bottom w:val="none" w:sz="0" w:space="0" w:color="auto"/>
                <w:right w:val="none" w:sz="0" w:space="0" w:color="auto"/>
              </w:divBdr>
            </w:div>
          </w:divsChild>
        </w:div>
        <w:div w:id="683674487">
          <w:marLeft w:val="0"/>
          <w:marRight w:val="0"/>
          <w:marTop w:val="0"/>
          <w:marBottom w:val="0"/>
          <w:divBdr>
            <w:top w:val="none" w:sz="0" w:space="0" w:color="auto"/>
            <w:left w:val="none" w:sz="0" w:space="0" w:color="auto"/>
            <w:bottom w:val="none" w:sz="0" w:space="0" w:color="auto"/>
            <w:right w:val="none" w:sz="0" w:space="0" w:color="auto"/>
          </w:divBdr>
          <w:divsChild>
            <w:div w:id="2098556033">
              <w:marLeft w:val="0"/>
              <w:marRight w:val="0"/>
              <w:marTop w:val="0"/>
              <w:marBottom w:val="0"/>
              <w:divBdr>
                <w:top w:val="none" w:sz="0" w:space="0" w:color="auto"/>
                <w:left w:val="none" w:sz="0" w:space="0" w:color="auto"/>
                <w:bottom w:val="none" w:sz="0" w:space="0" w:color="auto"/>
                <w:right w:val="none" w:sz="0" w:space="0" w:color="auto"/>
              </w:divBdr>
            </w:div>
          </w:divsChild>
        </w:div>
        <w:div w:id="685207488">
          <w:marLeft w:val="0"/>
          <w:marRight w:val="0"/>
          <w:marTop w:val="0"/>
          <w:marBottom w:val="0"/>
          <w:divBdr>
            <w:top w:val="none" w:sz="0" w:space="0" w:color="auto"/>
            <w:left w:val="none" w:sz="0" w:space="0" w:color="auto"/>
            <w:bottom w:val="none" w:sz="0" w:space="0" w:color="auto"/>
            <w:right w:val="none" w:sz="0" w:space="0" w:color="auto"/>
          </w:divBdr>
          <w:divsChild>
            <w:div w:id="269120351">
              <w:marLeft w:val="0"/>
              <w:marRight w:val="0"/>
              <w:marTop w:val="0"/>
              <w:marBottom w:val="0"/>
              <w:divBdr>
                <w:top w:val="none" w:sz="0" w:space="0" w:color="auto"/>
                <w:left w:val="none" w:sz="0" w:space="0" w:color="auto"/>
                <w:bottom w:val="none" w:sz="0" w:space="0" w:color="auto"/>
                <w:right w:val="none" w:sz="0" w:space="0" w:color="auto"/>
              </w:divBdr>
            </w:div>
          </w:divsChild>
        </w:div>
        <w:div w:id="687214624">
          <w:marLeft w:val="0"/>
          <w:marRight w:val="0"/>
          <w:marTop w:val="0"/>
          <w:marBottom w:val="0"/>
          <w:divBdr>
            <w:top w:val="none" w:sz="0" w:space="0" w:color="auto"/>
            <w:left w:val="none" w:sz="0" w:space="0" w:color="auto"/>
            <w:bottom w:val="none" w:sz="0" w:space="0" w:color="auto"/>
            <w:right w:val="none" w:sz="0" w:space="0" w:color="auto"/>
          </w:divBdr>
          <w:divsChild>
            <w:div w:id="778989944">
              <w:marLeft w:val="0"/>
              <w:marRight w:val="0"/>
              <w:marTop w:val="0"/>
              <w:marBottom w:val="0"/>
              <w:divBdr>
                <w:top w:val="none" w:sz="0" w:space="0" w:color="auto"/>
                <w:left w:val="none" w:sz="0" w:space="0" w:color="auto"/>
                <w:bottom w:val="none" w:sz="0" w:space="0" w:color="auto"/>
                <w:right w:val="none" w:sz="0" w:space="0" w:color="auto"/>
              </w:divBdr>
            </w:div>
          </w:divsChild>
        </w:div>
        <w:div w:id="700856926">
          <w:marLeft w:val="0"/>
          <w:marRight w:val="0"/>
          <w:marTop w:val="0"/>
          <w:marBottom w:val="0"/>
          <w:divBdr>
            <w:top w:val="none" w:sz="0" w:space="0" w:color="auto"/>
            <w:left w:val="none" w:sz="0" w:space="0" w:color="auto"/>
            <w:bottom w:val="none" w:sz="0" w:space="0" w:color="auto"/>
            <w:right w:val="none" w:sz="0" w:space="0" w:color="auto"/>
          </w:divBdr>
          <w:divsChild>
            <w:div w:id="1803766647">
              <w:marLeft w:val="0"/>
              <w:marRight w:val="0"/>
              <w:marTop w:val="0"/>
              <w:marBottom w:val="0"/>
              <w:divBdr>
                <w:top w:val="none" w:sz="0" w:space="0" w:color="auto"/>
                <w:left w:val="none" w:sz="0" w:space="0" w:color="auto"/>
                <w:bottom w:val="none" w:sz="0" w:space="0" w:color="auto"/>
                <w:right w:val="none" w:sz="0" w:space="0" w:color="auto"/>
              </w:divBdr>
            </w:div>
          </w:divsChild>
        </w:div>
        <w:div w:id="701368478">
          <w:marLeft w:val="0"/>
          <w:marRight w:val="0"/>
          <w:marTop w:val="0"/>
          <w:marBottom w:val="0"/>
          <w:divBdr>
            <w:top w:val="none" w:sz="0" w:space="0" w:color="auto"/>
            <w:left w:val="none" w:sz="0" w:space="0" w:color="auto"/>
            <w:bottom w:val="none" w:sz="0" w:space="0" w:color="auto"/>
            <w:right w:val="none" w:sz="0" w:space="0" w:color="auto"/>
          </w:divBdr>
          <w:divsChild>
            <w:div w:id="1665618937">
              <w:marLeft w:val="0"/>
              <w:marRight w:val="0"/>
              <w:marTop w:val="0"/>
              <w:marBottom w:val="0"/>
              <w:divBdr>
                <w:top w:val="none" w:sz="0" w:space="0" w:color="auto"/>
                <w:left w:val="none" w:sz="0" w:space="0" w:color="auto"/>
                <w:bottom w:val="none" w:sz="0" w:space="0" w:color="auto"/>
                <w:right w:val="none" w:sz="0" w:space="0" w:color="auto"/>
              </w:divBdr>
            </w:div>
          </w:divsChild>
        </w:div>
        <w:div w:id="706296474">
          <w:marLeft w:val="0"/>
          <w:marRight w:val="0"/>
          <w:marTop w:val="0"/>
          <w:marBottom w:val="0"/>
          <w:divBdr>
            <w:top w:val="none" w:sz="0" w:space="0" w:color="auto"/>
            <w:left w:val="none" w:sz="0" w:space="0" w:color="auto"/>
            <w:bottom w:val="none" w:sz="0" w:space="0" w:color="auto"/>
            <w:right w:val="none" w:sz="0" w:space="0" w:color="auto"/>
          </w:divBdr>
          <w:divsChild>
            <w:div w:id="987443791">
              <w:marLeft w:val="0"/>
              <w:marRight w:val="0"/>
              <w:marTop w:val="0"/>
              <w:marBottom w:val="0"/>
              <w:divBdr>
                <w:top w:val="none" w:sz="0" w:space="0" w:color="auto"/>
                <w:left w:val="none" w:sz="0" w:space="0" w:color="auto"/>
                <w:bottom w:val="none" w:sz="0" w:space="0" w:color="auto"/>
                <w:right w:val="none" w:sz="0" w:space="0" w:color="auto"/>
              </w:divBdr>
            </w:div>
          </w:divsChild>
        </w:div>
        <w:div w:id="709065287">
          <w:marLeft w:val="0"/>
          <w:marRight w:val="0"/>
          <w:marTop w:val="0"/>
          <w:marBottom w:val="0"/>
          <w:divBdr>
            <w:top w:val="none" w:sz="0" w:space="0" w:color="auto"/>
            <w:left w:val="none" w:sz="0" w:space="0" w:color="auto"/>
            <w:bottom w:val="none" w:sz="0" w:space="0" w:color="auto"/>
            <w:right w:val="none" w:sz="0" w:space="0" w:color="auto"/>
          </w:divBdr>
          <w:divsChild>
            <w:div w:id="1969629421">
              <w:marLeft w:val="0"/>
              <w:marRight w:val="0"/>
              <w:marTop w:val="0"/>
              <w:marBottom w:val="0"/>
              <w:divBdr>
                <w:top w:val="none" w:sz="0" w:space="0" w:color="auto"/>
                <w:left w:val="none" w:sz="0" w:space="0" w:color="auto"/>
                <w:bottom w:val="none" w:sz="0" w:space="0" w:color="auto"/>
                <w:right w:val="none" w:sz="0" w:space="0" w:color="auto"/>
              </w:divBdr>
            </w:div>
          </w:divsChild>
        </w:div>
        <w:div w:id="712652562">
          <w:marLeft w:val="0"/>
          <w:marRight w:val="0"/>
          <w:marTop w:val="0"/>
          <w:marBottom w:val="0"/>
          <w:divBdr>
            <w:top w:val="none" w:sz="0" w:space="0" w:color="auto"/>
            <w:left w:val="none" w:sz="0" w:space="0" w:color="auto"/>
            <w:bottom w:val="none" w:sz="0" w:space="0" w:color="auto"/>
            <w:right w:val="none" w:sz="0" w:space="0" w:color="auto"/>
          </w:divBdr>
          <w:divsChild>
            <w:div w:id="907032484">
              <w:marLeft w:val="0"/>
              <w:marRight w:val="0"/>
              <w:marTop w:val="0"/>
              <w:marBottom w:val="0"/>
              <w:divBdr>
                <w:top w:val="none" w:sz="0" w:space="0" w:color="auto"/>
                <w:left w:val="none" w:sz="0" w:space="0" w:color="auto"/>
                <w:bottom w:val="none" w:sz="0" w:space="0" w:color="auto"/>
                <w:right w:val="none" w:sz="0" w:space="0" w:color="auto"/>
              </w:divBdr>
            </w:div>
          </w:divsChild>
        </w:div>
        <w:div w:id="713042455">
          <w:marLeft w:val="0"/>
          <w:marRight w:val="0"/>
          <w:marTop w:val="0"/>
          <w:marBottom w:val="0"/>
          <w:divBdr>
            <w:top w:val="none" w:sz="0" w:space="0" w:color="auto"/>
            <w:left w:val="none" w:sz="0" w:space="0" w:color="auto"/>
            <w:bottom w:val="none" w:sz="0" w:space="0" w:color="auto"/>
            <w:right w:val="none" w:sz="0" w:space="0" w:color="auto"/>
          </w:divBdr>
          <w:divsChild>
            <w:div w:id="338654888">
              <w:marLeft w:val="0"/>
              <w:marRight w:val="0"/>
              <w:marTop w:val="0"/>
              <w:marBottom w:val="0"/>
              <w:divBdr>
                <w:top w:val="none" w:sz="0" w:space="0" w:color="auto"/>
                <w:left w:val="none" w:sz="0" w:space="0" w:color="auto"/>
                <w:bottom w:val="none" w:sz="0" w:space="0" w:color="auto"/>
                <w:right w:val="none" w:sz="0" w:space="0" w:color="auto"/>
              </w:divBdr>
            </w:div>
          </w:divsChild>
        </w:div>
        <w:div w:id="715932381">
          <w:marLeft w:val="0"/>
          <w:marRight w:val="0"/>
          <w:marTop w:val="0"/>
          <w:marBottom w:val="0"/>
          <w:divBdr>
            <w:top w:val="none" w:sz="0" w:space="0" w:color="auto"/>
            <w:left w:val="none" w:sz="0" w:space="0" w:color="auto"/>
            <w:bottom w:val="none" w:sz="0" w:space="0" w:color="auto"/>
            <w:right w:val="none" w:sz="0" w:space="0" w:color="auto"/>
          </w:divBdr>
          <w:divsChild>
            <w:div w:id="1075475442">
              <w:marLeft w:val="0"/>
              <w:marRight w:val="0"/>
              <w:marTop w:val="0"/>
              <w:marBottom w:val="0"/>
              <w:divBdr>
                <w:top w:val="none" w:sz="0" w:space="0" w:color="auto"/>
                <w:left w:val="none" w:sz="0" w:space="0" w:color="auto"/>
                <w:bottom w:val="none" w:sz="0" w:space="0" w:color="auto"/>
                <w:right w:val="none" w:sz="0" w:space="0" w:color="auto"/>
              </w:divBdr>
            </w:div>
          </w:divsChild>
        </w:div>
        <w:div w:id="718867992">
          <w:marLeft w:val="0"/>
          <w:marRight w:val="0"/>
          <w:marTop w:val="0"/>
          <w:marBottom w:val="0"/>
          <w:divBdr>
            <w:top w:val="none" w:sz="0" w:space="0" w:color="auto"/>
            <w:left w:val="none" w:sz="0" w:space="0" w:color="auto"/>
            <w:bottom w:val="none" w:sz="0" w:space="0" w:color="auto"/>
            <w:right w:val="none" w:sz="0" w:space="0" w:color="auto"/>
          </w:divBdr>
          <w:divsChild>
            <w:div w:id="566577151">
              <w:marLeft w:val="0"/>
              <w:marRight w:val="0"/>
              <w:marTop w:val="0"/>
              <w:marBottom w:val="0"/>
              <w:divBdr>
                <w:top w:val="none" w:sz="0" w:space="0" w:color="auto"/>
                <w:left w:val="none" w:sz="0" w:space="0" w:color="auto"/>
                <w:bottom w:val="none" w:sz="0" w:space="0" w:color="auto"/>
                <w:right w:val="none" w:sz="0" w:space="0" w:color="auto"/>
              </w:divBdr>
            </w:div>
          </w:divsChild>
        </w:div>
        <w:div w:id="729886831">
          <w:marLeft w:val="0"/>
          <w:marRight w:val="0"/>
          <w:marTop w:val="0"/>
          <w:marBottom w:val="0"/>
          <w:divBdr>
            <w:top w:val="none" w:sz="0" w:space="0" w:color="auto"/>
            <w:left w:val="none" w:sz="0" w:space="0" w:color="auto"/>
            <w:bottom w:val="none" w:sz="0" w:space="0" w:color="auto"/>
            <w:right w:val="none" w:sz="0" w:space="0" w:color="auto"/>
          </w:divBdr>
          <w:divsChild>
            <w:div w:id="121577332">
              <w:marLeft w:val="0"/>
              <w:marRight w:val="0"/>
              <w:marTop w:val="0"/>
              <w:marBottom w:val="0"/>
              <w:divBdr>
                <w:top w:val="none" w:sz="0" w:space="0" w:color="auto"/>
                <w:left w:val="none" w:sz="0" w:space="0" w:color="auto"/>
                <w:bottom w:val="none" w:sz="0" w:space="0" w:color="auto"/>
                <w:right w:val="none" w:sz="0" w:space="0" w:color="auto"/>
              </w:divBdr>
            </w:div>
          </w:divsChild>
        </w:div>
        <w:div w:id="731738102">
          <w:marLeft w:val="0"/>
          <w:marRight w:val="0"/>
          <w:marTop w:val="0"/>
          <w:marBottom w:val="0"/>
          <w:divBdr>
            <w:top w:val="none" w:sz="0" w:space="0" w:color="auto"/>
            <w:left w:val="none" w:sz="0" w:space="0" w:color="auto"/>
            <w:bottom w:val="none" w:sz="0" w:space="0" w:color="auto"/>
            <w:right w:val="none" w:sz="0" w:space="0" w:color="auto"/>
          </w:divBdr>
          <w:divsChild>
            <w:div w:id="2121795489">
              <w:marLeft w:val="0"/>
              <w:marRight w:val="0"/>
              <w:marTop w:val="0"/>
              <w:marBottom w:val="0"/>
              <w:divBdr>
                <w:top w:val="none" w:sz="0" w:space="0" w:color="auto"/>
                <w:left w:val="none" w:sz="0" w:space="0" w:color="auto"/>
                <w:bottom w:val="none" w:sz="0" w:space="0" w:color="auto"/>
                <w:right w:val="none" w:sz="0" w:space="0" w:color="auto"/>
              </w:divBdr>
            </w:div>
          </w:divsChild>
        </w:div>
        <w:div w:id="745810680">
          <w:marLeft w:val="0"/>
          <w:marRight w:val="0"/>
          <w:marTop w:val="0"/>
          <w:marBottom w:val="0"/>
          <w:divBdr>
            <w:top w:val="none" w:sz="0" w:space="0" w:color="auto"/>
            <w:left w:val="none" w:sz="0" w:space="0" w:color="auto"/>
            <w:bottom w:val="none" w:sz="0" w:space="0" w:color="auto"/>
            <w:right w:val="none" w:sz="0" w:space="0" w:color="auto"/>
          </w:divBdr>
          <w:divsChild>
            <w:div w:id="1217089883">
              <w:marLeft w:val="0"/>
              <w:marRight w:val="0"/>
              <w:marTop w:val="0"/>
              <w:marBottom w:val="0"/>
              <w:divBdr>
                <w:top w:val="none" w:sz="0" w:space="0" w:color="auto"/>
                <w:left w:val="none" w:sz="0" w:space="0" w:color="auto"/>
                <w:bottom w:val="none" w:sz="0" w:space="0" w:color="auto"/>
                <w:right w:val="none" w:sz="0" w:space="0" w:color="auto"/>
              </w:divBdr>
            </w:div>
          </w:divsChild>
        </w:div>
        <w:div w:id="746072269">
          <w:marLeft w:val="0"/>
          <w:marRight w:val="0"/>
          <w:marTop w:val="0"/>
          <w:marBottom w:val="0"/>
          <w:divBdr>
            <w:top w:val="none" w:sz="0" w:space="0" w:color="auto"/>
            <w:left w:val="none" w:sz="0" w:space="0" w:color="auto"/>
            <w:bottom w:val="none" w:sz="0" w:space="0" w:color="auto"/>
            <w:right w:val="none" w:sz="0" w:space="0" w:color="auto"/>
          </w:divBdr>
          <w:divsChild>
            <w:div w:id="1716156556">
              <w:marLeft w:val="0"/>
              <w:marRight w:val="0"/>
              <w:marTop w:val="0"/>
              <w:marBottom w:val="0"/>
              <w:divBdr>
                <w:top w:val="none" w:sz="0" w:space="0" w:color="auto"/>
                <w:left w:val="none" w:sz="0" w:space="0" w:color="auto"/>
                <w:bottom w:val="none" w:sz="0" w:space="0" w:color="auto"/>
                <w:right w:val="none" w:sz="0" w:space="0" w:color="auto"/>
              </w:divBdr>
            </w:div>
          </w:divsChild>
        </w:div>
        <w:div w:id="746074303">
          <w:marLeft w:val="0"/>
          <w:marRight w:val="0"/>
          <w:marTop w:val="0"/>
          <w:marBottom w:val="0"/>
          <w:divBdr>
            <w:top w:val="none" w:sz="0" w:space="0" w:color="auto"/>
            <w:left w:val="none" w:sz="0" w:space="0" w:color="auto"/>
            <w:bottom w:val="none" w:sz="0" w:space="0" w:color="auto"/>
            <w:right w:val="none" w:sz="0" w:space="0" w:color="auto"/>
          </w:divBdr>
          <w:divsChild>
            <w:div w:id="1732845361">
              <w:marLeft w:val="0"/>
              <w:marRight w:val="0"/>
              <w:marTop w:val="0"/>
              <w:marBottom w:val="0"/>
              <w:divBdr>
                <w:top w:val="none" w:sz="0" w:space="0" w:color="auto"/>
                <w:left w:val="none" w:sz="0" w:space="0" w:color="auto"/>
                <w:bottom w:val="none" w:sz="0" w:space="0" w:color="auto"/>
                <w:right w:val="none" w:sz="0" w:space="0" w:color="auto"/>
              </w:divBdr>
            </w:div>
          </w:divsChild>
        </w:div>
        <w:div w:id="749079308">
          <w:marLeft w:val="0"/>
          <w:marRight w:val="0"/>
          <w:marTop w:val="0"/>
          <w:marBottom w:val="0"/>
          <w:divBdr>
            <w:top w:val="none" w:sz="0" w:space="0" w:color="auto"/>
            <w:left w:val="none" w:sz="0" w:space="0" w:color="auto"/>
            <w:bottom w:val="none" w:sz="0" w:space="0" w:color="auto"/>
            <w:right w:val="none" w:sz="0" w:space="0" w:color="auto"/>
          </w:divBdr>
          <w:divsChild>
            <w:div w:id="57171358">
              <w:marLeft w:val="0"/>
              <w:marRight w:val="0"/>
              <w:marTop w:val="0"/>
              <w:marBottom w:val="0"/>
              <w:divBdr>
                <w:top w:val="none" w:sz="0" w:space="0" w:color="auto"/>
                <w:left w:val="none" w:sz="0" w:space="0" w:color="auto"/>
                <w:bottom w:val="none" w:sz="0" w:space="0" w:color="auto"/>
                <w:right w:val="none" w:sz="0" w:space="0" w:color="auto"/>
              </w:divBdr>
            </w:div>
          </w:divsChild>
        </w:div>
        <w:div w:id="752774466">
          <w:marLeft w:val="0"/>
          <w:marRight w:val="0"/>
          <w:marTop w:val="0"/>
          <w:marBottom w:val="0"/>
          <w:divBdr>
            <w:top w:val="none" w:sz="0" w:space="0" w:color="auto"/>
            <w:left w:val="none" w:sz="0" w:space="0" w:color="auto"/>
            <w:bottom w:val="none" w:sz="0" w:space="0" w:color="auto"/>
            <w:right w:val="none" w:sz="0" w:space="0" w:color="auto"/>
          </w:divBdr>
          <w:divsChild>
            <w:div w:id="1581909460">
              <w:marLeft w:val="0"/>
              <w:marRight w:val="0"/>
              <w:marTop w:val="0"/>
              <w:marBottom w:val="0"/>
              <w:divBdr>
                <w:top w:val="none" w:sz="0" w:space="0" w:color="auto"/>
                <w:left w:val="none" w:sz="0" w:space="0" w:color="auto"/>
                <w:bottom w:val="none" w:sz="0" w:space="0" w:color="auto"/>
                <w:right w:val="none" w:sz="0" w:space="0" w:color="auto"/>
              </w:divBdr>
            </w:div>
          </w:divsChild>
        </w:div>
        <w:div w:id="755057664">
          <w:marLeft w:val="0"/>
          <w:marRight w:val="0"/>
          <w:marTop w:val="0"/>
          <w:marBottom w:val="0"/>
          <w:divBdr>
            <w:top w:val="none" w:sz="0" w:space="0" w:color="auto"/>
            <w:left w:val="none" w:sz="0" w:space="0" w:color="auto"/>
            <w:bottom w:val="none" w:sz="0" w:space="0" w:color="auto"/>
            <w:right w:val="none" w:sz="0" w:space="0" w:color="auto"/>
          </w:divBdr>
          <w:divsChild>
            <w:div w:id="361591524">
              <w:marLeft w:val="0"/>
              <w:marRight w:val="0"/>
              <w:marTop w:val="0"/>
              <w:marBottom w:val="0"/>
              <w:divBdr>
                <w:top w:val="none" w:sz="0" w:space="0" w:color="auto"/>
                <w:left w:val="none" w:sz="0" w:space="0" w:color="auto"/>
                <w:bottom w:val="none" w:sz="0" w:space="0" w:color="auto"/>
                <w:right w:val="none" w:sz="0" w:space="0" w:color="auto"/>
              </w:divBdr>
            </w:div>
          </w:divsChild>
        </w:div>
        <w:div w:id="755516586">
          <w:marLeft w:val="0"/>
          <w:marRight w:val="0"/>
          <w:marTop w:val="0"/>
          <w:marBottom w:val="0"/>
          <w:divBdr>
            <w:top w:val="none" w:sz="0" w:space="0" w:color="auto"/>
            <w:left w:val="none" w:sz="0" w:space="0" w:color="auto"/>
            <w:bottom w:val="none" w:sz="0" w:space="0" w:color="auto"/>
            <w:right w:val="none" w:sz="0" w:space="0" w:color="auto"/>
          </w:divBdr>
          <w:divsChild>
            <w:div w:id="1056779929">
              <w:marLeft w:val="0"/>
              <w:marRight w:val="0"/>
              <w:marTop w:val="0"/>
              <w:marBottom w:val="0"/>
              <w:divBdr>
                <w:top w:val="none" w:sz="0" w:space="0" w:color="auto"/>
                <w:left w:val="none" w:sz="0" w:space="0" w:color="auto"/>
                <w:bottom w:val="none" w:sz="0" w:space="0" w:color="auto"/>
                <w:right w:val="none" w:sz="0" w:space="0" w:color="auto"/>
              </w:divBdr>
            </w:div>
          </w:divsChild>
        </w:div>
        <w:div w:id="761799611">
          <w:marLeft w:val="0"/>
          <w:marRight w:val="0"/>
          <w:marTop w:val="0"/>
          <w:marBottom w:val="0"/>
          <w:divBdr>
            <w:top w:val="none" w:sz="0" w:space="0" w:color="auto"/>
            <w:left w:val="none" w:sz="0" w:space="0" w:color="auto"/>
            <w:bottom w:val="none" w:sz="0" w:space="0" w:color="auto"/>
            <w:right w:val="none" w:sz="0" w:space="0" w:color="auto"/>
          </w:divBdr>
          <w:divsChild>
            <w:div w:id="1489050357">
              <w:marLeft w:val="0"/>
              <w:marRight w:val="0"/>
              <w:marTop w:val="0"/>
              <w:marBottom w:val="0"/>
              <w:divBdr>
                <w:top w:val="none" w:sz="0" w:space="0" w:color="auto"/>
                <w:left w:val="none" w:sz="0" w:space="0" w:color="auto"/>
                <w:bottom w:val="none" w:sz="0" w:space="0" w:color="auto"/>
                <w:right w:val="none" w:sz="0" w:space="0" w:color="auto"/>
              </w:divBdr>
            </w:div>
          </w:divsChild>
        </w:div>
        <w:div w:id="769005369">
          <w:marLeft w:val="0"/>
          <w:marRight w:val="0"/>
          <w:marTop w:val="0"/>
          <w:marBottom w:val="0"/>
          <w:divBdr>
            <w:top w:val="none" w:sz="0" w:space="0" w:color="auto"/>
            <w:left w:val="none" w:sz="0" w:space="0" w:color="auto"/>
            <w:bottom w:val="none" w:sz="0" w:space="0" w:color="auto"/>
            <w:right w:val="none" w:sz="0" w:space="0" w:color="auto"/>
          </w:divBdr>
          <w:divsChild>
            <w:div w:id="2010020810">
              <w:marLeft w:val="0"/>
              <w:marRight w:val="0"/>
              <w:marTop w:val="0"/>
              <w:marBottom w:val="0"/>
              <w:divBdr>
                <w:top w:val="none" w:sz="0" w:space="0" w:color="auto"/>
                <w:left w:val="none" w:sz="0" w:space="0" w:color="auto"/>
                <w:bottom w:val="none" w:sz="0" w:space="0" w:color="auto"/>
                <w:right w:val="none" w:sz="0" w:space="0" w:color="auto"/>
              </w:divBdr>
            </w:div>
          </w:divsChild>
        </w:div>
        <w:div w:id="770277243">
          <w:marLeft w:val="0"/>
          <w:marRight w:val="0"/>
          <w:marTop w:val="0"/>
          <w:marBottom w:val="0"/>
          <w:divBdr>
            <w:top w:val="none" w:sz="0" w:space="0" w:color="auto"/>
            <w:left w:val="none" w:sz="0" w:space="0" w:color="auto"/>
            <w:bottom w:val="none" w:sz="0" w:space="0" w:color="auto"/>
            <w:right w:val="none" w:sz="0" w:space="0" w:color="auto"/>
          </w:divBdr>
          <w:divsChild>
            <w:div w:id="1550725982">
              <w:marLeft w:val="0"/>
              <w:marRight w:val="0"/>
              <w:marTop w:val="0"/>
              <w:marBottom w:val="0"/>
              <w:divBdr>
                <w:top w:val="none" w:sz="0" w:space="0" w:color="auto"/>
                <w:left w:val="none" w:sz="0" w:space="0" w:color="auto"/>
                <w:bottom w:val="none" w:sz="0" w:space="0" w:color="auto"/>
                <w:right w:val="none" w:sz="0" w:space="0" w:color="auto"/>
              </w:divBdr>
            </w:div>
          </w:divsChild>
        </w:div>
        <w:div w:id="770784976">
          <w:marLeft w:val="0"/>
          <w:marRight w:val="0"/>
          <w:marTop w:val="0"/>
          <w:marBottom w:val="0"/>
          <w:divBdr>
            <w:top w:val="none" w:sz="0" w:space="0" w:color="auto"/>
            <w:left w:val="none" w:sz="0" w:space="0" w:color="auto"/>
            <w:bottom w:val="none" w:sz="0" w:space="0" w:color="auto"/>
            <w:right w:val="none" w:sz="0" w:space="0" w:color="auto"/>
          </w:divBdr>
          <w:divsChild>
            <w:div w:id="1707682263">
              <w:marLeft w:val="0"/>
              <w:marRight w:val="0"/>
              <w:marTop w:val="0"/>
              <w:marBottom w:val="0"/>
              <w:divBdr>
                <w:top w:val="none" w:sz="0" w:space="0" w:color="auto"/>
                <w:left w:val="none" w:sz="0" w:space="0" w:color="auto"/>
                <w:bottom w:val="none" w:sz="0" w:space="0" w:color="auto"/>
                <w:right w:val="none" w:sz="0" w:space="0" w:color="auto"/>
              </w:divBdr>
            </w:div>
          </w:divsChild>
        </w:div>
        <w:div w:id="775373529">
          <w:marLeft w:val="0"/>
          <w:marRight w:val="0"/>
          <w:marTop w:val="0"/>
          <w:marBottom w:val="0"/>
          <w:divBdr>
            <w:top w:val="none" w:sz="0" w:space="0" w:color="auto"/>
            <w:left w:val="none" w:sz="0" w:space="0" w:color="auto"/>
            <w:bottom w:val="none" w:sz="0" w:space="0" w:color="auto"/>
            <w:right w:val="none" w:sz="0" w:space="0" w:color="auto"/>
          </w:divBdr>
          <w:divsChild>
            <w:div w:id="1439566223">
              <w:marLeft w:val="0"/>
              <w:marRight w:val="0"/>
              <w:marTop w:val="0"/>
              <w:marBottom w:val="0"/>
              <w:divBdr>
                <w:top w:val="none" w:sz="0" w:space="0" w:color="auto"/>
                <w:left w:val="none" w:sz="0" w:space="0" w:color="auto"/>
                <w:bottom w:val="none" w:sz="0" w:space="0" w:color="auto"/>
                <w:right w:val="none" w:sz="0" w:space="0" w:color="auto"/>
              </w:divBdr>
            </w:div>
          </w:divsChild>
        </w:div>
        <w:div w:id="790172031">
          <w:marLeft w:val="0"/>
          <w:marRight w:val="0"/>
          <w:marTop w:val="0"/>
          <w:marBottom w:val="0"/>
          <w:divBdr>
            <w:top w:val="none" w:sz="0" w:space="0" w:color="auto"/>
            <w:left w:val="none" w:sz="0" w:space="0" w:color="auto"/>
            <w:bottom w:val="none" w:sz="0" w:space="0" w:color="auto"/>
            <w:right w:val="none" w:sz="0" w:space="0" w:color="auto"/>
          </w:divBdr>
          <w:divsChild>
            <w:div w:id="1073894287">
              <w:marLeft w:val="0"/>
              <w:marRight w:val="0"/>
              <w:marTop w:val="0"/>
              <w:marBottom w:val="0"/>
              <w:divBdr>
                <w:top w:val="none" w:sz="0" w:space="0" w:color="auto"/>
                <w:left w:val="none" w:sz="0" w:space="0" w:color="auto"/>
                <w:bottom w:val="none" w:sz="0" w:space="0" w:color="auto"/>
                <w:right w:val="none" w:sz="0" w:space="0" w:color="auto"/>
              </w:divBdr>
            </w:div>
          </w:divsChild>
        </w:div>
        <w:div w:id="791946005">
          <w:marLeft w:val="0"/>
          <w:marRight w:val="0"/>
          <w:marTop w:val="0"/>
          <w:marBottom w:val="0"/>
          <w:divBdr>
            <w:top w:val="none" w:sz="0" w:space="0" w:color="auto"/>
            <w:left w:val="none" w:sz="0" w:space="0" w:color="auto"/>
            <w:bottom w:val="none" w:sz="0" w:space="0" w:color="auto"/>
            <w:right w:val="none" w:sz="0" w:space="0" w:color="auto"/>
          </w:divBdr>
          <w:divsChild>
            <w:div w:id="1226339454">
              <w:marLeft w:val="0"/>
              <w:marRight w:val="0"/>
              <w:marTop w:val="0"/>
              <w:marBottom w:val="0"/>
              <w:divBdr>
                <w:top w:val="none" w:sz="0" w:space="0" w:color="auto"/>
                <w:left w:val="none" w:sz="0" w:space="0" w:color="auto"/>
                <w:bottom w:val="none" w:sz="0" w:space="0" w:color="auto"/>
                <w:right w:val="none" w:sz="0" w:space="0" w:color="auto"/>
              </w:divBdr>
            </w:div>
          </w:divsChild>
        </w:div>
        <w:div w:id="796294417">
          <w:marLeft w:val="0"/>
          <w:marRight w:val="0"/>
          <w:marTop w:val="0"/>
          <w:marBottom w:val="0"/>
          <w:divBdr>
            <w:top w:val="none" w:sz="0" w:space="0" w:color="auto"/>
            <w:left w:val="none" w:sz="0" w:space="0" w:color="auto"/>
            <w:bottom w:val="none" w:sz="0" w:space="0" w:color="auto"/>
            <w:right w:val="none" w:sz="0" w:space="0" w:color="auto"/>
          </w:divBdr>
          <w:divsChild>
            <w:div w:id="403525602">
              <w:marLeft w:val="0"/>
              <w:marRight w:val="0"/>
              <w:marTop w:val="0"/>
              <w:marBottom w:val="0"/>
              <w:divBdr>
                <w:top w:val="none" w:sz="0" w:space="0" w:color="auto"/>
                <w:left w:val="none" w:sz="0" w:space="0" w:color="auto"/>
                <w:bottom w:val="none" w:sz="0" w:space="0" w:color="auto"/>
                <w:right w:val="none" w:sz="0" w:space="0" w:color="auto"/>
              </w:divBdr>
            </w:div>
          </w:divsChild>
        </w:div>
        <w:div w:id="798960750">
          <w:marLeft w:val="0"/>
          <w:marRight w:val="0"/>
          <w:marTop w:val="0"/>
          <w:marBottom w:val="0"/>
          <w:divBdr>
            <w:top w:val="none" w:sz="0" w:space="0" w:color="auto"/>
            <w:left w:val="none" w:sz="0" w:space="0" w:color="auto"/>
            <w:bottom w:val="none" w:sz="0" w:space="0" w:color="auto"/>
            <w:right w:val="none" w:sz="0" w:space="0" w:color="auto"/>
          </w:divBdr>
          <w:divsChild>
            <w:div w:id="477068314">
              <w:marLeft w:val="0"/>
              <w:marRight w:val="0"/>
              <w:marTop w:val="0"/>
              <w:marBottom w:val="0"/>
              <w:divBdr>
                <w:top w:val="none" w:sz="0" w:space="0" w:color="auto"/>
                <w:left w:val="none" w:sz="0" w:space="0" w:color="auto"/>
                <w:bottom w:val="none" w:sz="0" w:space="0" w:color="auto"/>
                <w:right w:val="none" w:sz="0" w:space="0" w:color="auto"/>
              </w:divBdr>
            </w:div>
          </w:divsChild>
        </w:div>
        <w:div w:id="807094715">
          <w:marLeft w:val="0"/>
          <w:marRight w:val="0"/>
          <w:marTop w:val="0"/>
          <w:marBottom w:val="0"/>
          <w:divBdr>
            <w:top w:val="none" w:sz="0" w:space="0" w:color="auto"/>
            <w:left w:val="none" w:sz="0" w:space="0" w:color="auto"/>
            <w:bottom w:val="none" w:sz="0" w:space="0" w:color="auto"/>
            <w:right w:val="none" w:sz="0" w:space="0" w:color="auto"/>
          </w:divBdr>
          <w:divsChild>
            <w:div w:id="1877698829">
              <w:marLeft w:val="0"/>
              <w:marRight w:val="0"/>
              <w:marTop w:val="0"/>
              <w:marBottom w:val="0"/>
              <w:divBdr>
                <w:top w:val="none" w:sz="0" w:space="0" w:color="auto"/>
                <w:left w:val="none" w:sz="0" w:space="0" w:color="auto"/>
                <w:bottom w:val="none" w:sz="0" w:space="0" w:color="auto"/>
                <w:right w:val="none" w:sz="0" w:space="0" w:color="auto"/>
              </w:divBdr>
            </w:div>
          </w:divsChild>
        </w:div>
        <w:div w:id="813835706">
          <w:marLeft w:val="0"/>
          <w:marRight w:val="0"/>
          <w:marTop w:val="0"/>
          <w:marBottom w:val="0"/>
          <w:divBdr>
            <w:top w:val="none" w:sz="0" w:space="0" w:color="auto"/>
            <w:left w:val="none" w:sz="0" w:space="0" w:color="auto"/>
            <w:bottom w:val="none" w:sz="0" w:space="0" w:color="auto"/>
            <w:right w:val="none" w:sz="0" w:space="0" w:color="auto"/>
          </w:divBdr>
          <w:divsChild>
            <w:div w:id="1293050628">
              <w:marLeft w:val="0"/>
              <w:marRight w:val="0"/>
              <w:marTop w:val="0"/>
              <w:marBottom w:val="0"/>
              <w:divBdr>
                <w:top w:val="none" w:sz="0" w:space="0" w:color="auto"/>
                <w:left w:val="none" w:sz="0" w:space="0" w:color="auto"/>
                <w:bottom w:val="none" w:sz="0" w:space="0" w:color="auto"/>
                <w:right w:val="none" w:sz="0" w:space="0" w:color="auto"/>
              </w:divBdr>
            </w:div>
          </w:divsChild>
        </w:div>
        <w:div w:id="822741311">
          <w:marLeft w:val="0"/>
          <w:marRight w:val="0"/>
          <w:marTop w:val="0"/>
          <w:marBottom w:val="0"/>
          <w:divBdr>
            <w:top w:val="none" w:sz="0" w:space="0" w:color="auto"/>
            <w:left w:val="none" w:sz="0" w:space="0" w:color="auto"/>
            <w:bottom w:val="none" w:sz="0" w:space="0" w:color="auto"/>
            <w:right w:val="none" w:sz="0" w:space="0" w:color="auto"/>
          </w:divBdr>
          <w:divsChild>
            <w:div w:id="1194222967">
              <w:marLeft w:val="0"/>
              <w:marRight w:val="0"/>
              <w:marTop w:val="0"/>
              <w:marBottom w:val="0"/>
              <w:divBdr>
                <w:top w:val="none" w:sz="0" w:space="0" w:color="auto"/>
                <w:left w:val="none" w:sz="0" w:space="0" w:color="auto"/>
                <w:bottom w:val="none" w:sz="0" w:space="0" w:color="auto"/>
                <w:right w:val="none" w:sz="0" w:space="0" w:color="auto"/>
              </w:divBdr>
            </w:div>
          </w:divsChild>
        </w:div>
        <w:div w:id="823207809">
          <w:marLeft w:val="0"/>
          <w:marRight w:val="0"/>
          <w:marTop w:val="0"/>
          <w:marBottom w:val="0"/>
          <w:divBdr>
            <w:top w:val="none" w:sz="0" w:space="0" w:color="auto"/>
            <w:left w:val="none" w:sz="0" w:space="0" w:color="auto"/>
            <w:bottom w:val="none" w:sz="0" w:space="0" w:color="auto"/>
            <w:right w:val="none" w:sz="0" w:space="0" w:color="auto"/>
          </w:divBdr>
          <w:divsChild>
            <w:div w:id="517817477">
              <w:marLeft w:val="0"/>
              <w:marRight w:val="0"/>
              <w:marTop w:val="0"/>
              <w:marBottom w:val="0"/>
              <w:divBdr>
                <w:top w:val="none" w:sz="0" w:space="0" w:color="auto"/>
                <w:left w:val="none" w:sz="0" w:space="0" w:color="auto"/>
                <w:bottom w:val="none" w:sz="0" w:space="0" w:color="auto"/>
                <w:right w:val="none" w:sz="0" w:space="0" w:color="auto"/>
              </w:divBdr>
            </w:div>
          </w:divsChild>
        </w:div>
        <w:div w:id="838495716">
          <w:marLeft w:val="0"/>
          <w:marRight w:val="0"/>
          <w:marTop w:val="0"/>
          <w:marBottom w:val="0"/>
          <w:divBdr>
            <w:top w:val="none" w:sz="0" w:space="0" w:color="auto"/>
            <w:left w:val="none" w:sz="0" w:space="0" w:color="auto"/>
            <w:bottom w:val="none" w:sz="0" w:space="0" w:color="auto"/>
            <w:right w:val="none" w:sz="0" w:space="0" w:color="auto"/>
          </w:divBdr>
          <w:divsChild>
            <w:div w:id="1428232028">
              <w:marLeft w:val="0"/>
              <w:marRight w:val="0"/>
              <w:marTop w:val="0"/>
              <w:marBottom w:val="0"/>
              <w:divBdr>
                <w:top w:val="none" w:sz="0" w:space="0" w:color="auto"/>
                <w:left w:val="none" w:sz="0" w:space="0" w:color="auto"/>
                <w:bottom w:val="none" w:sz="0" w:space="0" w:color="auto"/>
                <w:right w:val="none" w:sz="0" w:space="0" w:color="auto"/>
              </w:divBdr>
            </w:div>
          </w:divsChild>
        </w:div>
        <w:div w:id="841121506">
          <w:marLeft w:val="0"/>
          <w:marRight w:val="0"/>
          <w:marTop w:val="0"/>
          <w:marBottom w:val="0"/>
          <w:divBdr>
            <w:top w:val="none" w:sz="0" w:space="0" w:color="auto"/>
            <w:left w:val="none" w:sz="0" w:space="0" w:color="auto"/>
            <w:bottom w:val="none" w:sz="0" w:space="0" w:color="auto"/>
            <w:right w:val="none" w:sz="0" w:space="0" w:color="auto"/>
          </w:divBdr>
          <w:divsChild>
            <w:div w:id="504593348">
              <w:marLeft w:val="0"/>
              <w:marRight w:val="0"/>
              <w:marTop w:val="0"/>
              <w:marBottom w:val="0"/>
              <w:divBdr>
                <w:top w:val="none" w:sz="0" w:space="0" w:color="auto"/>
                <w:left w:val="none" w:sz="0" w:space="0" w:color="auto"/>
                <w:bottom w:val="none" w:sz="0" w:space="0" w:color="auto"/>
                <w:right w:val="none" w:sz="0" w:space="0" w:color="auto"/>
              </w:divBdr>
            </w:div>
          </w:divsChild>
        </w:div>
        <w:div w:id="850536106">
          <w:marLeft w:val="0"/>
          <w:marRight w:val="0"/>
          <w:marTop w:val="0"/>
          <w:marBottom w:val="0"/>
          <w:divBdr>
            <w:top w:val="none" w:sz="0" w:space="0" w:color="auto"/>
            <w:left w:val="none" w:sz="0" w:space="0" w:color="auto"/>
            <w:bottom w:val="none" w:sz="0" w:space="0" w:color="auto"/>
            <w:right w:val="none" w:sz="0" w:space="0" w:color="auto"/>
          </w:divBdr>
          <w:divsChild>
            <w:div w:id="728848955">
              <w:marLeft w:val="0"/>
              <w:marRight w:val="0"/>
              <w:marTop w:val="0"/>
              <w:marBottom w:val="0"/>
              <w:divBdr>
                <w:top w:val="none" w:sz="0" w:space="0" w:color="auto"/>
                <w:left w:val="none" w:sz="0" w:space="0" w:color="auto"/>
                <w:bottom w:val="none" w:sz="0" w:space="0" w:color="auto"/>
                <w:right w:val="none" w:sz="0" w:space="0" w:color="auto"/>
              </w:divBdr>
            </w:div>
          </w:divsChild>
        </w:div>
        <w:div w:id="868297308">
          <w:marLeft w:val="0"/>
          <w:marRight w:val="0"/>
          <w:marTop w:val="0"/>
          <w:marBottom w:val="0"/>
          <w:divBdr>
            <w:top w:val="none" w:sz="0" w:space="0" w:color="auto"/>
            <w:left w:val="none" w:sz="0" w:space="0" w:color="auto"/>
            <w:bottom w:val="none" w:sz="0" w:space="0" w:color="auto"/>
            <w:right w:val="none" w:sz="0" w:space="0" w:color="auto"/>
          </w:divBdr>
          <w:divsChild>
            <w:div w:id="1937708168">
              <w:marLeft w:val="0"/>
              <w:marRight w:val="0"/>
              <w:marTop w:val="0"/>
              <w:marBottom w:val="0"/>
              <w:divBdr>
                <w:top w:val="none" w:sz="0" w:space="0" w:color="auto"/>
                <w:left w:val="none" w:sz="0" w:space="0" w:color="auto"/>
                <w:bottom w:val="none" w:sz="0" w:space="0" w:color="auto"/>
                <w:right w:val="none" w:sz="0" w:space="0" w:color="auto"/>
              </w:divBdr>
            </w:div>
          </w:divsChild>
        </w:div>
        <w:div w:id="874469668">
          <w:marLeft w:val="0"/>
          <w:marRight w:val="0"/>
          <w:marTop w:val="0"/>
          <w:marBottom w:val="0"/>
          <w:divBdr>
            <w:top w:val="none" w:sz="0" w:space="0" w:color="auto"/>
            <w:left w:val="none" w:sz="0" w:space="0" w:color="auto"/>
            <w:bottom w:val="none" w:sz="0" w:space="0" w:color="auto"/>
            <w:right w:val="none" w:sz="0" w:space="0" w:color="auto"/>
          </w:divBdr>
          <w:divsChild>
            <w:div w:id="153227677">
              <w:marLeft w:val="0"/>
              <w:marRight w:val="0"/>
              <w:marTop w:val="0"/>
              <w:marBottom w:val="0"/>
              <w:divBdr>
                <w:top w:val="none" w:sz="0" w:space="0" w:color="auto"/>
                <w:left w:val="none" w:sz="0" w:space="0" w:color="auto"/>
                <w:bottom w:val="none" w:sz="0" w:space="0" w:color="auto"/>
                <w:right w:val="none" w:sz="0" w:space="0" w:color="auto"/>
              </w:divBdr>
            </w:div>
          </w:divsChild>
        </w:div>
        <w:div w:id="874584377">
          <w:marLeft w:val="0"/>
          <w:marRight w:val="0"/>
          <w:marTop w:val="0"/>
          <w:marBottom w:val="0"/>
          <w:divBdr>
            <w:top w:val="none" w:sz="0" w:space="0" w:color="auto"/>
            <w:left w:val="none" w:sz="0" w:space="0" w:color="auto"/>
            <w:bottom w:val="none" w:sz="0" w:space="0" w:color="auto"/>
            <w:right w:val="none" w:sz="0" w:space="0" w:color="auto"/>
          </w:divBdr>
          <w:divsChild>
            <w:div w:id="1382483099">
              <w:marLeft w:val="0"/>
              <w:marRight w:val="0"/>
              <w:marTop w:val="0"/>
              <w:marBottom w:val="0"/>
              <w:divBdr>
                <w:top w:val="none" w:sz="0" w:space="0" w:color="auto"/>
                <w:left w:val="none" w:sz="0" w:space="0" w:color="auto"/>
                <w:bottom w:val="none" w:sz="0" w:space="0" w:color="auto"/>
                <w:right w:val="none" w:sz="0" w:space="0" w:color="auto"/>
              </w:divBdr>
            </w:div>
          </w:divsChild>
        </w:div>
        <w:div w:id="891231039">
          <w:marLeft w:val="0"/>
          <w:marRight w:val="0"/>
          <w:marTop w:val="0"/>
          <w:marBottom w:val="0"/>
          <w:divBdr>
            <w:top w:val="none" w:sz="0" w:space="0" w:color="auto"/>
            <w:left w:val="none" w:sz="0" w:space="0" w:color="auto"/>
            <w:bottom w:val="none" w:sz="0" w:space="0" w:color="auto"/>
            <w:right w:val="none" w:sz="0" w:space="0" w:color="auto"/>
          </w:divBdr>
          <w:divsChild>
            <w:div w:id="919876633">
              <w:marLeft w:val="0"/>
              <w:marRight w:val="0"/>
              <w:marTop w:val="0"/>
              <w:marBottom w:val="0"/>
              <w:divBdr>
                <w:top w:val="none" w:sz="0" w:space="0" w:color="auto"/>
                <w:left w:val="none" w:sz="0" w:space="0" w:color="auto"/>
                <w:bottom w:val="none" w:sz="0" w:space="0" w:color="auto"/>
                <w:right w:val="none" w:sz="0" w:space="0" w:color="auto"/>
              </w:divBdr>
            </w:div>
          </w:divsChild>
        </w:div>
        <w:div w:id="898132353">
          <w:marLeft w:val="0"/>
          <w:marRight w:val="0"/>
          <w:marTop w:val="0"/>
          <w:marBottom w:val="0"/>
          <w:divBdr>
            <w:top w:val="none" w:sz="0" w:space="0" w:color="auto"/>
            <w:left w:val="none" w:sz="0" w:space="0" w:color="auto"/>
            <w:bottom w:val="none" w:sz="0" w:space="0" w:color="auto"/>
            <w:right w:val="none" w:sz="0" w:space="0" w:color="auto"/>
          </w:divBdr>
          <w:divsChild>
            <w:div w:id="770591013">
              <w:marLeft w:val="0"/>
              <w:marRight w:val="0"/>
              <w:marTop w:val="0"/>
              <w:marBottom w:val="0"/>
              <w:divBdr>
                <w:top w:val="none" w:sz="0" w:space="0" w:color="auto"/>
                <w:left w:val="none" w:sz="0" w:space="0" w:color="auto"/>
                <w:bottom w:val="none" w:sz="0" w:space="0" w:color="auto"/>
                <w:right w:val="none" w:sz="0" w:space="0" w:color="auto"/>
              </w:divBdr>
            </w:div>
          </w:divsChild>
        </w:div>
        <w:div w:id="899093019">
          <w:marLeft w:val="0"/>
          <w:marRight w:val="0"/>
          <w:marTop w:val="0"/>
          <w:marBottom w:val="0"/>
          <w:divBdr>
            <w:top w:val="none" w:sz="0" w:space="0" w:color="auto"/>
            <w:left w:val="none" w:sz="0" w:space="0" w:color="auto"/>
            <w:bottom w:val="none" w:sz="0" w:space="0" w:color="auto"/>
            <w:right w:val="none" w:sz="0" w:space="0" w:color="auto"/>
          </w:divBdr>
          <w:divsChild>
            <w:div w:id="848372897">
              <w:marLeft w:val="0"/>
              <w:marRight w:val="0"/>
              <w:marTop w:val="0"/>
              <w:marBottom w:val="0"/>
              <w:divBdr>
                <w:top w:val="none" w:sz="0" w:space="0" w:color="auto"/>
                <w:left w:val="none" w:sz="0" w:space="0" w:color="auto"/>
                <w:bottom w:val="none" w:sz="0" w:space="0" w:color="auto"/>
                <w:right w:val="none" w:sz="0" w:space="0" w:color="auto"/>
              </w:divBdr>
            </w:div>
          </w:divsChild>
        </w:div>
        <w:div w:id="912155920">
          <w:marLeft w:val="0"/>
          <w:marRight w:val="0"/>
          <w:marTop w:val="0"/>
          <w:marBottom w:val="0"/>
          <w:divBdr>
            <w:top w:val="none" w:sz="0" w:space="0" w:color="auto"/>
            <w:left w:val="none" w:sz="0" w:space="0" w:color="auto"/>
            <w:bottom w:val="none" w:sz="0" w:space="0" w:color="auto"/>
            <w:right w:val="none" w:sz="0" w:space="0" w:color="auto"/>
          </w:divBdr>
          <w:divsChild>
            <w:div w:id="1760515716">
              <w:marLeft w:val="0"/>
              <w:marRight w:val="0"/>
              <w:marTop w:val="0"/>
              <w:marBottom w:val="0"/>
              <w:divBdr>
                <w:top w:val="none" w:sz="0" w:space="0" w:color="auto"/>
                <w:left w:val="none" w:sz="0" w:space="0" w:color="auto"/>
                <w:bottom w:val="none" w:sz="0" w:space="0" w:color="auto"/>
                <w:right w:val="none" w:sz="0" w:space="0" w:color="auto"/>
              </w:divBdr>
            </w:div>
          </w:divsChild>
        </w:div>
        <w:div w:id="912619057">
          <w:marLeft w:val="0"/>
          <w:marRight w:val="0"/>
          <w:marTop w:val="0"/>
          <w:marBottom w:val="0"/>
          <w:divBdr>
            <w:top w:val="none" w:sz="0" w:space="0" w:color="auto"/>
            <w:left w:val="none" w:sz="0" w:space="0" w:color="auto"/>
            <w:bottom w:val="none" w:sz="0" w:space="0" w:color="auto"/>
            <w:right w:val="none" w:sz="0" w:space="0" w:color="auto"/>
          </w:divBdr>
          <w:divsChild>
            <w:div w:id="1167137952">
              <w:marLeft w:val="0"/>
              <w:marRight w:val="0"/>
              <w:marTop w:val="0"/>
              <w:marBottom w:val="0"/>
              <w:divBdr>
                <w:top w:val="none" w:sz="0" w:space="0" w:color="auto"/>
                <w:left w:val="none" w:sz="0" w:space="0" w:color="auto"/>
                <w:bottom w:val="none" w:sz="0" w:space="0" w:color="auto"/>
                <w:right w:val="none" w:sz="0" w:space="0" w:color="auto"/>
              </w:divBdr>
            </w:div>
          </w:divsChild>
        </w:div>
        <w:div w:id="916791686">
          <w:marLeft w:val="0"/>
          <w:marRight w:val="0"/>
          <w:marTop w:val="0"/>
          <w:marBottom w:val="0"/>
          <w:divBdr>
            <w:top w:val="none" w:sz="0" w:space="0" w:color="auto"/>
            <w:left w:val="none" w:sz="0" w:space="0" w:color="auto"/>
            <w:bottom w:val="none" w:sz="0" w:space="0" w:color="auto"/>
            <w:right w:val="none" w:sz="0" w:space="0" w:color="auto"/>
          </w:divBdr>
          <w:divsChild>
            <w:div w:id="565804592">
              <w:marLeft w:val="0"/>
              <w:marRight w:val="0"/>
              <w:marTop w:val="0"/>
              <w:marBottom w:val="0"/>
              <w:divBdr>
                <w:top w:val="none" w:sz="0" w:space="0" w:color="auto"/>
                <w:left w:val="none" w:sz="0" w:space="0" w:color="auto"/>
                <w:bottom w:val="none" w:sz="0" w:space="0" w:color="auto"/>
                <w:right w:val="none" w:sz="0" w:space="0" w:color="auto"/>
              </w:divBdr>
            </w:div>
          </w:divsChild>
        </w:div>
        <w:div w:id="924614080">
          <w:marLeft w:val="0"/>
          <w:marRight w:val="0"/>
          <w:marTop w:val="0"/>
          <w:marBottom w:val="0"/>
          <w:divBdr>
            <w:top w:val="none" w:sz="0" w:space="0" w:color="auto"/>
            <w:left w:val="none" w:sz="0" w:space="0" w:color="auto"/>
            <w:bottom w:val="none" w:sz="0" w:space="0" w:color="auto"/>
            <w:right w:val="none" w:sz="0" w:space="0" w:color="auto"/>
          </w:divBdr>
          <w:divsChild>
            <w:div w:id="571889351">
              <w:marLeft w:val="0"/>
              <w:marRight w:val="0"/>
              <w:marTop w:val="0"/>
              <w:marBottom w:val="0"/>
              <w:divBdr>
                <w:top w:val="none" w:sz="0" w:space="0" w:color="auto"/>
                <w:left w:val="none" w:sz="0" w:space="0" w:color="auto"/>
                <w:bottom w:val="none" w:sz="0" w:space="0" w:color="auto"/>
                <w:right w:val="none" w:sz="0" w:space="0" w:color="auto"/>
              </w:divBdr>
            </w:div>
          </w:divsChild>
        </w:div>
        <w:div w:id="930774154">
          <w:marLeft w:val="0"/>
          <w:marRight w:val="0"/>
          <w:marTop w:val="0"/>
          <w:marBottom w:val="0"/>
          <w:divBdr>
            <w:top w:val="none" w:sz="0" w:space="0" w:color="auto"/>
            <w:left w:val="none" w:sz="0" w:space="0" w:color="auto"/>
            <w:bottom w:val="none" w:sz="0" w:space="0" w:color="auto"/>
            <w:right w:val="none" w:sz="0" w:space="0" w:color="auto"/>
          </w:divBdr>
          <w:divsChild>
            <w:div w:id="1396396609">
              <w:marLeft w:val="0"/>
              <w:marRight w:val="0"/>
              <w:marTop w:val="0"/>
              <w:marBottom w:val="0"/>
              <w:divBdr>
                <w:top w:val="none" w:sz="0" w:space="0" w:color="auto"/>
                <w:left w:val="none" w:sz="0" w:space="0" w:color="auto"/>
                <w:bottom w:val="none" w:sz="0" w:space="0" w:color="auto"/>
                <w:right w:val="none" w:sz="0" w:space="0" w:color="auto"/>
              </w:divBdr>
            </w:div>
          </w:divsChild>
        </w:div>
        <w:div w:id="936521289">
          <w:marLeft w:val="0"/>
          <w:marRight w:val="0"/>
          <w:marTop w:val="0"/>
          <w:marBottom w:val="0"/>
          <w:divBdr>
            <w:top w:val="none" w:sz="0" w:space="0" w:color="auto"/>
            <w:left w:val="none" w:sz="0" w:space="0" w:color="auto"/>
            <w:bottom w:val="none" w:sz="0" w:space="0" w:color="auto"/>
            <w:right w:val="none" w:sz="0" w:space="0" w:color="auto"/>
          </w:divBdr>
          <w:divsChild>
            <w:div w:id="51270423">
              <w:marLeft w:val="0"/>
              <w:marRight w:val="0"/>
              <w:marTop w:val="0"/>
              <w:marBottom w:val="0"/>
              <w:divBdr>
                <w:top w:val="none" w:sz="0" w:space="0" w:color="auto"/>
                <w:left w:val="none" w:sz="0" w:space="0" w:color="auto"/>
                <w:bottom w:val="none" w:sz="0" w:space="0" w:color="auto"/>
                <w:right w:val="none" w:sz="0" w:space="0" w:color="auto"/>
              </w:divBdr>
            </w:div>
          </w:divsChild>
        </w:div>
        <w:div w:id="941911501">
          <w:marLeft w:val="0"/>
          <w:marRight w:val="0"/>
          <w:marTop w:val="0"/>
          <w:marBottom w:val="0"/>
          <w:divBdr>
            <w:top w:val="none" w:sz="0" w:space="0" w:color="auto"/>
            <w:left w:val="none" w:sz="0" w:space="0" w:color="auto"/>
            <w:bottom w:val="none" w:sz="0" w:space="0" w:color="auto"/>
            <w:right w:val="none" w:sz="0" w:space="0" w:color="auto"/>
          </w:divBdr>
          <w:divsChild>
            <w:div w:id="2112047874">
              <w:marLeft w:val="0"/>
              <w:marRight w:val="0"/>
              <w:marTop w:val="0"/>
              <w:marBottom w:val="0"/>
              <w:divBdr>
                <w:top w:val="none" w:sz="0" w:space="0" w:color="auto"/>
                <w:left w:val="none" w:sz="0" w:space="0" w:color="auto"/>
                <w:bottom w:val="none" w:sz="0" w:space="0" w:color="auto"/>
                <w:right w:val="none" w:sz="0" w:space="0" w:color="auto"/>
              </w:divBdr>
            </w:div>
          </w:divsChild>
        </w:div>
        <w:div w:id="944849474">
          <w:marLeft w:val="0"/>
          <w:marRight w:val="0"/>
          <w:marTop w:val="0"/>
          <w:marBottom w:val="0"/>
          <w:divBdr>
            <w:top w:val="none" w:sz="0" w:space="0" w:color="auto"/>
            <w:left w:val="none" w:sz="0" w:space="0" w:color="auto"/>
            <w:bottom w:val="none" w:sz="0" w:space="0" w:color="auto"/>
            <w:right w:val="none" w:sz="0" w:space="0" w:color="auto"/>
          </w:divBdr>
          <w:divsChild>
            <w:div w:id="397169534">
              <w:marLeft w:val="0"/>
              <w:marRight w:val="0"/>
              <w:marTop w:val="0"/>
              <w:marBottom w:val="0"/>
              <w:divBdr>
                <w:top w:val="none" w:sz="0" w:space="0" w:color="auto"/>
                <w:left w:val="none" w:sz="0" w:space="0" w:color="auto"/>
                <w:bottom w:val="none" w:sz="0" w:space="0" w:color="auto"/>
                <w:right w:val="none" w:sz="0" w:space="0" w:color="auto"/>
              </w:divBdr>
            </w:div>
          </w:divsChild>
        </w:div>
        <w:div w:id="953904296">
          <w:marLeft w:val="0"/>
          <w:marRight w:val="0"/>
          <w:marTop w:val="0"/>
          <w:marBottom w:val="0"/>
          <w:divBdr>
            <w:top w:val="none" w:sz="0" w:space="0" w:color="auto"/>
            <w:left w:val="none" w:sz="0" w:space="0" w:color="auto"/>
            <w:bottom w:val="none" w:sz="0" w:space="0" w:color="auto"/>
            <w:right w:val="none" w:sz="0" w:space="0" w:color="auto"/>
          </w:divBdr>
          <w:divsChild>
            <w:div w:id="1805469529">
              <w:marLeft w:val="0"/>
              <w:marRight w:val="0"/>
              <w:marTop w:val="0"/>
              <w:marBottom w:val="0"/>
              <w:divBdr>
                <w:top w:val="none" w:sz="0" w:space="0" w:color="auto"/>
                <w:left w:val="none" w:sz="0" w:space="0" w:color="auto"/>
                <w:bottom w:val="none" w:sz="0" w:space="0" w:color="auto"/>
                <w:right w:val="none" w:sz="0" w:space="0" w:color="auto"/>
              </w:divBdr>
            </w:div>
          </w:divsChild>
        </w:div>
        <w:div w:id="956642311">
          <w:marLeft w:val="0"/>
          <w:marRight w:val="0"/>
          <w:marTop w:val="0"/>
          <w:marBottom w:val="0"/>
          <w:divBdr>
            <w:top w:val="none" w:sz="0" w:space="0" w:color="auto"/>
            <w:left w:val="none" w:sz="0" w:space="0" w:color="auto"/>
            <w:bottom w:val="none" w:sz="0" w:space="0" w:color="auto"/>
            <w:right w:val="none" w:sz="0" w:space="0" w:color="auto"/>
          </w:divBdr>
          <w:divsChild>
            <w:div w:id="1894540660">
              <w:marLeft w:val="0"/>
              <w:marRight w:val="0"/>
              <w:marTop w:val="0"/>
              <w:marBottom w:val="0"/>
              <w:divBdr>
                <w:top w:val="none" w:sz="0" w:space="0" w:color="auto"/>
                <w:left w:val="none" w:sz="0" w:space="0" w:color="auto"/>
                <w:bottom w:val="none" w:sz="0" w:space="0" w:color="auto"/>
                <w:right w:val="none" w:sz="0" w:space="0" w:color="auto"/>
              </w:divBdr>
            </w:div>
          </w:divsChild>
        </w:div>
        <w:div w:id="958224981">
          <w:marLeft w:val="0"/>
          <w:marRight w:val="0"/>
          <w:marTop w:val="0"/>
          <w:marBottom w:val="0"/>
          <w:divBdr>
            <w:top w:val="none" w:sz="0" w:space="0" w:color="auto"/>
            <w:left w:val="none" w:sz="0" w:space="0" w:color="auto"/>
            <w:bottom w:val="none" w:sz="0" w:space="0" w:color="auto"/>
            <w:right w:val="none" w:sz="0" w:space="0" w:color="auto"/>
          </w:divBdr>
          <w:divsChild>
            <w:div w:id="1955092264">
              <w:marLeft w:val="0"/>
              <w:marRight w:val="0"/>
              <w:marTop w:val="0"/>
              <w:marBottom w:val="0"/>
              <w:divBdr>
                <w:top w:val="none" w:sz="0" w:space="0" w:color="auto"/>
                <w:left w:val="none" w:sz="0" w:space="0" w:color="auto"/>
                <w:bottom w:val="none" w:sz="0" w:space="0" w:color="auto"/>
                <w:right w:val="none" w:sz="0" w:space="0" w:color="auto"/>
              </w:divBdr>
            </w:div>
          </w:divsChild>
        </w:div>
        <w:div w:id="962610560">
          <w:marLeft w:val="0"/>
          <w:marRight w:val="0"/>
          <w:marTop w:val="0"/>
          <w:marBottom w:val="0"/>
          <w:divBdr>
            <w:top w:val="none" w:sz="0" w:space="0" w:color="auto"/>
            <w:left w:val="none" w:sz="0" w:space="0" w:color="auto"/>
            <w:bottom w:val="none" w:sz="0" w:space="0" w:color="auto"/>
            <w:right w:val="none" w:sz="0" w:space="0" w:color="auto"/>
          </w:divBdr>
          <w:divsChild>
            <w:div w:id="439034617">
              <w:marLeft w:val="0"/>
              <w:marRight w:val="0"/>
              <w:marTop w:val="0"/>
              <w:marBottom w:val="0"/>
              <w:divBdr>
                <w:top w:val="none" w:sz="0" w:space="0" w:color="auto"/>
                <w:left w:val="none" w:sz="0" w:space="0" w:color="auto"/>
                <w:bottom w:val="none" w:sz="0" w:space="0" w:color="auto"/>
                <w:right w:val="none" w:sz="0" w:space="0" w:color="auto"/>
              </w:divBdr>
            </w:div>
          </w:divsChild>
        </w:div>
        <w:div w:id="964116093">
          <w:marLeft w:val="0"/>
          <w:marRight w:val="0"/>
          <w:marTop w:val="0"/>
          <w:marBottom w:val="0"/>
          <w:divBdr>
            <w:top w:val="none" w:sz="0" w:space="0" w:color="auto"/>
            <w:left w:val="none" w:sz="0" w:space="0" w:color="auto"/>
            <w:bottom w:val="none" w:sz="0" w:space="0" w:color="auto"/>
            <w:right w:val="none" w:sz="0" w:space="0" w:color="auto"/>
          </w:divBdr>
          <w:divsChild>
            <w:div w:id="1947226166">
              <w:marLeft w:val="0"/>
              <w:marRight w:val="0"/>
              <w:marTop w:val="0"/>
              <w:marBottom w:val="0"/>
              <w:divBdr>
                <w:top w:val="none" w:sz="0" w:space="0" w:color="auto"/>
                <w:left w:val="none" w:sz="0" w:space="0" w:color="auto"/>
                <w:bottom w:val="none" w:sz="0" w:space="0" w:color="auto"/>
                <w:right w:val="none" w:sz="0" w:space="0" w:color="auto"/>
              </w:divBdr>
            </w:div>
          </w:divsChild>
        </w:div>
        <w:div w:id="965309862">
          <w:marLeft w:val="0"/>
          <w:marRight w:val="0"/>
          <w:marTop w:val="0"/>
          <w:marBottom w:val="0"/>
          <w:divBdr>
            <w:top w:val="none" w:sz="0" w:space="0" w:color="auto"/>
            <w:left w:val="none" w:sz="0" w:space="0" w:color="auto"/>
            <w:bottom w:val="none" w:sz="0" w:space="0" w:color="auto"/>
            <w:right w:val="none" w:sz="0" w:space="0" w:color="auto"/>
          </w:divBdr>
          <w:divsChild>
            <w:div w:id="1618873393">
              <w:marLeft w:val="0"/>
              <w:marRight w:val="0"/>
              <w:marTop w:val="0"/>
              <w:marBottom w:val="0"/>
              <w:divBdr>
                <w:top w:val="none" w:sz="0" w:space="0" w:color="auto"/>
                <w:left w:val="none" w:sz="0" w:space="0" w:color="auto"/>
                <w:bottom w:val="none" w:sz="0" w:space="0" w:color="auto"/>
                <w:right w:val="none" w:sz="0" w:space="0" w:color="auto"/>
              </w:divBdr>
            </w:div>
          </w:divsChild>
        </w:div>
        <w:div w:id="965353397">
          <w:marLeft w:val="0"/>
          <w:marRight w:val="0"/>
          <w:marTop w:val="0"/>
          <w:marBottom w:val="0"/>
          <w:divBdr>
            <w:top w:val="none" w:sz="0" w:space="0" w:color="auto"/>
            <w:left w:val="none" w:sz="0" w:space="0" w:color="auto"/>
            <w:bottom w:val="none" w:sz="0" w:space="0" w:color="auto"/>
            <w:right w:val="none" w:sz="0" w:space="0" w:color="auto"/>
          </w:divBdr>
          <w:divsChild>
            <w:div w:id="431895884">
              <w:marLeft w:val="0"/>
              <w:marRight w:val="0"/>
              <w:marTop w:val="0"/>
              <w:marBottom w:val="0"/>
              <w:divBdr>
                <w:top w:val="none" w:sz="0" w:space="0" w:color="auto"/>
                <w:left w:val="none" w:sz="0" w:space="0" w:color="auto"/>
                <w:bottom w:val="none" w:sz="0" w:space="0" w:color="auto"/>
                <w:right w:val="none" w:sz="0" w:space="0" w:color="auto"/>
              </w:divBdr>
            </w:div>
          </w:divsChild>
        </w:div>
        <w:div w:id="965813662">
          <w:marLeft w:val="0"/>
          <w:marRight w:val="0"/>
          <w:marTop w:val="0"/>
          <w:marBottom w:val="0"/>
          <w:divBdr>
            <w:top w:val="none" w:sz="0" w:space="0" w:color="auto"/>
            <w:left w:val="none" w:sz="0" w:space="0" w:color="auto"/>
            <w:bottom w:val="none" w:sz="0" w:space="0" w:color="auto"/>
            <w:right w:val="none" w:sz="0" w:space="0" w:color="auto"/>
          </w:divBdr>
          <w:divsChild>
            <w:div w:id="690836751">
              <w:marLeft w:val="0"/>
              <w:marRight w:val="0"/>
              <w:marTop w:val="0"/>
              <w:marBottom w:val="0"/>
              <w:divBdr>
                <w:top w:val="none" w:sz="0" w:space="0" w:color="auto"/>
                <w:left w:val="none" w:sz="0" w:space="0" w:color="auto"/>
                <w:bottom w:val="none" w:sz="0" w:space="0" w:color="auto"/>
                <w:right w:val="none" w:sz="0" w:space="0" w:color="auto"/>
              </w:divBdr>
            </w:div>
          </w:divsChild>
        </w:div>
        <w:div w:id="971062846">
          <w:marLeft w:val="0"/>
          <w:marRight w:val="0"/>
          <w:marTop w:val="0"/>
          <w:marBottom w:val="0"/>
          <w:divBdr>
            <w:top w:val="none" w:sz="0" w:space="0" w:color="auto"/>
            <w:left w:val="none" w:sz="0" w:space="0" w:color="auto"/>
            <w:bottom w:val="none" w:sz="0" w:space="0" w:color="auto"/>
            <w:right w:val="none" w:sz="0" w:space="0" w:color="auto"/>
          </w:divBdr>
          <w:divsChild>
            <w:div w:id="1783188653">
              <w:marLeft w:val="0"/>
              <w:marRight w:val="0"/>
              <w:marTop w:val="0"/>
              <w:marBottom w:val="0"/>
              <w:divBdr>
                <w:top w:val="none" w:sz="0" w:space="0" w:color="auto"/>
                <w:left w:val="none" w:sz="0" w:space="0" w:color="auto"/>
                <w:bottom w:val="none" w:sz="0" w:space="0" w:color="auto"/>
                <w:right w:val="none" w:sz="0" w:space="0" w:color="auto"/>
              </w:divBdr>
            </w:div>
          </w:divsChild>
        </w:div>
        <w:div w:id="980427947">
          <w:marLeft w:val="0"/>
          <w:marRight w:val="0"/>
          <w:marTop w:val="0"/>
          <w:marBottom w:val="0"/>
          <w:divBdr>
            <w:top w:val="none" w:sz="0" w:space="0" w:color="auto"/>
            <w:left w:val="none" w:sz="0" w:space="0" w:color="auto"/>
            <w:bottom w:val="none" w:sz="0" w:space="0" w:color="auto"/>
            <w:right w:val="none" w:sz="0" w:space="0" w:color="auto"/>
          </w:divBdr>
          <w:divsChild>
            <w:div w:id="158543767">
              <w:marLeft w:val="0"/>
              <w:marRight w:val="0"/>
              <w:marTop w:val="0"/>
              <w:marBottom w:val="0"/>
              <w:divBdr>
                <w:top w:val="none" w:sz="0" w:space="0" w:color="auto"/>
                <w:left w:val="none" w:sz="0" w:space="0" w:color="auto"/>
                <w:bottom w:val="none" w:sz="0" w:space="0" w:color="auto"/>
                <w:right w:val="none" w:sz="0" w:space="0" w:color="auto"/>
              </w:divBdr>
            </w:div>
          </w:divsChild>
        </w:div>
        <w:div w:id="990795542">
          <w:marLeft w:val="0"/>
          <w:marRight w:val="0"/>
          <w:marTop w:val="0"/>
          <w:marBottom w:val="0"/>
          <w:divBdr>
            <w:top w:val="none" w:sz="0" w:space="0" w:color="auto"/>
            <w:left w:val="none" w:sz="0" w:space="0" w:color="auto"/>
            <w:bottom w:val="none" w:sz="0" w:space="0" w:color="auto"/>
            <w:right w:val="none" w:sz="0" w:space="0" w:color="auto"/>
          </w:divBdr>
          <w:divsChild>
            <w:div w:id="1340500267">
              <w:marLeft w:val="0"/>
              <w:marRight w:val="0"/>
              <w:marTop w:val="0"/>
              <w:marBottom w:val="0"/>
              <w:divBdr>
                <w:top w:val="none" w:sz="0" w:space="0" w:color="auto"/>
                <w:left w:val="none" w:sz="0" w:space="0" w:color="auto"/>
                <w:bottom w:val="none" w:sz="0" w:space="0" w:color="auto"/>
                <w:right w:val="none" w:sz="0" w:space="0" w:color="auto"/>
              </w:divBdr>
            </w:div>
          </w:divsChild>
        </w:div>
        <w:div w:id="991565317">
          <w:marLeft w:val="0"/>
          <w:marRight w:val="0"/>
          <w:marTop w:val="0"/>
          <w:marBottom w:val="0"/>
          <w:divBdr>
            <w:top w:val="none" w:sz="0" w:space="0" w:color="auto"/>
            <w:left w:val="none" w:sz="0" w:space="0" w:color="auto"/>
            <w:bottom w:val="none" w:sz="0" w:space="0" w:color="auto"/>
            <w:right w:val="none" w:sz="0" w:space="0" w:color="auto"/>
          </w:divBdr>
          <w:divsChild>
            <w:div w:id="395444345">
              <w:marLeft w:val="0"/>
              <w:marRight w:val="0"/>
              <w:marTop w:val="0"/>
              <w:marBottom w:val="0"/>
              <w:divBdr>
                <w:top w:val="none" w:sz="0" w:space="0" w:color="auto"/>
                <w:left w:val="none" w:sz="0" w:space="0" w:color="auto"/>
                <w:bottom w:val="none" w:sz="0" w:space="0" w:color="auto"/>
                <w:right w:val="none" w:sz="0" w:space="0" w:color="auto"/>
              </w:divBdr>
            </w:div>
          </w:divsChild>
        </w:div>
        <w:div w:id="991638497">
          <w:marLeft w:val="0"/>
          <w:marRight w:val="0"/>
          <w:marTop w:val="0"/>
          <w:marBottom w:val="0"/>
          <w:divBdr>
            <w:top w:val="none" w:sz="0" w:space="0" w:color="auto"/>
            <w:left w:val="none" w:sz="0" w:space="0" w:color="auto"/>
            <w:bottom w:val="none" w:sz="0" w:space="0" w:color="auto"/>
            <w:right w:val="none" w:sz="0" w:space="0" w:color="auto"/>
          </w:divBdr>
          <w:divsChild>
            <w:div w:id="1479878223">
              <w:marLeft w:val="0"/>
              <w:marRight w:val="0"/>
              <w:marTop w:val="0"/>
              <w:marBottom w:val="0"/>
              <w:divBdr>
                <w:top w:val="none" w:sz="0" w:space="0" w:color="auto"/>
                <w:left w:val="none" w:sz="0" w:space="0" w:color="auto"/>
                <w:bottom w:val="none" w:sz="0" w:space="0" w:color="auto"/>
                <w:right w:val="none" w:sz="0" w:space="0" w:color="auto"/>
              </w:divBdr>
            </w:div>
          </w:divsChild>
        </w:div>
        <w:div w:id="998770533">
          <w:marLeft w:val="0"/>
          <w:marRight w:val="0"/>
          <w:marTop w:val="0"/>
          <w:marBottom w:val="0"/>
          <w:divBdr>
            <w:top w:val="none" w:sz="0" w:space="0" w:color="auto"/>
            <w:left w:val="none" w:sz="0" w:space="0" w:color="auto"/>
            <w:bottom w:val="none" w:sz="0" w:space="0" w:color="auto"/>
            <w:right w:val="none" w:sz="0" w:space="0" w:color="auto"/>
          </w:divBdr>
          <w:divsChild>
            <w:div w:id="1460800951">
              <w:marLeft w:val="0"/>
              <w:marRight w:val="0"/>
              <w:marTop w:val="0"/>
              <w:marBottom w:val="0"/>
              <w:divBdr>
                <w:top w:val="none" w:sz="0" w:space="0" w:color="auto"/>
                <w:left w:val="none" w:sz="0" w:space="0" w:color="auto"/>
                <w:bottom w:val="none" w:sz="0" w:space="0" w:color="auto"/>
                <w:right w:val="none" w:sz="0" w:space="0" w:color="auto"/>
              </w:divBdr>
            </w:div>
          </w:divsChild>
        </w:div>
        <w:div w:id="1001664707">
          <w:marLeft w:val="0"/>
          <w:marRight w:val="0"/>
          <w:marTop w:val="0"/>
          <w:marBottom w:val="0"/>
          <w:divBdr>
            <w:top w:val="none" w:sz="0" w:space="0" w:color="auto"/>
            <w:left w:val="none" w:sz="0" w:space="0" w:color="auto"/>
            <w:bottom w:val="none" w:sz="0" w:space="0" w:color="auto"/>
            <w:right w:val="none" w:sz="0" w:space="0" w:color="auto"/>
          </w:divBdr>
          <w:divsChild>
            <w:div w:id="1717588162">
              <w:marLeft w:val="0"/>
              <w:marRight w:val="0"/>
              <w:marTop w:val="0"/>
              <w:marBottom w:val="0"/>
              <w:divBdr>
                <w:top w:val="none" w:sz="0" w:space="0" w:color="auto"/>
                <w:left w:val="none" w:sz="0" w:space="0" w:color="auto"/>
                <w:bottom w:val="none" w:sz="0" w:space="0" w:color="auto"/>
                <w:right w:val="none" w:sz="0" w:space="0" w:color="auto"/>
              </w:divBdr>
            </w:div>
          </w:divsChild>
        </w:div>
        <w:div w:id="1003435086">
          <w:marLeft w:val="0"/>
          <w:marRight w:val="0"/>
          <w:marTop w:val="0"/>
          <w:marBottom w:val="0"/>
          <w:divBdr>
            <w:top w:val="none" w:sz="0" w:space="0" w:color="auto"/>
            <w:left w:val="none" w:sz="0" w:space="0" w:color="auto"/>
            <w:bottom w:val="none" w:sz="0" w:space="0" w:color="auto"/>
            <w:right w:val="none" w:sz="0" w:space="0" w:color="auto"/>
          </w:divBdr>
          <w:divsChild>
            <w:div w:id="1191990800">
              <w:marLeft w:val="0"/>
              <w:marRight w:val="0"/>
              <w:marTop w:val="0"/>
              <w:marBottom w:val="0"/>
              <w:divBdr>
                <w:top w:val="none" w:sz="0" w:space="0" w:color="auto"/>
                <w:left w:val="none" w:sz="0" w:space="0" w:color="auto"/>
                <w:bottom w:val="none" w:sz="0" w:space="0" w:color="auto"/>
                <w:right w:val="none" w:sz="0" w:space="0" w:color="auto"/>
              </w:divBdr>
            </w:div>
          </w:divsChild>
        </w:div>
        <w:div w:id="1008681635">
          <w:marLeft w:val="0"/>
          <w:marRight w:val="0"/>
          <w:marTop w:val="0"/>
          <w:marBottom w:val="0"/>
          <w:divBdr>
            <w:top w:val="none" w:sz="0" w:space="0" w:color="auto"/>
            <w:left w:val="none" w:sz="0" w:space="0" w:color="auto"/>
            <w:bottom w:val="none" w:sz="0" w:space="0" w:color="auto"/>
            <w:right w:val="none" w:sz="0" w:space="0" w:color="auto"/>
          </w:divBdr>
          <w:divsChild>
            <w:div w:id="1340348406">
              <w:marLeft w:val="0"/>
              <w:marRight w:val="0"/>
              <w:marTop w:val="0"/>
              <w:marBottom w:val="0"/>
              <w:divBdr>
                <w:top w:val="none" w:sz="0" w:space="0" w:color="auto"/>
                <w:left w:val="none" w:sz="0" w:space="0" w:color="auto"/>
                <w:bottom w:val="none" w:sz="0" w:space="0" w:color="auto"/>
                <w:right w:val="none" w:sz="0" w:space="0" w:color="auto"/>
              </w:divBdr>
            </w:div>
          </w:divsChild>
        </w:div>
        <w:div w:id="1009873615">
          <w:marLeft w:val="0"/>
          <w:marRight w:val="0"/>
          <w:marTop w:val="0"/>
          <w:marBottom w:val="0"/>
          <w:divBdr>
            <w:top w:val="none" w:sz="0" w:space="0" w:color="auto"/>
            <w:left w:val="none" w:sz="0" w:space="0" w:color="auto"/>
            <w:bottom w:val="none" w:sz="0" w:space="0" w:color="auto"/>
            <w:right w:val="none" w:sz="0" w:space="0" w:color="auto"/>
          </w:divBdr>
          <w:divsChild>
            <w:div w:id="1939678475">
              <w:marLeft w:val="0"/>
              <w:marRight w:val="0"/>
              <w:marTop w:val="0"/>
              <w:marBottom w:val="0"/>
              <w:divBdr>
                <w:top w:val="none" w:sz="0" w:space="0" w:color="auto"/>
                <w:left w:val="none" w:sz="0" w:space="0" w:color="auto"/>
                <w:bottom w:val="none" w:sz="0" w:space="0" w:color="auto"/>
                <w:right w:val="none" w:sz="0" w:space="0" w:color="auto"/>
              </w:divBdr>
            </w:div>
          </w:divsChild>
        </w:div>
        <w:div w:id="1016426969">
          <w:marLeft w:val="0"/>
          <w:marRight w:val="0"/>
          <w:marTop w:val="0"/>
          <w:marBottom w:val="0"/>
          <w:divBdr>
            <w:top w:val="none" w:sz="0" w:space="0" w:color="auto"/>
            <w:left w:val="none" w:sz="0" w:space="0" w:color="auto"/>
            <w:bottom w:val="none" w:sz="0" w:space="0" w:color="auto"/>
            <w:right w:val="none" w:sz="0" w:space="0" w:color="auto"/>
          </w:divBdr>
          <w:divsChild>
            <w:div w:id="1297301653">
              <w:marLeft w:val="0"/>
              <w:marRight w:val="0"/>
              <w:marTop w:val="0"/>
              <w:marBottom w:val="0"/>
              <w:divBdr>
                <w:top w:val="none" w:sz="0" w:space="0" w:color="auto"/>
                <w:left w:val="none" w:sz="0" w:space="0" w:color="auto"/>
                <w:bottom w:val="none" w:sz="0" w:space="0" w:color="auto"/>
                <w:right w:val="none" w:sz="0" w:space="0" w:color="auto"/>
              </w:divBdr>
            </w:div>
          </w:divsChild>
        </w:div>
        <w:div w:id="1026175781">
          <w:marLeft w:val="0"/>
          <w:marRight w:val="0"/>
          <w:marTop w:val="0"/>
          <w:marBottom w:val="0"/>
          <w:divBdr>
            <w:top w:val="none" w:sz="0" w:space="0" w:color="auto"/>
            <w:left w:val="none" w:sz="0" w:space="0" w:color="auto"/>
            <w:bottom w:val="none" w:sz="0" w:space="0" w:color="auto"/>
            <w:right w:val="none" w:sz="0" w:space="0" w:color="auto"/>
          </w:divBdr>
          <w:divsChild>
            <w:div w:id="1865092922">
              <w:marLeft w:val="0"/>
              <w:marRight w:val="0"/>
              <w:marTop w:val="0"/>
              <w:marBottom w:val="0"/>
              <w:divBdr>
                <w:top w:val="none" w:sz="0" w:space="0" w:color="auto"/>
                <w:left w:val="none" w:sz="0" w:space="0" w:color="auto"/>
                <w:bottom w:val="none" w:sz="0" w:space="0" w:color="auto"/>
                <w:right w:val="none" w:sz="0" w:space="0" w:color="auto"/>
              </w:divBdr>
            </w:div>
          </w:divsChild>
        </w:div>
        <w:div w:id="1026520596">
          <w:marLeft w:val="0"/>
          <w:marRight w:val="0"/>
          <w:marTop w:val="0"/>
          <w:marBottom w:val="0"/>
          <w:divBdr>
            <w:top w:val="none" w:sz="0" w:space="0" w:color="auto"/>
            <w:left w:val="none" w:sz="0" w:space="0" w:color="auto"/>
            <w:bottom w:val="none" w:sz="0" w:space="0" w:color="auto"/>
            <w:right w:val="none" w:sz="0" w:space="0" w:color="auto"/>
          </w:divBdr>
          <w:divsChild>
            <w:div w:id="1322153613">
              <w:marLeft w:val="0"/>
              <w:marRight w:val="0"/>
              <w:marTop w:val="0"/>
              <w:marBottom w:val="0"/>
              <w:divBdr>
                <w:top w:val="none" w:sz="0" w:space="0" w:color="auto"/>
                <w:left w:val="none" w:sz="0" w:space="0" w:color="auto"/>
                <w:bottom w:val="none" w:sz="0" w:space="0" w:color="auto"/>
                <w:right w:val="none" w:sz="0" w:space="0" w:color="auto"/>
              </w:divBdr>
            </w:div>
          </w:divsChild>
        </w:div>
        <w:div w:id="1034577804">
          <w:marLeft w:val="0"/>
          <w:marRight w:val="0"/>
          <w:marTop w:val="0"/>
          <w:marBottom w:val="0"/>
          <w:divBdr>
            <w:top w:val="none" w:sz="0" w:space="0" w:color="auto"/>
            <w:left w:val="none" w:sz="0" w:space="0" w:color="auto"/>
            <w:bottom w:val="none" w:sz="0" w:space="0" w:color="auto"/>
            <w:right w:val="none" w:sz="0" w:space="0" w:color="auto"/>
          </w:divBdr>
          <w:divsChild>
            <w:div w:id="2053192476">
              <w:marLeft w:val="0"/>
              <w:marRight w:val="0"/>
              <w:marTop w:val="0"/>
              <w:marBottom w:val="0"/>
              <w:divBdr>
                <w:top w:val="none" w:sz="0" w:space="0" w:color="auto"/>
                <w:left w:val="none" w:sz="0" w:space="0" w:color="auto"/>
                <w:bottom w:val="none" w:sz="0" w:space="0" w:color="auto"/>
                <w:right w:val="none" w:sz="0" w:space="0" w:color="auto"/>
              </w:divBdr>
            </w:div>
          </w:divsChild>
        </w:div>
        <w:div w:id="1035740982">
          <w:marLeft w:val="0"/>
          <w:marRight w:val="0"/>
          <w:marTop w:val="0"/>
          <w:marBottom w:val="0"/>
          <w:divBdr>
            <w:top w:val="none" w:sz="0" w:space="0" w:color="auto"/>
            <w:left w:val="none" w:sz="0" w:space="0" w:color="auto"/>
            <w:bottom w:val="none" w:sz="0" w:space="0" w:color="auto"/>
            <w:right w:val="none" w:sz="0" w:space="0" w:color="auto"/>
          </w:divBdr>
          <w:divsChild>
            <w:div w:id="996038674">
              <w:marLeft w:val="0"/>
              <w:marRight w:val="0"/>
              <w:marTop w:val="0"/>
              <w:marBottom w:val="0"/>
              <w:divBdr>
                <w:top w:val="none" w:sz="0" w:space="0" w:color="auto"/>
                <w:left w:val="none" w:sz="0" w:space="0" w:color="auto"/>
                <w:bottom w:val="none" w:sz="0" w:space="0" w:color="auto"/>
                <w:right w:val="none" w:sz="0" w:space="0" w:color="auto"/>
              </w:divBdr>
            </w:div>
          </w:divsChild>
        </w:div>
        <w:div w:id="1040399903">
          <w:marLeft w:val="0"/>
          <w:marRight w:val="0"/>
          <w:marTop w:val="0"/>
          <w:marBottom w:val="0"/>
          <w:divBdr>
            <w:top w:val="none" w:sz="0" w:space="0" w:color="auto"/>
            <w:left w:val="none" w:sz="0" w:space="0" w:color="auto"/>
            <w:bottom w:val="none" w:sz="0" w:space="0" w:color="auto"/>
            <w:right w:val="none" w:sz="0" w:space="0" w:color="auto"/>
          </w:divBdr>
          <w:divsChild>
            <w:div w:id="271208749">
              <w:marLeft w:val="0"/>
              <w:marRight w:val="0"/>
              <w:marTop w:val="0"/>
              <w:marBottom w:val="0"/>
              <w:divBdr>
                <w:top w:val="none" w:sz="0" w:space="0" w:color="auto"/>
                <w:left w:val="none" w:sz="0" w:space="0" w:color="auto"/>
                <w:bottom w:val="none" w:sz="0" w:space="0" w:color="auto"/>
                <w:right w:val="none" w:sz="0" w:space="0" w:color="auto"/>
              </w:divBdr>
            </w:div>
          </w:divsChild>
        </w:div>
        <w:div w:id="1045838782">
          <w:marLeft w:val="0"/>
          <w:marRight w:val="0"/>
          <w:marTop w:val="0"/>
          <w:marBottom w:val="0"/>
          <w:divBdr>
            <w:top w:val="none" w:sz="0" w:space="0" w:color="auto"/>
            <w:left w:val="none" w:sz="0" w:space="0" w:color="auto"/>
            <w:bottom w:val="none" w:sz="0" w:space="0" w:color="auto"/>
            <w:right w:val="none" w:sz="0" w:space="0" w:color="auto"/>
          </w:divBdr>
          <w:divsChild>
            <w:div w:id="886138048">
              <w:marLeft w:val="0"/>
              <w:marRight w:val="0"/>
              <w:marTop w:val="0"/>
              <w:marBottom w:val="0"/>
              <w:divBdr>
                <w:top w:val="none" w:sz="0" w:space="0" w:color="auto"/>
                <w:left w:val="none" w:sz="0" w:space="0" w:color="auto"/>
                <w:bottom w:val="none" w:sz="0" w:space="0" w:color="auto"/>
                <w:right w:val="none" w:sz="0" w:space="0" w:color="auto"/>
              </w:divBdr>
            </w:div>
          </w:divsChild>
        </w:div>
        <w:div w:id="1048534903">
          <w:marLeft w:val="0"/>
          <w:marRight w:val="0"/>
          <w:marTop w:val="0"/>
          <w:marBottom w:val="0"/>
          <w:divBdr>
            <w:top w:val="none" w:sz="0" w:space="0" w:color="auto"/>
            <w:left w:val="none" w:sz="0" w:space="0" w:color="auto"/>
            <w:bottom w:val="none" w:sz="0" w:space="0" w:color="auto"/>
            <w:right w:val="none" w:sz="0" w:space="0" w:color="auto"/>
          </w:divBdr>
          <w:divsChild>
            <w:div w:id="1620258497">
              <w:marLeft w:val="0"/>
              <w:marRight w:val="0"/>
              <w:marTop w:val="0"/>
              <w:marBottom w:val="0"/>
              <w:divBdr>
                <w:top w:val="none" w:sz="0" w:space="0" w:color="auto"/>
                <w:left w:val="none" w:sz="0" w:space="0" w:color="auto"/>
                <w:bottom w:val="none" w:sz="0" w:space="0" w:color="auto"/>
                <w:right w:val="none" w:sz="0" w:space="0" w:color="auto"/>
              </w:divBdr>
            </w:div>
          </w:divsChild>
        </w:div>
        <w:div w:id="1048841327">
          <w:marLeft w:val="0"/>
          <w:marRight w:val="0"/>
          <w:marTop w:val="0"/>
          <w:marBottom w:val="0"/>
          <w:divBdr>
            <w:top w:val="none" w:sz="0" w:space="0" w:color="auto"/>
            <w:left w:val="none" w:sz="0" w:space="0" w:color="auto"/>
            <w:bottom w:val="none" w:sz="0" w:space="0" w:color="auto"/>
            <w:right w:val="none" w:sz="0" w:space="0" w:color="auto"/>
          </w:divBdr>
          <w:divsChild>
            <w:div w:id="2139298152">
              <w:marLeft w:val="0"/>
              <w:marRight w:val="0"/>
              <w:marTop w:val="0"/>
              <w:marBottom w:val="0"/>
              <w:divBdr>
                <w:top w:val="none" w:sz="0" w:space="0" w:color="auto"/>
                <w:left w:val="none" w:sz="0" w:space="0" w:color="auto"/>
                <w:bottom w:val="none" w:sz="0" w:space="0" w:color="auto"/>
                <w:right w:val="none" w:sz="0" w:space="0" w:color="auto"/>
              </w:divBdr>
            </w:div>
          </w:divsChild>
        </w:div>
        <w:div w:id="1055350176">
          <w:marLeft w:val="0"/>
          <w:marRight w:val="0"/>
          <w:marTop w:val="0"/>
          <w:marBottom w:val="0"/>
          <w:divBdr>
            <w:top w:val="none" w:sz="0" w:space="0" w:color="auto"/>
            <w:left w:val="none" w:sz="0" w:space="0" w:color="auto"/>
            <w:bottom w:val="none" w:sz="0" w:space="0" w:color="auto"/>
            <w:right w:val="none" w:sz="0" w:space="0" w:color="auto"/>
          </w:divBdr>
          <w:divsChild>
            <w:div w:id="1350059078">
              <w:marLeft w:val="0"/>
              <w:marRight w:val="0"/>
              <w:marTop w:val="0"/>
              <w:marBottom w:val="0"/>
              <w:divBdr>
                <w:top w:val="none" w:sz="0" w:space="0" w:color="auto"/>
                <w:left w:val="none" w:sz="0" w:space="0" w:color="auto"/>
                <w:bottom w:val="none" w:sz="0" w:space="0" w:color="auto"/>
                <w:right w:val="none" w:sz="0" w:space="0" w:color="auto"/>
              </w:divBdr>
            </w:div>
          </w:divsChild>
        </w:div>
        <w:div w:id="1055422680">
          <w:marLeft w:val="0"/>
          <w:marRight w:val="0"/>
          <w:marTop w:val="0"/>
          <w:marBottom w:val="0"/>
          <w:divBdr>
            <w:top w:val="none" w:sz="0" w:space="0" w:color="auto"/>
            <w:left w:val="none" w:sz="0" w:space="0" w:color="auto"/>
            <w:bottom w:val="none" w:sz="0" w:space="0" w:color="auto"/>
            <w:right w:val="none" w:sz="0" w:space="0" w:color="auto"/>
          </w:divBdr>
          <w:divsChild>
            <w:div w:id="1738749180">
              <w:marLeft w:val="0"/>
              <w:marRight w:val="0"/>
              <w:marTop w:val="0"/>
              <w:marBottom w:val="0"/>
              <w:divBdr>
                <w:top w:val="none" w:sz="0" w:space="0" w:color="auto"/>
                <w:left w:val="none" w:sz="0" w:space="0" w:color="auto"/>
                <w:bottom w:val="none" w:sz="0" w:space="0" w:color="auto"/>
                <w:right w:val="none" w:sz="0" w:space="0" w:color="auto"/>
              </w:divBdr>
            </w:div>
          </w:divsChild>
        </w:div>
        <w:div w:id="1057629635">
          <w:marLeft w:val="0"/>
          <w:marRight w:val="0"/>
          <w:marTop w:val="0"/>
          <w:marBottom w:val="0"/>
          <w:divBdr>
            <w:top w:val="none" w:sz="0" w:space="0" w:color="auto"/>
            <w:left w:val="none" w:sz="0" w:space="0" w:color="auto"/>
            <w:bottom w:val="none" w:sz="0" w:space="0" w:color="auto"/>
            <w:right w:val="none" w:sz="0" w:space="0" w:color="auto"/>
          </w:divBdr>
          <w:divsChild>
            <w:div w:id="408968313">
              <w:marLeft w:val="0"/>
              <w:marRight w:val="0"/>
              <w:marTop w:val="0"/>
              <w:marBottom w:val="0"/>
              <w:divBdr>
                <w:top w:val="none" w:sz="0" w:space="0" w:color="auto"/>
                <w:left w:val="none" w:sz="0" w:space="0" w:color="auto"/>
                <w:bottom w:val="none" w:sz="0" w:space="0" w:color="auto"/>
                <w:right w:val="none" w:sz="0" w:space="0" w:color="auto"/>
              </w:divBdr>
            </w:div>
          </w:divsChild>
        </w:div>
        <w:div w:id="1062027349">
          <w:marLeft w:val="0"/>
          <w:marRight w:val="0"/>
          <w:marTop w:val="0"/>
          <w:marBottom w:val="0"/>
          <w:divBdr>
            <w:top w:val="none" w:sz="0" w:space="0" w:color="auto"/>
            <w:left w:val="none" w:sz="0" w:space="0" w:color="auto"/>
            <w:bottom w:val="none" w:sz="0" w:space="0" w:color="auto"/>
            <w:right w:val="none" w:sz="0" w:space="0" w:color="auto"/>
          </w:divBdr>
          <w:divsChild>
            <w:div w:id="956983458">
              <w:marLeft w:val="0"/>
              <w:marRight w:val="0"/>
              <w:marTop w:val="0"/>
              <w:marBottom w:val="0"/>
              <w:divBdr>
                <w:top w:val="none" w:sz="0" w:space="0" w:color="auto"/>
                <w:left w:val="none" w:sz="0" w:space="0" w:color="auto"/>
                <w:bottom w:val="none" w:sz="0" w:space="0" w:color="auto"/>
                <w:right w:val="none" w:sz="0" w:space="0" w:color="auto"/>
              </w:divBdr>
            </w:div>
          </w:divsChild>
        </w:div>
        <w:div w:id="1066882987">
          <w:marLeft w:val="0"/>
          <w:marRight w:val="0"/>
          <w:marTop w:val="0"/>
          <w:marBottom w:val="0"/>
          <w:divBdr>
            <w:top w:val="none" w:sz="0" w:space="0" w:color="auto"/>
            <w:left w:val="none" w:sz="0" w:space="0" w:color="auto"/>
            <w:bottom w:val="none" w:sz="0" w:space="0" w:color="auto"/>
            <w:right w:val="none" w:sz="0" w:space="0" w:color="auto"/>
          </w:divBdr>
          <w:divsChild>
            <w:div w:id="882211747">
              <w:marLeft w:val="0"/>
              <w:marRight w:val="0"/>
              <w:marTop w:val="0"/>
              <w:marBottom w:val="0"/>
              <w:divBdr>
                <w:top w:val="none" w:sz="0" w:space="0" w:color="auto"/>
                <w:left w:val="none" w:sz="0" w:space="0" w:color="auto"/>
                <w:bottom w:val="none" w:sz="0" w:space="0" w:color="auto"/>
                <w:right w:val="none" w:sz="0" w:space="0" w:color="auto"/>
              </w:divBdr>
            </w:div>
          </w:divsChild>
        </w:div>
        <w:div w:id="1071931361">
          <w:marLeft w:val="0"/>
          <w:marRight w:val="0"/>
          <w:marTop w:val="0"/>
          <w:marBottom w:val="0"/>
          <w:divBdr>
            <w:top w:val="none" w:sz="0" w:space="0" w:color="auto"/>
            <w:left w:val="none" w:sz="0" w:space="0" w:color="auto"/>
            <w:bottom w:val="none" w:sz="0" w:space="0" w:color="auto"/>
            <w:right w:val="none" w:sz="0" w:space="0" w:color="auto"/>
          </w:divBdr>
          <w:divsChild>
            <w:div w:id="1477186940">
              <w:marLeft w:val="0"/>
              <w:marRight w:val="0"/>
              <w:marTop w:val="0"/>
              <w:marBottom w:val="0"/>
              <w:divBdr>
                <w:top w:val="none" w:sz="0" w:space="0" w:color="auto"/>
                <w:left w:val="none" w:sz="0" w:space="0" w:color="auto"/>
                <w:bottom w:val="none" w:sz="0" w:space="0" w:color="auto"/>
                <w:right w:val="none" w:sz="0" w:space="0" w:color="auto"/>
              </w:divBdr>
            </w:div>
          </w:divsChild>
        </w:div>
        <w:div w:id="1076972059">
          <w:marLeft w:val="0"/>
          <w:marRight w:val="0"/>
          <w:marTop w:val="0"/>
          <w:marBottom w:val="0"/>
          <w:divBdr>
            <w:top w:val="none" w:sz="0" w:space="0" w:color="auto"/>
            <w:left w:val="none" w:sz="0" w:space="0" w:color="auto"/>
            <w:bottom w:val="none" w:sz="0" w:space="0" w:color="auto"/>
            <w:right w:val="none" w:sz="0" w:space="0" w:color="auto"/>
          </w:divBdr>
          <w:divsChild>
            <w:div w:id="1304459404">
              <w:marLeft w:val="0"/>
              <w:marRight w:val="0"/>
              <w:marTop w:val="0"/>
              <w:marBottom w:val="0"/>
              <w:divBdr>
                <w:top w:val="none" w:sz="0" w:space="0" w:color="auto"/>
                <w:left w:val="none" w:sz="0" w:space="0" w:color="auto"/>
                <w:bottom w:val="none" w:sz="0" w:space="0" w:color="auto"/>
                <w:right w:val="none" w:sz="0" w:space="0" w:color="auto"/>
              </w:divBdr>
            </w:div>
          </w:divsChild>
        </w:div>
        <w:div w:id="1077703718">
          <w:marLeft w:val="0"/>
          <w:marRight w:val="0"/>
          <w:marTop w:val="0"/>
          <w:marBottom w:val="0"/>
          <w:divBdr>
            <w:top w:val="none" w:sz="0" w:space="0" w:color="auto"/>
            <w:left w:val="none" w:sz="0" w:space="0" w:color="auto"/>
            <w:bottom w:val="none" w:sz="0" w:space="0" w:color="auto"/>
            <w:right w:val="none" w:sz="0" w:space="0" w:color="auto"/>
          </w:divBdr>
          <w:divsChild>
            <w:div w:id="294258410">
              <w:marLeft w:val="0"/>
              <w:marRight w:val="0"/>
              <w:marTop w:val="0"/>
              <w:marBottom w:val="0"/>
              <w:divBdr>
                <w:top w:val="none" w:sz="0" w:space="0" w:color="auto"/>
                <w:left w:val="none" w:sz="0" w:space="0" w:color="auto"/>
                <w:bottom w:val="none" w:sz="0" w:space="0" w:color="auto"/>
                <w:right w:val="none" w:sz="0" w:space="0" w:color="auto"/>
              </w:divBdr>
            </w:div>
          </w:divsChild>
        </w:div>
        <w:div w:id="1080757356">
          <w:marLeft w:val="0"/>
          <w:marRight w:val="0"/>
          <w:marTop w:val="0"/>
          <w:marBottom w:val="0"/>
          <w:divBdr>
            <w:top w:val="none" w:sz="0" w:space="0" w:color="auto"/>
            <w:left w:val="none" w:sz="0" w:space="0" w:color="auto"/>
            <w:bottom w:val="none" w:sz="0" w:space="0" w:color="auto"/>
            <w:right w:val="none" w:sz="0" w:space="0" w:color="auto"/>
          </w:divBdr>
          <w:divsChild>
            <w:div w:id="1838377853">
              <w:marLeft w:val="0"/>
              <w:marRight w:val="0"/>
              <w:marTop w:val="0"/>
              <w:marBottom w:val="0"/>
              <w:divBdr>
                <w:top w:val="none" w:sz="0" w:space="0" w:color="auto"/>
                <w:left w:val="none" w:sz="0" w:space="0" w:color="auto"/>
                <w:bottom w:val="none" w:sz="0" w:space="0" w:color="auto"/>
                <w:right w:val="none" w:sz="0" w:space="0" w:color="auto"/>
              </w:divBdr>
            </w:div>
          </w:divsChild>
        </w:div>
        <w:div w:id="1082485374">
          <w:marLeft w:val="0"/>
          <w:marRight w:val="0"/>
          <w:marTop w:val="0"/>
          <w:marBottom w:val="0"/>
          <w:divBdr>
            <w:top w:val="none" w:sz="0" w:space="0" w:color="auto"/>
            <w:left w:val="none" w:sz="0" w:space="0" w:color="auto"/>
            <w:bottom w:val="none" w:sz="0" w:space="0" w:color="auto"/>
            <w:right w:val="none" w:sz="0" w:space="0" w:color="auto"/>
          </w:divBdr>
          <w:divsChild>
            <w:div w:id="1133207757">
              <w:marLeft w:val="0"/>
              <w:marRight w:val="0"/>
              <w:marTop w:val="0"/>
              <w:marBottom w:val="0"/>
              <w:divBdr>
                <w:top w:val="none" w:sz="0" w:space="0" w:color="auto"/>
                <w:left w:val="none" w:sz="0" w:space="0" w:color="auto"/>
                <w:bottom w:val="none" w:sz="0" w:space="0" w:color="auto"/>
                <w:right w:val="none" w:sz="0" w:space="0" w:color="auto"/>
              </w:divBdr>
            </w:div>
          </w:divsChild>
        </w:div>
        <w:div w:id="1094516898">
          <w:marLeft w:val="0"/>
          <w:marRight w:val="0"/>
          <w:marTop w:val="0"/>
          <w:marBottom w:val="0"/>
          <w:divBdr>
            <w:top w:val="none" w:sz="0" w:space="0" w:color="auto"/>
            <w:left w:val="none" w:sz="0" w:space="0" w:color="auto"/>
            <w:bottom w:val="none" w:sz="0" w:space="0" w:color="auto"/>
            <w:right w:val="none" w:sz="0" w:space="0" w:color="auto"/>
          </w:divBdr>
          <w:divsChild>
            <w:div w:id="951397177">
              <w:marLeft w:val="0"/>
              <w:marRight w:val="0"/>
              <w:marTop w:val="0"/>
              <w:marBottom w:val="0"/>
              <w:divBdr>
                <w:top w:val="none" w:sz="0" w:space="0" w:color="auto"/>
                <w:left w:val="none" w:sz="0" w:space="0" w:color="auto"/>
                <w:bottom w:val="none" w:sz="0" w:space="0" w:color="auto"/>
                <w:right w:val="none" w:sz="0" w:space="0" w:color="auto"/>
              </w:divBdr>
            </w:div>
          </w:divsChild>
        </w:div>
        <w:div w:id="1098915701">
          <w:marLeft w:val="0"/>
          <w:marRight w:val="0"/>
          <w:marTop w:val="0"/>
          <w:marBottom w:val="0"/>
          <w:divBdr>
            <w:top w:val="none" w:sz="0" w:space="0" w:color="auto"/>
            <w:left w:val="none" w:sz="0" w:space="0" w:color="auto"/>
            <w:bottom w:val="none" w:sz="0" w:space="0" w:color="auto"/>
            <w:right w:val="none" w:sz="0" w:space="0" w:color="auto"/>
          </w:divBdr>
          <w:divsChild>
            <w:div w:id="1099527611">
              <w:marLeft w:val="0"/>
              <w:marRight w:val="0"/>
              <w:marTop w:val="0"/>
              <w:marBottom w:val="0"/>
              <w:divBdr>
                <w:top w:val="none" w:sz="0" w:space="0" w:color="auto"/>
                <w:left w:val="none" w:sz="0" w:space="0" w:color="auto"/>
                <w:bottom w:val="none" w:sz="0" w:space="0" w:color="auto"/>
                <w:right w:val="none" w:sz="0" w:space="0" w:color="auto"/>
              </w:divBdr>
            </w:div>
          </w:divsChild>
        </w:div>
        <w:div w:id="1100024991">
          <w:marLeft w:val="0"/>
          <w:marRight w:val="0"/>
          <w:marTop w:val="0"/>
          <w:marBottom w:val="0"/>
          <w:divBdr>
            <w:top w:val="none" w:sz="0" w:space="0" w:color="auto"/>
            <w:left w:val="none" w:sz="0" w:space="0" w:color="auto"/>
            <w:bottom w:val="none" w:sz="0" w:space="0" w:color="auto"/>
            <w:right w:val="none" w:sz="0" w:space="0" w:color="auto"/>
          </w:divBdr>
          <w:divsChild>
            <w:div w:id="239566341">
              <w:marLeft w:val="0"/>
              <w:marRight w:val="0"/>
              <w:marTop w:val="0"/>
              <w:marBottom w:val="0"/>
              <w:divBdr>
                <w:top w:val="none" w:sz="0" w:space="0" w:color="auto"/>
                <w:left w:val="none" w:sz="0" w:space="0" w:color="auto"/>
                <w:bottom w:val="none" w:sz="0" w:space="0" w:color="auto"/>
                <w:right w:val="none" w:sz="0" w:space="0" w:color="auto"/>
              </w:divBdr>
            </w:div>
          </w:divsChild>
        </w:div>
        <w:div w:id="1108891010">
          <w:marLeft w:val="0"/>
          <w:marRight w:val="0"/>
          <w:marTop w:val="0"/>
          <w:marBottom w:val="0"/>
          <w:divBdr>
            <w:top w:val="none" w:sz="0" w:space="0" w:color="auto"/>
            <w:left w:val="none" w:sz="0" w:space="0" w:color="auto"/>
            <w:bottom w:val="none" w:sz="0" w:space="0" w:color="auto"/>
            <w:right w:val="none" w:sz="0" w:space="0" w:color="auto"/>
          </w:divBdr>
          <w:divsChild>
            <w:div w:id="10298646">
              <w:marLeft w:val="0"/>
              <w:marRight w:val="0"/>
              <w:marTop w:val="0"/>
              <w:marBottom w:val="0"/>
              <w:divBdr>
                <w:top w:val="none" w:sz="0" w:space="0" w:color="auto"/>
                <w:left w:val="none" w:sz="0" w:space="0" w:color="auto"/>
                <w:bottom w:val="none" w:sz="0" w:space="0" w:color="auto"/>
                <w:right w:val="none" w:sz="0" w:space="0" w:color="auto"/>
              </w:divBdr>
            </w:div>
          </w:divsChild>
        </w:div>
        <w:div w:id="1115635417">
          <w:marLeft w:val="0"/>
          <w:marRight w:val="0"/>
          <w:marTop w:val="0"/>
          <w:marBottom w:val="0"/>
          <w:divBdr>
            <w:top w:val="none" w:sz="0" w:space="0" w:color="auto"/>
            <w:left w:val="none" w:sz="0" w:space="0" w:color="auto"/>
            <w:bottom w:val="none" w:sz="0" w:space="0" w:color="auto"/>
            <w:right w:val="none" w:sz="0" w:space="0" w:color="auto"/>
          </w:divBdr>
          <w:divsChild>
            <w:div w:id="1332565190">
              <w:marLeft w:val="0"/>
              <w:marRight w:val="0"/>
              <w:marTop w:val="0"/>
              <w:marBottom w:val="0"/>
              <w:divBdr>
                <w:top w:val="none" w:sz="0" w:space="0" w:color="auto"/>
                <w:left w:val="none" w:sz="0" w:space="0" w:color="auto"/>
                <w:bottom w:val="none" w:sz="0" w:space="0" w:color="auto"/>
                <w:right w:val="none" w:sz="0" w:space="0" w:color="auto"/>
              </w:divBdr>
            </w:div>
          </w:divsChild>
        </w:div>
        <w:div w:id="1117523027">
          <w:marLeft w:val="0"/>
          <w:marRight w:val="0"/>
          <w:marTop w:val="0"/>
          <w:marBottom w:val="0"/>
          <w:divBdr>
            <w:top w:val="none" w:sz="0" w:space="0" w:color="auto"/>
            <w:left w:val="none" w:sz="0" w:space="0" w:color="auto"/>
            <w:bottom w:val="none" w:sz="0" w:space="0" w:color="auto"/>
            <w:right w:val="none" w:sz="0" w:space="0" w:color="auto"/>
          </w:divBdr>
          <w:divsChild>
            <w:div w:id="14117410">
              <w:marLeft w:val="0"/>
              <w:marRight w:val="0"/>
              <w:marTop w:val="0"/>
              <w:marBottom w:val="0"/>
              <w:divBdr>
                <w:top w:val="none" w:sz="0" w:space="0" w:color="auto"/>
                <w:left w:val="none" w:sz="0" w:space="0" w:color="auto"/>
                <w:bottom w:val="none" w:sz="0" w:space="0" w:color="auto"/>
                <w:right w:val="none" w:sz="0" w:space="0" w:color="auto"/>
              </w:divBdr>
            </w:div>
          </w:divsChild>
        </w:div>
        <w:div w:id="1118526376">
          <w:marLeft w:val="0"/>
          <w:marRight w:val="0"/>
          <w:marTop w:val="0"/>
          <w:marBottom w:val="0"/>
          <w:divBdr>
            <w:top w:val="none" w:sz="0" w:space="0" w:color="auto"/>
            <w:left w:val="none" w:sz="0" w:space="0" w:color="auto"/>
            <w:bottom w:val="none" w:sz="0" w:space="0" w:color="auto"/>
            <w:right w:val="none" w:sz="0" w:space="0" w:color="auto"/>
          </w:divBdr>
          <w:divsChild>
            <w:div w:id="520440202">
              <w:marLeft w:val="0"/>
              <w:marRight w:val="0"/>
              <w:marTop w:val="0"/>
              <w:marBottom w:val="0"/>
              <w:divBdr>
                <w:top w:val="none" w:sz="0" w:space="0" w:color="auto"/>
                <w:left w:val="none" w:sz="0" w:space="0" w:color="auto"/>
                <w:bottom w:val="none" w:sz="0" w:space="0" w:color="auto"/>
                <w:right w:val="none" w:sz="0" w:space="0" w:color="auto"/>
              </w:divBdr>
            </w:div>
          </w:divsChild>
        </w:div>
        <w:div w:id="1120076916">
          <w:marLeft w:val="0"/>
          <w:marRight w:val="0"/>
          <w:marTop w:val="0"/>
          <w:marBottom w:val="0"/>
          <w:divBdr>
            <w:top w:val="none" w:sz="0" w:space="0" w:color="auto"/>
            <w:left w:val="none" w:sz="0" w:space="0" w:color="auto"/>
            <w:bottom w:val="none" w:sz="0" w:space="0" w:color="auto"/>
            <w:right w:val="none" w:sz="0" w:space="0" w:color="auto"/>
          </w:divBdr>
          <w:divsChild>
            <w:div w:id="1634872705">
              <w:marLeft w:val="0"/>
              <w:marRight w:val="0"/>
              <w:marTop w:val="0"/>
              <w:marBottom w:val="0"/>
              <w:divBdr>
                <w:top w:val="none" w:sz="0" w:space="0" w:color="auto"/>
                <w:left w:val="none" w:sz="0" w:space="0" w:color="auto"/>
                <w:bottom w:val="none" w:sz="0" w:space="0" w:color="auto"/>
                <w:right w:val="none" w:sz="0" w:space="0" w:color="auto"/>
              </w:divBdr>
            </w:div>
          </w:divsChild>
        </w:div>
        <w:div w:id="1122962315">
          <w:marLeft w:val="0"/>
          <w:marRight w:val="0"/>
          <w:marTop w:val="0"/>
          <w:marBottom w:val="0"/>
          <w:divBdr>
            <w:top w:val="none" w:sz="0" w:space="0" w:color="auto"/>
            <w:left w:val="none" w:sz="0" w:space="0" w:color="auto"/>
            <w:bottom w:val="none" w:sz="0" w:space="0" w:color="auto"/>
            <w:right w:val="none" w:sz="0" w:space="0" w:color="auto"/>
          </w:divBdr>
          <w:divsChild>
            <w:div w:id="2133939695">
              <w:marLeft w:val="0"/>
              <w:marRight w:val="0"/>
              <w:marTop w:val="0"/>
              <w:marBottom w:val="0"/>
              <w:divBdr>
                <w:top w:val="none" w:sz="0" w:space="0" w:color="auto"/>
                <w:left w:val="none" w:sz="0" w:space="0" w:color="auto"/>
                <w:bottom w:val="none" w:sz="0" w:space="0" w:color="auto"/>
                <w:right w:val="none" w:sz="0" w:space="0" w:color="auto"/>
              </w:divBdr>
            </w:div>
          </w:divsChild>
        </w:div>
        <w:div w:id="1127553955">
          <w:marLeft w:val="0"/>
          <w:marRight w:val="0"/>
          <w:marTop w:val="0"/>
          <w:marBottom w:val="0"/>
          <w:divBdr>
            <w:top w:val="none" w:sz="0" w:space="0" w:color="auto"/>
            <w:left w:val="none" w:sz="0" w:space="0" w:color="auto"/>
            <w:bottom w:val="none" w:sz="0" w:space="0" w:color="auto"/>
            <w:right w:val="none" w:sz="0" w:space="0" w:color="auto"/>
          </w:divBdr>
          <w:divsChild>
            <w:div w:id="886189441">
              <w:marLeft w:val="0"/>
              <w:marRight w:val="0"/>
              <w:marTop w:val="0"/>
              <w:marBottom w:val="0"/>
              <w:divBdr>
                <w:top w:val="none" w:sz="0" w:space="0" w:color="auto"/>
                <w:left w:val="none" w:sz="0" w:space="0" w:color="auto"/>
                <w:bottom w:val="none" w:sz="0" w:space="0" w:color="auto"/>
                <w:right w:val="none" w:sz="0" w:space="0" w:color="auto"/>
              </w:divBdr>
            </w:div>
          </w:divsChild>
        </w:div>
        <w:div w:id="1140224358">
          <w:marLeft w:val="0"/>
          <w:marRight w:val="0"/>
          <w:marTop w:val="0"/>
          <w:marBottom w:val="0"/>
          <w:divBdr>
            <w:top w:val="none" w:sz="0" w:space="0" w:color="auto"/>
            <w:left w:val="none" w:sz="0" w:space="0" w:color="auto"/>
            <w:bottom w:val="none" w:sz="0" w:space="0" w:color="auto"/>
            <w:right w:val="none" w:sz="0" w:space="0" w:color="auto"/>
          </w:divBdr>
          <w:divsChild>
            <w:div w:id="1140683532">
              <w:marLeft w:val="0"/>
              <w:marRight w:val="0"/>
              <w:marTop w:val="0"/>
              <w:marBottom w:val="0"/>
              <w:divBdr>
                <w:top w:val="none" w:sz="0" w:space="0" w:color="auto"/>
                <w:left w:val="none" w:sz="0" w:space="0" w:color="auto"/>
                <w:bottom w:val="none" w:sz="0" w:space="0" w:color="auto"/>
                <w:right w:val="none" w:sz="0" w:space="0" w:color="auto"/>
              </w:divBdr>
            </w:div>
          </w:divsChild>
        </w:div>
        <w:div w:id="1146438707">
          <w:marLeft w:val="0"/>
          <w:marRight w:val="0"/>
          <w:marTop w:val="0"/>
          <w:marBottom w:val="0"/>
          <w:divBdr>
            <w:top w:val="none" w:sz="0" w:space="0" w:color="auto"/>
            <w:left w:val="none" w:sz="0" w:space="0" w:color="auto"/>
            <w:bottom w:val="none" w:sz="0" w:space="0" w:color="auto"/>
            <w:right w:val="none" w:sz="0" w:space="0" w:color="auto"/>
          </w:divBdr>
          <w:divsChild>
            <w:div w:id="1807312995">
              <w:marLeft w:val="0"/>
              <w:marRight w:val="0"/>
              <w:marTop w:val="0"/>
              <w:marBottom w:val="0"/>
              <w:divBdr>
                <w:top w:val="none" w:sz="0" w:space="0" w:color="auto"/>
                <w:left w:val="none" w:sz="0" w:space="0" w:color="auto"/>
                <w:bottom w:val="none" w:sz="0" w:space="0" w:color="auto"/>
                <w:right w:val="none" w:sz="0" w:space="0" w:color="auto"/>
              </w:divBdr>
            </w:div>
          </w:divsChild>
        </w:div>
        <w:div w:id="1149712258">
          <w:marLeft w:val="0"/>
          <w:marRight w:val="0"/>
          <w:marTop w:val="0"/>
          <w:marBottom w:val="0"/>
          <w:divBdr>
            <w:top w:val="none" w:sz="0" w:space="0" w:color="auto"/>
            <w:left w:val="none" w:sz="0" w:space="0" w:color="auto"/>
            <w:bottom w:val="none" w:sz="0" w:space="0" w:color="auto"/>
            <w:right w:val="none" w:sz="0" w:space="0" w:color="auto"/>
          </w:divBdr>
          <w:divsChild>
            <w:div w:id="1297098920">
              <w:marLeft w:val="0"/>
              <w:marRight w:val="0"/>
              <w:marTop w:val="0"/>
              <w:marBottom w:val="0"/>
              <w:divBdr>
                <w:top w:val="none" w:sz="0" w:space="0" w:color="auto"/>
                <w:left w:val="none" w:sz="0" w:space="0" w:color="auto"/>
                <w:bottom w:val="none" w:sz="0" w:space="0" w:color="auto"/>
                <w:right w:val="none" w:sz="0" w:space="0" w:color="auto"/>
              </w:divBdr>
            </w:div>
          </w:divsChild>
        </w:div>
        <w:div w:id="1149861852">
          <w:marLeft w:val="0"/>
          <w:marRight w:val="0"/>
          <w:marTop w:val="0"/>
          <w:marBottom w:val="0"/>
          <w:divBdr>
            <w:top w:val="none" w:sz="0" w:space="0" w:color="auto"/>
            <w:left w:val="none" w:sz="0" w:space="0" w:color="auto"/>
            <w:bottom w:val="none" w:sz="0" w:space="0" w:color="auto"/>
            <w:right w:val="none" w:sz="0" w:space="0" w:color="auto"/>
          </w:divBdr>
          <w:divsChild>
            <w:div w:id="1168062196">
              <w:marLeft w:val="0"/>
              <w:marRight w:val="0"/>
              <w:marTop w:val="0"/>
              <w:marBottom w:val="0"/>
              <w:divBdr>
                <w:top w:val="none" w:sz="0" w:space="0" w:color="auto"/>
                <w:left w:val="none" w:sz="0" w:space="0" w:color="auto"/>
                <w:bottom w:val="none" w:sz="0" w:space="0" w:color="auto"/>
                <w:right w:val="none" w:sz="0" w:space="0" w:color="auto"/>
              </w:divBdr>
            </w:div>
          </w:divsChild>
        </w:div>
        <w:div w:id="1159155257">
          <w:marLeft w:val="0"/>
          <w:marRight w:val="0"/>
          <w:marTop w:val="0"/>
          <w:marBottom w:val="0"/>
          <w:divBdr>
            <w:top w:val="none" w:sz="0" w:space="0" w:color="auto"/>
            <w:left w:val="none" w:sz="0" w:space="0" w:color="auto"/>
            <w:bottom w:val="none" w:sz="0" w:space="0" w:color="auto"/>
            <w:right w:val="none" w:sz="0" w:space="0" w:color="auto"/>
          </w:divBdr>
          <w:divsChild>
            <w:div w:id="1126511685">
              <w:marLeft w:val="0"/>
              <w:marRight w:val="0"/>
              <w:marTop w:val="0"/>
              <w:marBottom w:val="0"/>
              <w:divBdr>
                <w:top w:val="none" w:sz="0" w:space="0" w:color="auto"/>
                <w:left w:val="none" w:sz="0" w:space="0" w:color="auto"/>
                <w:bottom w:val="none" w:sz="0" w:space="0" w:color="auto"/>
                <w:right w:val="none" w:sz="0" w:space="0" w:color="auto"/>
              </w:divBdr>
            </w:div>
          </w:divsChild>
        </w:div>
        <w:div w:id="1161889753">
          <w:marLeft w:val="0"/>
          <w:marRight w:val="0"/>
          <w:marTop w:val="0"/>
          <w:marBottom w:val="0"/>
          <w:divBdr>
            <w:top w:val="none" w:sz="0" w:space="0" w:color="auto"/>
            <w:left w:val="none" w:sz="0" w:space="0" w:color="auto"/>
            <w:bottom w:val="none" w:sz="0" w:space="0" w:color="auto"/>
            <w:right w:val="none" w:sz="0" w:space="0" w:color="auto"/>
          </w:divBdr>
          <w:divsChild>
            <w:div w:id="300621424">
              <w:marLeft w:val="0"/>
              <w:marRight w:val="0"/>
              <w:marTop w:val="0"/>
              <w:marBottom w:val="0"/>
              <w:divBdr>
                <w:top w:val="none" w:sz="0" w:space="0" w:color="auto"/>
                <w:left w:val="none" w:sz="0" w:space="0" w:color="auto"/>
                <w:bottom w:val="none" w:sz="0" w:space="0" w:color="auto"/>
                <w:right w:val="none" w:sz="0" w:space="0" w:color="auto"/>
              </w:divBdr>
            </w:div>
          </w:divsChild>
        </w:div>
        <w:div w:id="1163081754">
          <w:marLeft w:val="0"/>
          <w:marRight w:val="0"/>
          <w:marTop w:val="0"/>
          <w:marBottom w:val="0"/>
          <w:divBdr>
            <w:top w:val="none" w:sz="0" w:space="0" w:color="auto"/>
            <w:left w:val="none" w:sz="0" w:space="0" w:color="auto"/>
            <w:bottom w:val="none" w:sz="0" w:space="0" w:color="auto"/>
            <w:right w:val="none" w:sz="0" w:space="0" w:color="auto"/>
          </w:divBdr>
          <w:divsChild>
            <w:div w:id="1924294255">
              <w:marLeft w:val="0"/>
              <w:marRight w:val="0"/>
              <w:marTop w:val="0"/>
              <w:marBottom w:val="0"/>
              <w:divBdr>
                <w:top w:val="none" w:sz="0" w:space="0" w:color="auto"/>
                <w:left w:val="none" w:sz="0" w:space="0" w:color="auto"/>
                <w:bottom w:val="none" w:sz="0" w:space="0" w:color="auto"/>
                <w:right w:val="none" w:sz="0" w:space="0" w:color="auto"/>
              </w:divBdr>
            </w:div>
          </w:divsChild>
        </w:div>
        <w:div w:id="1167867033">
          <w:marLeft w:val="0"/>
          <w:marRight w:val="0"/>
          <w:marTop w:val="0"/>
          <w:marBottom w:val="0"/>
          <w:divBdr>
            <w:top w:val="none" w:sz="0" w:space="0" w:color="auto"/>
            <w:left w:val="none" w:sz="0" w:space="0" w:color="auto"/>
            <w:bottom w:val="none" w:sz="0" w:space="0" w:color="auto"/>
            <w:right w:val="none" w:sz="0" w:space="0" w:color="auto"/>
          </w:divBdr>
          <w:divsChild>
            <w:div w:id="1696619064">
              <w:marLeft w:val="0"/>
              <w:marRight w:val="0"/>
              <w:marTop w:val="0"/>
              <w:marBottom w:val="0"/>
              <w:divBdr>
                <w:top w:val="none" w:sz="0" w:space="0" w:color="auto"/>
                <w:left w:val="none" w:sz="0" w:space="0" w:color="auto"/>
                <w:bottom w:val="none" w:sz="0" w:space="0" w:color="auto"/>
                <w:right w:val="none" w:sz="0" w:space="0" w:color="auto"/>
              </w:divBdr>
            </w:div>
          </w:divsChild>
        </w:div>
        <w:div w:id="1179662716">
          <w:marLeft w:val="0"/>
          <w:marRight w:val="0"/>
          <w:marTop w:val="0"/>
          <w:marBottom w:val="0"/>
          <w:divBdr>
            <w:top w:val="none" w:sz="0" w:space="0" w:color="auto"/>
            <w:left w:val="none" w:sz="0" w:space="0" w:color="auto"/>
            <w:bottom w:val="none" w:sz="0" w:space="0" w:color="auto"/>
            <w:right w:val="none" w:sz="0" w:space="0" w:color="auto"/>
          </w:divBdr>
          <w:divsChild>
            <w:div w:id="1255016387">
              <w:marLeft w:val="0"/>
              <w:marRight w:val="0"/>
              <w:marTop w:val="0"/>
              <w:marBottom w:val="0"/>
              <w:divBdr>
                <w:top w:val="none" w:sz="0" w:space="0" w:color="auto"/>
                <w:left w:val="none" w:sz="0" w:space="0" w:color="auto"/>
                <w:bottom w:val="none" w:sz="0" w:space="0" w:color="auto"/>
                <w:right w:val="none" w:sz="0" w:space="0" w:color="auto"/>
              </w:divBdr>
            </w:div>
          </w:divsChild>
        </w:div>
        <w:div w:id="1189488720">
          <w:marLeft w:val="0"/>
          <w:marRight w:val="0"/>
          <w:marTop w:val="0"/>
          <w:marBottom w:val="0"/>
          <w:divBdr>
            <w:top w:val="none" w:sz="0" w:space="0" w:color="auto"/>
            <w:left w:val="none" w:sz="0" w:space="0" w:color="auto"/>
            <w:bottom w:val="none" w:sz="0" w:space="0" w:color="auto"/>
            <w:right w:val="none" w:sz="0" w:space="0" w:color="auto"/>
          </w:divBdr>
          <w:divsChild>
            <w:div w:id="329602453">
              <w:marLeft w:val="0"/>
              <w:marRight w:val="0"/>
              <w:marTop w:val="0"/>
              <w:marBottom w:val="0"/>
              <w:divBdr>
                <w:top w:val="none" w:sz="0" w:space="0" w:color="auto"/>
                <w:left w:val="none" w:sz="0" w:space="0" w:color="auto"/>
                <w:bottom w:val="none" w:sz="0" w:space="0" w:color="auto"/>
                <w:right w:val="none" w:sz="0" w:space="0" w:color="auto"/>
              </w:divBdr>
            </w:div>
          </w:divsChild>
        </w:div>
        <w:div w:id="1191188704">
          <w:marLeft w:val="0"/>
          <w:marRight w:val="0"/>
          <w:marTop w:val="0"/>
          <w:marBottom w:val="0"/>
          <w:divBdr>
            <w:top w:val="none" w:sz="0" w:space="0" w:color="auto"/>
            <w:left w:val="none" w:sz="0" w:space="0" w:color="auto"/>
            <w:bottom w:val="none" w:sz="0" w:space="0" w:color="auto"/>
            <w:right w:val="none" w:sz="0" w:space="0" w:color="auto"/>
          </w:divBdr>
          <w:divsChild>
            <w:div w:id="969626898">
              <w:marLeft w:val="0"/>
              <w:marRight w:val="0"/>
              <w:marTop w:val="0"/>
              <w:marBottom w:val="0"/>
              <w:divBdr>
                <w:top w:val="none" w:sz="0" w:space="0" w:color="auto"/>
                <w:left w:val="none" w:sz="0" w:space="0" w:color="auto"/>
                <w:bottom w:val="none" w:sz="0" w:space="0" w:color="auto"/>
                <w:right w:val="none" w:sz="0" w:space="0" w:color="auto"/>
              </w:divBdr>
            </w:div>
          </w:divsChild>
        </w:div>
        <w:div w:id="1193151299">
          <w:marLeft w:val="0"/>
          <w:marRight w:val="0"/>
          <w:marTop w:val="0"/>
          <w:marBottom w:val="0"/>
          <w:divBdr>
            <w:top w:val="none" w:sz="0" w:space="0" w:color="auto"/>
            <w:left w:val="none" w:sz="0" w:space="0" w:color="auto"/>
            <w:bottom w:val="none" w:sz="0" w:space="0" w:color="auto"/>
            <w:right w:val="none" w:sz="0" w:space="0" w:color="auto"/>
          </w:divBdr>
          <w:divsChild>
            <w:div w:id="2101830284">
              <w:marLeft w:val="0"/>
              <w:marRight w:val="0"/>
              <w:marTop w:val="0"/>
              <w:marBottom w:val="0"/>
              <w:divBdr>
                <w:top w:val="none" w:sz="0" w:space="0" w:color="auto"/>
                <w:left w:val="none" w:sz="0" w:space="0" w:color="auto"/>
                <w:bottom w:val="none" w:sz="0" w:space="0" w:color="auto"/>
                <w:right w:val="none" w:sz="0" w:space="0" w:color="auto"/>
              </w:divBdr>
            </w:div>
          </w:divsChild>
        </w:div>
        <w:div w:id="1194078509">
          <w:marLeft w:val="0"/>
          <w:marRight w:val="0"/>
          <w:marTop w:val="0"/>
          <w:marBottom w:val="0"/>
          <w:divBdr>
            <w:top w:val="none" w:sz="0" w:space="0" w:color="auto"/>
            <w:left w:val="none" w:sz="0" w:space="0" w:color="auto"/>
            <w:bottom w:val="none" w:sz="0" w:space="0" w:color="auto"/>
            <w:right w:val="none" w:sz="0" w:space="0" w:color="auto"/>
          </w:divBdr>
          <w:divsChild>
            <w:div w:id="1099449417">
              <w:marLeft w:val="0"/>
              <w:marRight w:val="0"/>
              <w:marTop w:val="0"/>
              <w:marBottom w:val="0"/>
              <w:divBdr>
                <w:top w:val="none" w:sz="0" w:space="0" w:color="auto"/>
                <w:left w:val="none" w:sz="0" w:space="0" w:color="auto"/>
                <w:bottom w:val="none" w:sz="0" w:space="0" w:color="auto"/>
                <w:right w:val="none" w:sz="0" w:space="0" w:color="auto"/>
              </w:divBdr>
            </w:div>
          </w:divsChild>
        </w:div>
        <w:div w:id="1204437996">
          <w:marLeft w:val="0"/>
          <w:marRight w:val="0"/>
          <w:marTop w:val="0"/>
          <w:marBottom w:val="0"/>
          <w:divBdr>
            <w:top w:val="none" w:sz="0" w:space="0" w:color="auto"/>
            <w:left w:val="none" w:sz="0" w:space="0" w:color="auto"/>
            <w:bottom w:val="none" w:sz="0" w:space="0" w:color="auto"/>
            <w:right w:val="none" w:sz="0" w:space="0" w:color="auto"/>
          </w:divBdr>
          <w:divsChild>
            <w:div w:id="393162961">
              <w:marLeft w:val="0"/>
              <w:marRight w:val="0"/>
              <w:marTop w:val="0"/>
              <w:marBottom w:val="0"/>
              <w:divBdr>
                <w:top w:val="none" w:sz="0" w:space="0" w:color="auto"/>
                <w:left w:val="none" w:sz="0" w:space="0" w:color="auto"/>
                <w:bottom w:val="none" w:sz="0" w:space="0" w:color="auto"/>
                <w:right w:val="none" w:sz="0" w:space="0" w:color="auto"/>
              </w:divBdr>
            </w:div>
          </w:divsChild>
        </w:div>
        <w:div w:id="1205630530">
          <w:marLeft w:val="0"/>
          <w:marRight w:val="0"/>
          <w:marTop w:val="0"/>
          <w:marBottom w:val="0"/>
          <w:divBdr>
            <w:top w:val="none" w:sz="0" w:space="0" w:color="auto"/>
            <w:left w:val="none" w:sz="0" w:space="0" w:color="auto"/>
            <w:bottom w:val="none" w:sz="0" w:space="0" w:color="auto"/>
            <w:right w:val="none" w:sz="0" w:space="0" w:color="auto"/>
          </w:divBdr>
          <w:divsChild>
            <w:div w:id="1781950850">
              <w:marLeft w:val="0"/>
              <w:marRight w:val="0"/>
              <w:marTop w:val="0"/>
              <w:marBottom w:val="0"/>
              <w:divBdr>
                <w:top w:val="none" w:sz="0" w:space="0" w:color="auto"/>
                <w:left w:val="none" w:sz="0" w:space="0" w:color="auto"/>
                <w:bottom w:val="none" w:sz="0" w:space="0" w:color="auto"/>
                <w:right w:val="none" w:sz="0" w:space="0" w:color="auto"/>
              </w:divBdr>
            </w:div>
          </w:divsChild>
        </w:div>
        <w:div w:id="1213229584">
          <w:marLeft w:val="0"/>
          <w:marRight w:val="0"/>
          <w:marTop w:val="0"/>
          <w:marBottom w:val="0"/>
          <w:divBdr>
            <w:top w:val="none" w:sz="0" w:space="0" w:color="auto"/>
            <w:left w:val="none" w:sz="0" w:space="0" w:color="auto"/>
            <w:bottom w:val="none" w:sz="0" w:space="0" w:color="auto"/>
            <w:right w:val="none" w:sz="0" w:space="0" w:color="auto"/>
          </w:divBdr>
          <w:divsChild>
            <w:div w:id="1453939030">
              <w:marLeft w:val="0"/>
              <w:marRight w:val="0"/>
              <w:marTop w:val="0"/>
              <w:marBottom w:val="0"/>
              <w:divBdr>
                <w:top w:val="none" w:sz="0" w:space="0" w:color="auto"/>
                <w:left w:val="none" w:sz="0" w:space="0" w:color="auto"/>
                <w:bottom w:val="none" w:sz="0" w:space="0" w:color="auto"/>
                <w:right w:val="none" w:sz="0" w:space="0" w:color="auto"/>
              </w:divBdr>
            </w:div>
          </w:divsChild>
        </w:div>
        <w:div w:id="1217014468">
          <w:marLeft w:val="0"/>
          <w:marRight w:val="0"/>
          <w:marTop w:val="0"/>
          <w:marBottom w:val="0"/>
          <w:divBdr>
            <w:top w:val="none" w:sz="0" w:space="0" w:color="auto"/>
            <w:left w:val="none" w:sz="0" w:space="0" w:color="auto"/>
            <w:bottom w:val="none" w:sz="0" w:space="0" w:color="auto"/>
            <w:right w:val="none" w:sz="0" w:space="0" w:color="auto"/>
          </w:divBdr>
          <w:divsChild>
            <w:div w:id="170030964">
              <w:marLeft w:val="0"/>
              <w:marRight w:val="0"/>
              <w:marTop w:val="0"/>
              <w:marBottom w:val="0"/>
              <w:divBdr>
                <w:top w:val="none" w:sz="0" w:space="0" w:color="auto"/>
                <w:left w:val="none" w:sz="0" w:space="0" w:color="auto"/>
                <w:bottom w:val="none" w:sz="0" w:space="0" w:color="auto"/>
                <w:right w:val="none" w:sz="0" w:space="0" w:color="auto"/>
              </w:divBdr>
            </w:div>
          </w:divsChild>
        </w:div>
        <w:div w:id="1217623303">
          <w:marLeft w:val="0"/>
          <w:marRight w:val="0"/>
          <w:marTop w:val="0"/>
          <w:marBottom w:val="0"/>
          <w:divBdr>
            <w:top w:val="none" w:sz="0" w:space="0" w:color="auto"/>
            <w:left w:val="none" w:sz="0" w:space="0" w:color="auto"/>
            <w:bottom w:val="none" w:sz="0" w:space="0" w:color="auto"/>
            <w:right w:val="none" w:sz="0" w:space="0" w:color="auto"/>
          </w:divBdr>
          <w:divsChild>
            <w:div w:id="1740252515">
              <w:marLeft w:val="0"/>
              <w:marRight w:val="0"/>
              <w:marTop w:val="0"/>
              <w:marBottom w:val="0"/>
              <w:divBdr>
                <w:top w:val="none" w:sz="0" w:space="0" w:color="auto"/>
                <w:left w:val="none" w:sz="0" w:space="0" w:color="auto"/>
                <w:bottom w:val="none" w:sz="0" w:space="0" w:color="auto"/>
                <w:right w:val="none" w:sz="0" w:space="0" w:color="auto"/>
              </w:divBdr>
            </w:div>
          </w:divsChild>
        </w:div>
        <w:div w:id="1219513070">
          <w:marLeft w:val="0"/>
          <w:marRight w:val="0"/>
          <w:marTop w:val="0"/>
          <w:marBottom w:val="0"/>
          <w:divBdr>
            <w:top w:val="none" w:sz="0" w:space="0" w:color="auto"/>
            <w:left w:val="none" w:sz="0" w:space="0" w:color="auto"/>
            <w:bottom w:val="none" w:sz="0" w:space="0" w:color="auto"/>
            <w:right w:val="none" w:sz="0" w:space="0" w:color="auto"/>
          </w:divBdr>
          <w:divsChild>
            <w:div w:id="1216501281">
              <w:marLeft w:val="0"/>
              <w:marRight w:val="0"/>
              <w:marTop w:val="0"/>
              <w:marBottom w:val="0"/>
              <w:divBdr>
                <w:top w:val="none" w:sz="0" w:space="0" w:color="auto"/>
                <w:left w:val="none" w:sz="0" w:space="0" w:color="auto"/>
                <w:bottom w:val="none" w:sz="0" w:space="0" w:color="auto"/>
                <w:right w:val="none" w:sz="0" w:space="0" w:color="auto"/>
              </w:divBdr>
            </w:div>
          </w:divsChild>
        </w:div>
        <w:div w:id="1219824276">
          <w:marLeft w:val="0"/>
          <w:marRight w:val="0"/>
          <w:marTop w:val="0"/>
          <w:marBottom w:val="0"/>
          <w:divBdr>
            <w:top w:val="none" w:sz="0" w:space="0" w:color="auto"/>
            <w:left w:val="none" w:sz="0" w:space="0" w:color="auto"/>
            <w:bottom w:val="none" w:sz="0" w:space="0" w:color="auto"/>
            <w:right w:val="none" w:sz="0" w:space="0" w:color="auto"/>
          </w:divBdr>
          <w:divsChild>
            <w:div w:id="1779061244">
              <w:marLeft w:val="0"/>
              <w:marRight w:val="0"/>
              <w:marTop w:val="0"/>
              <w:marBottom w:val="0"/>
              <w:divBdr>
                <w:top w:val="none" w:sz="0" w:space="0" w:color="auto"/>
                <w:left w:val="none" w:sz="0" w:space="0" w:color="auto"/>
                <w:bottom w:val="none" w:sz="0" w:space="0" w:color="auto"/>
                <w:right w:val="none" w:sz="0" w:space="0" w:color="auto"/>
              </w:divBdr>
            </w:div>
          </w:divsChild>
        </w:div>
        <w:div w:id="1220285649">
          <w:marLeft w:val="0"/>
          <w:marRight w:val="0"/>
          <w:marTop w:val="0"/>
          <w:marBottom w:val="0"/>
          <w:divBdr>
            <w:top w:val="none" w:sz="0" w:space="0" w:color="auto"/>
            <w:left w:val="none" w:sz="0" w:space="0" w:color="auto"/>
            <w:bottom w:val="none" w:sz="0" w:space="0" w:color="auto"/>
            <w:right w:val="none" w:sz="0" w:space="0" w:color="auto"/>
          </w:divBdr>
          <w:divsChild>
            <w:div w:id="2061512282">
              <w:marLeft w:val="0"/>
              <w:marRight w:val="0"/>
              <w:marTop w:val="0"/>
              <w:marBottom w:val="0"/>
              <w:divBdr>
                <w:top w:val="none" w:sz="0" w:space="0" w:color="auto"/>
                <w:left w:val="none" w:sz="0" w:space="0" w:color="auto"/>
                <w:bottom w:val="none" w:sz="0" w:space="0" w:color="auto"/>
                <w:right w:val="none" w:sz="0" w:space="0" w:color="auto"/>
              </w:divBdr>
            </w:div>
          </w:divsChild>
        </w:div>
        <w:div w:id="1229875584">
          <w:marLeft w:val="0"/>
          <w:marRight w:val="0"/>
          <w:marTop w:val="0"/>
          <w:marBottom w:val="0"/>
          <w:divBdr>
            <w:top w:val="none" w:sz="0" w:space="0" w:color="auto"/>
            <w:left w:val="none" w:sz="0" w:space="0" w:color="auto"/>
            <w:bottom w:val="none" w:sz="0" w:space="0" w:color="auto"/>
            <w:right w:val="none" w:sz="0" w:space="0" w:color="auto"/>
          </w:divBdr>
          <w:divsChild>
            <w:div w:id="741492362">
              <w:marLeft w:val="0"/>
              <w:marRight w:val="0"/>
              <w:marTop w:val="0"/>
              <w:marBottom w:val="0"/>
              <w:divBdr>
                <w:top w:val="none" w:sz="0" w:space="0" w:color="auto"/>
                <w:left w:val="none" w:sz="0" w:space="0" w:color="auto"/>
                <w:bottom w:val="none" w:sz="0" w:space="0" w:color="auto"/>
                <w:right w:val="none" w:sz="0" w:space="0" w:color="auto"/>
              </w:divBdr>
            </w:div>
          </w:divsChild>
        </w:div>
        <w:div w:id="1244098143">
          <w:marLeft w:val="0"/>
          <w:marRight w:val="0"/>
          <w:marTop w:val="0"/>
          <w:marBottom w:val="0"/>
          <w:divBdr>
            <w:top w:val="none" w:sz="0" w:space="0" w:color="auto"/>
            <w:left w:val="none" w:sz="0" w:space="0" w:color="auto"/>
            <w:bottom w:val="none" w:sz="0" w:space="0" w:color="auto"/>
            <w:right w:val="none" w:sz="0" w:space="0" w:color="auto"/>
          </w:divBdr>
          <w:divsChild>
            <w:div w:id="860556027">
              <w:marLeft w:val="0"/>
              <w:marRight w:val="0"/>
              <w:marTop w:val="0"/>
              <w:marBottom w:val="0"/>
              <w:divBdr>
                <w:top w:val="none" w:sz="0" w:space="0" w:color="auto"/>
                <w:left w:val="none" w:sz="0" w:space="0" w:color="auto"/>
                <w:bottom w:val="none" w:sz="0" w:space="0" w:color="auto"/>
                <w:right w:val="none" w:sz="0" w:space="0" w:color="auto"/>
              </w:divBdr>
            </w:div>
          </w:divsChild>
        </w:div>
        <w:div w:id="1266187710">
          <w:marLeft w:val="0"/>
          <w:marRight w:val="0"/>
          <w:marTop w:val="0"/>
          <w:marBottom w:val="0"/>
          <w:divBdr>
            <w:top w:val="none" w:sz="0" w:space="0" w:color="auto"/>
            <w:left w:val="none" w:sz="0" w:space="0" w:color="auto"/>
            <w:bottom w:val="none" w:sz="0" w:space="0" w:color="auto"/>
            <w:right w:val="none" w:sz="0" w:space="0" w:color="auto"/>
          </w:divBdr>
          <w:divsChild>
            <w:div w:id="1101220271">
              <w:marLeft w:val="0"/>
              <w:marRight w:val="0"/>
              <w:marTop w:val="0"/>
              <w:marBottom w:val="0"/>
              <w:divBdr>
                <w:top w:val="none" w:sz="0" w:space="0" w:color="auto"/>
                <w:left w:val="none" w:sz="0" w:space="0" w:color="auto"/>
                <w:bottom w:val="none" w:sz="0" w:space="0" w:color="auto"/>
                <w:right w:val="none" w:sz="0" w:space="0" w:color="auto"/>
              </w:divBdr>
            </w:div>
          </w:divsChild>
        </w:div>
        <w:div w:id="1271275542">
          <w:marLeft w:val="0"/>
          <w:marRight w:val="0"/>
          <w:marTop w:val="0"/>
          <w:marBottom w:val="0"/>
          <w:divBdr>
            <w:top w:val="none" w:sz="0" w:space="0" w:color="auto"/>
            <w:left w:val="none" w:sz="0" w:space="0" w:color="auto"/>
            <w:bottom w:val="none" w:sz="0" w:space="0" w:color="auto"/>
            <w:right w:val="none" w:sz="0" w:space="0" w:color="auto"/>
          </w:divBdr>
          <w:divsChild>
            <w:div w:id="1121462690">
              <w:marLeft w:val="0"/>
              <w:marRight w:val="0"/>
              <w:marTop w:val="0"/>
              <w:marBottom w:val="0"/>
              <w:divBdr>
                <w:top w:val="none" w:sz="0" w:space="0" w:color="auto"/>
                <w:left w:val="none" w:sz="0" w:space="0" w:color="auto"/>
                <w:bottom w:val="none" w:sz="0" w:space="0" w:color="auto"/>
                <w:right w:val="none" w:sz="0" w:space="0" w:color="auto"/>
              </w:divBdr>
            </w:div>
          </w:divsChild>
        </w:div>
        <w:div w:id="1283655526">
          <w:marLeft w:val="0"/>
          <w:marRight w:val="0"/>
          <w:marTop w:val="0"/>
          <w:marBottom w:val="0"/>
          <w:divBdr>
            <w:top w:val="none" w:sz="0" w:space="0" w:color="auto"/>
            <w:left w:val="none" w:sz="0" w:space="0" w:color="auto"/>
            <w:bottom w:val="none" w:sz="0" w:space="0" w:color="auto"/>
            <w:right w:val="none" w:sz="0" w:space="0" w:color="auto"/>
          </w:divBdr>
          <w:divsChild>
            <w:div w:id="1009453599">
              <w:marLeft w:val="0"/>
              <w:marRight w:val="0"/>
              <w:marTop w:val="0"/>
              <w:marBottom w:val="0"/>
              <w:divBdr>
                <w:top w:val="none" w:sz="0" w:space="0" w:color="auto"/>
                <w:left w:val="none" w:sz="0" w:space="0" w:color="auto"/>
                <w:bottom w:val="none" w:sz="0" w:space="0" w:color="auto"/>
                <w:right w:val="none" w:sz="0" w:space="0" w:color="auto"/>
              </w:divBdr>
            </w:div>
          </w:divsChild>
        </w:div>
        <w:div w:id="1284267525">
          <w:marLeft w:val="0"/>
          <w:marRight w:val="0"/>
          <w:marTop w:val="0"/>
          <w:marBottom w:val="0"/>
          <w:divBdr>
            <w:top w:val="none" w:sz="0" w:space="0" w:color="auto"/>
            <w:left w:val="none" w:sz="0" w:space="0" w:color="auto"/>
            <w:bottom w:val="none" w:sz="0" w:space="0" w:color="auto"/>
            <w:right w:val="none" w:sz="0" w:space="0" w:color="auto"/>
          </w:divBdr>
          <w:divsChild>
            <w:div w:id="1470825264">
              <w:marLeft w:val="0"/>
              <w:marRight w:val="0"/>
              <w:marTop w:val="0"/>
              <w:marBottom w:val="0"/>
              <w:divBdr>
                <w:top w:val="none" w:sz="0" w:space="0" w:color="auto"/>
                <w:left w:val="none" w:sz="0" w:space="0" w:color="auto"/>
                <w:bottom w:val="none" w:sz="0" w:space="0" w:color="auto"/>
                <w:right w:val="none" w:sz="0" w:space="0" w:color="auto"/>
              </w:divBdr>
            </w:div>
          </w:divsChild>
        </w:div>
        <w:div w:id="1286082634">
          <w:marLeft w:val="0"/>
          <w:marRight w:val="0"/>
          <w:marTop w:val="0"/>
          <w:marBottom w:val="0"/>
          <w:divBdr>
            <w:top w:val="none" w:sz="0" w:space="0" w:color="auto"/>
            <w:left w:val="none" w:sz="0" w:space="0" w:color="auto"/>
            <w:bottom w:val="none" w:sz="0" w:space="0" w:color="auto"/>
            <w:right w:val="none" w:sz="0" w:space="0" w:color="auto"/>
          </w:divBdr>
          <w:divsChild>
            <w:div w:id="859200724">
              <w:marLeft w:val="0"/>
              <w:marRight w:val="0"/>
              <w:marTop w:val="0"/>
              <w:marBottom w:val="0"/>
              <w:divBdr>
                <w:top w:val="none" w:sz="0" w:space="0" w:color="auto"/>
                <w:left w:val="none" w:sz="0" w:space="0" w:color="auto"/>
                <w:bottom w:val="none" w:sz="0" w:space="0" w:color="auto"/>
                <w:right w:val="none" w:sz="0" w:space="0" w:color="auto"/>
              </w:divBdr>
            </w:div>
          </w:divsChild>
        </w:div>
        <w:div w:id="1287926573">
          <w:marLeft w:val="0"/>
          <w:marRight w:val="0"/>
          <w:marTop w:val="0"/>
          <w:marBottom w:val="0"/>
          <w:divBdr>
            <w:top w:val="none" w:sz="0" w:space="0" w:color="auto"/>
            <w:left w:val="none" w:sz="0" w:space="0" w:color="auto"/>
            <w:bottom w:val="none" w:sz="0" w:space="0" w:color="auto"/>
            <w:right w:val="none" w:sz="0" w:space="0" w:color="auto"/>
          </w:divBdr>
          <w:divsChild>
            <w:div w:id="156650927">
              <w:marLeft w:val="0"/>
              <w:marRight w:val="0"/>
              <w:marTop w:val="0"/>
              <w:marBottom w:val="0"/>
              <w:divBdr>
                <w:top w:val="none" w:sz="0" w:space="0" w:color="auto"/>
                <w:left w:val="none" w:sz="0" w:space="0" w:color="auto"/>
                <w:bottom w:val="none" w:sz="0" w:space="0" w:color="auto"/>
                <w:right w:val="none" w:sz="0" w:space="0" w:color="auto"/>
              </w:divBdr>
            </w:div>
          </w:divsChild>
        </w:div>
        <w:div w:id="1288076165">
          <w:marLeft w:val="0"/>
          <w:marRight w:val="0"/>
          <w:marTop w:val="0"/>
          <w:marBottom w:val="0"/>
          <w:divBdr>
            <w:top w:val="none" w:sz="0" w:space="0" w:color="auto"/>
            <w:left w:val="none" w:sz="0" w:space="0" w:color="auto"/>
            <w:bottom w:val="none" w:sz="0" w:space="0" w:color="auto"/>
            <w:right w:val="none" w:sz="0" w:space="0" w:color="auto"/>
          </w:divBdr>
          <w:divsChild>
            <w:div w:id="1083995019">
              <w:marLeft w:val="0"/>
              <w:marRight w:val="0"/>
              <w:marTop w:val="0"/>
              <w:marBottom w:val="0"/>
              <w:divBdr>
                <w:top w:val="none" w:sz="0" w:space="0" w:color="auto"/>
                <w:left w:val="none" w:sz="0" w:space="0" w:color="auto"/>
                <w:bottom w:val="none" w:sz="0" w:space="0" w:color="auto"/>
                <w:right w:val="none" w:sz="0" w:space="0" w:color="auto"/>
              </w:divBdr>
            </w:div>
          </w:divsChild>
        </w:div>
        <w:div w:id="1289311831">
          <w:marLeft w:val="0"/>
          <w:marRight w:val="0"/>
          <w:marTop w:val="0"/>
          <w:marBottom w:val="0"/>
          <w:divBdr>
            <w:top w:val="none" w:sz="0" w:space="0" w:color="auto"/>
            <w:left w:val="none" w:sz="0" w:space="0" w:color="auto"/>
            <w:bottom w:val="none" w:sz="0" w:space="0" w:color="auto"/>
            <w:right w:val="none" w:sz="0" w:space="0" w:color="auto"/>
          </w:divBdr>
          <w:divsChild>
            <w:div w:id="951739394">
              <w:marLeft w:val="0"/>
              <w:marRight w:val="0"/>
              <w:marTop w:val="0"/>
              <w:marBottom w:val="0"/>
              <w:divBdr>
                <w:top w:val="none" w:sz="0" w:space="0" w:color="auto"/>
                <w:left w:val="none" w:sz="0" w:space="0" w:color="auto"/>
                <w:bottom w:val="none" w:sz="0" w:space="0" w:color="auto"/>
                <w:right w:val="none" w:sz="0" w:space="0" w:color="auto"/>
              </w:divBdr>
            </w:div>
          </w:divsChild>
        </w:div>
        <w:div w:id="1299384975">
          <w:marLeft w:val="0"/>
          <w:marRight w:val="0"/>
          <w:marTop w:val="0"/>
          <w:marBottom w:val="0"/>
          <w:divBdr>
            <w:top w:val="none" w:sz="0" w:space="0" w:color="auto"/>
            <w:left w:val="none" w:sz="0" w:space="0" w:color="auto"/>
            <w:bottom w:val="none" w:sz="0" w:space="0" w:color="auto"/>
            <w:right w:val="none" w:sz="0" w:space="0" w:color="auto"/>
          </w:divBdr>
          <w:divsChild>
            <w:div w:id="1353528793">
              <w:marLeft w:val="0"/>
              <w:marRight w:val="0"/>
              <w:marTop w:val="0"/>
              <w:marBottom w:val="0"/>
              <w:divBdr>
                <w:top w:val="none" w:sz="0" w:space="0" w:color="auto"/>
                <w:left w:val="none" w:sz="0" w:space="0" w:color="auto"/>
                <w:bottom w:val="none" w:sz="0" w:space="0" w:color="auto"/>
                <w:right w:val="none" w:sz="0" w:space="0" w:color="auto"/>
              </w:divBdr>
            </w:div>
          </w:divsChild>
        </w:div>
        <w:div w:id="1303582947">
          <w:marLeft w:val="0"/>
          <w:marRight w:val="0"/>
          <w:marTop w:val="0"/>
          <w:marBottom w:val="0"/>
          <w:divBdr>
            <w:top w:val="none" w:sz="0" w:space="0" w:color="auto"/>
            <w:left w:val="none" w:sz="0" w:space="0" w:color="auto"/>
            <w:bottom w:val="none" w:sz="0" w:space="0" w:color="auto"/>
            <w:right w:val="none" w:sz="0" w:space="0" w:color="auto"/>
          </w:divBdr>
          <w:divsChild>
            <w:div w:id="1221332318">
              <w:marLeft w:val="0"/>
              <w:marRight w:val="0"/>
              <w:marTop w:val="0"/>
              <w:marBottom w:val="0"/>
              <w:divBdr>
                <w:top w:val="none" w:sz="0" w:space="0" w:color="auto"/>
                <w:left w:val="none" w:sz="0" w:space="0" w:color="auto"/>
                <w:bottom w:val="none" w:sz="0" w:space="0" w:color="auto"/>
                <w:right w:val="none" w:sz="0" w:space="0" w:color="auto"/>
              </w:divBdr>
            </w:div>
          </w:divsChild>
        </w:div>
        <w:div w:id="1305350192">
          <w:marLeft w:val="0"/>
          <w:marRight w:val="0"/>
          <w:marTop w:val="0"/>
          <w:marBottom w:val="0"/>
          <w:divBdr>
            <w:top w:val="none" w:sz="0" w:space="0" w:color="auto"/>
            <w:left w:val="none" w:sz="0" w:space="0" w:color="auto"/>
            <w:bottom w:val="none" w:sz="0" w:space="0" w:color="auto"/>
            <w:right w:val="none" w:sz="0" w:space="0" w:color="auto"/>
          </w:divBdr>
          <w:divsChild>
            <w:div w:id="963805045">
              <w:marLeft w:val="0"/>
              <w:marRight w:val="0"/>
              <w:marTop w:val="0"/>
              <w:marBottom w:val="0"/>
              <w:divBdr>
                <w:top w:val="none" w:sz="0" w:space="0" w:color="auto"/>
                <w:left w:val="none" w:sz="0" w:space="0" w:color="auto"/>
                <w:bottom w:val="none" w:sz="0" w:space="0" w:color="auto"/>
                <w:right w:val="none" w:sz="0" w:space="0" w:color="auto"/>
              </w:divBdr>
            </w:div>
          </w:divsChild>
        </w:div>
        <w:div w:id="1307320499">
          <w:marLeft w:val="0"/>
          <w:marRight w:val="0"/>
          <w:marTop w:val="0"/>
          <w:marBottom w:val="0"/>
          <w:divBdr>
            <w:top w:val="none" w:sz="0" w:space="0" w:color="auto"/>
            <w:left w:val="none" w:sz="0" w:space="0" w:color="auto"/>
            <w:bottom w:val="none" w:sz="0" w:space="0" w:color="auto"/>
            <w:right w:val="none" w:sz="0" w:space="0" w:color="auto"/>
          </w:divBdr>
          <w:divsChild>
            <w:div w:id="2068526432">
              <w:marLeft w:val="0"/>
              <w:marRight w:val="0"/>
              <w:marTop w:val="0"/>
              <w:marBottom w:val="0"/>
              <w:divBdr>
                <w:top w:val="none" w:sz="0" w:space="0" w:color="auto"/>
                <w:left w:val="none" w:sz="0" w:space="0" w:color="auto"/>
                <w:bottom w:val="none" w:sz="0" w:space="0" w:color="auto"/>
                <w:right w:val="none" w:sz="0" w:space="0" w:color="auto"/>
              </w:divBdr>
            </w:div>
          </w:divsChild>
        </w:div>
        <w:div w:id="1311053730">
          <w:marLeft w:val="0"/>
          <w:marRight w:val="0"/>
          <w:marTop w:val="0"/>
          <w:marBottom w:val="0"/>
          <w:divBdr>
            <w:top w:val="none" w:sz="0" w:space="0" w:color="auto"/>
            <w:left w:val="none" w:sz="0" w:space="0" w:color="auto"/>
            <w:bottom w:val="none" w:sz="0" w:space="0" w:color="auto"/>
            <w:right w:val="none" w:sz="0" w:space="0" w:color="auto"/>
          </w:divBdr>
          <w:divsChild>
            <w:div w:id="775366857">
              <w:marLeft w:val="0"/>
              <w:marRight w:val="0"/>
              <w:marTop w:val="0"/>
              <w:marBottom w:val="0"/>
              <w:divBdr>
                <w:top w:val="none" w:sz="0" w:space="0" w:color="auto"/>
                <w:left w:val="none" w:sz="0" w:space="0" w:color="auto"/>
                <w:bottom w:val="none" w:sz="0" w:space="0" w:color="auto"/>
                <w:right w:val="none" w:sz="0" w:space="0" w:color="auto"/>
              </w:divBdr>
            </w:div>
          </w:divsChild>
        </w:div>
        <w:div w:id="1311708705">
          <w:marLeft w:val="0"/>
          <w:marRight w:val="0"/>
          <w:marTop w:val="0"/>
          <w:marBottom w:val="0"/>
          <w:divBdr>
            <w:top w:val="none" w:sz="0" w:space="0" w:color="auto"/>
            <w:left w:val="none" w:sz="0" w:space="0" w:color="auto"/>
            <w:bottom w:val="none" w:sz="0" w:space="0" w:color="auto"/>
            <w:right w:val="none" w:sz="0" w:space="0" w:color="auto"/>
          </w:divBdr>
          <w:divsChild>
            <w:div w:id="1322599">
              <w:marLeft w:val="0"/>
              <w:marRight w:val="0"/>
              <w:marTop w:val="0"/>
              <w:marBottom w:val="0"/>
              <w:divBdr>
                <w:top w:val="none" w:sz="0" w:space="0" w:color="auto"/>
                <w:left w:val="none" w:sz="0" w:space="0" w:color="auto"/>
                <w:bottom w:val="none" w:sz="0" w:space="0" w:color="auto"/>
                <w:right w:val="none" w:sz="0" w:space="0" w:color="auto"/>
              </w:divBdr>
            </w:div>
          </w:divsChild>
        </w:div>
        <w:div w:id="1313365940">
          <w:marLeft w:val="0"/>
          <w:marRight w:val="0"/>
          <w:marTop w:val="0"/>
          <w:marBottom w:val="0"/>
          <w:divBdr>
            <w:top w:val="none" w:sz="0" w:space="0" w:color="auto"/>
            <w:left w:val="none" w:sz="0" w:space="0" w:color="auto"/>
            <w:bottom w:val="none" w:sz="0" w:space="0" w:color="auto"/>
            <w:right w:val="none" w:sz="0" w:space="0" w:color="auto"/>
          </w:divBdr>
          <w:divsChild>
            <w:div w:id="1777557219">
              <w:marLeft w:val="0"/>
              <w:marRight w:val="0"/>
              <w:marTop w:val="0"/>
              <w:marBottom w:val="0"/>
              <w:divBdr>
                <w:top w:val="none" w:sz="0" w:space="0" w:color="auto"/>
                <w:left w:val="none" w:sz="0" w:space="0" w:color="auto"/>
                <w:bottom w:val="none" w:sz="0" w:space="0" w:color="auto"/>
                <w:right w:val="none" w:sz="0" w:space="0" w:color="auto"/>
              </w:divBdr>
            </w:div>
          </w:divsChild>
        </w:div>
        <w:div w:id="1316686913">
          <w:marLeft w:val="0"/>
          <w:marRight w:val="0"/>
          <w:marTop w:val="0"/>
          <w:marBottom w:val="0"/>
          <w:divBdr>
            <w:top w:val="none" w:sz="0" w:space="0" w:color="auto"/>
            <w:left w:val="none" w:sz="0" w:space="0" w:color="auto"/>
            <w:bottom w:val="none" w:sz="0" w:space="0" w:color="auto"/>
            <w:right w:val="none" w:sz="0" w:space="0" w:color="auto"/>
          </w:divBdr>
          <w:divsChild>
            <w:div w:id="921984048">
              <w:marLeft w:val="0"/>
              <w:marRight w:val="0"/>
              <w:marTop w:val="0"/>
              <w:marBottom w:val="0"/>
              <w:divBdr>
                <w:top w:val="none" w:sz="0" w:space="0" w:color="auto"/>
                <w:left w:val="none" w:sz="0" w:space="0" w:color="auto"/>
                <w:bottom w:val="none" w:sz="0" w:space="0" w:color="auto"/>
                <w:right w:val="none" w:sz="0" w:space="0" w:color="auto"/>
              </w:divBdr>
            </w:div>
          </w:divsChild>
        </w:div>
        <w:div w:id="1317371303">
          <w:marLeft w:val="0"/>
          <w:marRight w:val="0"/>
          <w:marTop w:val="0"/>
          <w:marBottom w:val="0"/>
          <w:divBdr>
            <w:top w:val="none" w:sz="0" w:space="0" w:color="auto"/>
            <w:left w:val="none" w:sz="0" w:space="0" w:color="auto"/>
            <w:bottom w:val="none" w:sz="0" w:space="0" w:color="auto"/>
            <w:right w:val="none" w:sz="0" w:space="0" w:color="auto"/>
          </w:divBdr>
          <w:divsChild>
            <w:div w:id="1701315326">
              <w:marLeft w:val="0"/>
              <w:marRight w:val="0"/>
              <w:marTop w:val="0"/>
              <w:marBottom w:val="0"/>
              <w:divBdr>
                <w:top w:val="none" w:sz="0" w:space="0" w:color="auto"/>
                <w:left w:val="none" w:sz="0" w:space="0" w:color="auto"/>
                <w:bottom w:val="none" w:sz="0" w:space="0" w:color="auto"/>
                <w:right w:val="none" w:sz="0" w:space="0" w:color="auto"/>
              </w:divBdr>
            </w:div>
          </w:divsChild>
        </w:div>
        <w:div w:id="1319309997">
          <w:marLeft w:val="0"/>
          <w:marRight w:val="0"/>
          <w:marTop w:val="0"/>
          <w:marBottom w:val="0"/>
          <w:divBdr>
            <w:top w:val="none" w:sz="0" w:space="0" w:color="auto"/>
            <w:left w:val="none" w:sz="0" w:space="0" w:color="auto"/>
            <w:bottom w:val="none" w:sz="0" w:space="0" w:color="auto"/>
            <w:right w:val="none" w:sz="0" w:space="0" w:color="auto"/>
          </w:divBdr>
          <w:divsChild>
            <w:div w:id="375667118">
              <w:marLeft w:val="0"/>
              <w:marRight w:val="0"/>
              <w:marTop w:val="0"/>
              <w:marBottom w:val="0"/>
              <w:divBdr>
                <w:top w:val="none" w:sz="0" w:space="0" w:color="auto"/>
                <w:left w:val="none" w:sz="0" w:space="0" w:color="auto"/>
                <w:bottom w:val="none" w:sz="0" w:space="0" w:color="auto"/>
                <w:right w:val="none" w:sz="0" w:space="0" w:color="auto"/>
              </w:divBdr>
            </w:div>
          </w:divsChild>
        </w:div>
        <w:div w:id="1319578645">
          <w:marLeft w:val="0"/>
          <w:marRight w:val="0"/>
          <w:marTop w:val="0"/>
          <w:marBottom w:val="0"/>
          <w:divBdr>
            <w:top w:val="none" w:sz="0" w:space="0" w:color="auto"/>
            <w:left w:val="none" w:sz="0" w:space="0" w:color="auto"/>
            <w:bottom w:val="none" w:sz="0" w:space="0" w:color="auto"/>
            <w:right w:val="none" w:sz="0" w:space="0" w:color="auto"/>
          </w:divBdr>
          <w:divsChild>
            <w:div w:id="1482578599">
              <w:marLeft w:val="0"/>
              <w:marRight w:val="0"/>
              <w:marTop w:val="0"/>
              <w:marBottom w:val="0"/>
              <w:divBdr>
                <w:top w:val="none" w:sz="0" w:space="0" w:color="auto"/>
                <w:left w:val="none" w:sz="0" w:space="0" w:color="auto"/>
                <w:bottom w:val="none" w:sz="0" w:space="0" w:color="auto"/>
                <w:right w:val="none" w:sz="0" w:space="0" w:color="auto"/>
              </w:divBdr>
            </w:div>
          </w:divsChild>
        </w:div>
        <w:div w:id="1322538428">
          <w:marLeft w:val="0"/>
          <w:marRight w:val="0"/>
          <w:marTop w:val="0"/>
          <w:marBottom w:val="0"/>
          <w:divBdr>
            <w:top w:val="none" w:sz="0" w:space="0" w:color="auto"/>
            <w:left w:val="none" w:sz="0" w:space="0" w:color="auto"/>
            <w:bottom w:val="none" w:sz="0" w:space="0" w:color="auto"/>
            <w:right w:val="none" w:sz="0" w:space="0" w:color="auto"/>
          </w:divBdr>
          <w:divsChild>
            <w:div w:id="631600952">
              <w:marLeft w:val="0"/>
              <w:marRight w:val="0"/>
              <w:marTop w:val="0"/>
              <w:marBottom w:val="0"/>
              <w:divBdr>
                <w:top w:val="none" w:sz="0" w:space="0" w:color="auto"/>
                <w:left w:val="none" w:sz="0" w:space="0" w:color="auto"/>
                <w:bottom w:val="none" w:sz="0" w:space="0" w:color="auto"/>
                <w:right w:val="none" w:sz="0" w:space="0" w:color="auto"/>
              </w:divBdr>
            </w:div>
          </w:divsChild>
        </w:div>
        <w:div w:id="1326854948">
          <w:marLeft w:val="0"/>
          <w:marRight w:val="0"/>
          <w:marTop w:val="0"/>
          <w:marBottom w:val="0"/>
          <w:divBdr>
            <w:top w:val="none" w:sz="0" w:space="0" w:color="auto"/>
            <w:left w:val="none" w:sz="0" w:space="0" w:color="auto"/>
            <w:bottom w:val="none" w:sz="0" w:space="0" w:color="auto"/>
            <w:right w:val="none" w:sz="0" w:space="0" w:color="auto"/>
          </w:divBdr>
          <w:divsChild>
            <w:div w:id="1407603807">
              <w:marLeft w:val="0"/>
              <w:marRight w:val="0"/>
              <w:marTop w:val="0"/>
              <w:marBottom w:val="0"/>
              <w:divBdr>
                <w:top w:val="none" w:sz="0" w:space="0" w:color="auto"/>
                <w:left w:val="none" w:sz="0" w:space="0" w:color="auto"/>
                <w:bottom w:val="none" w:sz="0" w:space="0" w:color="auto"/>
                <w:right w:val="none" w:sz="0" w:space="0" w:color="auto"/>
              </w:divBdr>
            </w:div>
          </w:divsChild>
        </w:div>
        <w:div w:id="1331563101">
          <w:marLeft w:val="0"/>
          <w:marRight w:val="0"/>
          <w:marTop w:val="0"/>
          <w:marBottom w:val="0"/>
          <w:divBdr>
            <w:top w:val="none" w:sz="0" w:space="0" w:color="auto"/>
            <w:left w:val="none" w:sz="0" w:space="0" w:color="auto"/>
            <w:bottom w:val="none" w:sz="0" w:space="0" w:color="auto"/>
            <w:right w:val="none" w:sz="0" w:space="0" w:color="auto"/>
          </w:divBdr>
          <w:divsChild>
            <w:div w:id="1384674731">
              <w:marLeft w:val="0"/>
              <w:marRight w:val="0"/>
              <w:marTop w:val="0"/>
              <w:marBottom w:val="0"/>
              <w:divBdr>
                <w:top w:val="none" w:sz="0" w:space="0" w:color="auto"/>
                <w:left w:val="none" w:sz="0" w:space="0" w:color="auto"/>
                <w:bottom w:val="none" w:sz="0" w:space="0" w:color="auto"/>
                <w:right w:val="none" w:sz="0" w:space="0" w:color="auto"/>
              </w:divBdr>
            </w:div>
          </w:divsChild>
        </w:div>
        <w:div w:id="1331835296">
          <w:marLeft w:val="0"/>
          <w:marRight w:val="0"/>
          <w:marTop w:val="0"/>
          <w:marBottom w:val="0"/>
          <w:divBdr>
            <w:top w:val="none" w:sz="0" w:space="0" w:color="auto"/>
            <w:left w:val="none" w:sz="0" w:space="0" w:color="auto"/>
            <w:bottom w:val="none" w:sz="0" w:space="0" w:color="auto"/>
            <w:right w:val="none" w:sz="0" w:space="0" w:color="auto"/>
          </w:divBdr>
          <w:divsChild>
            <w:div w:id="1722442107">
              <w:marLeft w:val="0"/>
              <w:marRight w:val="0"/>
              <w:marTop w:val="0"/>
              <w:marBottom w:val="0"/>
              <w:divBdr>
                <w:top w:val="none" w:sz="0" w:space="0" w:color="auto"/>
                <w:left w:val="none" w:sz="0" w:space="0" w:color="auto"/>
                <w:bottom w:val="none" w:sz="0" w:space="0" w:color="auto"/>
                <w:right w:val="none" w:sz="0" w:space="0" w:color="auto"/>
              </w:divBdr>
            </w:div>
          </w:divsChild>
        </w:div>
        <w:div w:id="1332029129">
          <w:marLeft w:val="0"/>
          <w:marRight w:val="0"/>
          <w:marTop w:val="0"/>
          <w:marBottom w:val="0"/>
          <w:divBdr>
            <w:top w:val="none" w:sz="0" w:space="0" w:color="auto"/>
            <w:left w:val="none" w:sz="0" w:space="0" w:color="auto"/>
            <w:bottom w:val="none" w:sz="0" w:space="0" w:color="auto"/>
            <w:right w:val="none" w:sz="0" w:space="0" w:color="auto"/>
          </w:divBdr>
          <w:divsChild>
            <w:div w:id="372735050">
              <w:marLeft w:val="0"/>
              <w:marRight w:val="0"/>
              <w:marTop w:val="0"/>
              <w:marBottom w:val="0"/>
              <w:divBdr>
                <w:top w:val="none" w:sz="0" w:space="0" w:color="auto"/>
                <w:left w:val="none" w:sz="0" w:space="0" w:color="auto"/>
                <w:bottom w:val="none" w:sz="0" w:space="0" w:color="auto"/>
                <w:right w:val="none" w:sz="0" w:space="0" w:color="auto"/>
              </w:divBdr>
            </w:div>
          </w:divsChild>
        </w:div>
        <w:div w:id="1366444384">
          <w:marLeft w:val="0"/>
          <w:marRight w:val="0"/>
          <w:marTop w:val="0"/>
          <w:marBottom w:val="0"/>
          <w:divBdr>
            <w:top w:val="none" w:sz="0" w:space="0" w:color="auto"/>
            <w:left w:val="none" w:sz="0" w:space="0" w:color="auto"/>
            <w:bottom w:val="none" w:sz="0" w:space="0" w:color="auto"/>
            <w:right w:val="none" w:sz="0" w:space="0" w:color="auto"/>
          </w:divBdr>
          <w:divsChild>
            <w:div w:id="999380937">
              <w:marLeft w:val="0"/>
              <w:marRight w:val="0"/>
              <w:marTop w:val="0"/>
              <w:marBottom w:val="0"/>
              <w:divBdr>
                <w:top w:val="none" w:sz="0" w:space="0" w:color="auto"/>
                <w:left w:val="none" w:sz="0" w:space="0" w:color="auto"/>
                <w:bottom w:val="none" w:sz="0" w:space="0" w:color="auto"/>
                <w:right w:val="none" w:sz="0" w:space="0" w:color="auto"/>
              </w:divBdr>
            </w:div>
          </w:divsChild>
        </w:div>
        <w:div w:id="1366757592">
          <w:marLeft w:val="0"/>
          <w:marRight w:val="0"/>
          <w:marTop w:val="0"/>
          <w:marBottom w:val="0"/>
          <w:divBdr>
            <w:top w:val="none" w:sz="0" w:space="0" w:color="auto"/>
            <w:left w:val="none" w:sz="0" w:space="0" w:color="auto"/>
            <w:bottom w:val="none" w:sz="0" w:space="0" w:color="auto"/>
            <w:right w:val="none" w:sz="0" w:space="0" w:color="auto"/>
          </w:divBdr>
          <w:divsChild>
            <w:div w:id="1436054915">
              <w:marLeft w:val="0"/>
              <w:marRight w:val="0"/>
              <w:marTop w:val="0"/>
              <w:marBottom w:val="0"/>
              <w:divBdr>
                <w:top w:val="none" w:sz="0" w:space="0" w:color="auto"/>
                <w:left w:val="none" w:sz="0" w:space="0" w:color="auto"/>
                <w:bottom w:val="none" w:sz="0" w:space="0" w:color="auto"/>
                <w:right w:val="none" w:sz="0" w:space="0" w:color="auto"/>
              </w:divBdr>
            </w:div>
          </w:divsChild>
        </w:div>
        <w:div w:id="1374690003">
          <w:marLeft w:val="0"/>
          <w:marRight w:val="0"/>
          <w:marTop w:val="0"/>
          <w:marBottom w:val="0"/>
          <w:divBdr>
            <w:top w:val="none" w:sz="0" w:space="0" w:color="auto"/>
            <w:left w:val="none" w:sz="0" w:space="0" w:color="auto"/>
            <w:bottom w:val="none" w:sz="0" w:space="0" w:color="auto"/>
            <w:right w:val="none" w:sz="0" w:space="0" w:color="auto"/>
          </w:divBdr>
          <w:divsChild>
            <w:div w:id="203057712">
              <w:marLeft w:val="0"/>
              <w:marRight w:val="0"/>
              <w:marTop w:val="0"/>
              <w:marBottom w:val="0"/>
              <w:divBdr>
                <w:top w:val="none" w:sz="0" w:space="0" w:color="auto"/>
                <w:left w:val="none" w:sz="0" w:space="0" w:color="auto"/>
                <w:bottom w:val="none" w:sz="0" w:space="0" w:color="auto"/>
                <w:right w:val="none" w:sz="0" w:space="0" w:color="auto"/>
              </w:divBdr>
            </w:div>
          </w:divsChild>
        </w:div>
        <w:div w:id="1380016017">
          <w:marLeft w:val="0"/>
          <w:marRight w:val="0"/>
          <w:marTop w:val="0"/>
          <w:marBottom w:val="0"/>
          <w:divBdr>
            <w:top w:val="none" w:sz="0" w:space="0" w:color="auto"/>
            <w:left w:val="none" w:sz="0" w:space="0" w:color="auto"/>
            <w:bottom w:val="none" w:sz="0" w:space="0" w:color="auto"/>
            <w:right w:val="none" w:sz="0" w:space="0" w:color="auto"/>
          </w:divBdr>
          <w:divsChild>
            <w:div w:id="494343799">
              <w:marLeft w:val="0"/>
              <w:marRight w:val="0"/>
              <w:marTop w:val="0"/>
              <w:marBottom w:val="0"/>
              <w:divBdr>
                <w:top w:val="none" w:sz="0" w:space="0" w:color="auto"/>
                <w:left w:val="none" w:sz="0" w:space="0" w:color="auto"/>
                <w:bottom w:val="none" w:sz="0" w:space="0" w:color="auto"/>
                <w:right w:val="none" w:sz="0" w:space="0" w:color="auto"/>
              </w:divBdr>
            </w:div>
          </w:divsChild>
        </w:div>
        <w:div w:id="1389383047">
          <w:marLeft w:val="0"/>
          <w:marRight w:val="0"/>
          <w:marTop w:val="0"/>
          <w:marBottom w:val="0"/>
          <w:divBdr>
            <w:top w:val="none" w:sz="0" w:space="0" w:color="auto"/>
            <w:left w:val="none" w:sz="0" w:space="0" w:color="auto"/>
            <w:bottom w:val="none" w:sz="0" w:space="0" w:color="auto"/>
            <w:right w:val="none" w:sz="0" w:space="0" w:color="auto"/>
          </w:divBdr>
          <w:divsChild>
            <w:div w:id="1721705230">
              <w:marLeft w:val="0"/>
              <w:marRight w:val="0"/>
              <w:marTop w:val="0"/>
              <w:marBottom w:val="0"/>
              <w:divBdr>
                <w:top w:val="none" w:sz="0" w:space="0" w:color="auto"/>
                <w:left w:val="none" w:sz="0" w:space="0" w:color="auto"/>
                <w:bottom w:val="none" w:sz="0" w:space="0" w:color="auto"/>
                <w:right w:val="none" w:sz="0" w:space="0" w:color="auto"/>
              </w:divBdr>
            </w:div>
          </w:divsChild>
        </w:div>
        <w:div w:id="1389919362">
          <w:marLeft w:val="0"/>
          <w:marRight w:val="0"/>
          <w:marTop w:val="0"/>
          <w:marBottom w:val="0"/>
          <w:divBdr>
            <w:top w:val="none" w:sz="0" w:space="0" w:color="auto"/>
            <w:left w:val="none" w:sz="0" w:space="0" w:color="auto"/>
            <w:bottom w:val="none" w:sz="0" w:space="0" w:color="auto"/>
            <w:right w:val="none" w:sz="0" w:space="0" w:color="auto"/>
          </w:divBdr>
          <w:divsChild>
            <w:div w:id="1420328597">
              <w:marLeft w:val="0"/>
              <w:marRight w:val="0"/>
              <w:marTop w:val="0"/>
              <w:marBottom w:val="0"/>
              <w:divBdr>
                <w:top w:val="none" w:sz="0" w:space="0" w:color="auto"/>
                <w:left w:val="none" w:sz="0" w:space="0" w:color="auto"/>
                <w:bottom w:val="none" w:sz="0" w:space="0" w:color="auto"/>
                <w:right w:val="none" w:sz="0" w:space="0" w:color="auto"/>
              </w:divBdr>
            </w:div>
          </w:divsChild>
        </w:div>
        <w:div w:id="1394766858">
          <w:marLeft w:val="0"/>
          <w:marRight w:val="0"/>
          <w:marTop w:val="0"/>
          <w:marBottom w:val="0"/>
          <w:divBdr>
            <w:top w:val="none" w:sz="0" w:space="0" w:color="auto"/>
            <w:left w:val="none" w:sz="0" w:space="0" w:color="auto"/>
            <w:bottom w:val="none" w:sz="0" w:space="0" w:color="auto"/>
            <w:right w:val="none" w:sz="0" w:space="0" w:color="auto"/>
          </w:divBdr>
          <w:divsChild>
            <w:div w:id="467626280">
              <w:marLeft w:val="0"/>
              <w:marRight w:val="0"/>
              <w:marTop w:val="0"/>
              <w:marBottom w:val="0"/>
              <w:divBdr>
                <w:top w:val="none" w:sz="0" w:space="0" w:color="auto"/>
                <w:left w:val="none" w:sz="0" w:space="0" w:color="auto"/>
                <w:bottom w:val="none" w:sz="0" w:space="0" w:color="auto"/>
                <w:right w:val="none" w:sz="0" w:space="0" w:color="auto"/>
              </w:divBdr>
            </w:div>
          </w:divsChild>
        </w:div>
        <w:div w:id="1394817513">
          <w:marLeft w:val="0"/>
          <w:marRight w:val="0"/>
          <w:marTop w:val="0"/>
          <w:marBottom w:val="0"/>
          <w:divBdr>
            <w:top w:val="none" w:sz="0" w:space="0" w:color="auto"/>
            <w:left w:val="none" w:sz="0" w:space="0" w:color="auto"/>
            <w:bottom w:val="none" w:sz="0" w:space="0" w:color="auto"/>
            <w:right w:val="none" w:sz="0" w:space="0" w:color="auto"/>
          </w:divBdr>
          <w:divsChild>
            <w:div w:id="461267190">
              <w:marLeft w:val="0"/>
              <w:marRight w:val="0"/>
              <w:marTop w:val="0"/>
              <w:marBottom w:val="0"/>
              <w:divBdr>
                <w:top w:val="none" w:sz="0" w:space="0" w:color="auto"/>
                <w:left w:val="none" w:sz="0" w:space="0" w:color="auto"/>
                <w:bottom w:val="none" w:sz="0" w:space="0" w:color="auto"/>
                <w:right w:val="none" w:sz="0" w:space="0" w:color="auto"/>
              </w:divBdr>
            </w:div>
          </w:divsChild>
        </w:div>
        <w:div w:id="1396588848">
          <w:marLeft w:val="0"/>
          <w:marRight w:val="0"/>
          <w:marTop w:val="0"/>
          <w:marBottom w:val="0"/>
          <w:divBdr>
            <w:top w:val="none" w:sz="0" w:space="0" w:color="auto"/>
            <w:left w:val="none" w:sz="0" w:space="0" w:color="auto"/>
            <w:bottom w:val="none" w:sz="0" w:space="0" w:color="auto"/>
            <w:right w:val="none" w:sz="0" w:space="0" w:color="auto"/>
          </w:divBdr>
          <w:divsChild>
            <w:div w:id="364016520">
              <w:marLeft w:val="0"/>
              <w:marRight w:val="0"/>
              <w:marTop w:val="0"/>
              <w:marBottom w:val="0"/>
              <w:divBdr>
                <w:top w:val="none" w:sz="0" w:space="0" w:color="auto"/>
                <w:left w:val="none" w:sz="0" w:space="0" w:color="auto"/>
                <w:bottom w:val="none" w:sz="0" w:space="0" w:color="auto"/>
                <w:right w:val="none" w:sz="0" w:space="0" w:color="auto"/>
              </w:divBdr>
            </w:div>
          </w:divsChild>
        </w:div>
        <w:div w:id="1403335801">
          <w:marLeft w:val="0"/>
          <w:marRight w:val="0"/>
          <w:marTop w:val="0"/>
          <w:marBottom w:val="0"/>
          <w:divBdr>
            <w:top w:val="none" w:sz="0" w:space="0" w:color="auto"/>
            <w:left w:val="none" w:sz="0" w:space="0" w:color="auto"/>
            <w:bottom w:val="none" w:sz="0" w:space="0" w:color="auto"/>
            <w:right w:val="none" w:sz="0" w:space="0" w:color="auto"/>
          </w:divBdr>
          <w:divsChild>
            <w:div w:id="1763990393">
              <w:marLeft w:val="0"/>
              <w:marRight w:val="0"/>
              <w:marTop w:val="0"/>
              <w:marBottom w:val="0"/>
              <w:divBdr>
                <w:top w:val="none" w:sz="0" w:space="0" w:color="auto"/>
                <w:left w:val="none" w:sz="0" w:space="0" w:color="auto"/>
                <w:bottom w:val="none" w:sz="0" w:space="0" w:color="auto"/>
                <w:right w:val="none" w:sz="0" w:space="0" w:color="auto"/>
              </w:divBdr>
            </w:div>
          </w:divsChild>
        </w:div>
        <w:div w:id="1405377029">
          <w:marLeft w:val="0"/>
          <w:marRight w:val="0"/>
          <w:marTop w:val="0"/>
          <w:marBottom w:val="0"/>
          <w:divBdr>
            <w:top w:val="none" w:sz="0" w:space="0" w:color="auto"/>
            <w:left w:val="none" w:sz="0" w:space="0" w:color="auto"/>
            <w:bottom w:val="none" w:sz="0" w:space="0" w:color="auto"/>
            <w:right w:val="none" w:sz="0" w:space="0" w:color="auto"/>
          </w:divBdr>
          <w:divsChild>
            <w:div w:id="1392194616">
              <w:marLeft w:val="0"/>
              <w:marRight w:val="0"/>
              <w:marTop w:val="0"/>
              <w:marBottom w:val="0"/>
              <w:divBdr>
                <w:top w:val="none" w:sz="0" w:space="0" w:color="auto"/>
                <w:left w:val="none" w:sz="0" w:space="0" w:color="auto"/>
                <w:bottom w:val="none" w:sz="0" w:space="0" w:color="auto"/>
                <w:right w:val="none" w:sz="0" w:space="0" w:color="auto"/>
              </w:divBdr>
            </w:div>
          </w:divsChild>
        </w:div>
        <w:div w:id="1406954114">
          <w:marLeft w:val="0"/>
          <w:marRight w:val="0"/>
          <w:marTop w:val="0"/>
          <w:marBottom w:val="0"/>
          <w:divBdr>
            <w:top w:val="none" w:sz="0" w:space="0" w:color="auto"/>
            <w:left w:val="none" w:sz="0" w:space="0" w:color="auto"/>
            <w:bottom w:val="none" w:sz="0" w:space="0" w:color="auto"/>
            <w:right w:val="none" w:sz="0" w:space="0" w:color="auto"/>
          </w:divBdr>
          <w:divsChild>
            <w:div w:id="79496748">
              <w:marLeft w:val="0"/>
              <w:marRight w:val="0"/>
              <w:marTop w:val="0"/>
              <w:marBottom w:val="0"/>
              <w:divBdr>
                <w:top w:val="none" w:sz="0" w:space="0" w:color="auto"/>
                <w:left w:val="none" w:sz="0" w:space="0" w:color="auto"/>
                <w:bottom w:val="none" w:sz="0" w:space="0" w:color="auto"/>
                <w:right w:val="none" w:sz="0" w:space="0" w:color="auto"/>
              </w:divBdr>
            </w:div>
          </w:divsChild>
        </w:div>
        <w:div w:id="1413235273">
          <w:marLeft w:val="0"/>
          <w:marRight w:val="0"/>
          <w:marTop w:val="0"/>
          <w:marBottom w:val="0"/>
          <w:divBdr>
            <w:top w:val="none" w:sz="0" w:space="0" w:color="auto"/>
            <w:left w:val="none" w:sz="0" w:space="0" w:color="auto"/>
            <w:bottom w:val="none" w:sz="0" w:space="0" w:color="auto"/>
            <w:right w:val="none" w:sz="0" w:space="0" w:color="auto"/>
          </w:divBdr>
          <w:divsChild>
            <w:div w:id="243413361">
              <w:marLeft w:val="0"/>
              <w:marRight w:val="0"/>
              <w:marTop w:val="0"/>
              <w:marBottom w:val="0"/>
              <w:divBdr>
                <w:top w:val="none" w:sz="0" w:space="0" w:color="auto"/>
                <w:left w:val="none" w:sz="0" w:space="0" w:color="auto"/>
                <w:bottom w:val="none" w:sz="0" w:space="0" w:color="auto"/>
                <w:right w:val="none" w:sz="0" w:space="0" w:color="auto"/>
              </w:divBdr>
            </w:div>
          </w:divsChild>
        </w:div>
        <w:div w:id="1415005906">
          <w:marLeft w:val="0"/>
          <w:marRight w:val="0"/>
          <w:marTop w:val="0"/>
          <w:marBottom w:val="0"/>
          <w:divBdr>
            <w:top w:val="none" w:sz="0" w:space="0" w:color="auto"/>
            <w:left w:val="none" w:sz="0" w:space="0" w:color="auto"/>
            <w:bottom w:val="none" w:sz="0" w:space="0" w:color="auto"/>
            <w:right w:val="none" w:sz="0" w:space="0" w:color="auto"/>
          </w:divBdr>
          <w:divsChild>
            <w:div w:id="1647389691">
              <w:marLeft w:val="0"/>
              <w:marRight w:val="0"/>
              <w:marTop w:val="0"/>
              <w:marBottom w:val="0"/>
              <w:divBdr>
                <w:top w:val="none" w:sz="0" w:space="0" w:color="auto"/>
                <w:left w:val="none" w:sz="0" w:space="0" w:color="auto"/>
                <w:bottom w:val="none" w:sz="0" w:space="0" w:color="auto"/>
                <w:right w:val="none" w:sz="0" w:space="0" w:color="auto"/>
              </w:divBdr>
            </w:div>
          </w:divsChild>
        </w:div>
        <w:div w:id="1425417205">
          <w:marLeft w:val="0"/>
          <w:marRight w:val="0"/>
          <w:marTop w:val="0"/>
          <w:marBottom w:val="0"/>
          <w:divBdr>
            <w:top w:val="none" w:sz="0" w:space="0" w:color="auto"/>
            <w:left w:val="none" w:sz="0" w:space="0" w:color="auto"/>
            <w:bottom w:val="none" w:sz="0" w:space="0" w:color="auto"/>
            <w:right w:val="none" w:sz="0" w:space="0" w:color="auto"/>
          </w:divBdr>
          <w:divsChild>
            <w:div w:id="1409687239">
              <w:marLeft w:val="0"/>
              <w:marRight w:val="0"/>
              <w:marTop w:val="0"/>
              <w:marBottom w:val="0"/>
              <w:divBdr>
                <w:top w:val="none" w:sz="0" w:space="0" w:color="auto"/>
                <w:left w:val="none" w:sz="0" w:space="0" w:color="auto"/>
                <w:bottom w:val="none" w:sz="0" w:space="0" w:color="auto"/>
                <w:right w:val="none" w:sz="0" w:space="0" w:color="auto"/>
              </w:divBdr>
            </w:div>
          </w:divsChild>
        </w:div>
        <w:div w:id="1442336490">
          <w:marLeft w:val="0"/>
          <w:marRight w:val="0"/>
          <w:marTop w:val="0"/>
          <w:marBottom w:val="0"/>
          <w:divBdr>
            <w:top w:val="none" w:sz="0" w:space="0" w:color="auto"/>
            <w:left w:val="none" w:sz="0" w:space="0" w:color="auto"/>
            <w:bottom w:val="none" w:sz="0" w:space="0" w:color="auto"/>
            <w:right w:val="none" w:sz="0" w:space="0" w:color="auto"/>
          </w:divBdr>
          <w:divsChild>
            <w:div w:id="1395159447">
              <w:marLeft w:val="0"/>
              <w:marRight w:val="0"/>
              <w:marTop w:val="0"/>
              <w:marBottom w:val="0"/>
              <w:divBdr>
                <w:top w:val="none" w:sz="0" w:space="0" w:color="auto"/>
                <w:left w:val="none" w:sz="0" w:space="0" w:color="auto"/>
                <w:bottom w:val="none" w:sz="0" w:space="0" w:color="auto"/>
                <w:right w:val="none" w:sz="0" w:space="0" w:color="auto"/>
              </w:divBdr>
            </w:div>
          </w:divsChild>
        </w:div>
        <w:div w:id="1443303876">
          <w:marLeft w:val="0"/>
          <w:marRight w:val="0"/>
          <w:marTop w:val="0"/>
          <w:marBottom w:val="0"/>
          <w:divBdr>
            <w:top w:val="none" w:sz="0" w:space="0" w:color="auto"/>
            <w:left w:val="none" w:sz="0" w:space="0" w:color="auto"/>
            <w:bottom w:val="none" w:sz="0" w:space="0" w:color="auto"/>
            <w:right w:val="none" w:sz="0" w:space="0" w:color="auto"/>
          </w:divBdr>
          <w:divsChild>
            <w:div w:id="1911231572">
              <w:marLeft w:val="0"/>
              <w:marRight w:val="0"/>
              <w:marTop w:val="0"/>
              <w:marBottom w:val="0"/>
              <w:divBdr>
                <w:top w:val="none" w:sz="0" w:space="0" w:color="auto"/>
                <w:left w:val="none" w:sz="0" w:space="0" w:color="auto"/>
                <w:bottom w:val="none" w:sz="0" w:space="0" w:color="auto"/>
                <w:right w:val="none" w:sz="0" w:space="0" w:color="auto"/>
              </w:divBdr>
            </w:div>
          </w:divsChild>
        </w:div>
        <w:div w:id="1445265989">
          <w:marLeft w:val="0"/>
          <w:marRight w:val="0"/>
          <w:marTop w:val="0"/>
          <w:marBottom w:val="0"/>
          <w:divBdr>
            <w:top w:val="none" w:sz="0" w:space="0" w:color="auto"/>
            <w:left w:val="none" w:sz="0" w:space="0" w:color="auto"/>
            <w:bottom w:val="none" w:sz="0" w:space="0" w:color="auto"/>
            <w:right w:val="none" w:sz="0" w:space="0" w:color="auto"/>
          </w:divBdr>
          <w:divsChild>
            <w:div w:id="1615820257">
              <w:marLeft w:val="0"/>
              <w:marRight w:val="0"/>
              <w:marTop w:val="0"/>
              <w:marBottom w:val="0"/>
              <w:divBdr>
                <w:top w:val="none" w:sz="0" w:space="0" w:color="auto"/>
                <w:left w:val="none" w:sz="0" w:space="0" w:color="auto"/>
                <w:bottom w:val="none" w:sz="0" w:space="0" w:color="auto"/>
                <w:right w:val="none" w:sz="0" w:space="0" w:color="auto"/>
              </w:divBdr>
            </w:div>
          </w:divsChild>
        </w:div>
        <w:div w:id="1456094127">
          <w:marLeft w:val="0"/>
          <w:marRight w:val="0"/>
          <w:marTop w:val="0"/>
          <w:marBottom w:val="0"/>
          <w:divBdr>
            <w:top w:val="none" w:sz="0" w:space="0" w:color="auto"/>
            <w:left w:val="none" w:sz="0" w:space="0" w:color="auto"/>
            <w:bottom w:val="none" w:sz="0" w:space="0" w:color="auto"/>
            <w:right w:val="none" w:sz="0" w:space="0" w:color="auto"/>
          </w:divBdr>
          <w:divsChild>
            <w:div w:id="731806717">
              <w:marLeft w:val="0"/>
              <w:marRight w:val="0"/>
              <w:marTop w:val="0"/>
              <w:marBottom w:val="0"/>
              <w:divBdr>
                <w:top w:val="none" w:sz="0" w:space="0" w:color="auto"/>
                <w:left w:val="none" w:sz="0" w:space="0" w:color="auto"/>
                <w:bottom w:val="none" w:sz="0" w:space="0" w:color="auto"/>
                <w:right w:val="none" w:sz="0" w:space="0" w:color="auto"/>
              </w:divBdr>
            </w:div>
          </w:divsChild>
        </w:div>
        <w:div w:id="1457680378">
          <w:marLeft w:val="0"/>
          <w:marRight w:val="0"/>
          <w:marTop w:val="0"/>
          <w:marBottom w:val="0"/>
          <w:divBdr>
            <w:top w:val="none" w:sz="0" w:space="0" w:color="auto"/>
            <w:left w:val="none" w:sz="0" w:space="0" w:color="auto"/>
            <w:bottom w:val="none" w:sz="0" w:space="0" w:color="auto"/>
            <w:right w:val="none" w:sz="0" w:space="0" w:color="auto"/>
          </w:divBdr>
          <w:divsChild>
            <w:div w:id="2131119328">
              <w:marLeft w:val="0"/>
              <w:marRight w:val="0"/>
              <w:marTop w:val="0"/>
              <w:marBottom w:val="0"/>
              <w:divBdr>
                <w:top w:val="none" w:sz="0" w:space="0" w:color="auto"/>
                <w:left w:val="none" w:sz="0" w:space="0" w:color="auto"/>
                <w:bottom w:val="none" w:sz="0" w:space="0" w:color="auto"/>
                <w:right w:val="none" w:sz="0" w:space="0" w:color="auto"/>
              </w:divBdr>
            </w:div>
          </w:divsChild>
        </w:div>
        <w:div w:id="1469127819">
          <w:marLeft w:val="0"/>
          <w:marRight w:val="0"/>
          <w:marTop w:val="0"/>
          <w:marBottom w:val="0"/>
          <w:divBdr>
            <w:top w:val="none" w:sz="0" w:space="0" w:color="auto"/>
            <w:left w:val="none" w:sz="0" w:space="0" w:color="auto"/>
            <w:bottom w:val="none" w:sz="0" w:space="0" w:color="auto"/>
            <w:right w:val="none" w:sz="0" w:space="0" w:color="auto"/>
          </w:divBdr>
          <w:divsChild>
            <w:div w:id="696809136">
              <w:marLeft w:val="0"/>
              <w:marRight w:val="0"/>
              <w:marTop w:val="0"/>
              <w:marBottom w:val="0"/>
              <w:divBdr>
                <w:top w:val="none" w:sz="0" w:space="0" w:color="auto"/>
                <w:left w:val="none" w:sz="0" w:space="0" w:color="auto"/>
                <w:bottom w:val="none" w:sz="0" w:space="0" w:color="auto"/>
                <w:right w:val="none" w:sz="0" w:space="0" w:color="auto"/>
              </w:divBdr>
            </w:div>
          </w:divsChild>
        </w:div>
        <w:div w:id="1469933620">
          <w:marLeft w:val="0"/>
          <w:marRight w:val="0"/>
          <w:marTop w:val="0"/>
          <w:marBottom w:val="0"/>
          <w:divBdr>
            <w:top w:val="none" w:sz="0" w:space="0" w:color="auto"/>
            <w:left w:val="none" w:sz="0" w:space="0" w:color="auto"/>
            <w:bottom w:val="none" w:sz="0" w:space="0" w:color="auto"/>
            <w:right w:val="none" w:sz="0" w:space="0" w:color="auto"/>
          </w:divBdr>
          <w:divsChild>
            <w:div w:id="142628178">
              <w:marLeft w:val="0"/>
              <w:marRight w:val="0"/>
              <w:marTop w:val="0"/>
              <w:marBottom w:val="0"/>
              <w:divBdr>
                <w:top w:val="none" w:sz="0" w:space="0" w:color="auto"/>
                <w:left w:val="none" w:sz="0" w:space="0" w:color="auto"/>
                <w:bottom w:val="none" w:sz="0" w:space="0" w:color="auto"/>
                <w:right w:val="none" w:sz="0" w:space="0" w:color="auto"/>
              </w:divBdr>
            </w:div>
          </w:divsChild>
        </w:div>
        <w:div w:id="1470972462">
          <w:marLeft w:val="0"/>
          <w:marRight w:val="0"/>
          <w:marTop w:val="0"/>
          <w:marBottom w:val="0"/>
          <w:divBdr>
            <w:top w:val="none" w:sz="0" w:space="0" w:color="auto"/>
            <w:left w:val="none" w:sz="0" w:space="0" w:color="auto"/>
            <w:bottom w:val="none" w:sz="0" w:space="0" w:color="auto"/>
            <w:right w:val="none" w:sz="0" w:space="0" w:color="auto"/>
          </w:divBdr>
          <w:divsChild>
            <w:div w:id="228806784">
              <w:marLeft w:val="0"/>
              <w:marRight w:val="0"/>
              <w:marTop w:val="0"/>
              <w:marBottom w:val="0"/>
              <w:divBdr>
                <w:top w:val="none" w:sz="0" w:space="0" w:color="auto"/>
                <w:left w:val="none" w:sz="0" w:space="0" w:color="auto"/>
                <w:bottom w:val="none" w:sz="0" w:space="0" w:color="auto"/>
                <w:right w:val="none" w:sz="0" w:space="0" w:color="auto"/>
              </w:divBdr>
            </w:div>
          </w:divsChild>
        </w:div>
        <w:div w:id="1475216255">
          <w:marLeft w:val="0"/>
          <w:marRight w:val="0"/>
          <w:marTop w:val="0"/>
          <w:marBottom w:val="0"/>
          <w:divBdr>
            <w:top w:val="none" w:sz="0" w:space="0" w:color="auto"/>
            <w:left w:val="none" w:sz="0" w:space="0" w:color="auto"/>
            <w:bottom w:val="none" w:sz="0" w:space="0" w:color="auto"/>
            <w:right w:val="none" w:sz="0" w:space="0" w:color="auto"/>
          </w:divBdr>
          <w:divsChild>
            <w:div w:id="1013997513">
              <w:marLeft w:val="0"/>
              <w:marRight w:val="0"/>
              <w:marTop w:val="0"/>
              <w:marBottom w:val="0"/>
              <w:divBdr>
                <w:top w:val="none" w:sz="0" w:space="0" w:color="auto"/>
                <w:left w:val="none" w:sz="0" w:space="0" w:color="auto"/>
                <w:bottom w:val="none" w:sz="0" w:space="0" w:color="auto"/>
                <w:right w:val="none" w:sz="0" w:space="0" w:color="auto"/>
              </w:divBdr>
            </w:div>
          </w:divsChild>
        </w:div>
        <w:div w:id="1475682656">
          <w:marLeft w:val="0"/>
          <w:marRight w:val="0"/>
          <w:marTop w:val="0"/>
          <w:marBottom w:val="0"/>
          <w:divBdr>
            <w:top w:val="none" w:sz="0" w:space="0" w:color="auto"/>
            <w:left w:val="none" w:sz="0" w:space="0" w:color="auto"/>
            <w:bottom w:val="none" w:sz="0" w:space="0" w:color="auto"/>
            <w:right w:val="none" w:sz="0" w:space="0" w:color="auto"/>
          </w:divBdr>
          <w:divsChild>
            <w:div w:id="299264303">
              <w:marLeft w:val="0"/>
              <w:marRight w:val="0"/>
              <w:marTop w:val="0"/>
              <w:marBottom w:val="0"/>
              <w:divBdr>
                <w:top w:val="none" w:sz="0" w:space="0" w:color="auto"/>
                <w:left w:val="none" w:sz="0" w:space="0" w:color="auto"/>
                <w:bottom w:val="none" w:sz="0" w:space="0" w:color="auto"/>
                <w:right w:val="none" w:sz="0" w:space="0" w:color="auto"/>
              </w:divBdr>
            </w:div>
          </w:divsChild>
        </w:div>
        <w:div w:id="1490562939">
          <w:marLeft w:val="0"/>
          <w:marRight w:val="0"/>
          <w:marTop w:val="0"/>
          <w:marBottom w:val="0"/>
          <w:divBdr>
            <w:top w:val="none" w:sz="0" w:space="0" w:color="auto"/>
            <w:left w:val="none" w:sz="0" w:space="0" w:color="auto"/>
            <w:bottom w:val="none" w:sz="0" w:space="0" w:color="auto"/>
            <w:right w:val="none" w:sz="0" w:space="0" w:color="auto"/>
          </w:divBdr>
          <w:divsChild>
            <w:div w:id="471096158">
              <w:marLeft w:val="0"/>
              <w:marRight w:val="0"/>
              <w:marTop w:val="0"/>
              <w:marBottom w:val="0"/>
              <w:divBdr>
                <w:top w:val="none" w:sz="0" w:space="0" w:color="auto"/>
                <w:left w:val="none" w:sz="0" w:space="0" w:color="auto"/>
                <w:bottom w:val="none" w:sz="0" w:space="0" w:color="auto"/>
                <w:right w:val="none" w:sz="0" w:space="0" w:color="auto"/>
              </w:divBdr>
            </w:div>
          </w:divsChild>
        </w:div>
        <w:div w:id="1491214332">
          <w:marLeft w:val="0"/>
          <w:marRight w:val="0"/>
          <w:marTop w:val="0"/>
          <w:marBottom w:val="0"/>
          <w:divBdr>
            <w:top w:val="none" w:sz="0" w:space="0" w:color="auto"/>
            <w:left w:val="none" w:sz="0" w:space="0" w:color="auto"/>
            <w:bottom w:val="none" w:sz="0" w:space="0" w:color="auto"/>
            <w:right w:val="none" w:sz="0" w:space="0" w:color="auto"/>
          </w:divBdr>
          <w:divsChild>
            <w:div w:id="932129317">
              <w:marLeft w:val="0"/>
              <w:marRight w:val="0"/>
              <w:marTop w:val="0"/>
              <w:marBottom w:val="0"/>
              <w:divBdr>
                <w:top w:val="none" w:sz="0" w:space="0" w:color="auto"/>
                <w:left w:val="none" w:sz="0" w:space="0" w:color="auto"/>
                <w:bottom w:val="none" w:sz="0" w:space="0" w:color="auto"/>
                <w:right w:val="none" w:sz="0" w:space="0" w:color="auto"/>
              </w:divBdr>
            </w:div>
          </w:divsChild>
        </w:div>
        <w:div w:id="1493911210">
          <w:marLeft w:val="0"/>
          <w:marRight w:val="0"/>
          <w:marTop w:val="0"/>
          <w:marBottom w:val="0"/>
          <w:divBdr>
            <w:top w:val="none" w:sz="0" w:space="0" w:color="auto"/>
            <w:left w:val="none" w:sz="0" w:space="0" w:color="auto"/>
            <w:bottom w:val="none" w:sz="0" w:space="0" w:color="auto"/>
            <w:right w:val="none" w:sz="0" w:space="0" w:color="auto"/>
          </w:divBdr>
          <w:divsChild>
            <w:div w:id="1600799541">
              <w:marLeft w:val="0"/>
              <w:marRight w:val="0"/>
              <w:marTop w:val="0"/>
              <w:marBottom w:val="0"/>
              <w:divBdr>
                <w:top w:val="none" w:sz="0" w:space="0" w:color="auto"/>
                <w:left w:val="none" w:sz="0" w:space="0" w:color="auto"/>
                <w:bottom w:val="none" w:sz="0" w:space="0" w:color="auto"/>
                <w:right w:val="none" w:sz="0" w:space="0" w:color="auto"/>
              </w:divBdr>
            </w:div>
          </w:divsChild>
        </w:div>
        <w:div w:id="1499996657">
          <w:marLeft w:val="0"/>
          <w:marRight w:val="0"/>
          <w:marTop w:val="0"/>
          <w:marBottom w:val="0"/>
          <w:divBdr>
            <w:top w:val="none" w:sz="0" w:space="0" w:color="auto"/>
            <w:left w:val="none" w:sz="0" w:space="0" w:color="auto"/>
            <w:bottom w:val="none" w:sz="0" w:space="0" w:color="auto"/>
            <w:right w:val="none" w:sz="0" w:space="0" w:color="auto"/>
          </w:divBdr>
          <w:divsChild>
            <w:div w:id="176191866">
              <w:marLeft w:val="0"/>
              <w:marRight w:val="0"/>
              <w:marTop w:val="0"/>
              <w:marBottom w:val="0"/>
              <w:divBdr>
                <w:top w:val="none" w:sz="0" w:space="0" w:color="auto"/>
                <w:left w:val="none" w:sz="0" w:space="0" w:color="auto"/>
                <w:bottom w:val="none" w:sz="0" w:space="0" w:color="auto"/>
                <w:right w:val="none" w:sz="0" w:space="0" w:color="auto"/>
              </w:divBdr>
            </w:div>
          </w:divsChild>
        </w:div>
        <w:div w:id="1500194235">
          <w:marLeft w:val="0"/>
          <w:marRight w:val="0"/>
          <w:marTop w:val="0"/>
          <w:marBottom w:val="0"/>
          <w:divBdr>
            <w:top w:val="none" w:sz="0" w:space="0" w:color="auto"/>
            <w:left w:val="none" w:sz="0" w:space="0" w:color="auto"/>
            <w:bottom w:val="none" w:sz="0" w:space="0" w:color="auto"/>
            <w:right w:val="none" w:sz="0" w:space="0" w:color="auto"/>
          </w:divBdr>
          <w:divsChild>
            <w:div w:id="1247838206">
              <w:marLeft w:val="0"/>
              <w:marRight w:val="0"/>
              <w:marTop w:val="0"/>
              <w:marBottom w:val="0"/>
              <w:divBdr>
                <w:top w:val="none" w:sz="0" w:space="0" w:color="auto"/>
                <w:left w:val="none" w:sz="0" w:space="0" w:color="auto"/>
                <w:bottom w:val="none" w:sz="0" w:space="0" w:color="auto"/>
                <w:right w:val="none" w:sz="0" w:space="0" w:color="auto"/>
              </w:divBdr>
            </w:div>
          </w:divsChild>
        </w:div>
        <w:div w:id="1512136220">
          <w:marLeft w:val="0"/>
          <w:marRight w:val="0"/>
          <w:marTop w:val="0"/>
          <w:marBottom w:val="0"/>
          <w:divBdr>
            <w:top w:val="none" w:sz="0" w:space="0" w:color="auto"/>
            <w:left w:val="none" w:sz="0" w:space="0" w:color="auto"/>
            <w:bottom w:val="none" w:sz="0" w:space="0" w:color="auto"/>
            <w:right w:val="none" w:sz="0" w:space="0" w:color="auto"/>
          </w:divBdr>
          <w:divsChild>
            <w:div w:id="322900595">
              <w:marLeft w:val="0"/>
              <w:marRight w:val="0"/>
              <w:marTop w:val="0"/>
              <w:marBottom w:val="0"/>
              <w:divBdr>
                <w:top w:val="none" w:sz="0" w:space="0" w:color="auto"/>
                <w:left w:val="none" w:sz="0" w:space="0" w:color="auto"/>
                <w:bottom w:val="none" w:sz="0" w:space="0" w:color="auto"/>
                <w:right w:val="none" w:sz="0" w:space="0" w:color="auto"/>
              </w:divBdr>
            </w:div>
          </w:divsChild>
        </w:div>
        <w:div w:id="1512910558">
          <w:marLeft w:val="0"/>
          <w:marRight w:val="0"/>
          <w:marTop w:val="0"/>
          <w:marBottom w:val="0"/>
          <w:divBdr>
            <w:top w:val="none" w:sz="0" w:space="0" w:color="auto"/>
            <w:left w:val="none" w:sz="0" w:space="0" w:color="auto"/>
            <w:bottom w:val="none" w:sz="0" w:space="0" w:color="auto"/>
            <w:right w:val="none" w:sz="0" w:space="0" w:color="auto"/>
          </w:divBdr>
          <w:divsChild>
            <w:div w:id="313031674">
              <w:marLeft w:val="0"/>
              <w:marRight w:val="0"/>
              <w:marTop w:val="0"/>
              <w:marBottom w:val="0"/>
              <w:divBdr>
                <w:top w:val="none" w:sz="0" w:space="0" w:color="auto"/>
                <w:left w:val="none" w:sz="0" w:space="0" w:color="auto"/>
                <w:bottom w:val="none" w:sz="0" w:space="0" w:color="auto"/>
                <w:right w:val="none" w:sz="0" w:space="0" w:color="auto"/>
              </w:divBdr>
            </w:div>
          </w:divsChild>
        </w:div>
        <w:div w:id="1517693916">
          <w:marLeft w:val="0"/>
          <w:marRight w:val="0"/>
          <w:marTop w:val="0"/>
          <w:marBottom w:val="0"/>
          <w:divBdr>
            <w:top w:val="none" w:sz="0" w:space="0" w:color="auto"/>
            <w:left w:val="none" w:sz="0" w:space="0" w:color="auto"/>
            <w:bottom w:val="none" w:sz="0" w:space="0" w:color="auto"/>
            <w:right w:val="none" w:sz="0" w:space="0" w:color="auto"/>
          </w:divBdr>
          <w:divsChild>
            <w:div w:id="915474251">
              <w:marLeft w:val="0"/>
              <w:marRight w:val="0"/>
              <w:marTop w:val="0"/>
              <w:marBottom w:val="0"/>
              <w:divBdr>
                <w:top w:val="none" w:sz="0" w:space="0" w:color="auto"/>
                <w:left w:val="none" w:sz="0" w:space="0" w:color="auto"/>
                <w:bottom w:val="none" w:sz="0" w:space="0" w:color="auto"/>
                <w:right w:val="none" w:sz="0" w:space="0" w:color="auto"/>
              </w:divBdr>
            </w:div>
          </w:divsChild>
        </w:div>
        <w:div w:id="1527716747">
          <w:marLeft w:val="0"/>
          <w:marRight w:val="0"/>
          <w:marTop w:val="0"/>
          <w:marBottom w:val="0"/>
          <w:divBdr>
            <w:top w:val="none" w:sz="0" w:space="0" w:color="auto"/>
            <w:left w:val="none" w:sz="0" w:space="0" w:color="auto"/>
            <w:bottom w:val="none" w:sz="0" w:space="0" w:color="auto"/>
            <w:right w:val="none" w:sz="0" w:space="0" w:color="auto"/>
          </w:divBdr>
          <w:divsChild>
            <w:div w:id="1828015475">
              <w:marLeft w:val="0"/>
              <w:marRight w:val="0"/>
              <w:marTop w:val="0"/>
              <w:marBottom w:val="0"/>
              <w:divBdr>
                <w:top w:val="none" w:sz="0" w:space="0" w:color="auto"/>
                <w:left w:val="none" w:sz="0" w:space="0" w:color="auto"/>
                <w:bottom w:val="none" w:sz="0" w:space="0" w:color="auto"/>
                <w:right w:val="none" w:sz="0" w:space="0" w:color="auto"/>
              </w:divBdr>
            </w:div>
          </w:divsChild>
        </w:div>
        <w:div w:id="1530098399">
          <w:marLeft w:val="0"/>
          <w:marRight w:val="0"/>
          <w:marTop w:val="0"/>
          <w:marBottom w:val="0"/>
          <w:divBdr>
            <w:top w:val="none" w:sz="0" w:space="0" w:color="auto"/>
            <w:left w:val="none" w:sz="0" w:space="0" w:color="auto"/>
            <w:bottom w:val="none" w:sz="0" w:space="0" w:color="auto"/>
            <w:right w:val="none" w:sz="0" w:space="0" w:color="auto"/>
          </w:divBdr>
          <w:divsChild>
            <w:div w:id="1267542204">
              <w:marLeft w:val="0"/>
              <w:marRight w:val="0"/>
              <w:marTop w:val="0"/>
              <w:marBottom w:val="0"/>
              <w:divBdr>
                <w:top w:val="none" w:sz="0" w:space="0" w:color="auto"/>
                <w:left w:val="none" w:sz="0" w:space="0" w:color="auto"/>
                <w:bottom w:val="none" w:sz="0" w:space="0" w:color="auto"/>
                <w:right w:val="none" w:sz="0" w:space="0" w:color="auto"/>
              </w:divBdr>
            </w:div>
          </w:divsChild>
        </w:div>
        <w:div w:id="1536043191">
          <w:marLeft w:val="0"/>
          <w:marRight w:val="0"/>
          <w:marTop w:val="0"/>
          <w:marBottom w:val="0"/>
          <w:divBdr>
            <w:top w:val="none" w:sz="0" w:space="0" w:color="auto"/>
            <w:left w:val="none" w:sz="0" w:space="0" w:color="auto"/>
            <w:bottom w:val="none" w:sz="0" w:space="0" w:color="auto"/>
            <w:right w:val="none" w:sz="0" w:space="0" w:color="auto"/>
          </w:divBdr>
          <w:divsChild>
            <w:div w:id="1223560105">
              <w:marLeft w:val="0"/>
              <w:marRight w:val="0"/>
              <w:marTop w:val="0"/>
              <w:marBottom w:val="0"/>
              <w:divBdr>
                <w:top w:val="none" w:sz="0" w:space="0" w:color="auto"/>
                <w:left w:val="none" w:sz="0" w:space="0" w:color="auto"/>
                <w:bottom w:val="none" w:sz="0" w:space="0" w:color="auto"/>
                <w:right w:val="none" w:sz="0" w:space="0" w:color="auto"/>
              </w:divBdr>
            </w:div>
          </w:divsChild>
        </w:div>
        <w:div w:id="1536117081">
          <w:marLeft w:val="0"/>
          <w:marRight w:val="0"/>
          <w:marTop w:val="0"/>
          <w:marBottom w:val="0"/>
          <w:divBdr>
            <w:top w:val="none" w:sz="0" w:space="0" w:color="auto"/>
            <w:left w:val="none" w:sz="0" w:space="0" w:color="auto"/>
            <w:bottom w:val="none" w:sz="0" w:space="0" w:color="auto"/>
            <w:right w:val="none" w:sz="0" w:space="0" w:color="auto"/>
          </w:divBdr>
          <w:divsChild>
            <w:div w:id="510490324">
              <w:marLeft w:val="0"/>
              <w:marRight w:val="0"/>
              <w:marTop w:val="0"/>
              <w:marBottom w:val="0"/>
              <w:divBdr>
                <w:top w:val="none" w:sz="0" w:space="0" w:color="auto"/>
                <w:left w:val="none" w:sz="0" w:space="0" w:color="auto"/>
                <w:bottom w:val="none" w:sz="0" w:space="0" w:color="auto"/>
                <w:right w:val="none" w:sz="0" w:space="0" w:color="auto"/>
              </w:divBdr>
            </w:div>
          </w:divsChild>
        </w:div>
        <w:div w:id="1537617140">
          <w:marLeft w:val="0"/>
          <w:marRight w:val="0"/>
          <w:marTop w:val="0"/>
          <w:marBottom w:val="0"/>
          <w:divBdr>
            <w:top w:val="none" w:sz="0" w:space="0" w:color="auto"/>
            <w:left w:val="none" w:sz="0" w:space="0" w:color="auto"/>
            <w:bottom w:val="none" w:sz="0" w:space="0" w:color="auto"/>
            <w:right w:val="none" w:sz="0" w:space="0" w:color="auto"/>
          </w:divBdr>
          <w:divsChild>
            <w:div w:id="128940476">
              <w:marLeft w:val="0"/>
              <w:marRight w:val="0"/>
              <w:marTop w:val="0"/>
              <w:marBottom w:val="0"/>
              <w:divBdr>
                <w:top w:val="none" w:sz="0" w:space="0" w:color="auto"/>
                <w:left w:val="none" w:sz="0" w:space="0" w:color="auto"/>
                <w:bottom w:val="none" w:sz="0" w:space="0" w:color="auto"/>
                <w:right w:val="none" w:sz="0" w:space="0" w:color="auto"/>
              </w:divBdr>
            </w:div>
          </w:divsChild>
        </w:div>
        <w:div w:id="1542011748">
          <w:marLeft w:val="0"/>
          <w:marRight w:val="0"/>
          <w:marTop w:val="0"/>
          <w:marBottom w:val="0"/>
          <w:divBdr>
            <w:top w:val="none" w:sz="0" w:space="0" w:color="auto"/>
            <w:left w:val="none" w:sz="0" w:space="0" w:color="auto"/>
            <w:bottom w:val="none" w:sz="0" w:space="0" w:color="auto"/>
            <w:right w:val="none" w:sz="0" w:space="0" w:color="auto"/>
          </w:divBdr>
          <w:divsChild>
            <w:div w:id="1116099726">
              <w:marLeft w:val="0"/>
              <w:marRight w:val="0"/>
              <w:marTop w:val="0"/>
              <w:marBottom w:val="0"/>
              <w:divBdr>
                <w:top w:val="none" w:sz="0" w:space="0" w:color="auto"/>
                <w:left w:val="none" w:sz="0" w:space="0" w:color="auto"/>
                <w:bottom w:val="none" w:sz="0" w:space="0" w:color="auto"/>
                <w:right w:val="none" w:sz="0" w:space="0" w:color="auto"/>
              </w:divBdr>
            </w:div>
          </w:divsChild>
        </w:div>
        <w:div w:id="1546211707">
          <w:marLeft w:val="0"/>
          <w:marRight w:val="0"/>
          <w:marTop w:val="0"/>
          <w:marBottom w:val="0"/>
          <w:divBdr>
            <w:top w:val="none" w:sz="0" w:space="0" w:color="auto"/>
            <w:left w:val="none" w:sz="0" w:space="0" w:color="auto"/>
            <w:bottom w:val="none" w:sz="0" w:space="0" w:color="auto"/>
            <w:right w:val="none" w:sz="0" w:space="0" w:color="auto"/>
          </w:divBdr>
          <w:divsChild>
            <w:div w:id="77557677">
              <w:marLeft w:val="0"/>
              <w:marRight w:val="0"/>
              <w:marTop w:val="0"/>
              <w:marBottom w:val="0"/>
              <w:divBdr>
                <w:top w:val="none" w:sz="0" w:space="0" w:color="auto"/>
                <w:left w:val="none" w:sz="0" w:space="0" w:color="auto"/>
                <w:bottom w:val="none" w:sz="0" w:space="0" w:color="auto"/>
                <w:right w:val="none" w:sz="0" w:space="0" w:color="auto"/>
              </w:divBdr>
            </w:div>
          </w:divsChild>
        </w:div>
        <w:div w:id="1550455407">
          <w:marLeft w:val="0"/>
          <w:marRight w:val="0"/>
          <w:marTop w:val="0"/>
          <w:marBottom w:val="0"/>
          <w:divBdr>
            <w:top w:val="none" w:sz="0" w:space="0" w:color="auto"/>
            <w:left w:val="none" w:sz="0" w:space="0" w:color="auto"/>
            <w:bottom w:val="none" w:sz="0" w:space="0" w:color="auto"/>
            <w:right w:val="none" w:sz="0" w:space="0" w:color="auto"/>
          </w:divBdr>
          <w:divsChild>
            <w:div w:id="250890968">
              <w:marLeft w:val="0"/>
              <w:marRight w:val="0"/>
              <w:marTop w:val="0"/>
              <w:marBottom w:val="0"/>
              <w:divBdr>
                <w:top w:val="none" w:sz="0" w:space="0" w:color="auto"/>
                <w:left w:val="none" w:sz="0" w:space="0" w:color="auto"/>
                <w:bottom w:val="none" w:sz="0" w:space="0" w:color="auto"/>
                <w:right w:val="none" w:sz="0" w:space="0" w:color="auto"/>
              </w:divBdr>
            </w:div>
          </w:divsChild>
        </w:div>
        <w:div w:id="1551111088">
          <w:marLeft w:val="0"/>
          <w:marRight w:val="0"/>
          <w:marTop w:val="0"/>
          <w:marBottom w:val="0"/>
          <w:divBdr>
            <w:top w:val="none" w:sz="0" w:space="0" w:color="auto"/>
            <w:left w:val="none" w:sz="0" w:space="0" w:color="auto"/>
            <w:bottom w:val="none" w:sz="0" w:space="0" w:color="auto"/>
            <w:right w:val="none" w:sz="0" w:space="0" w:color="auto"/>
          </w:divBdr>
          <w:divsChild>
            <w:div w:id="890111446">
              <w:marLeft w:val="0"/>
              <w:marRight w:val="0"/>
              <w:marTop w:val="0"/>
              <w:marBottom w:val="0"/>
              <w:divBdr>
                <w:top w:val="none" w:sz="0" w:space="0" w:color="auto"/>
                <w:left w:val="none" w:sz="0" w:space="0" w:color="auto"/>
                <w:bottom w:val="none" w:sz="0" w:space="0" w:color="auto"/>
                <w:right w:val="none" w:sz="0" w:space="0" w:color="auto"/>
              </w:divBdr>
            </w:div>
          </w:divsChild>
        </w:div>
        <w:div w:id="1560630198">
          <w:marLeft w:val="0"/>
          <w:marRight w:val="0"/>
          <w:marTop w:val="0"/>
          <w:marBottom w:val="0"/>
          <w:divBdr>
            <w:top w:val="none" w:sz="0" w:space="0" w:color="auto"/>
            <w:left w:val="none" w:sz="0" w:space="0" w:color="auto"/>
            <w:bottom w:val="none" w:sz="0" w:space="0" w:color="auto"/>
            <w:right w:val="none" w:sz="0" w:space="0" w:color="auto"/>
          </w:divBdr>
          <w:divsChild>
            <w:div w:id="1808665747">
              <w:marLeft w:val="0"/>
              <w:marRight w:val="0"/>
              <w:marTop w:val="0"/>
              <w:marBottom w:val="0"/>
              <w:divBdr>
                <w:top w:val="none" w:sz="0" w:space="0" w:color="auto"/>
                <w:left w:val="none" w:sz="0" w:space="0" w:color="auto"/>
                <w:bottom w:val="none" w:sz="0" w:space="0" w:color="auto"/>
                <w:right w:val="none" w:sz="0" w:space="0" w:color="auto"/>
              </w:divBdr>
            </w:div>
          </w:divsChild>
        </w:div>
        <w:div w:id="1563717026">
          <w:marLeft w:val="0"/>
          <w:marRight w:val="0"/>
          <w:marTop w:val="0"/>
          <w:marBottom w:val="0"/>
          <w:divBdr>
            <w:top w:val="none" w:sz="0" w:space="0" w:color="auto"/>
            <w:left w:val="none" w:sz="0" w:space="0" w:color="auto"/>
            <w:bottom w:val="none" w:sz="0" w:space="0" w:color="auto"/>
            <w:right w:val="none" w:sz="0" w:space="0" w:color="auto"/>
          </w:divBdr>
          <w:divsChild>
            <w:div w:id="1016804702">
              <w:marLeft w:val="0"/>
              <w:marRight w:val="0"/>
              <w:marTop w:val="0"/>
              <w:marBottom w:val="0"/>
              <w:divBdr>
                <w:top w:val="none" w:sz="0" w:space="0" w:color="auto"/>
                <w:left w:val="none" w:sz="0" w:space="0" w:color="auto"/>
                <w:bottom w:val="none" w:sz="0" w:space="0" w:color="auto"/>
                <w:right w:val="none" w:sz="0" w:space="0" w:color="auto"/>
              </w:divBdr>
            </w:div>
          </w:divsChild>
        </w:div>
        <w:div w:id="1564214275">
          <w:marLeft w:val="0"/>
          <w:marRight w:val="0"/>
          <w:marTop w:val="0"/>
          <w:marBottom w:val="0"/>
          <w:divBdr>
            <w:top w:val="none" w:sz="0" w:space="0" w:color="auto"/>
            <w:left w:val="none" w:sz="0" w:space="0" w:color="auto"/>
            <w:bottom w:val="none" w:sz="0" w:space="0" w:color="auto"/>
            <w:right w:val="none" w:sz="0" w:space="0" w:color="auto"/>
          </w:divBdr>
          <w:divsChild>
            <w:div w:id="862481701">
              <w:marLeft w:val="0"/>
              <w:marRight w:val="0"/>
              <w:marTop w:val="0"/>
              <w:marBottom w:val="0"/>
              <w:divBdr>
                <w:top w:val="none" w:sz="0" w:space="0" w:color="auto"/>
                <w:left w:val="none" w:sz="0" w:space="0" w:color="auto"/>
                <w:bottom w:val="none" w:sz="0" w:space="0" w:color="auto"/>
                <w:right w:val="none" w:sz="0" w:space="0" w:color="auto"/>
              </w:divBdr>
            </w:div>
          </w:divsChild>
        </w:div>
        <w:div w:id="1569223340">
          <w:marLeft w:val="0"/>
          <w:marRight w:val="0"/>
          <w:marTop w:val="0"/>
          <w:marBottom w:val="0"/>
          <w:divBdr>
            <w:top w:val="none" w:sz="0" w:space="0" w:color="auto"/>
            <w:left w:val="none" w:sz="0" w:space="0" w:color="auto"/>
            <w:bottom w:val="none" w:sz="0" w:space="0" w:color="auto"/>
            <w:right w:val="none" w:sz="0" w:space="0" w:color="auto"/>
          </w:divBdr>
          <w:divsChild>
            <w:div w:id="585766569">
              <w:marLeft w:val="0"/>
              <w:marRight w:val="0"/>
              <w:marTop w:val="0"/>
              <w:marBottom w:val="0"/>
              <w:divBdr>
                <w:top w:val="none" w:sz="0" w:space="0" w:color="auto"/>
                <w:left w:val="none" w:sz="0" w:space="0" w:color="auto"/>
                <w:bottom w:val="none" w:sz="0" w:space="0" w:color="auto"/>
                <w:right w:val="none" w:sz="0" w:space="0" w:color="auto"/>
              </w:divBdr>
            </w:div>
          </w:divsChild>
        </w:div>
        <w:div w:id="1571772568">
          <w:marLeft w:val="0"/>
          <w:marRight w:val="0"/>
          <w:marTop w:val="0"/>
          <w:marBottom w:val="0"/>
          <w:divBdr>
            <w:top w:val="none" w:sz="0" w:space="0" w:color="auto"/>
            <w:left w:val="none" w:sz="0" w:space="0" w:color="auto"/>
            <w:bottom w:val="none" w:sz="0" w:space="0" w:color="auto"/>
            <w:right w:val="none" w:sz="0" w:space="0" w:color="auto"/>
          </w:divBdr>
          <w:divsChild>
            <w:div w:id="1683124161">
              <w:marLeft w:val="0"/>
              <w:marRight w:val="0"/>
              <w:marTop w:val="0"/>
              <w:marBottom w:val="0"/>
              <w:divBdr>
                <w:top w:val="none" w:sz="0" w:space="0" w:color="auto"/>
                <w:left w:val="none" w:sz="0" w:space="0" w:color="auto"/>
                <w:bottom w:val="none" w:sz="0" w:space="0" w:color="auto"/>
                <w:right w:val="none" w:sz="0" w:space="0" w:color="auto"/>
              </w:divBdr>
            </w:div>
          </w:divsChild>
        </w:div>
        <w:div w:id="1576015187">
          <w:marLeft w:val="0"/>
          <w:marRight w:val="0"/>
          <w:marTop w:val="0"/>
          <w:marBottom w:val="0"/>
          <w:divBdr>
            <w:top w:val="none" w:sz="0" w:space="0" w:color="auto"/>
            <w:left w:val="none" w:sz="0" w:space="0" w:color="auto"/>
            <w:bottom w:val="none" w:sz="0" w:space="0" w:color="auto"/>
            <w:right w:val="none" w:sz="0" w:space="0" w:color="auto"/>
          </w:divBdr>
          <w:divsChild>
            <w:div w:id="743843918">
              <w:marLeft w:val="0"/>
              <w:marRight w:val="0"/>
              <w:marTop w:val="0"/>
              <w:marBottom w:val="0"/>
              <w:divBdr>
                <w:top w:val="none" w:sz="0" w:space="0" w:color="auto"/>
                <w:left w:val="none" w:sz="0" w:space="0" w:color="auto"/>
                <w:bottom w:val="none" w:sz="0" w:space="0" w:color="auto"/>
                <w:right w:val="none" w:sz="0" w:space="0" w:color="auto"/>
              </w:divBdr>
            </w:div>
          </w:divsChild>
        </w:div>
        <w:div w:id="1577982261">
          <w:marLeft w:val="0"/>
          <w:marRight w:val="0"/>
          <w:marTop w:val="0"/>
          <w:marBottom w:val="0"/>
          <w:divBdr>
            <w:top w:val="none" w:sz="0" w:space="0" w:color="auto"/>
            <w:left w:val="none" w:sz="0" w:space="0" w:color="auto"/>
            <w:bottom w:val="none" w:sz="0" w:space="0" w:color="auto"/>
            <w:right w:val="none" w:sz="0" w:space="0" w:color="auto"/>
          </w:divBdr>
          <w:divsChild>
            <w:div w:id="536313490">
              <w:marLeft w:val="0"/>
              <w:marRight w:val="0"/>
              <w:marTop w:val="0"/>
              <w:marBottom w:val="0"/>
              <w:divBdr>
                <w:top w:val="none" w:sz="0" w:space="0" w:color="auto"/>
                <w:left w:val="none" w:sz="0" w:space="0" w:color="auto"/>
                <w:bottom w:val="none" w:sz="0" w:space="0" w:color="auto"/>
                <w:right w:val="none" w:sz="0" w:space="0" w:color="auto"/>
              </w:divBdr>
            </w:div>
          </w:divsChild>
        </w:div>
        <w:div w:id="1580365386">
          <w:marLeft w:val="0"/>
          <w:marRight w:val="0"/>
          <w:marTop w:val="0"/>
          <w:marBottom w:val="0"/>
          <w:divBdr>
            <w:top w:val="none" w:sz="0" w:space="0" w:color="auto"/>
            <w:left w:val="none" w:sz="0" w:space="0" w:color="auto"/>
            <w:bottom w:val="none" w:sz="0" w:space="0" w:color="auto"/>
            <w:right w:val="none" w:sz="0" w:space="0" w:color="auto"/>
          </w:divBdr>
          <w:divsChild>
            <w:div w:id="490878495">
              <w:marLeft w:val="0"/>
              <w:marRight w:val="0"/>
              <w:marTop w:val="0"/>
              <w:marBottom w:val="0"/>
              <w:divBdr>
                <w:top w:val="none" w:sz="0" w:space="0" w:color="auto"/>
                <w:left w:val="none" w:sz="0" w:space="0" w:color="auto"/>
                <w:bottom w:val="none" w:sz="0" w:space="0" w:color="auto"/>
                <w:right w:val="none" w:sz="0" w:space="0" w:color="auto"/>
              </w:divBdr>
            </w:div>
          </w:divsChild>
        </w:div>
        <w:div w:id="1584339535">
          <w:marLeft w:val="0"/>
          <w:marRight w:val="0"/>
          <w:marTop w:val="0"/>
          <w:marBottom w:val="0"/>
          <w:divBdr>
            <w:top w:val="none" w:sz="0" w:space="0" w:color="auto"/>
            <w:left w:val="none" w:sz="0" w:space="0" w:color="auto"/>
            <w:bottom w:val="none" w:sz="0" w:space="0" w:color="auto"/>
            <w:right w:val="none" w:sz="0" w:space="0" w:color="auto"/>
          </w:divBdr>
          <w:divsChild>
            <w:div w:id="1098721375">
              <w:marLeft w:val="0"/>
              <w:marRight w:val="0"/>
              <w:marTop w:val="0"/>
              <w:marBottom w:val="0"/>
              <w:divBdr>
                <w:top w:val="none" w:sz="0" w:space="0" w:color="auto"/>
                <w:left w:val="none" w:sz="0" w:space="0" w:color="auto"/>
                <w:bottom w:val="none" w:sz="0" w:space="0" w:color="auto"/>
                <w:right w:val="none" w:sz="0" w:space="0" w:color="auto"/>
              </w:divBdr>
            </w:div>
          </w:divsChild>
        </w:div>
        <w:div w:id="1590890915">
          <w:marLeft w:val="0"/>
          <w:marRight w:val="0"/>
          <w:marTop w:val="0"/>
          <w:marBottom w:val="0"/>
          <w:divBdr>
            <w:top w:val="none" w:sz="0" w:space="0" w:color="auto"/>
            <w:left w:val="none" w:sz="0" w:space="0" w:color="auto"/>
            <w:bottom w:val="none" w:sz="0" w:space="0" w:color="auto"/>
            <w:right w:val="none" w:sz="0" w:space="0" w:color="auto"/>
          </w:divBdr>
          <w:divsChild>
            <w:div w:id="536698806">
              <w:marLeft w:val="0"/>
              <w:marRight w:val="0"/>
              <w:marTop w:val="0"/>
              <w:marBottom w:val="0"/>
              <w:divBdr>
                <w:top w:val="none" w:sz="0" w:space="0" w:color="auto"/>
                <w:left w:val="none" w:sz="0" w:space="0" w:color="auto"/>
                <w:bottom w:val="none" w:sz="0" w:space="0" w:color="auto"/>
                <w:right w:val="none" w:sz="0" w:space="0" w:color="auto"/>
              </w:divBdr>
            </w:div>
          </w:divsChild>
        </w:div>
        <w:div w:id="1592927674">
          <w:marLeft w:val="0"/>
          <w:marRight w:val="0"/>
          <w:marTop w:val="0"/>
          <w:marBottom w:val="0"/>
          <w:divBdr>
            <w:top w:val="none" w:sz="0" w:space="0" w:color="auto"/>
            <w:left w:val="none" w:sz="0" w:space="0" w:color="auto"/>
            <w:bottom w:val="none" w:sz="0" w:space="0" w:color="auto"/>
            <w:right w:val="none" w:sz="0" w:space="0" w:color="auto"/>
          </w:divBdr>
          <w:divsChild>
            <w:div w:id="224025966">
              <w:marLeft w:val="0"/>
              <w:marRight w:val="0"/>
              <w:marTop w:val="0"/>
              <w:marBottom w:val="0"/>
              <w:divBdr>
                <w:top w:val="none" w:sz="0" w:space="0" w:color="auto"/>
                <w:left w:val="none" w:sz="0" w:space="0" w:color="auto"/>
                <w:bottom w:val="none" w:sz="0" w:space="0" w:color="auto"/>
                <w:right w:val="none" w:sz="0" w:space="0" w:color="auto"/>
              </w:divBdr>
            </w:div>
          </w:divsChild>
        </w:div>
        <w:div w:id="1604917558">
          <w:marLeft w:val="0"/>
          <w:marRight w:val="0"/>
          <w:marTop w:val="0"/>
          <w:marBottom w:val="0"/>
          <w:divBdr>
            <w:top w:val="none" w:sz="0" w:space="0" w:color="auto"/>
            <w:left w:val="none" w:sz="0" w:space="0" w:color="auto"/>
            <w:bottom w:val="none" w:sz="0" w:space="0" w:color="auto"/>
            <w:right w:val="none" w:sz="0" w:space="0" w:color="auto"/>
          </w:divBdr>
          <w:divsChild>
            <w:div w:id="277223198">
              <w:marLeft w:val="0"/>
              <w:marRight w:val="0"/>
              <w:marTop w:val="0"/>
              <w:marBottom w:val="0"/>
              <w:divBdr>
                <w:top w:val="none" w:sz="0" w:space="0" w:color="auto"/>
                <w:left w:val="none" w:sz="0" w:space="0" w:color="auto"/>
                <w:bottom w:val="none" w:sz="0" w:space="0" w:color="auto"/>
                <w:right w:val="none" w:sz="0" w:space="0" w:color="auto"/>
              </w:divBdr>
            </w:div>
          </w:divsChild>
        </w:div>
        <w:div w:id="1607538258">
          <w:marLeft w:val="0"/>
          <w:marRight w:val="0"/>
          <w:marTop w:val="0"/>
          <w:marBottom w:val="0"/>
          <w:divBdr>
            <w:top w:val="none" w:sz="0" w:space="0" w:color="auto"/>
            <w:left w:val="none" w:sz="0" w:space="0" w:color="auto"/>
            <w:bottom w:val="none" w:sz="0" w:space="0" w:color="auto"/>
            <w:right w:val="none" w:sz="0" w:space="0" w:color="auto"/>
          </w:divBdr>
          <w:divsChild>
            <w:div w:id="2133328325">
              <w:marLeft w:val="0"/>
              <w:marRight w:val="0"/>
              <w:marTop w:val="0"/>
              <w:marBottom w:val="0"/>
              <w:divBdr>
                <w:top w:val="none" w:sz="0" w:space="0" w:color="auto"/>
                <w:left w:val="none" w:sz="0" w:space="0" w:color="auto"/>
                <w:bottom w:val="none" w:sz="0" w:space="0" w:color="auto"/>
                <w:right w:val="none" w:sz="0" w:space="0" w:color="auto"/>
              </w:divBdr>
            </w:div>
          </w:divsChild>
        </w:div>
        <w:div w:id="1610579376">
          <w:marLeft w:val="0"/>
          <w:marRight w:val="0"/>
          <w:marTop w:val="0"/>
          <w:marBottom w:val="0"/>
          <w:divBdr>
            <w:top w:val="none" w:sz="0" w:space="0" w:color="auto"/>
            <w:left w:val="none" w:sz="0" w:space="0" w:color="auto"/>
            <w:bottom w:val="none" w:sz="0" w:space="0" w:color="auto"/>
            <w:right w:val="none" w:sz="0" w:space="0" w:color="auto"/>
          </w:divBdr>
          <w:divsChild>
            <w:div w:id="1024596072">
              <w:marLeft w:val="0"/>
              <w:marRight w:val="0"/>
              <w:marTop w:val="0"/>
              <w:marBottom w:val="0"/>
              <w:divBdr>
                <w:top w:val="none" w:sz="0" w:space="0" w:color="auto"/>
                <w:left w:val="none" w:sz="0" w:space="0" w:color="auto"/>
                <w:bottom w:val="none" w:sz="0" w:space="0" w:color="auto"/>
                <w:right w:val="none" w:sz="0" w:space="0" w:color="auto"/>
              </w:divBdr>
            </w:div>
          </w:divsChild>
        </w:div>
        <w:div w:id="1611350575">
          <w:marLeft w:val="0"/>
          <w:marRight w:val="0"/>
          <w:marTop w:val="0"/>
          <w:marBottom w:val="0"/>
          <w:divBdr>
            <w:top w:val="none" w:sz="0" w:space="0" w:color="auto"/>
            <w:left w:val="none" w:sz="0" w:space="0" w:color="auto"/>
            <w:bottom w:val="none" w:sz="0" w:space="0" w:color="auto"/>
            <w:right w:val="none" w:sz="0" w:space="0" w:color="auto"/>
          </w:divBdr>
          <w:divsChild>
            <w:div w:id="1083338205">
              <w:marLeft w:val="0"/>
              <w:marRight w:val="0"/>
              <w:marTop w:val="0"/>
              <w:marBottom w:val="0"/>
              <w:divBdr>
                <w:top w:val="none" w:sz="0" w:space="0" w:color="auto"/>
                <w:left w:val="none" w:sz="0" w:space="0" w:color="auto"/>
                <w:bottom w:val="none" w:sz="0" w:space="0" w:color="auto"/>
                <w:right w:val="none" w:sz="0" w:space="0" w:color="auto"/>
              </w:divBdr>
            </w:div>
          </w:divsChild>
        </w:div>
        <w:div w:id="1614245892">
          <w:marLeft w:val="0"/>
          <w:marRight w:val="0"/>
          <w:marTop w:val="0"/>
          <w:marBottom w:val="0"/>
          <w:divBdr>
            <w:top w:val="none" w:sz="0" w:space="0" w:color="auto"/>
            <w:left w:val="none" w:sz="0" w:space="0" w:color="auto"/>
            <w:bottom w:val="none" w:sz="0" w:space="0" w:color="auto"/>
            <w:right w:val="none" w:sz="0" w:space="0" w:color="auto"/>
          </w:divBdr>
          <w:divsChild>
            <w:div w:id="623775511">
              <w:marLeft w:val="0"/>
              <w:marRight w:val="0"/>
              <w:marTop w:val="0"/>
              <w:marBottom w:val="0"/>
              <w:divBdr>
                <w:top w:val="none" w:sz="0" w:space="0" w:color="auto"/>
                <w:left w:val="none" w:sz="0" w:space="0" w:color="auto"/>
                <w:bottom w:val="none" w:sz="0" w:space="0" w:color="auto"/>
                <w:right w:val="none" w:sz="0" w:space="0" w:color="auto"/>
              </w:divBdr>
            </w:div>
          </w:divsChild>
        </w:div>
        <w:div w:id="1628313037">
          <w:marLeft w:val="0"/>
          <w:marRight w:val="0"/>
          <w:marTop w:val="0"/>
          <w:marBottom w:val="0"/>
          <w:divBdr>
            <w:top w:val="none" w:sz="0" w:space="0" w:color="auto"/>
            <w:left w:val="none" w:sz="0" w:space="0" w:color="auto"/>
            <w:bottom w:val="none" w:sz="0" w:space="0" w:color="auto"/>
            <w:right w:val="none" w:sz="0" w:space="0" w:color="auto"/>
          </w:divBdr>
          <w:divsChild>
            <w:div w:id="377360828">
              <w:marLeft w:val="0"/>
              <w:marRight w:val="0"/>
              <w:marTop w:val="0"/>
              <w:marBottom w:val="0"/>
              <w:divBdr>
                <w:top w:val="none" w:sz="0" w:space="0" w:color="auto"/>
                <w:left w:val="none" w:sz="0" w:space="0" w:color="auto"/>
                <w:bottom w:val="none" w:sz="0" w:space="0" w:color="auto"/>
                <w:right w:val="none" w:sz="0" w:space="0" w:color="auto"/>
              </w:divBdr>
            </w:div>
          </w:divsChild>
        </w:div>
        <w:div w:id="1632398732">
          <w:marLeft w:val="0"/>
          <w:marRight w:val="0"/>
          <w:marTop w:val="0"/>
          <w:marBottom w:val="0"/>
          <w:divBdr>
            <w:top w:val="none" w:sz="0" w:space="0" w:color="auto"/>
            <w:left w:val="none" w:sz="0" w:space="0" w:color="auto"/>
            <w:bottom w:val="none" w:sz="0" w:space="0" w:color="auto"/>
            <w:right w:val="none" w:sz="0" w:space="0" w:color="auto"/>
          </w:divBdr>
          <w:divsChild>
            <w:div w:id="176385855">
              <w:marLeft w:val="0"/>
              <w:marRight w:val="0"/>
              <w:marTop w:val="0"/>
              <w:marBottom w:val="0"/>
              <w:divBdr>
                <w:top w:val="none" w:sz="0" w:space="0" w:color="auto"/>
                <w:left w:val="none" w:sz="0" w:space="0" w:color="auto"/>
                <w:bottom w:val="none" w:sz="0" w:space="0" w:color="auto"/>
                <w:right w:val="none" w:sz="0" w:space="0" w:color="auto"/>
              </w:divBdr>
            </w:div>
          </w:divsChild>
        </w:div>
        <w:div w:id="1648586724">
          <w:marLeft w:val="0"/>
          <w:marRight w:val="0"/>
          <w:marTop w:val="0"/>
          <w:marBottom w:val="0"/>
          <w:divBdr>
            <w:top w:val="none" w:sz="0" w:space="0" w:color="auto"/>
            <w:left w:val="none" w:sz="0" w:space="0" w:color="auto"/>
            <w:bottom w:val="none" w:sz="0" w:space="0" w:color="auto"/>
            <w:right w:val="none" w:sz="0" w:space="0" w:color="auto"/>
          </w:divBdr>
          <w:divsChild>
            <w:div w:id="1071776667">
              <w:marLeft w:val="0"/>
              <w:marRight w:val="0"/>
              <w:marTop w:val="0"/>
              <w:marBottom w:val="0"/>
              <w:divBdr>
                <w:top w:val="none" w:sz="0" w:space="0" w:color="auto"/>
                <w:left w:val="none" w:sz="0" w:space="0" w:color="auto"/>
                <w:bottom w:val="none" w:sz="0" w:space="0" w:color="auto"/>
                <w:right w:val="none" w:sz="0" w:space="0" w:color="auto"/>
              </w:divBdr>
            </w:div>
          </w:divsChild>
        </w:div>
        <w:div w:id="1649213943">
          <w:marLeft w:val="0"/>
          <w:marRight w:val="0"/>
          <w:marTop w:val="0"/>
          <w:marBottom w:val="0"/>
          <w:divBdr>
            <w:top w:val="none" w:sz="0" w:space="0" w:color="auto"/>
            <w:left w:val="none" w:sz="0" w:space="0" w:color="auto"/>
            <w:bottom w:val="none" w:sz="0" w:space="0" w:color="auto"/>
            <w:right w:val="none" w:sz="0" w:space="0" w:color="auto"/>
          </w:divBdr>
          <w:divsChild>
            <w:div w:id="904995505">
              <w:marLeft w:val="0"/>
              <w:marRight w:val="0"/>
              <w:marTop w:val="0"/>
              <w:marBottom w:val="0"/>
              <w:divBdr>
                <w:top w:val="none" w:sz="0" w:space="0" w:color="auto"/>
                <w:left w:val="none" w:sz="0" w:space="0" w:color="auto"/>
                <w:bottom w:val="none" w:sz="0" w:space="0" w:color="auto"/>
                <w:right w:val="none" w:sz="0" w:space="0" w:color="auto"/>
              </w:divBdr>
            </w:div>
          </w:divsChild>
        </w:div>
        <w:div w:id="1668827516">
          <w:marLeft w:val="0"/>
          <w:marRight w:val="0"/>
          <w:marTop w:val="0"/>
          <w:marBottom w:val="0"/>
          <w:divBdr>
            <w:top w:val="none" w:sz="0" w:space="0" w:color="auto"/>
            <w:left w:val="none" w:sz="0" w:space="0" w:color="auto"/>
            <w:bottom w:val="none" w:sz="0" w:space="0" w:color="auto"/>
            <w:right w:val="none" w:sz="0" w:space="0" w:color="auto"/>
          </w:divBdr>
          <w:divsChild>
            <w:div w:id="285088419">
              <w:marLeft w:val="0"/>
              <w:marRight w:val="0"/>
              <w:marTop w:val="0"/>
              <w:marBottom w:val="0"/>
              <w:divBdr>
                <w:top w:val="none" w:sz="0" w:space="0" w:color="auto"/>
                <w:left w:val="none" w:sz="0" w:space="0" w:color="auto"/>
                <w:bottom w:val="none" w:sz="0" w:space="0" w:color="auto"/>
                <w:right w:val="none" w:sz="0" w:space="0" w:color="auto"/>
              </w:divBdr>
            </w:div>
          </w:divsChild>
        </w:div>
        <w:div w:id="1676805609">
          <w:marLeft w:val="0"/>
          <w:marRight w:val="0"/>
          <w:marTop w:val="0"/>
          <w:marBottom w:val="0"/>
          <w:divBdr>
            <w:top w:val="none" w:sz="0" w:space="0" w:color="auto"/>
            <w:left w:val="none" w:sz="0" w:space="0" w:color="auto"/>
            <w:bottom w:val="none" w:sz="0" w:space="0" w:color="auto"/>
            <w:right w:val="none" w:sz="0" w:space="0" w:color="auto"/>
          </w:divBdr>
          <w:divsChild>
            <w:div w:id="1418209402">
              <w:marLeft w:val="0"/>
              <w:marRight w:val="0"/>
              <w:marTop w:val="0"/>
              <w:marBottom w:val="0"/>
              <w:divBdr>
                <w:top w:val="none" w:sz="0" w:space="0" w:color="auto"/>
                <w:left w:val="none" w:sz="0" w:space="0" w:color="auto"/>
                <w:bottom w:val="none" w:sz="0" w:space="0" w:color="auto"/>
                <w:right w:val="none" w:sz="0" w:space="0" w:color="auto"/>
              </w:divBdr>
            </w:div>
          </w:divsChild>
        </w:div>
        <w:div w:id="1683630241">
          <w:marLeft w:val="0"/>
          <w:marRight w:val="0"/>
          <w:marTop w:val="0"/>
          <w:marBottom w:val="0"/>
          <w:divBdr>
            <w:top w:val="none" w:sz="0" w:space="0" w:color="auto"/>
            <w:left w:val="none" w:sz="0" w:space="0" w:color="auto"/>
            <w:bottom w:val="none" w:sz="0" w:space="0" w:color="auto"/>
            <w:right w:val="none" w:sz="0" w:space="0" w:color="auto"/>
          </w:divBdr>
          <w:divsChild>
            <w:div w:id="1157065738">
              <w:marLeft w:val="0"/>
              <w:marRight w:val="0"/>
              <w:marTop w:val="0"/>
              <w:marBottom w:val="0"/>
              <w:divBdr>
                <w:top w:val="none" w:sz="0" w:space="0" w:color="auto"/>
                <w:left w:val="none" w:sz="0" w:space="0" w:color="auto"/>
                <w:bottom w:val="none" w:sz="0" w:space="0" w:color="auto"/>
                <w:right w:val="none" w:sz="0" w:space="0" w:color="auto"/>
              </w:divBdr>
            </w:div>
          </w:divsChild>
        </w:div>
        <w:div w:id="1687748962">
          <w:marLeft w:val="0"/>
          <w:marRight w:val="0"/>
          <w:marTop w:val="0"/>
          <w:marBottom w:val="0"/>
          <w:divBdr>
            <w:top w:val="none" w:sz="0" w:space="0" w:color="auto"/>
            <w:left w:val="none" w:sz="0" w:space="0" w:color="auto"/>
            <w:bottom w:val="none" w:sz="0" w:space="0" w:color="auto"/>
            <w:right w:val="none" w:sz="0" w:space="0" w:color="auto"/>
          </w:divBdr>
          <w:divsChild>
            <w:div w:id="1563439927">
              <w:marLeft w:val="0"/>
              <w:marRight w:val="0"/>
              <w:marTop w:val="0"/>
              <w:marBottom w:val="0"/>
              <w:divBdr>
                <w:top w:val="none" w:sz="0" w:space="0" w:color="auto"/>
                <w:left w:val="none" w:sz="0" w:space="0" w:color="auto"/>
                <w:bottom w:val="none" w:sz="0" w:space="0" w:color="auto"/>
                <w:right w:val="none" w:sz="0" w:space="0" w:color="auto"/>
              </w:divBdr>
            </w:div>
          </w:divsChild>
        </w:div>
        <w:div w:id="1692144417">
          <w:marLeft w:val="0"/>
          <w:marRight w:val="0"/>
          <w:marTop w:val="0"/>
          <w:marBottom w:val="0"/>
          <w:divBdr>
            <w:top w:val="none" w:sz="0" w:space="0" w:color="auto"/>
            <w:left w:val="none" w:sz="0" w:space="0" w:color="auto"/>
            <w:bottom w:val="none" w:sz="0" w:space="0" w:color="auto"/>
            <w:right w:val="none" w:sz="0" w:space="0" w:color="auto"/>
          </w:divBdr>
          <w:divsChild>
            <w:div w:id="1722055911">
              <w:marLeft w:val="0"/>
              <w:marRight w:val="0"/>
              <w:marTop w:val="0"/>
              <w:marBottom w:val="0"/>
              <w:divBdr>
                <w:top w:val="none" w:sz="0" w:space="0" w:color="auto"/>
                <w:left w:val="none" w:sz="0" w:space="0" w:color="auto"/>
                <w:bottom w:val="none" w:sz="0" w:space="0" w:color="auto"/>
                <w:right w:val="none" w:sz="0" w:space="0" w:color="auto"/>
              </w:divBdr>
            </w:div>
          </w:divsChild>
        </w:div>
        <w:div w:id="1693342007">
          <w:marLeft w:val="0"/>
          <w:marRight w:val="0"/>
          <w:marTop w:val="0"/>
          <w:marBottom w:val="0"/>
          <w:divBdr>
            <w:top w:val="none" w:sz="0" w:space="0" w:color="auto"/>
            <w:left w:val="none" w:sz="0" w:space="0" w:color="auto"/>
            <w:bottom w:val="none" w:sz="0" w:space="0" w:color="auto"/>
            <w:right w:val="none" w:sz="0" w:space="0" w:color="auto"/>
          </w:divBdr>
          <w:divsChild>
            <w:div w:id="1994527691">
              <w:marLeft w:val="0"/>
              <w:marRight w:val="0"/>
              <w:marTop w:val="0"/>
              <w:marBottom w:val="0"/>
              <w:divBdr>
                <w:top w:val="none" w:sz="0" w:space="0" w:color="auto"/>
                <w:left w:val="none" w:sz="0" w:space="0" w:color="auto"/>
                <w:bottom w:val="none" w:sz="0" w:space="0" w:color="auto"/>
                <w:right w:val="none" w:sz="0" w:space="0" w:color="auto"/>
              </w:divBdr>
            </w:div>
          </w:divsChild>
        </w:div>
        <w:div w:id="1697266965">
          <w:marLeft w:val="0"/>
          <w:marRight w:val="0"/>
          <w:marTop w:val="0"/>
          <w:marBottom w:val="0"/>
          <w:divBdr>
            <w:top w:val="none" w:sz="0" w:space="0" w:color="auto"/>
            <w:left w:val="none" w:sz="0" w:space="0" w:color="auto"/>
            <w:bottom w:val="none" w:sz="0" w:space="0" w:color="auto"/>
            <w:right w:val="none" w:sz="0" w:space="0" w:color="auto"/>
          </w:divBdr>
          <w:divsChild>
            <w:div w:id="1919363858">
              <w:marLeft w:val="0"/>
              <w:marRight w:val="0"/>
              <w:marTop w:val="0"/>
              <w:marBottom w:val="0"/>
              <w:divBdr>
                <w:top w:val="none" w:sz="0" w:space="0" w:color="auto"/>
                <w:left w:val="none" w:sz="0" w:space="0" w:color="auto"/>
                <w:bottom w:val="none" w:sz="0" w:space="0" w:color="auto"/>
                <w:right w:val="none" w:sz="0" w:space="0" w:color="auto"/>
              </w:divBdr>
            </w:div>
          </w:divsChild>
        </w:div>
        <w:div w:id="1709453433">
          <w:marLeft w:val="0"/>
          <w:marRight w:val="0"/>
          <w:marTop w:val="0"/>
          <w:marBottom w:val="0"/>
          <w:divBdr>
            <w:top w:val="none" w:sz="0" w:space="0" w:color="auto"/>
            <w:left w:val="none" w:sz="0" w:space="0" w:color="auto"/>
            <w:bottom w:val="none" w:sz="0" w:space="0" w:color="auto"/>
            <w:right w:val="none" w:sz="0" w:space="0" w:color="auto"/>
          </w:divBdr>
          <w:divsChild>
            <w:div w:id="1842500286">
              <w:marLeft w:val="0"/>
              <w:marRight w:val="0"/>
              <w:marTop w:val="0"/>
              <w:marBottom w:val="0"/>
              <w:divBdr>
                <w:top w:val="none" w:sz="0" w:space="0" w:color="auto"/>
                <w:left w:val="none" w:sz="0" w:space="0" w:color="auto"/>
                <w:bottom w:val="none" w:sz="0" w:space="0" w:color="auto"/>
                <w:right w:val="none" w:sz="0" w:space="0" w:color="auto"/>
              </w:divBdr>
            </w:div>
          </w:divsChild>
        </w:div>
        <w:div w:id="1718816196">
          <w:marLeft w:val="0"/>
          <w:marRight w:val="0"/>
          <w:marTop w:val="0"/>
          <w:marBottom w:val="0"/>
          <w:divBdr>
            <w:top w:val="none" w:sz="0" w:space="0" w:color="auto"/>
            <w:left w:val="none" w:sz="0" w:space="0" w:color="auto"/>
            <w:bottom w:val="none" w:sz="0" w:space="0" w:color="auto"/>
            <w:right w:val="none" w:sz="0" w:space="0" w:color="auto"/>
          </w:divBdr>
          <w:divsChild>
            <w:div w:id="1946157542">
              <w:marLeft w:val="0"/>
              <w:marRight w:val="0"/>
              <w:marTop w:val="0"/>
              <w:marBottom w:val="0"/>
              <w:divBdr>
                <w:top w:val="none" w:sz="0" w:space="0" w:color="auto"/>
                <w:left w:val="none" w:sz="0" w:space="0" w:color="auto"/>
                <w:bottom w:val="none" w:sz="0" w:space="0" w:color="auto"/>
                <w:right w:val="none" w:sz="0" w:space="0" w:color="auto"/>
              </w:divBdr>
            </w:div>
          </w:divsChild>
        </w:div>
        <w:div w:id="1728188402">
          <w:marLeft w:val="0"/>
          <w:marRight w:val="0"/>
          <w:marTop w:val="0"/>
          <w:marBottom w:val="0"/>
          <w:divBdr>
            <w:top w:val="none" w:sz="0" w:space="0" w:color="auto"/>
            <w:left w:val="none" w:sz="0" w:space="0" w:color="auto"/>
            <w:bottom w:val="none" w:sz="0" w:space="0" w:color="auto"/>
            <w:right w:val="none" w:sz="0" w:space="0" w:color="auto"/>
          </w:divBdr>
          <w:divsChild>
            <w:div w:id="703334333">
              <w:marLeft w:val="0"/>
              <w:marRight w:val="0"/>
              <w:marTop w:val="0"/>
              <w:marBottom w:val="0"/>
              <w:divBdr>
                <w:top w:val="none" w:sz="0" w:space="0" w:color="auto"/>
                <w:left w:val="none" w:sz="0" w:space="0" w:color="auto"/>
                <w:bottom w:val="none" w:sz="0" w:space="0" w:color="auto"/>
                <w:right w:val="none" w:sz="0" w:space="0" w:color="auto"/>
              </w:divBdr>
            </w:div>
          </w:divsChild>
        </w:div>
        <w:div w:id="1737892924">
          <w:marLeft w:val="0"/>
          <w:marRight w:val="0"/>
          <w:marTop w:val="0"/>
          <w:marBottom w:val="0"/>
          <w:divBdr>
            <w:top w:val="none" w:sz="0" w:space="0" w:color="auto"/>
            <w:left w:val="none" w:sz="0" w:space="0" w:color="auto"/>
            <w:bottom w:val="none" w:sz="0" w:space="0" w:color="auto"/>
            <w:right w:val="none" w:sz="0" w:space="0" w:color="auto"/>
          </w:divBdr>
          <w:divsChild>
            <w:div w:id="292096443">
              <w:marLeft w:val="0"/>
              <w:marRight w:val="0"/>
              <w:marTop w:val="0"/>
              <w:marBottom w:val="0"/>
              <w:divBdr>
                <w:top w:val="none" w:sz="0" w:space="0" w:color="auto"/>
                <w:left w:val="none" w:sz="0" w:space="0" w:color="auto"/>
                <w:bottom w:val="none" w:sz="0" w:space="0" w:color="auto"/>
                <w:right w:val="none" w:sz="0" w:space="0" w:color="auto"/>
              </w:divBdr>
            </w:div>
          </w:divsChild>
        </w:div>
        <w:div w:id="1742634000">
          <w:marLeft w:val="0"/>
          <w:marRight w:val="0"/>
          <w:marTop w:val="0"/>
          <w:marBottom w:val="0"/>
          <w:divBdr>
            <w:top w:val="none" w:sz="0" w:space="0" w:color="auto"/>
            <w:left w:val="none" w:sz="0" w:space="0" w:color="auto"/>
            <w:bottom w:val="none" w:sz="0" w:space="0" w:color="auto"/>
            <w:right w:val="none" w:sz="0" w:space="0" w:color="auto"/>
          </w:divBdr>
          <w:divsChild>
            <w:div w:id="1951932107">
              <w:marLeft w:val="0"/>
              <w:marRight w:val="0"/>
              <w:marTop w:val="0"/>
              <w:marBottom w:val="0"/>
              <w:divBdr>
                <w:top w:val="none" w:sz="0" w:space="0" w:color="auto"/>
                <w:left w:val="none" w:sz="0" w:space="0" w:color="auto"/>
                <w:bottom w:val="none" w:sz="0" w:space="0" w:color="auto"/>
                <w:right w:val="none" w:sz="0" w:space="0" w:color="auto"/>
              </w:divBdr>
            </w:div>
          </w:divsChild>
        </w:div>
        <w:div w:id="1751852726">
          <w:marLeft w:val="0"/>
          <w:marRight w:val="0"/>
          <w:marTop w:val="0"/>
          <w:marBottom w:val="0"/>
          <w:divBdr>
            <w:top w:val="none" w:sz="0" w:space="0" w:color="auto"/>
            <w:left w:val="none" w:sz="0" w:space="0" w:color="auto"/>
            <w:bottom w:val="none" w:sz="0" w:space="0" w:color="auto"/>
            <w:right w:val="none" w:sz="0" w:space="0" w:color="auto"/>
          </w:divBdr>
          <w:divsChild>
            <w:div w:id="1743870044">
              <w:marLeft w:val="0"/>
              <w:marRight w:val="0"/>
              <w:marTop w:val="0"/>
              <w:marBottom w:val="0"/>
              <w:divBdr>
                <w:top w:val="none" w:sz="0" w:space="0" w:color="auto"/>
                <w:left w:val="none" w:sz="0" w:space="0" w:color="auto"/>
                <w:bottom w:val="none" w:sz="0" w:space="0" w:color="auto"/>
                <w:right w:val="none" w:sz="0" w:space="0" w:color="auto"/>
              </w:divBdr>
            </w:div>
          </w:divsChild>
        </w:div>
        <w:div w:id="1762869998">
          <w:marLeft w:val="0"/>
          <w:marRight w:val="0"/>
          <w:marTop w:val="0"/>
          <w:marBottom w:val="0"/>
          <w:divBdr>
            <w:top w:val="none" w:sz="0" w:space="0" w:color="auto"/>
            <w:left w:val="none" w:sz="0" w:space="0" w:color="auto"/>
            <w:bottom w:val="none" w:sz="0" w:space="0" w:color="auto"/>
            <w:right w:val="none" w:sz="0" w:space="0" w:color="auto"/>
          </w:divBdr>
          <w:divsChild>
            <w:div w:id="1448620585">
              <w:marLeft w:val="0"/>
              <w:marRight w:val="0"/>
              <w:marTop w:val="0"/>
              <w:marBottom w:val="0"/>
              <w:divBdr>
                <w:top w:val="none" w:sz="0" w:space="0" w:color="auto"/>
                <w:left w:val="none" w:sz="0" w:space="0" w:color="auto"/>
                <w:bottom w:val="none" w:sz="0" w:space="0" w:color="auto"/>
                <w:right w:val="none" w:sz="0" w:space="0" w:color="auto"/>
              </w:divBdr>
            </w:div>
          </w:divsChild>
        </w:div>
        <w:div w:id="1770157370">
          <w:marLeft w:val="0"/>
          <w:marRight w:val="0"/>
          <w:marTop w:val="0"/>
          <w:marBottom w:val="0"/>
          <w:divBdr>
            <w:top w:val="none" w:sz="0" w:space="0" w:color="auto"/>
            <w:left w:val="none" w:sz="0" w:space="0" w:color="auto"/>
            <w:bottom w:val="none" w:sz="0" w:space="0" w:color="auto"/>
            <w:right w:val="none" w:sz="0" w:space="0" w:color="auto"/>
          </w:divBdr>
          <w:divsChild>
            <w:div w:id="1209491886">
              <w:marLeft w:val="0"/>
              <w:marRight w:val="0"/>
              <w:marTop w:val="0"/>
              <w:marBottom w:val="0"/>
              <w:divBdr>
                <w:top w:val="none" w:sz="0" w:space="0" w:color="auto"/>
                <w:left w:val="none" w:sz="0" w:space="0" w:color="auto"/>
                <w:bottom w:val="none" w:sz="0" w:space="0" w:color="auto"/>
                <w:right w:val="none" w:sz="0" w:space="0" w:color="auto"/>
              </w:divBdr>
            </w:div>
          </w:divsChild>
        </w:div>
        <w:div w:id="1770421485">
          <w:marLeft w:val="0"/>
          <w:marRight w:val="0"/>
          <w:marTop w:val="0"/>
          <w:marBottom w:val="0"/>
          <w:divBdr>
            <w:top w:val="none" w:sz="0" w:space="0" w:color="auto"/>
            <w:left w:val="none" w:sz="0" w:space="0" w:color="auto"/>
            <w:bottom w:val="none" w:sz="0" w:space="0" w:color="auto"/>
            <w:right w:val="none" w:sz="0" w:space="0" w:color="auto"/>
          </w:divBdr>
          <w:divsChild>
            <w:div w:id="1035470177">
              <w:marLeft w:val="0"/>
              <w:marRight w:val="0"/>
              <w:marTop w:val="0"/>
              <w:marBottom w:val="0"/>
              <w:divBdr>
                <w:top w:val="none" w:sz="0" w:space="0" w:color="auto"/>
                <w:left w:val="none" w:sz="0" w:space="0" w:color="auto"/>
                <w:bottom w:val="none" w:sz="0" w:space="0" w:color="auto"/>
                <w:right w:val="none" w:sz="0" w:space="0" w:color="auto"/>
              </w:divBdr>
            </w:div>
          </w:divsChild>
        </w:div>
        <w:div w:id="1774548530">
          <w:marLeft w:val="0"/>
          <w:marRight w:val="0"/>
          <w:marTop w:val="0"/>
          <w:marBottom w:val="0"/>
          <w:divBdr>
            <w:top w:val="none" w:sz="0" w:space="0" w:color="auto"/>
            <w:left w:val="none" w:sz="0" w:space="0" w:color="auto"/>
            <w:bottom w:val="none" w:sz="0" w:space="0" w:color="auto"/>
            <w:right w:val="none" w:sz="0" w:space="0" w:color="auto"/>
          </w:divBdr>
          <w:divsChild>
            <w:div w:id="1688479015">
              <w:marLeft w:val="0"/>
              <w:marRight w:val="0"/>
              <w:marTop w:val="0"/>
              <w:marBottom w:val="0"/>
              <w:divBdr>
                <w:top w:val="none" w:sz="0" w:space="0" w:color="auto"/>
                <w:left w:val="none" w:sz="0" w:space="0" w:color="auto"/>
                <w:bottom w:val="none" w:sz="0" w:space="0" w:color="auto"/>
                <w:right w:val="none" w:sz="0" w:space="0" w:color="auto"/>
              </w:divBdr>
            </w:div>
          </w:divsChild>
        </w:div>
        <w:div w:id="1777602523">
          <w:marLeft w:val="0"/>
          <w:marRight w:val="0"/>
          <w:marTop w:val="0"/>
          <w:marBottom w:val="0"/>
          <w:divBdr>
            <w:top w:val="none" w:sz="0" w:space="0" w:color="auto"/>
            <w:left w:val="none" w:sz="0" w:space="0" w:color="auto"/>
            <w:bottom w:val="none" w:sz="0" w:space="0" w:color="auto"/>
            <w:right w:val="none" w:sz="0" w:space="0" w:color="auto"/>
          </w:divBdr>
          <w:divsChild>
            <w:div w:id="684599909">
              <w:marLeft w:val="0"/>
              <w:marRight w:val="0"/>
              <w:marTop w:val="0"/>
              <w:marBottom w:val="0"/>
              <w:divBdr>
                <w:top w:val="none" w:sz="0" w:space="0" w:color="auto"/>
                <w:left w:val="none" w:sz="0" w:space="0" w:color="auto"/>
                <w:bottom w:val="none" w:sz="0" w:space="0" w:color="auto"/>
                <w:right w:val="none" w:sz="0" w:space="0" w:color="auto"/>
              </w:divBdr>
            </w:div>
          </w:divsChild>
        </w:div>
        <w:div w:id="1786462226">
          <w:marLeft w:val="0"/>
          <w:marRight w:val="0"/>
          <w:marTop w:val="0"/>
          <w:marBottom w:val="0"/>
          <w:divBdr>
            <w:top w:val="none" w:sz="0" w:space="0" w:color="auto"/>
            <w:left w:val="none" w:sz="0" w:space="0" w:color="auto"/>
            <w:bottom w:val="none" w:sz="0" w:space="0" w:color="auto"/>
            <w:right w:val="none" w:sz="0" w:space="0" w:color="auto"/>
          </w:divBdr>
          <w:divsChild>
            <w:div w:id="1556507845">
              <w:marLeft w:val="0"/>
              <w:marRight w:val="0"/>
              <w:marTop w:val="0"/>
              <w:marBottom w:val="0"/>
              <w:divBdr>
                <w:top w:val="none" w:sz="0" w:space="0" w:color="auto"/>
                <w:left w:val="none" w:sz="0" w:space="0" w:color="auto"/>
                <w:bottom w:val="none" w:sz="0" w:space="0" w:color="auto"/>
                <w:right w:val="none" w:sz="0" w:space="0" w:color="auto"/>
              </w:divBdr>
            </w:div>
          </w:divsChild>
        </w:div>
        <w:div w:id="1794404195">
          <w:marLeft w:val="0"/>
          <w:marRight w:val="0"/>
          <w:marTop w:val="0"/>
          <w:marBottom w:val="0"/>
          <w:divBdr>
            <w:top w:val="none" w:sz="0" w:space="0" w:color="auto"/>
            <w:left w:val="none" w:sz="0" w:space="0" w:color="auto"/>
            <w:bottom w:val="none" w:sz="0" w:space="0" w:color="auto"/>
            <w:right w:val="none" w:sz="0" w:space="0" w:color="auto"/>
          </w:divBdr>
          <w:divsChild>
            <w:div w:id="1465275914">
              <w:marLeft w:val="0"/>
              <w:marRight w:val="0"/>
              <w:marTop w:val="0"/>
              <w:marBottom w:val="0"/>
              <w:divBdr>
                <w:top w:val="none" w:sz="0" w:space="0" w:color="auto"/>
                <w:left w:val="none" w:sz="0" w:space="0" w:color="auto"/>
                <w:bottom w:val="none" w:sz="0" w:space="0" w:color="auto"/>
                <w:right w:val="none" w:sz="0" w:space="0" w:color="auto"/>
              </w:divBdr>
            </w:div>
          </w:divsChild>
        </w:div>
        <w:div w:id="1798402707">
          <w:marLeft w:val="0"/>
          <w:marRight w:val="0"/>
          <w:marTop w:val="0"/>
          <w:marBottom w:val="0"/>
          <w:divBdr>
            <w:top w:val="none" w:sz="0" w:space="0" w:color="auto"/>
            <w:left w:val="none" w:sz="0" w:space="0" w:color="auto"/>
            <w:bottom w:val="none" w:sz="0" w:space="0" w:color="auto"/>
            <w:right w:val="none" w:sz="0" w:space="0" w:color="auto"/>
          </w:divBdr>
          <w:divsChild>
            <w:div w:id="172493918">
              <w:marLeft w:val="0"/>
              <w:marRight w:val="0"/>
              <w:marTop w:val="0"/>
              <w:marBottom w:val="0"/>
              <w:divBdr>
                <w:top w:val="none" w:sz="0" w:space="0" w:color="auto"/>
                <w:left w:val="none" w:sz="0" w:space="0" w:color="auto"/>
                <w:bottom w:val="none" w:sz="0" w:space="0" w:color="auto"/>
                <w:right w:val="none" w:sz="0" w:space="0" w:color="auto"/>
              </w:divBdr>
            </w:div>
          </w:divsChild>
        </w:div>
        <w:div w:id="1799444948">
          <w:marLeft w:val="0"/>
          <w:marRight w:val="0"/>
          <w:marTop w:val="0"/>
          <w:marBottom w:val="0"/>
          <w:divBdr>
            <w:top w:val="none" w:sz="0" w:space="0" w:color="auto"/>
            <w:left w:val="none" w:sz="0" w:space="0" w:color="auto"/>
            <w:bottom w:val="none" w:sz="0" w:space="0" w:color="auto"/>
            <w:right w:val="none" w:sz="0" w:space="0" w:color="auto"/>
          </w:divBdr>
          <w:divsChild>
            <w:div w:id="807936736">
              <w:marLeft w:val="0"/>
              <w:marRight w:val="0"/>
              <w:marTop w:val="0"/>
              <w:marBottom w:val="0"/>
              <w:divBdr>
                <w:top w:val="none" w:sz="0" w:space="0" w:color="auto"/>
                <w:left w:val="none" w:sz="0" w:space="0" w:color="auto"/>
                <w:bottom w:val="none" w:sz="0" w:space="0" w:color="auto"/>
                <w:right w:val="none" w:sz="0" w:space="0" w:color="auto"/>
              </w:divBdr>
            </w:div>
          </w:divsChild>
        </w:div>
        <w:div w:id="1801613165">
          <w:marLeft w:val="0"/>
          <w:marRight w:val="0"/>
          <w:marTop w:val="0"/>
          <w:marBottom w:val="0"/>
          <w:divBdr>
            <w:top w:val="none" w:sz="0" w:space="0" w:color="auto"/>
            <w:left w:val="none" w:sz="0" w:space="0" w:color="auto"/>
            <w:bottom w:val="none" w:sz="0" w:space="0" w:color="auto"/>
            <w:right w:val="none" w:sz="0" w:space="0" w:color="auto"/>
          </w:divBdr>
          <w:divsChild>
            <w:div w:id="1251425434">
              <w:marLeft w:val="0"/>
              <w:marRight w:val="0"/>
              <w:marTop w:val="0"/>
              <w:marBottom w:val="0"/>
              <w:divBdr>
                <w:top w:val="none" w:sz="0" w:space="0" w:color="auto"/>
                <w:left w:val="none" w:sz="0" w:space="0" w:color="auto"/>
                <w:bottom w:val="none" w:sz="0" w:space="0" w:color="auto"/>
                <w:right w:val="none" w:sz="0" w:space="0" w:color="auto"/>
              </w:divBdr>
            </w:div>
          </w:divsChild>
        </w:div>
        <w:div w:id="1803306786">
          <w:marLeft w:val="0"/>
          <w:marRight w:val="0"/>
          <w:marTop w:val="0"/>
          <w:marBottom w:val="0"/>
          <w:divBdr>
            <w:top w:val="none" w:sz="0" w:space="0" w:color="auto"/>
            <w:left w:val="none" w:sz="0" w:space="0" w:color="auto"/>
            <w:bottom w:val="none" w:sz="0" w:space="0" w:color="auto"/>
            <w:right w:val="none" w:sz="0" w:space="0" w:color="auto"/>
          </w:divBdr>
          <w:divsChild>
            <w:div w:id="944071062">
              <w:marLeft w:val="0"/>
              <w:marRight w:val="0"/>
              <w:marTop w:val="0"/>
              <w:marBottom w:val="0"/>
              <w:divBdr>
                <w:top w:val="none" w:sz="0" w:space="0" w:color="auto"/>
                <w:left w:val="none" w:sz="0" w:space="0" w:color="auto"/>
                <w:bottom w:val="none" w:sz="0" w:space="0" w:color="auto"/>
                <w:right w:val="none" w:sz="0" w:space="0" w:color="auto"/>
              </w:divBdr>
            </w:div>
          </w:divsChild>
        </w:div>
        <w:div w:id="1805272184">
          <w:marLeft w:val="0"/>
          <w:marRight w:val="0"/>
          <w:marTop w:val="0"/>
          <w:marBottom w:val="0"/>
          <w:divBdr>
            <w:top w:val="none" w:sz="0" w:space="0" w:color="auto"/>
            <w:left w:val="none" w:sz="0" w:space="0" w:color="auto"/>
            <w:bottom w:val="none" w:sz="0" w:space="0" w:color="auto"/>
            <w:right w:val="none" w:sz="0" w:space="0" w:color="auto"/>
          </w:divBdr>
          <w:divsChild>
            <w:div w:id="1698584441">
              <w:marLeft w:val="0"/>
              <w:marRight w:val="0"/>
              <w:marTop w:val="0"/>
              <w:marBottom w:val="0"/>
              <w:divBdr>
                <w:top w:val="none" w:sz="0" w:space="0" w:color="auto"/>
                <w:left w:val="none" w:sz="0" w:space="0" w:color="auto"/>
                <w:bottom w:val="none" w:sz="0" w:space="0" w:color="auto"/>
                <w:right w:val="none" w:sz="0" w:space="0" w:color="auto"/>
              </w:divBdr>
            </w:div>
          </w:divsChild>
        </w:div>
        <w:div w:id="1808353420">
          <w:marLeft w:val="0"/>
          <w:marRight w:val="0"/>
          <w:marTop w:val="0"/>
          <w:marBottom w:val="0"/>
          <w:divBdr>
            <w:top w:val="none" w:sz="0" w:space="0" w:color="auto"/>
            <w:left w:val="none" w:sz="0" w:space="0" w:color="auto"/>
            <w:bottom w:val="none" w:sz="0" w:space="0" w:color="auto"/>
            <w:right w:val="none" w:sz="0" w:space="0" w:color="auto"/>
          </w:divBdr>
          <w:divsChild>
            <w:div w:id="1113095556">
              <w:marLeft w:val="0"/>
              <w:marRight w:val="0"/>
              <w:marTop w:val="0"/>
              <w:marBottom w:val="0"/>
              <w:divBdr>
                <w:top w:val="none" w:sz="0" w:space="0" w:color="auto"/>
                <w:left w:val="none" w:sz="0" w:space="0" w:color="auto"/>
                <w:bottom w:val="none" w:sz="0" w:space="0" w:color="auto"/>
                <w:right w:val="none" w:sz="0" w:space="0" w:color="auto"/>
              </w:divBdr>
            </w:div>
          </w:divsChild>
        </w:div>
        <w:div w:id="1811482367">
          <w:marLeft w:val="0"/>
          <w:marRight w:val="0"/>
          <w:marTop w:val="0"/>
          <w:marBottom w:val="0"/>
          <w:divBdr>
            <w:top w:val="none" w:sz="0" w:space="0" w:color="auto"/>
            <w:left w:val="none" w:sz="0" w:space="0" w:color="auto"/>
            <w:bottom w:val="none" w:sz="0" w:space="0" w:color="auto"/>
            <w:right w:val="none" w:sz="0" w:space="0" w:color="auto"/>
          </w:divBdr>
          <w:divsChild>
            <w:div w:id="711224931">
              <w:marLeft w:val="0"/>
              <w:marRight w:val="0"/>
              <w:marTop w:val="0"/>
              <w:marBottom w:val="0"/>
              <w:divBdr>
                <w:top w:val="none" w:sz="0" w:space="0" w:color="auto"/>
                <w:left w:val="none" w:sz="0" w:space="0" w:color="auto"/>
                <w:bottom w:val="none" w:sz="0" w:space="0" w:color="auto"/>
                <w:right w:val="none" w:sz="0" w:space="0" w:color="auto"/>
              </w:divBdr>
            </w:div>
          </w:divsChild>
        </w:div>
        <w:div w:id="1814446957">
          <w:marLeft w:val="0"/>
          <w:marRight w:val="0"/>
          <w:marTop w:val="0"/>
          <w:marBottom w:val="0"/>
          <w:divBdr>
            <w:top w:val="none" w:sz="0" w:space="0" w:color="auto"/>
            <w:left w:val="none" w:sz="0" w:space="0" w:color="auto"/>
            <w:bottom w:val="none" w:sz="0" w:space="0" w:color="auto"/>
            <w:right w:val="none" w:sz="0" w:space="0" w:color="auto"/>
          </w:divBdr>
          <w:divsChild>
            <w:div w:id="65498923">
              <w:marLeft w:val="0"/>
              <w:marRight w:val="0"/>
              <w:marTop w:val="0"/>
              <w:marBottom w:val="0"/>
              <w:divBdr>
                <w:top w:val="none" w:sz="0" w:space="0" w:color="auto"/>
                <w:left w:val="none" w:sz="0" w:space="0" w:color="auto"/>
                <w:bottom w:val="none" w:sz="0" w:space="0" w:color="auto"/>
                <w:right w:val="none" w:sz="0" w:space="0" w:color="auto"/>
              </w:divBdr>
            </w:div>
          </w:divsChild>
        </w:div>
        <w:div w:id="1820027073">
          <w:marLeft w:val="0"/>
          <w:marRight w:val="0"/>
          <w:marTop w:val="0"/>
          <w:marBottom w:val="0"/>
          <w:divBdr>
            <w:top w:val="none" w:sz="0" w:space="0" w:color="auto"/>
            <w:left w:val="none" w:sz="0" w:space="0" w:color="auto"/>
            <w:bottom w:val="none" w:sz="0" w:space="0" w:color="auto"/>
            <w:right w:val="none" w:sz="0" w:space="0" w:color="auto"/>
          </w:divBdr>
          <w:divsChild>
            <w:div w:id="1295257784">
              <w:marLeft w:val="0"/>
              <w:marRight w:val="0"/>
              <w:marTop w:val="0"/>
              <w:marBottom w:val="0"/>
              <w:divBdr>
                <w:top w:val="none" w:sz="0" w:space="0" w:color="auto"/>
                <w:left w:val="none" w:sz="0" w:space="0" w:color="auto"/>
                <w:bottom w:val="none" w:sz="0" w:space="0" w:color="auto"/>
                <w:right w:val="none" w:sz="0" w:space="0" w:color="auto"/>
              </w:divBdr>
            </w:div>
          </w:divsChild>
        </w:div>
        <w:div w:id="1823110819">
          <w:marLeft w:val="0"/>
          <w:marRight w:val="0"/>
          <w:marTop w:val="0"/>
          <w:marBottom w:val="0"/>
          <w:divBdr>
            <w:top w:val="none" w:sz="0" w:space="0" w:color="auto"/>
            <w:left w:val="none" w:sz="0" w:space="0" w:color="auto"/>
            <w:bottom w:val="none" w:sz="0" w:space="0" w:color="auto"/>
            <w:right w:val="none" w:sz="0" w:space="0" w:color="auto"/>
          </w:divBdr>
          <w:divsChild>
            <w:div w:id="2029404911">
              <w:marLeft w:val="0"/>
              <w:marRight w:val="0"/>
              <w:marTop w:val="0"/>
              <w:marBottom w:val="0"/>
              <w:divBdr>
                <w:top w:val="none" w:sz="0" w:space="0" w:color="auto"/>
                <w:left w:val="none" w:sz="0" w:space="0" w:color="auto"/>
                <w:bottom w:val="none" w:sz="0" w:space="0" w:color="auto"/>
                <w:right w:val="none" w:sz="0" w:space="0" w:color="auto"/>
              </w:divBdr>
            </w:div>
          </w:divsChild>
        </w:div>
        <w:div w:id="1827892183">
          <w:marLeft w:val="0"/>
          <w:marRight w:val="0"/>
          <w:marTop w:val="0"/>
          <w:marBottom w:val="0"/>
          <w:divBdr>
            <w:top w:val="none" w:sz="0" w:space="0" w:color="auto"/>
            <w:left w:val="none" w:sz="0" w:space="0" w:color="auto"/>
            <w:bottom w:val="none" w:sz="0" w:space="0" w:color="auto"/>
            <w:right w:val="none" w:sz="0" w:space="0" w:color="auto"/>
          </w:divBdr>
          <w:divsChild>
            <w:div w:id="928807197">
              <w:marLeft w:val="0"/>
              <w:marRight w:val="0"/>
              <w:marTop w:val="0"/>
              <w:marBottom w:val="0"/>
              <w:divBdr>
                <w:top w:val="none" w:sz="0" w:space="0" w:color="auto"/>
                <w:left w:val="none" w:sz="0" w:space="0" w:color="auto"/>
                <w:bottom w:val="none" w:sz="0" w:space="0" w:color="auto"/>
                <w:right w:val="none" w:sz="0" w:space="0" w:color="auto"/>
              </w:divBdr>
            </w:div>
          </w:divsChild>
        </w:div>
        <w:div w:id="1832982182">
          <w:marLeft w:val="0"/>
          <w:marRight w:val="0"/>
          <w:marTop w:val="0"/>
          <w:marBottom w:val="0"/>
          <w:divBdr>
            <w:top w:val="none" w:sz="0" w:space="0" w:color="auto"/>
            <w:left w:val="none" w:sz="0" w:space="0" w:color="auto"/>
            <w:bottom w:val="none" w:sz="0" w:space="0" w:color="auto"/>
            <w:right w:val="none" w:sz="0" w:space="0" w:color="auto"/>
          </w:divBdr>
          <w:divsChild>
            <w:div w:id="1130825127">
              <w:marLeft w:val="0"/>
              <w:marRight w:val="0"/>
              <w:marTop w:val="0"/>
              <w:marBottom w:val="0"/>
              <w:divBdr>
                <w:top w:val="none" w:sz="0" w:space="0" w:color="auto"/>
                <w:left w:val="none" w:sz="0" w:space="0" w:color="auto"/>
                <w:bottom w:val="none" w:sz="0" w:space="0" w:color="auto"/>
                <w:right w:val="none" w:sz="0" w:space="0" w:color="auto"/>
              </w:divBdr>
            </w:div>
          </w:divsChild>
        </w:div>
        <w:div w:id="1834881326">
          <w:marLeft w:val="0"/>
          <w:marRight w:val="0"/>
          <w:marTop w:val="0"/>
          <w:marBottom w:val="0"/>
          <w:divBdr>
            <w:top w:val="none" w:sz="0" w:space="0" w:color="auto"/>
            <w:left w:val="none" w:sz="0" w:space="0" w:color="auto"/>
            <w:bottom w:val="none" w:sz="0" w:space="0" w:color="auto"/>
            <w:right w:val="none" w:sz="0" w:space="0" w:color="auto"/>
          </w:divBdr>
          <w:divsChild>
            <w:div w:id="1912692652">
              <w:marLeft w:val="0"/>
              <w:marRight w:val="0"/>
              <w:marTop w:val="0"/>
              <w:marBottom w:val="0"/>
              <w:divBdr>
                <w:top w:val="none" w:sz="0" w:space="0" w:color="auto"/>
                <w:left w:val="none" w:sz="0" w:space="0" w:color="auto"/>
                <w:bottom w:val="none" w:sz="0" w:space="0" w:color="auto"/>
                <w:right w:val="none" w:sz="0" w:space="0" w:color="auto"/>
              </w:divBdr>
            </w:div>
          </w:divsChild>
        </w:div>
        <w:div w:id="1846164374">
          <w:marLeft w:val="0"/>
          <w:marRight w:val="0"/>
          <w:marTop w:val="0"/>
          <w:marBottom w:val="0"/>
          <w:divBdr>
            <w:top w:val="none" w:sz="0" w:space="0" w:color="auto"/>
            <w:left w:val="none" w:sz="0" w:space="0" w:color="auto"/>
            <w:bottom w:val="none" w:sz="0" w:space="0" w:color="auto"/>
            <w:right w:val="none" w:sz="0" w:space="0" w:color="auto"/>
          </w:divBdr>
          <w:divsChild>
            <w:div w:id="2061663320">
              <w:marLeft w:val="0"/>
              <w:marRight w:val="0"/>
              <w:marTop w:val="0"/>
              <w:marBottom w:val="0"/>
              <w:divBdr>
                <w:top w:val="none" w:sz="0" w:space="0" w:color="auto"/>
                <w:left w:val="none" w:sz="0" w:space="0" w:color="auto"/>
                <w:bottom w:val="none" w:sz="0" w:space="0" w:color="auto"/>
                <w:right w:val="none" w:sz="0" w:space="0" w:color="auto"/>
              </w:divBdr>
            </w:div>
          </w:divsChild>
        </w:div>
        <w:div w:id="1854371568">
          <w:marLeft w:val="0"/>
          <w:marRight w:val="0"/>
          <w:marTop w:val="0"/>
          <w:marBottom w:val="0"/>
          <w:divBdr>
            <w:top w:val="none" w:sz="0" w:space="0" w:color="auto"/>
            <w:left w:val="none" w:sz="0" w:space="0" w:color="auto"/>
            <w:bottom w:val="none" w:sz="0" w:space="0" w:color="auto"/>
            <w:right w:val="none" w:sz="0" w:space="0" w:color="auto"/>
          </w:divBdr>
          <w:divsChild>
            <w:div w:id="1060057815">
              <w:marLeft w:val="0"/>
              <w:marRight w:val="0"/>
              <w:marTop w:val="0"/>
              <w:marBottom w:val="0"/>
              <w:divBdr>
                <w:top w:val="none" w:sz="0" w:space="0" w:color="auto"/>
                <w:left w:val="none" w:sz="0" w:space="0" w:color="auto"/>
                <w:bottom w:val="none" w:sz="0" w:space="0" w:color="auto"/>
                <w:right w:val="none" w:sz="0" w:space="0" w:color="auto"/>
              </w:divBdr>
            </w:div>
          </w:divsChild>
        </w:div>
        <w:div w:id="1872911421">
          <w:marLeft w:val="0"/>
          <w:marRight w:val="0"/>
          <w:marTop w:val="0"/>
          <w:marBottom w:val="0"/>
          <w:divBdr>
            <w:top w:val="none" w:sz="0" w:space="0" w:color="auto"/>
            <w:left w:val="none" w:sz="0" w:space="0" w:color="auto"/>
            <w:bottom w:val="none" w:sz="0" w:space="0" w:color="auto"/>
            <w:right w:val="none" w:sz="0" w:space="0" w:color="auto"/>
          </w:divBdr>
          <w:divsChild>
            <w:div w:id="202450472">
              <w:marLeft w:val="0"/>
              <w:marRight w:val="0"/>
              <w:marTop w:val="0"/>
              <w:marBottom w:val="0"/>
              <w:divBdr>
                <w:top w:val="none" w:sz="0" w:space="0" w:color="auto"/>
                <w:left w:val="none" w:sz="0" w:space="0" w:color="auto"/>
                <w:bottom w:val="none" w:sz="0" w:space="0" w:color="auto"/>
                <w:right w:val="none" w:sz="0" w:space="0" w:color="auto"/>
              </w:divBdr>
            </w:div>
          </w:divsChild>
        </w:div>
        <w:div w:id="1875077198">
          <w:marLeft w:val="0"/>
          <w:marRight w:val="0"/>
          <w:marTop w:val="0"/>
          <w:marBottom w:val="0"/>
          <w:divBdr>
            <w:top w:val="none" w:sz="0" w:space="0" w:color="auto"/>
            <w:left w:val="none" w:sz="0" w:space="0" w:color="auto"/>
            <w:bottom w:val="none" w:sz="0" w:space="0" w:color="auto"/>
            <w:right w:val="none" w:sz="0" w:space="0" w:color="auto"/>
          </w:divBdr>
          <w:divsChild>
            <w:div w:id="1482455972">
              <w:marLeft w:val="0"/>
              <w:marRight w:val="0"/>
              <w:marTop w:val="0"/>
              <w:marBottom w:val="0"/>
              <w:divBdr>
                <w:top w:val="none" w:sz="0" w:space="0" w:color="auto"/>
                <w:left w:val="none" w:sz="0" w:space="0" w:color="auto"/>
                <w:bottom w:val="none" w:sz="0" w:space="0" w:color="auto"/>
                <w:right w:val="none" w:sz="0" w:space="0" w:color="auto"/>
              </w:divBdr>
            </w:div>
          </w:divsChild>
        </w:div>
        <w:div w:id="1876698387">
          <w:marLeft w:val="0"/>
          <w:marRight w:val="0"/>
          <w:marTop w:val="0"/>
          <w:marBottom w:val="0"/>
          <w:divBdr>
            <w:top w:val="none" w:sz="0" w:space="0" w:color="auto"/>
            <w:left w:val="none" w:sz="0" w:space="0" w:color="auto"/>
            <w:bottom w:val="none" w:sz="0" w:space="0" w:color="auto"/>
            <w:right w:val="none" w:sz="0" w:space="0" w:color="auto"/>
          </w:divBdr>
          <w:divsChild>
            <w:div w:id="1035350082">
              <w:marLeft w:val="0"/>
              <w:marRight w:val="0"/>
              <w:marTop w:val="0"/>
              <w:marBottom w:val="0"/>
              <w:divBdr>
                <w:top w:val="none" w:sz="0" w:space="0" w:color="auto"/>
                <w:left w:val="none" w:sz="0" w:space="0" w:color="auto"/>
                <w:bottom w:val="none" w:sz="0" w:space="0" w:color="auto"/>
                <w:right w:val="none" w:sz="0" w:space="0" w:color="auto"/>
              </w:divBdr>
            </w:div>
          </w:divsChild>
        </w:div>
        <w:div w:id="1880127549">
          <w:marLeft w:val="0"/>
          <w:marRight w:val="0"/>
          <w:marTop w:val="0"/>
          <w:marBottom w:val="0"/>
          <w:divBdr>
            <w:top w:val="none" w:sz="0" w:space="0" w:color="auto"/>
            <w:left w:val="none" w:sz="0" w:space="0" w:color="auto"/>
            <w:bottom w:val="none" w:sz="0" w:space="0" w:color="auto"/>
            <w:right w:val="none" w:sz="0" w:space="0" w:color="auto"/>
          </w:divBdr>
          <w:divsChild>
            <w:div w:id="1002659416">
              <w:marLeft w:val="0"/>
              <w:marRight w:val="0"/>
              <w:marTop w:val="0"/>
              <w:marBottom w:val="0"/>
              <w:divBdr>
                <w:top w:val="none" w:sz="0" w:space="0" w:color="auto"/>
                <w:left w:val="none" w:sz="0" w:space="0" w:color="auto"/>
                <w:bottom w:val="none" w:sz="0" w:space="0" w:color="auto"/>
                <w:right w:val="none" w:sz="0" w:space="0" w:color="auto"/>
              </w:divBdr>
            </w:div>
          </w:divsChild>
        </w:div>
        <w:div w:id="1882785093">
          <w:marLeft w:val="0"/>
          <w:marRight w:val="0"/>
          <w:marTop w:val="0"/>
          <w:marBottom w:val="0"/>
          <w:divBdr>
            <w:top w:val="none" w:sz="0" w:space="0" w:color="auto"/>
            <w:left w:val="none" w:sz="0" w:space="0" w:color="auto"/>
            <w:bottom w:val="none" w:sz="0" w:space="0" w:color="auto"/>
            <w:right w:val="none" w:sz="0" w:space="0" w:color="auto"/>
          </w:divBdr>
          <w:divsChild>
            <w:div w:id="2060126792">
              <w:marLeft w:val="0"/>
              <w:marRight w:val="0"/>
              <w:marTop w:val="0"/>
              <w:marBottom w:val="0"/>
              <w:divBdr>
                <w:top w:val="none" w:sz="0" w:space="0" w:color="auto"/>
                <w:left w:val="none" w:sz="0" w:space="0" w:color="auto"/>
                <w:bottom w:val="none" w:sz="0" w:space="0" w:color="auto"/>
                <w:right w:val="none" w:sz="0" w:space="0" w:color="auto"/>
              </w:divBdr>
            </w:div>
          </w:divsChild>
        </w:div>
        <w:div w:id="1884635504">
          <w:marLeft w:val="0"/>
          <w:marRight w:val="0"/>
          <w:marTop w:val="0"/>
          <w:marBottom w:val="0"/>
          <w:divBdr>
            <w:top w:val="none" w:sz="0" w:space="0" w:color="auto"/>
            <w:left w:val="none" w:sz="0" w:space="0" w:color="auto"/>
            <w:bottom w:val="none" w:sz="0" w:space="0" w:color="auto"/>
            <w:right w:val="none" w:sz="0" w:space="0" w:color="auto"/>
          </w:divBdr>
          <w:divsChild>
            <w:div w:id="731733238">
              <w:marLeft w:val="0"/>
              <w:marRight w:val="0"/>
              <w:marTop w:val="0"/>
              <w:marBottom w:val="0"/>
              <w:divBdr>
                <w:top w:val="none" w:sz="0" w:space="0" w:color="auto"/>
                <w:left w:val="none" w:sz="0" w:space="0" w:color="auto"/>
                <w:bottom w:val="none" w:sz="0" w:space="0" w:color="auto"/>
                <w:right w:val="none" w:sz="0" w:space="0" w:color="auto"/>
              </w:divBdr>
            </w:div>
          </w:divsChild>
        </w:div>
        <w:div w:id="1887796892">
          <w:marLeft w:val="0"/>
          <w:marRight w:val="0"/>
          <w:marTop w:val="0"/>
          <w:marBottom w:val="0"/>
          <w:divBdr>
            <w:top w:val="none" w:sz="0" w:space="0" w:color="auto"/>
            <w:left w:val="none" w:sz="0" w:space="0" w:color="auto"/>
            <w:bottom w:val="none" w:sz="0" w:space="0" w:color="auto"/>
            <w:right w:val="none" w:sz="0" w:space="0" w:color="auto"/>
          </w:divBdr>
          <w:divsChild>
            <w:div w:id="214972736">
              <w:marLeft w:val="0"/>
              <w:marRight w:val="0"/>
              <w:marTop w:val="0"/>
              <w:marBottom w:val="0"/>
              <w:divBdr>
                <w:top w:val="none" w:sz="0" w:space="0" w:color="auto"/>
                <w:left w:val="none" w:sz="0" w:space="0" w:color="auto"/>
                <w:bottom w:val="none" w:sz="0" w:space="0" w:color="auto"/>
                <w:right w:val="none" w:sz="0" w:space="0" w:color="auto"/>
              </w:divBdr>
            </w:div>
          </w:divsChild>
        </w:div>
        <w:div w:id="1888952166">
          <w:marLeft w:val="0"/>
          <w:marRight w:val="0"/>
          <w:marTop w:val="0"/>
          <w:marBottom w:val="0"/>
          <w:divBdr>
            <w:top w:val="none" w:sz="0" w:space="0" w:color="auto"/>
            <w:left w:val="none" w:sz="0" w:space="0" w:color="auto"/>
            <w:bottom w:val="none" w:sz="0" w:space="0" w:color="auto"/>
            <w:right w:val="none" w:sz="0" w:space="0" w:color="auto"/>
          </w:divBdr>
          <w:divsChild>
            <w:div w:id="1993485681">
              <w:marLeft w:val="0"/>
              <w:marRight w:val="0"/>
              <w:marTop w:val="0"/>
              <w:marBottom w:val="0"/>
              <w:divBdr>
                <w:top w:val="none" w:sz="0" w:space="0" w:color="auto"/>
                <w:left w:val="none" w:sz="0" w:space="0" w:color="auto"/>
                <w:bottom w:val="none" w:sz="0" w:space="0" w:color="auto"/>
                <w:right w:val="none" w:sz="0" w:space="0" w:color="auto"/>
              </w:divBdr>
            </w:div>
          </w:divsChild>
        </w:div>
        <w:div w:id="1889222168">
          <w:marLeft w:val="0"/>
          <w:marRight w:val="0"/>
          <w:marTop w:val="0"/>
          <w:marBottom w:val="0"/>
          <w:divBdr>
            <w:top w:val="none" w:sz="0" w:space="0" w:color="auto"/>
            <w:left w:val="none" w:sz="0" w:space="0" w:color="auto"/>
            <w:bottom w:val="none" w:sz="0" w:space="0" w:color="auto"/>
            <w:right w:val="none" w:sz="0" w:space="0" w:color="auto"/>
          </w:divBdr>
          <w:divsChild>
            <w:div w:id="1216309752">
              <w:marLeft w:val="0"/>
              <w:marRight w:val="0"/>
              <w:marTop w:val="0"/>
              <w:marBottom w:val="0"/>
              <w:divBdr>
                <w:top w:val="none" w:sz="0" w:space="0" w:color="auto"/>
                <w:left w:val="none" w:sz="0" w:space="0" w:color="auto"/>
                <w:bottom w:val="none" w:sz="0" w:space="0" w:color="auto"/>
                <w:right w:val="none" w:sz="0" w:space="0" w:color="auto"/>
              </w:divBdr>
            </w:div>
          </w:divsChild>
        </w:div>
        <w:div w:id="1898127034">
          <w:marLeft w:val="0"/>
          <w:marRight w:val="0"/>
          <w:marTop w:val="0"/>
          <w:marBottom w:val="0"/>
          <w:divBdr>
            <w:top w:val="none" w:sz="0" w:space="0" w:color="auto"/>
            <w:left w:val="none" w:sz="0" w:space="0" w:color="auto"/>
            <w:bottom w:val="none" w:sz="0" w:space="0" w:color="auto"/>
            <w:right w:val="none" w:sz="0" w:space="0" w:color="auto"/>
          </w:divBdr>
          <w:divsChild>
            <w:div w:id="89981268">
              <w:marLeft w:val="0"/>
              <w:marRight w:val="0"/>
              <w:marTop w:val="0"/>
              <w:marBottom w:val="0"/>
              <w:divBdr>
                <w:top w:val="none" w:sz="0" w:space="0" w:color="auto"/>
                <w:left w:val="none" w:sz="0" w:space="0" w:color="auto"/>
                <w:bottom w:val="none" w:sz="0" w:space="0" w:color="auto"/>
                <w:right w:val="none" w:sz="0" w:space="0" w:color="auto"/>
              </w:divBdr>
            </w:div>
          </w:divsChild>
        </w:div>
        <w:div w:id="1901164427">
          <w:marLeft w:val="0"/>
          <w:marRight w:val="0"/>
          <w:marTop w:val="0"/>
          <w:marBottom w:val="0"/>
          <w:divBdr>
            <w:top w:val="none" w:sz="0" w:space="0" w:color="auto"/>
            <w:left w:val="none" w:sz="0" w:space="0" w:color="auto"/>
            <w:bottom w:val="none" w:sz="0" w:space="0" w:color="auto"/>
            <w:right w:val="none" w:sz="0" w:space="0" w:color="auto"/>
          </w:divBdr>
          <w:divsChild>
            <w:div w:id="1341933879">
              <w:marLeft w:val="0"/>
              <w:marRight w:val="0"/>
              <w:marTop w:val="0"/>
              <w:marBottom w:val="0"/>
              <w:divBdr>
                <w:top w:val="none" w:sz="0" w:space="0" w:color="auto"/>
                <w:left w:val="none" w:sz="0" w:space="0" w:color="auto"/>
                <w:bottom w:val="none" w:sz="0" w:space="0" w:color="auto"/>
                <w:right w:val="none" w:sz="0" w:space="0" w:color="auto"/>
              </w:divBdr>
            </w:div>
          </w:divsChild>
        </w:div>
        <w:div w:id="1906599986">
          <w:marLeft w:val="0"/>
          <w:marRight w:val="0"/>
          <w:marTop w:val="0"/>
          <w:marBottom w:val="0"/>
          <w:divBdr>
            <w:top w:val="none" w:sz="0" w:space="0" w:color="auto"/>
            <w:left w:val="none" w:sz="0" w:space="0" w:color="auto"/>
            <w:bottom w:val="none" w:sz="0" w:space="0" w:color="auto"/>
            <w:right w:val="none" w:sz="0" w:space="0" w:color="auto"/>
          </w:divBdr>
          <w:divsChild>
            <w:div w:id="1961837602">
              <w:marLeft w:val="0"/>
              <w:marRight w:val="0"/>
              <w:marTop w:val="0"/>
              <w:marBottom w:val="0"/>
              <w:divBdr>
                <w:top w:val="none" w:sz="0" w:space="0" w:color="auto"/>
                <w:left w:val="none" w:sz="0" w:space="0" w:color="auto"/>
                <w:bottom w:val="none" w:sz="0" w:space="0" w:color="auto"/>
                <w:right w:val="none" w:sz="0" w:space="0" w:color="auto"/>
              </w:divBdr>
            </w:div>
          </w:divsChild>
        </w:div>
        <w:div w:id="1909609903">
          <w:marLeft w:val="0"/>
          <w:marRight w:val="0"/>
          <w:marTop w:val="0"/>
          <w:marBottom w:val="0"/>
          <w:divBdr>
            <w:top w:val="none" w:sz="0" w:space="0" w:color="auto"/>
            <w:left w:val="none" w:sz="0" w:space="0" w:color="auto"/>
            <w:bottom w:val="none" w:sz="0" w:space="0" w:color="auto"/>
            <w:right w:val="none" w:sz="0" w:space="0" w:color="auto"/>
          </w:divBdr>
          <w:divsChild>
            <w:div w:id="1015840383">
              <w:marLeft w:val="0"/>
              <w:marRight w:val="0"/>
              <w:marTop w:val="0"/>
              <w:marBottom w:val="0"/>
              <w:divBdr>
                <w:top w:val="none" w:sz="0" w:space="0" w:color="auto"/>
                <w:left w:val="none" w:sz="0" w:space="0" w:color="auto"/>
                <w:bottom w:val="none" w:sz="0" w:space="0" w:color="auto"/>
                <w:right w:val="none" w:sz="0" w:space="0" w:color="auto"/>
              </w:divBdr>
            </w:div>
          </w:divsChild>
        </w:div>
        <w:div w:id="1910840498">
          <w:marLeft w:val="0"/>
          <w:marRight w:val="0"/>
          <w:marTop w:val="0"/>
          <w:marBottom w:val="0"/>
          <w:divBdr>
            <w:top w:val="none" w:sz="0" w:space="0" w:color="auto"/>
            <w:left w:val="none" w:sz="0" w:space="0" w:color="auto"/>
            <w:bottom w:val="none" w:sz="0" w:space="0" w:color="auto"/>
            <w:right w:val="none" w:sz="0" w:space="0" w:color="auto"/>
          </w:divBdr>
          <w:divsChild>
            <w:div w:id="1174222061">
              <w:marLeft w:val="0"/>
              <w:marRight w:val="0"/>
              <w:marTop w:val="0"/>
              <w:marBottom w:val="0"/>
              <w:divBdr>
                <w:top w:val="none" w:sz="0" w:space="0" w:color="auto"/>
                <w:left w:val="none" w:sz="0" w:space="0" w:color="auto"/>
                <w:bottom w:val="none" w:sz="0" w:space="0" w:color="auto"/>
                <w:right w:val="none" w:sz="0" w:space="0" w:color="auto"/>
              </w:divBdr>
            </w:div>
          </w:divsChild>
        </w:div>
        <w:div w:id="1911185181">
          <w:marLeft w:val="0"/>
          <w:marRight w:val="0"/>
          <w:marTop w:val="0"/>
          <w:marBottom w:val="0"/>
          <w:divBdr>
            <w:top w:val="none" w:sz="0" w:space="0" w:color="auto"/>
            <w:left w:val="none" w:sz="0" w:space="0" w:color="auto"/>
            <w:bottom w:val="none" w:sz="0" w:space="0" w:color="auto"/>
            <w:right w:val="none" w:sz="0" w:space="0" w:color="auto"/>
          </w:divBdr>
          <w:divsChild>
            <w:div w:id="121924882">
              <w:marLeft w:val="0"/>
              <w:marRight w:val="0"/>
              <w:marTop w:val="0"/>
              <w:marBottom w:val="0"/>
              <w:divBdr>
                <w:top w:val="none" w:sz="0" w:space="0" w:color="auto"/>
                <w:left w:val="none" w:sz="0" w:space="0" w:color="auto"/>
                <w:bottom w:val="none" w:sz="0" w:space="0" w:color="auto"/>
                <w:right w:val="none" w:sz="0" w:space="0" w:color="auto"/>
              </w:divBdr>
            </w:div>
          </w:divsChild>
        </w:div>
        <w:div w:id="1918636862">
          <w:marLeft w:val="0"/>
          <w:marRight w:val="0"/>
          <w:marTop w:val="0"/>
          <w:marBottom w:val="0"/>
          <w:divBdr>
            <w:top w:val="none" w:sz="0" w:space="0" w:color="auto"/>
            <w:left w:val="none" w:sz="0" w:space="0" w:color="auto"/>
            <w:bottom w:val="none" w:sz="0" w:space="0" w:color="auto"/>
            <w:right w:val="none" w:sz="0" w:space="0" w:color="auto"/>
          </w:divBdr>
          <w:divsChild>
            <w:div w:id="954167734">
              <w:marLeft w:val="0"/>
              <w:marRight w:val="0"/>
              <w:marTop w:val="0"/>
              <w:marBottom w:val="0"/>
              <w:divBdr>
                <w:top w:val="none" w:sz="0" w:space="0" w:color="auto"/>
                <w:left w:val="none" w:sz="0" w:space="0" w:color="auto"/>
                <w:bottom w:val="none" w:sz="0" w:space="0" w:color="auto"/>
                <w:right w:val="none" w:sz="0" w:space="0" w:color="auto"/>
              </w:divBdr>
            </w:div>
          </w:divsChild>
        </w:div>
        <w:div w:id="1919292400">
          <w:marLeft w:val="0"/>
          <w:marRight w:val="0"/>
          <w:marTop w:val="0"/>
          <w:marBottom w:val="0"/>
          <w:divBdr>
            <w:top w:val="none" w:sz="0" w:space="0" w:color="auto"/>
            <w:left w:val="none" w:sz="0" w:space="0" w:color="auto"/>
            <w:bottom w:val="none" w:sz="0" w:space="0" w:color="auto"/>
            <w:right w:val="none" w:sz="0" w:space="0" w:color="auto"/>
          </w:divBdr>
          <w:divsChild>
            <w:div w:id="120340931">
              <w:marLeft w:val="0"/>
              <w:marRight w:val="0"/>
              <w:marTop w:val="0"/>
              <w:marBottom w:val="0"/>
              <w:divBdr>
                <w:top w:val="none" w:sz="0" w:space="0" w:color="auto"/>
                <w:left w:val="none" w:sz="0" w:space="0" w:color="auto"/>
                <w:bottom w:val="none" w:sz="0" w:space="0" w:color="auto"/>
                <w:right w:val="none" w:sz="0" w:space="0" w:color="auto"/>
              </w:divBdr>
            </w:div>
          </w:divsChild>
        </w:div>
        <w:div w:id="1939482461">
          <w:marLeft w:val="0"/>
          <w:marRight w:val="0"/>
          <w:marTop w:val="0"/>
          <w:marBottom w:val="0"/>
          <w:divBdr>
            <w:top w:val="none" w:sz="0" w:space="0" w:color="auto"/>
            <w:left w:val="none" w:sz="0" w:space="0" w:color="auto"/>
            <w:bottom w:val="none" w:sz="0" w:space="0" w:color="auto"/>
            <w:right w:val="none" w:sz="0" w:space="0" w:color="auto"/>
          </w:divBdr>
          <w:divsChild>
            <w:div w:id="1646541694">
              <w:marLeft w:val="0"/>
              <w:marRight w:val="0"/>
              <w:marTop w:val="0"/>
              <w:marBottom w:val="0"/>
              <w:divBdr>
                <w:top w:val="none" w:sz="0" w:space="0" w:color="auto"/>
                <w:left w:val="none" w:sz="0" w:space="0" w:color="auto"/>
                <w:bottom w:val="none" w:sz="0" w:space="0" w:color="auto"/>
                <w:right w:val="none" w:sz="0" w:space="0" w:color="auto"/>
              </w:divBdr>
            </w:div>
          </w:divsChild>
        </w:div>
        <w:div w:id="1947617525">
          <w:marLeft w:val="0"/>
          <w:marRight w:val="0"/>
          <w:marTop w:val="0"/>
          <w:marBottom w:val="0"/>
          <w:divBdr>
            <w:top w:val="none" w:sz="0" w:space="0" w:color="auto"/>
            <w:left w:val="none" w:sz="0" w:space="0" w:color="auto"/>
            <w:bottom w:val="none" w:sz="0" w:space="0" w:color="auto"/>
            <w:right w:val="none" w:sz="0" w:space="0" w:color="auto"/>
          </w:divBdr>
          <w:divsChild>
            <w:div w:id="550385240">
              <w:marLeft w:val="0"/>
              <w:marRight w:val="0"/>
              <w:marTop w:val="0"/>
              <w:marBottom w:val="0"/>
              <w:divBdr>
                <w:top w:val="none" w:sz="0" w:space="0" w:color="auto"/>
                <w:left w:val="none" w:sz="0" w:space="0" w:color="auto"/>
                <w:bottom w:val="none" w:sz="0" w:space="0" w:color="auto"/>
                <w:right w:val="none" w:sz="0" w:space="0" w:color="auto"/>
              </w:divBdr>
            </w:div>
          </w:divsChild>
        </w:div>
        <w:div w:id="1948153173">
          <w:marLeft w:val="0"/>
          <w:marRight w:val="0"/>
          <w:marTop w:val="0"/>
          <w:marBottom w:val="0"/>
          <w:divBdr>
            <w:top w:val="none" w:sz="0" w:space="0" w:color="auto"/>
            <w:left w:val="none" w:sz="0" w:space="0" w:color="auto"/>
            <w:bottom w:val="none" w:sz="0" w:space="0" w:color="auto"/>
            <w:right w:val="none" w:sz="0" w:space="0" w:color="auto"/>
          </w:divBdr>
          <w:divsChild>
            <w:div w:id="450251060">
              <w:marLeft w:val="0"/>
              <w:marRight w:val="0"/>
              <w:marTop w:val="0"/>
              <w:marBottom w:val="0"/>
              <w:divBdr>
                <w:top w:val="none" w:sz="0" w:space="0" w:color="auto"/>
                <w:left w:val="none" w:sz="0" w:space="0" w:color="auto"/>
                <w:bottom w:val="none" w:sz="0" w:space="0" w:color="auto"/>
                <w:right w:val="none" w:sz="0" w:space="0" w:color="auto"/>
              </w:divBdr>
            </w:div>
          </w:divsChild>
        </w:div>
        <w:div w:id="1950239583">
          <w:marLeft w:val="0"/>
          <w:marRight w:val="0"/>
          <w:marTop w:val="0"/>
          <w:marBottom w:val="0"/>
          <w:divBdr>
            <w:top w:val="none" w:sz="0" w:space="0" w:color="auto"/>
            <w:left w:val="none" w:sz="0" w:space="0" w:color="auto"/>
            <w:bottom w:val="none" w:sz="0" w:space="0" w:color="auto"/>
            <w:right w:val="none" w:sz="0" w:space="0" w:color="auto"/>
          </w:divBdr>
          <w:divsChild>
            <w:div w:id="522133833">
              <w:marLeft w:val="0"/>
              <w:marRight w:val="0"/>
              <w:marTop w:val="0"/>
              <w:marBottom w:val="0"/>
              <w:divBdr>
                <w:top w:val="none" w:sz="0" w:space="0" w:color="auto"/>
                <w:left w:val="none" w:sz="0" w:space="0" w:color="auto"/>
                <w:bottom w:val="none" w:sz="0" w:space="0" w:color="auto"/>
                <w:right w:val="none" w:sz="0" w:space="0" w:color="auto"/>
              </w:divBdr>
            </w:div>
          </w:divsChild>
        </w:div>
        <w:div w:id="1955289023">
          <w:marLeft w:val="0"/>
          <w:marRight w:val="0"/>
          <w:marTop w:val="0"/>
          <w:marBottom w:val="0"/>
          <w:divBdr>
            <w:top w:val="none" w:sz="0" w:space="0" w:color="auto"/>
            <w:left w:val="none" w:sz="0" w:space="0" w:color="auto"/>
            <w:bottom w:val="none" w:sz="0" w:space="0" w:color="auto"/>
            <w:right w:val="none" w:sz="0" w:space="0" w:color="auto"/>
          </w:divBdr>
          <w:divsChild>
            <w:div w:id="676807624">
              <w:marLeft w:val="0"/>
              <w:marRight w:val="0"/>
              <w:marTop w:val="0"/>
              <w:marBottom w:val="0"/>
              <w:divBdr>
                <w:top w:val="none" w:sz="0" w:space="0" w:color="auto"/>
                <w:left w:val="none" w:sz="0" w:space="0" w:color="auto"/>
                <w:bottom w:val="none" w:sz="0" w:space="0" w:color="auto"/>
                <w:right w:val="none" w:sz="0" w:space="0" w:color="auto"/>
              </w:divBdr>
            </w:div>
          </w:divsChild>
        </w:div>
        <w:div w:id="1965965139">
          <w:marLeft w:val="0"/>
          <w:marRight w:val="0"/>
          <w:marTop w:val="0"/>
          <w:marBottom w:val="0"/>
          <w:divBdr>
            <w:top w:val="none" w:sz="0" w:space="0" w:color="auto"/>
            <w:left w:val="none" w:sz="0" w:space="0" w:color="auto"/>
            <w:bottom w:val="none" w:sz="0" w:space="0" w:color="auto"/>
            <w:right w:val="none" w:sz="0" w:space="0" w:color="auto"/>
          </w:divBdr>
          <w:divsChild>
            <w:div w:id="1624801148">
              <w:marLeft w:val="0"/>
              <w:marRight w:val="0"/>
              <w:marTop w:val="0"/>
              <w:marBottom w:val="0"/>
              <w:divBdr>
                <w:top w:val="none" w:sz="0" w:space="0" w:color="auto"/>
                <w:left w:val="none" w:sz="0" w:space="0" w:color="auto"/>
                <w:bottom w:val="none" w:sz="0" w:space="0" w:color="auto"/>
                <w:right w:val="none" w:sz="0" w:space="0" w:color="auto"/>
              </w:divBdr>
            </w:div>
          </w:divsChild>
        </w:div>
        <w:div w:id="1974165607">
          <w:marLeft w:val="0"/>
          <w:marRight w:val="0"/>
          <w:marTop w:val="0"/>
          <w:marBottom w:val="0"/>
          <w:divBdr>
            <w:top w:val="none" w:sz="0" w:space="0" w:color="auto"/>
            <w:left w:val="none" w:sz="0" w:space="0" w:color="auto"/>
            <w:bottom w:val="none" w:sz="0" w:space="0" w:color="auto"/>
            <w:right w:val="none" w:sz="0" w:space="0" w:color="auto"/>
          </w:divBdr>
          <w:divsChild>
            <w:div w:id="308486309">
              <w:marLeft w:val="0"/>
              <w:marRight w:val="0"/>
              <w:marTop w:val="0"/>
              <w:marBottom w:val="0"/>
              <w:divBdr>
                <w:top w:val="none" w:sz="0" w:space="0" w:color="auto"/>
                <w:left w:val="none" w:sz="0" w:space="0" w:color="auto"/>
                <w:bottom w:val="none" w:sz="0" w:space="0" w:color="auto"/>
                <w:right w:val="none" w:sz="0" w:space="0" w:color="auto"/>
              </w:divBdr>
            </w:div>
          </w:divsChild>
        </w:div>
        <w:div w:id="1977485050">
          <w:marLeft w:val="0"/>
          <w:marRight w:val="0"/>
          <w:marTop w:val="0"/>
          <w:marBottom w:val="0"/>
          <w:divBdr>
            <w:top w:val="none" w:sz="0" w:space="0" w:color="auto"/>
            <w:left w:val="none" w:sz="0" w:space="0" w:color="auto"/>
            <w:bottom w:val="none" w:sz="0" w:space="0" w:color="auto"/>
            <w:right w:val="none" w:sz="0" w:space="0" w:color="auto"/>
          </w:divBdr>
          <w:divsChild>
            <w:div w:id="1950427969">
              <w:marLeft w:val="0"/>
              <w:marRight w:val="0"/>
              <w:marTop w:val="0"/>
              <w:marBottom w:val="0"/>
              <w:divBdr>
                <w:top w:val="none" w:sz="0" w:space="0" w:color="auto"/>
                <w:left w:val="none" w:sz="0" w:space="0" w:color="auto"/>
                <w:bottom w:val="none" w:sz="0" w:space="0" w:color="auto"/>
                <w:right w:val="none" w:sz="0" w:space="0" w:color="auto"/>
              </w:divBdr>
            </w:div>
          </w:divsChild>
        </w:div>
        <w:div w:id="1979870600">
          <w:marLeft w:val="0"/>
          <w:marRight w:val="0"/>
          <w:marTop w:val="0"/>
          <w:marBottom w:val="0"/>
          <w:divBdr>
            <w:top w:val="none" w:sz="0" w:space="0" w:color="auto"/>
            <w:left w:val="none" w:sz="0" w:space="0" w:color="auto"/>
            <w:bottom w:val="none" w:sz="0" w:space="0" w:color="auto"/>
            <w:right w:val="none" w:sz="0" w:space="0" w:color="auto"/>
          </w:divBdr>
          <w:divsChild>
            <w:div w:id="1622373998">
              <w:marLeft w:val="0"/>
              <w:marRight w:val="0"/>
              <w:marTop w:val="0"/>
              <w:marBottom w:val="0"/>
              <w:divBdr>
                <w:top w:val="none" w:sz="0" w:space="0" w:color="auto"/>
                <w:left w:val="none" w:sz="0" w:space="0" w:color="auto"/>
                <w:bottom w:val="none" w:sz="0" w:space="0" w:color="auto"/>
                <w:right w:val="none" w:sz="0" w:space="0" w:color="auto"/>
              </w:divBdr>
            </w:div>
          </w:divsChild>
        </w:div>
        <w:div w:id="1984696535">
          <w:marLeft w:val="0"/>
          <w:marRight w:val="0"/>
          <w:marTop w:val="0"/>
          <w:marBottom w:val="0"/>
          <w:divBdr>
            <w:top w:val="none" w:sz="0" w:space="0" w:color="auto"/>
            <w:left w:val="none" w:sz="0" w:space="0" w:color="auto"/>
            <w:bottom w:val="none" w:sz="0" w:space="0" w:color="auto"/>
            <w:right w:val="none" w:sz="0" w:space="0" w:color="auto"/>
          </w:divBdr>
          <w:divsChild>
            <w:div w:id="1678458307">
              <w:marLeft w:val="0"/>
              <w:marRight w:val="0"/>
              <w:marTop w:val="0"/>
              <w:marBottom w:val="0"/>
              <w:divBdr>
                <w:top w:val="none" w:sz="0" w:space="0" w:color="auto"/>
                <w:left w:val="none" w:sz="0" w:space="0" w:color="auto"/>
                <w:bottom w:val="none" w:sz="0" w:space="0" w:color="auto"/>
                <w:right w:val="none" w:sz="0" w:space="0" w:color="auto"/>
              </w:divBdr>
            </w:div>
          </w:divsChild>
        </w:div>
        <w:div w:id="1985969189">
          <w:marLeft w:val="0"/>
          <w:marRight w:val="0"/>
          <w:marTop w:val="0"/>
          <w:marBottom w:val="0"/>
          <w:divBdr>
            <w:top w:val="none" w:sz="0" w:space="0" w:color="auto"/>
            <w:left w:val="none" w:sz="0" w:space="0" w:color="auto"/>
            <w:bottom w:val="none" w:sz="0" w:space="0" w:color="auto"/>
            <w:right w:val="none" w:sz="0" w:space="0" w:color="auto"/>
          </w:divBdr>
          <w:divsChild>
            <w:div w:id="692388277">
              <w:marLeft w:val="0"/>
              <w:marRight w:val="0"/>
              <w:marTop w:val="0"/>
              <w:marBottom w:val="0"/>
              <w:divBdr>
                <w:top w:val="none" w:sz="0" w:space="0" w:color="auto"/>
                <w:left w:val="none" w:sz="0" w:space="0" w:color="auto"/>
                <w:bottom w:val="none" w:sz="0" w:space="0" w:color="auto"/>
                <w:right w:val="none" w:sz="0" w:space="0" w:color="auto"/>
              </w:divBdr>
            </w:div>
          </w:divsChild>
        </w:div>
        <w:div w:id="1989360023">
          <w:marLeft w:val="0"/>
          <w:marRight w:val="0"/>
          <w:marTop w:val="0"/>
          <w:marBottom w:val="0"/>
          <w:divBdr>
            <w:top w:val="none" w:sz="0" w:space="0" w:color="auto"/>
            <w:left w:val="none" w:sz="0" w:space="0" w:color="auto"/>
            <w:bottom w:val="none" w:sz="0" w:space="0" w:color="auto"/>
            <w:right w:val="none" w:sz="0" w:space="0" w:color="auto"/>
          </w:divBdr>
          <w:divsChild>
            <w:div w:id="1448501201">
              <w:marLeft w:val="0"/>
              <w:marRight w:val="0"/>
              <w:marTop w:val="0"/>
              <w:marBottom w:val="0"/>
              <w:divBdr>
                <w:top w:val="none" w:sz="0" w:space="0" w:color="auto"/>
                <w:left w:val="none" w:sz="0" w:space="0" w:color="auto"/>
                <w:bottom w:val="none" w:sz="0" w:space="0" w:color="auto"/>
                <w:right w:val="none" w:sz="0" w:space="0" w:color="auto"/>
              </w:divBdr>
            </w:div>
          </w:divsChild>
        </w:div>
        <w:div w:id="1995714895">
          <w:marLeft w:val="0"/>
          <w:marRight w:val="0"/>
          <w:marTop w:val="0"/>
          <w:marBottom w:val="0"/>
          <w:divBdr>
            <w:top w:val="none" w:sz="0" w:space="0" w:color="auto"/>
            <w:left w:val="none" w:sz="0" w:space="0" w:color="auto"/>
            <w:bottom w:val="none" w:sz="0" w:space="0" w:color="auto"/>
            <w:right w:val="none" w:sz="0" w:space="0" w:color="auto"/>
          </w:divBdr>
          <w:divsChild>
            <w:div w:id="319847229">
              <w:marLeft w:val="0"/>
              <w:marRight w:val="0"/>
              <w:marTop w:val="0"/>
              <w:marBottom w:val="0"/>
              <w:divBdr>
                <w:top w:val="none" w:sz="0" w:space="0" w:color="auto"/>
                <w:left w:val="none" w:sz="0" w:space="0" w:color="auto"/>
                <w:bottom w:val="none" w:sz="0" w:space="0" w:color="auto"/>
                <w:right w:val="none" w:sz="0" w:space="0" w:color="auto"/>
              </w:divBdr>
            </w:div>
          </w:divsChild>
        </w:div>
        <w:div w:id="2004241919">
          <w:marLeft w:val="0"/>
          <w:marRight w:val="0"/>
          <w:marTop w:val="0"/>
          <w:marBottom w:val="0"/>
          <w:divBdr>
            <w:top w:val="none" w:sz="0" w:space="0" w:color="auto"/>
            <w:left w:val="none" w:sz="0" w:space="0" w:color="auto"/>
            <w:bottom w:val="none" w:sz="0" w:space="0" w:color="auto"/>
            <w:right w:val="none" w:sz="0" w:space="0" w:color="auto"/>
          </w:divBdr>
          <w:divsChild>
            <w:div w:id="1465809765">
              <w:marLeft w:val="0"/>
              <w:marRight w:val="0"/>
              <w:marTop w:val="0"/>
              <w:marBottom w:val="0"/>
              <w:divBdr>
                <w:top w:val="none" w:sz="0" w:space="0" w:color="auto"/>
                <w:left w:val="none" w:sz="0" w:space="0" w:color="auto"/>
                <w:bottom w:val="none" w:sz="0" w:space="0" w:color="auto"/>
                <w:right w:val="none" w:sz="0" w:space="0" w:color="auto"/>
              </w:divBdr>
            </w:div>
          </w:divsChild>
        </w:div>
        <w:div w:id="2014868793">
          <w:marLeft w:val="0"/>
          <w:marRight w:val="0"/>
          <w:marTop w:val="0"/>
          <w:marBottom w:val="0"/>
          <w:divBdr>
            <w:top w:val="none" w:sz="0" w:space="0" w:color="auto"/>
            <w:left w:val="none" w:sz="0" w:space="0" w:color="auto"/>
            <w:bottom w:val="none" w:sz="0" w:space="0" w:color="auto"/>
            <w:right w:val="none" w:sz="0" w:space="0" w:color="auto"/>
          </w:divBdr>
          <w:divsChild>
            <w:div w:id="2021855883">
              <w:marLeft w:val="0"/>
              <w:marRight w:val="0"/>
              <w:marTop w:val="0"/>
              <w:marBottom w:val="0"/>
              <w:divBdr>
                <w:top w:val="none" w:sz="0" w:space="0" w:color="auto"/>
                <w:left w:val="none" w:sz="0" w:space="0" w:color="auto"/>
                <w:bottom w:val="none" w:sz="0" w:space="0" w:color="auto"/>
                <w:right w:val="none" w:sz="0" w:space="0" w:color="auto"/>
              </w:divBdr>
            </w:div>
          </w:divsChild>
        </w:div>
        <w:div w:id="2015567077">
          <w:marLeft w:val="0"/>
          <w:marRight w:val="0"/>
          <w:marTop w:val="0"/>
          <w:marBottom w:val="0"/>
          <w:divBdr>
            <w:top w:val="none" w:sz="0" w:space="0" w:color="auto"/>
            <w:left w:val="none" w:sz="0" w:space="0" w:color="auto"/>
            <w:bottom w:val="none" w:sz="0" w:space="0" w:color="auto"/>
            <w:right w:val="none" w:sz="0" w:space="0" w:color="auto"/>
          </w:divBdr>
          <w:divsChild>
            <w:div w:id="1979413145">
              <w:marLeft w:val="0"/>
              <w:marRight w:val="0"/>
              <w:marTop w:val="0"/>
              <w:marBottom w:val="0"/>
              <w:divBdr>
                <w:top w:val="none" w:sz="0" w:space="0" w:color="auto"/>
                <w:left w:val="none" w:sz="0" w:space="0" w:color="auto"/>
                <w:bottom w:val="none" w:sz="0" w:space="0" w:color="auto"/>
                <w:right w:val="none" w:sz="0" w:space="0" w:color="auto"/>
              </w:divBdr>
            </w:div>
          </w:divsChild>
        </w:div>
        <w:div w:id="2028023654">
          <w:marLeft w:val="0"/>
          <w:marRight w:val="0"/>
          <w:marTop w:val="0"/>
          <w:marBottom w:val="0"/>
          <w:divBdr>
            <w:top w:val="none" w:sz="0" w:space="0" w:color="auto"/>
            <w:left w:val="none" w:sz="0" w:space="0" w:color="auto"/>
            <w:bottom w:val="none" w:sz="0" w:space="0" w:color="auto"/>
            <w:right w:val="none" w:sz="0" w:space="0" w:color="auto"/>
          </w:divBdr>
          <w:divsChild>
            <w:div w:id="1787306523">
              <w:marLeft w:val="0"/>
              <w:marRight w:val="0"/>
              <w:marTop w:val="0"/>
              <w:marBottom w:val="0"/>
              <w:divBdr>
                <w:top w:val="none" w:sz="0" w:space="0" w:color="auto"/>
                <w:left w:val="none" w:sz="0" w:space="0" w:color="auto"/>
                <w:bottom w:val="none" w:sz="0" w:space="0" w:color="auto"/>
                <w:right w:val="none" w:sz="0" w:space="0" w:color="auto"/>
              </w:divBdr>
            </w:div>
          </w:divsChild>
        </w:div>
        <w:div w:id="2038307918">
          <w:marLeft w:val="0"/>
          <w:marRight w:val="0"/>
          <w:marTop w:val="0"/>
          <w:marBottom w:val="0"/>
          <w:divBdr>
            <w:top w:val="none" w:sz="0" w:space="0" w:color="auto"/>
            <w:left w:val="none" w:sz="0" w:space="0" w:color="auto"/>
            <w:bottom w:val="none" w:sz="0" w:space="0" w:color="auto"/>
            <w:right w:val="none" w:sz="0" w:space="0" w:color="auto"/>
          </w:divBdr>
          <w:divsChild>
            <w:div w:id="1929458915">
              <w:marLeft w:val="0"/>
              <w:marRight w:val="0"/>
              <w:marTop w:val="0"/>
              <w:marBottom w:val="0"/>
              <w:divBdr>
                <w:top w:val="none" w:sz="0" w:space="0" w:color="auto"/>
                <w:left w:val="none" w:sz="0" w:space="0" w:color="auto"/>
                <w:bottom w:val="none" w:sz="0" w:space="0" w:color="auto"/>
                <w:right w:val="none" w:sz="0" w:space="0" w:color="auto"/>
              </w:divBdr>
            </w:div>
          </w:divsChild>
        </w:div>
        <w:div w:id="2039887151">
          <w:marLeft w:val="0"/>
          <w:marRight w:val="0"/>
          <w:marTop w:val="0"/>
          <w:marBottom w:val="0"/>
          <w:divBdr>
            <w:top w:val="none" w:sz="0" w:space="0" w:color="auto"/>
            <w:left w:val="none" w:sz="0" w:space="0" w:color="auto"/>
            <w:bottom w:val="none" w:sz="0" w:space="0" w:color="auto"/>
            <w:right w:val="none" w:sz="0" w:space="0" w:color="auto"/>
          </w:divBdr>
          <w:divsChild>
            <w:div w:id="809976303">
              <w:marLeft w:val="0"/>
              <w:marRight w:val="0"/>
              <w:marTop w:val="0"/>
              <w:marBottom w:val="0"/>
              <w:divBdr>
                <w:top w:val="none" w:sz="0" w:space="0" w:color="auto"/>
                <w:left w:val="none" w:sz="0" w:space="0" w:color="auto"/>
                <w:bottom w:val="none" w:sz="0" w:space="0" w:color="auto"/>
                <w:right w:val="none" w:sz="0" w:space="0" w:color="auto"/>
              </w:divBdr>
            </w:div>
          </w:divsChild>
        </w:div>
        <w:div w:id="2041513410">
          <w:marLeft w:val="0"/>
          <w:marRight w:val="0"/>
          <w:marTop w:val="0"/>
          <w:marBottom w:val="0"/>
          <w:divBdr>
            <w:top w:val="none" w:sz="0" w:space="0" w:color="auto"/>
            <w:left w:val="none" w:sz="0" w:space="0" w:color="auto"/>
            <w:bottom w:val="none" w:sz="0" w:space="0" w:color="auto"/>
            <w:right w:val="none" w:sz="0" w:space="0" w:color="auto"/>
          </w:divBdr>
          <w:divsChild>
            <w:div w:id="254096831">
              <w:marLeft w:val="0"/>
              <w:marRight w:val="0"/>
              <w:marTop w:val="0"/>
              <w:marBottom w:val="0"/>
              <w:divBdr>
                <w:top w:val="none" w:sz="0" w:space="0" w:color="auto"/>
                <w:left w:val="none" w:sz="0" w:space="0" w:color="auto"/>
                <w:bottom w:val="none" w:sz="0" w:space="0" w:color="auto"/>
                <w:right w:val="none" w:sz="0" w:space="0" w:color="auto"/>
              </w:divBdr>
            </w:div>
          </w:divsChild>
        </w:div>
        <w:div w:id="2048942252">
          <w:marLeft w:val="0"/>
          <w:marRight w:val="0"/>
          <w:marTop w:val="0"/>
          <w:marBottom w:val="0"/>
          <w:divBdr>
            <w:top w:val="none" w:sz="0" w:space="0" w:color="auto"/>
            <w:left w:val="none" w:sz="0" w:space="0" w:color="auto"/>
            <w:bottom w:val="none" w:sz="0" w:space="0" w:color="auto"/>
            <w:right w:val="none" w:sz="0" w:space="0" w:color="auto"/>
          </w:divBdr>
          <w:divsChild>
            <w:div w:id="514197674">
              <w:marLeft w:val="0"/>
              <w:marRight w:val="0"/>
              <w:marTop w:val="0"/>
              <w:marBottom w:val="0"/>
              <w:divBdr>
                <w:top w:val="none" w:sz="0" w:space="0" w:color="auto"/>
                <w:left w:val="none" w:sz="0" w:space="0" w:color="auto"/>
                <w:bottom w:val="none" w:sz="0" w:space="0" w:color="auto"/>
                <w:right w:val="none" w:sz="0" w:space="0" w:color="auto"/>
              </w:divBdr>
            </w:div>
          </w:divsChild>
        </w:div>
        <w:div w:id="2050102416">
          <w:marLeft w:val="0"/>
          <w:marRight w:val="0"/>
          <w:marTop w:val="0"/>
          <w:marBottom w:val="0"/>
          <w:divBdr>
            <w:top w:val="none" w:sz="0" w:space="0" w:color="auto"/>
            <w:left w:val="none" w:sz="0" w:space="0" w:color="auto"/>
            <w:bottom w:val="none" w:sz="0" w:space="0" w:color="auto"/>
            <w:right w:val="none" w:sz="0" w:space="0" w:color="auto"/>
          </w:divBdr>
          <w:divsChild>
            <w:div w:id="1724790077">
              <w:marLeft w:val="0"/>
              <w:marRight w:val="0"/>
              <w:marTop w:val="0"/>
              <w:marBottom w:val="0"/>
              <w:divBdr>
                <w:top w:val="none" w:sz="0" w:space="0" w:color="auto"/>
                <w:left w:val="none" w:sz="0" w:space="0" w:color="auto"/>
                <w:bottom w:val="none" w:sz="0" w:space="0" w:color="auto"/>
                <w:right w:val="none" w:sz="0" w:space="0" w:color="auto"/>
              </w:divBdr>
            </w:div>
          </w:divsChild>
        </w:div>
        <w:div w:id="2050110854">
          <w:marLeft w:val="0"/>
          <w:marRight w:val="0"/>
          <w:marTop w:val="0"/>
          <w:marBottom w:val="0"/>
          <w:divBdr>
            <w:top w:val="none" w:sz="0" w:space="0" w:color="auto"/>
            <w:left w:val="none" w:sz="0" w:space="0" w:color="auto"/>
            <w:bottom w:val="none" w:sz="0" w:space="0" w:color="auto"/>
            <w:right w:val="none" w:sz="0" w:space="0" w:color="auto"/>
          </w:divBdr>
          <w:divsChild>
            <w:div w:id="495611728">
              <w:marLeft w:val="0"/>
              <w:marRight w:val="0"/>
              <w:marTop w:val="0"/>
              <w:marBottom w:val="0"/>
              <w:divBdr>
                <w:top w:val="none" w:sz="0" w:space="0" w:color="auto"/>
                <w:left w:val="none" w:sz="0" w:space="0" w:color="auto"/>
                <w:bottom w:val="none" w:sz="0" w:space="0" w:color="auto"/>
                <w:right w:val="none" w:sz="0" w:space="0" w:color="auto"/>
              </w:divBdr>
            </w:div>
          </w:divsChild>
        </w:div>
        <w:div w:id="2054689839">
          <w:marLeft w:val="0"/>
          <w:marRight w:val="0"/>
          <w:marTop w:val="0"/>
          <w:marBottom w:val="0"/>
          <w:divBdr>
            <w:top w:val="none" w:sz="0" w:space="0" w:color="auto"/>
            <w:left w:val="none" w:sz="0" w:space="0" w:color="auto"/>
            <w:bottom w:val="none" w:sz="0" w:space="0" w:color="auto"/>
            <w:right w:val="none" w:sz="0" w:space="0" w:color="auto"/>
          </w:divBdr>
          <w:divsChild>
            <w:div w:id="57633723">
              <w:marLeft w:val="0"/>
              <w:marRight w:val="0"/>
              <w:marTop w:val="0"/>
              <w:marBottom w:val="0"/>
              <w:divBdr>
                <w:top w:val="none" w:sz="0" w:space="0" w:color="auto"/>
                <w:left w:val="none" w:sz="0" w:space="0" w:color="auto"/>
                <w:bottom w:val="none" w:sz="0" w:space="0" w:color="auto"/>
                <w:right w:val="none" w:sz="0" w:space="0" w:color="auto"/>
              </w:divBdr>
            </w:div>
          </w:divsChild>
        </w:div>
        <w:div w:id="2055538458">
          <w:marLeft w:val="0"/>
          <w:marRight w:val="0"/>
          <w:marTop w:val="0"/>
          <w:marBottom w:val="0"/>
          <w:divBdr>
            <w:top w:val="none" w:sz="0" w:space="0" w:color="auto"/>
            <w:left w:val="none" w:sz="0" w:space="0" w:color="auto"/>
            <w:bottom w:val="none" w:sz="0" w:space="0" w:color="auto"/>
            <w:right w:val="none" w:sz="0" w:space="0" w:color="auto"/>
          </w:divBdr>
          <w:divsChild>
            <w:div w:id="1178546626">
              <w:marLeft w:val="0"/>
              <w:marRight w:val="0"/>
              <w:marTop w:val="0"/>
              <w:marBottom w:val="0"/>
              <w:divBdr>
                <w:top w:val="none" w:sz="0" w:space="0" w:color="auto"/>
                <w:left w:val="none" w:sz="0" w:space="0" w:color="auto"/>
                <w:bottom w:val="none" w:sz="0" w:space="0" w:color="auto"/>
                <w:right w:val="none" w:sz="0" w:space="0" w:color="auto"/>
              </w:divBdr>
            </w:div>
          </w:divsChild>
        </w:div>
        <w:div w:id="2058167026">
          <w:marLeft w:val="0"/>
          <w:marRight w:val="0"/>
          <w:marTop w:val="0"/>
          <w:marBottom w:val="0"/>
          <w:divBdr>
            <w:top w:val="none" w:sz="0" w:space="0" w:color="auto"/>
            <w:left w:val="none" w:sz="0" w:space="0" w:color="auto"/>
            <w:bottom w:val="none" w:sz="0" w:space="0" w:color="auto"/>
            <w:right w:val="none" w:sz="0" w:space="0" w:color="auto"/>
          </w:divBdr>
          <w:divsChild>
            <w:div w:id="1768620979">
              <w:marLeft w:val="0"/>
              <w:marRight w:val="0"/>
              <w:marTop w:val="0"/>
              <w:marBottom w:val="0"/>
              <w:divBdr>
                <w:top w:val="none" w:sz="0" w:space="0" w:color="auto"/>
                <w:left w:val="none" w:sz="0" w:space="0" w:color="auto"/>
                <w:bottom w:val="none" w:sz="0" w:space="0" w:color="auto"/>
                <w:right w:val="none" w:sz="0" w:space="0" w:color="auto"/>
              </w:divBdr>
            </w:div>
          </w:divsChild>
        </w:div>
        <w:div w:id="2058507420">
          <w:marLeft w:val="0"/>
          <w:marRight w:val="0"/>
          <w:marTop w:val="0"/>
          <w:marBottom w:val="0"/>
          <w:divBdr>
            <w:top w:val="none" w:sz="0" w:space="0" w:color="auto"/>
            <w:left w:val="none" w:sz="0" w:space="0" w:color="auto"/>
            <w:bottom w:val="none" w:sz="0" w:space="0" w:color="auto"/>
            <w:right w:val="none" w:sz="0" w:space="0" w:color="auto"/>
          </w:divBdr>
          <w:divsChild>
            <w:div w:id="1369837662">
              <w:marLeft w:val="0"/>
              <w:marRight w:val="0"/>
              <w:marTop w:val="0"/>
              <w:marBottom w:val="0"/>
              <w:divBdr>
                <w:top w:val="none" w:sz="0" w:space="0" w:color="auto"/>
                <w:left w:val="none" w:sz="0" w:space="0" w:color="auto"/>
                <w:bottom w:val="none" w:sz="0" w:space="0" w:color="auto"/>
                <w:right w:val="none" w:sz="0" w:space="0" w:color="auto"/>
              </w:divBdr>
            </w:div>
          </w:divsChild>
        </w:div>
        <w:div w:id="2068605494">
          <w:marLeft w:val="0"/>
          <w:marRight w:val="0"/>
          <w:marTop w:val="0"/>
          <w:marBottom w:val="0"/>
          <w:divBdr>
            <w:top w:val="none" w:sz="0" w:space="0" w:color="auto"/>
            <w:left w:val="none" w:sz="0" w:space="0" w:color="auto"/>
            <w:bottom w:val="none" w:sz="0" w:space="0" w:color="auto"/>
            <w:right w:val="none" w:sz="0" w:space="0" w:color="auto"/>
          </w:divBdr>
          <w:divsChild>
            <w:div w:id="1547790607">
              <w:marLeft w:val="0"/>
              <w:marRight w:val="0"/>
              <w:marTop w:val="0"/>
              <w:marBottom w:val="0"/>
              <w:divBdr>
                <w:top w:val="none" w:sz="0" w:space="0" w:color="auto"/>
                <w:left w:val="none" w:sz="0" w:space="0" w:color="auto"/>
                <w:bottom w:val="none" w:sz="0" w:space="0" w:color="auto"/>
                <w:right w:val="none" w:sz="0" w:space="0" w:color="auto"/>
              </w:divBdr>
            </w:div>
          </w:divsChild>
        </w:div>
        <w:div w:id="2070877194">
          <w:marLeft w:val="0"/>
          <w:marRight w:val="0"/>
          <w:marTop w:val="0"/>
          <w:marBottom w:val="0"/>
          <w:divBdr>
            <w:top w:val="none" w:sz="0" w:space="0" w:color="auto"/>
            <w:left w:val="none" w:sz="0" w:space="0" w:color="auto"/>
            <w:bottom w:val="none" w:sz="0" w:space="0" w:color="auto"/>
            <w:right w:val="none" w:sz="0" w:space="0" w:color="auto"/>
          </w:divBdr>
          <w:divsChild>
            <w:div w:id="1528714943">
              <w:marLeft w:val="0"/>
              <w:marRight w:val="0"/>
              <w:marTop w:val="0"/>
              <w:marBottom w:val="0"/>
              <w:divBdr>
                <w:top w:val="none" w:sz="0" w:space="0" w:color="auto"/>
                <w:left w:val="none" w:sz="0" w:space="0" w:color="auto"/>
                <w:bottom w:val="none" w:sz="0" w:space="0" w:color="auto"/>
                <w:right w:val="none" w:sz="0" w:space="0" w:color="auto"/>
              </w:divBdr>
            </w:div>
          </w:divsChild>
        </w:div>
        <w:div w:id="2072846067">
          <w:marLeft w:val="0"/>
          <w:marRight w:val="0"/>
          <w:marTop w:val="0"/>
          <w:marBottom w:val="0"/>
          <w:divBdr>
            <w:top w:val="none" w:sz="0" w:space="0" w:color="auto"/>
            <w:left w:val="none" w:sz="0" w:space="0" w:color="auto"/>
            <w:bottom w:val="none" w:sz="0" w:space="0" w:color="auto"/>
            <w:right w:val="none" w:sz="0" w:space="0" w:color="auto"/>
          </w:divBdr>
          <w:divsChild>
            <w:div w:id="1096025562">
              <w:marLeft w:val="0"/>
              <w:marRight w:val="0"/>
              <w:marTop w:val="0"/>
              <w:marBottom w:val="0"/>
              <w:divBdr>
                <w:top w:val="none" w:sz="0" w:space="0" w:color="auto"/>
                <w:left w:val="none" w:sz="0" w:space="0" w:color="auto"/>
                <w:bottom w:val="none" w:sz="0" w:space="0" w:color="auto"/>
                <w:right w:val="none" w:sz="0" w:space="0" w:color="auto"/>
              </w:divBdr>
            </w:div>
          </w:divsChild>
        </w:div>
        <w:div w:id="2081319983">
          <w:marLeft w:val="0"/>
          <w:marRight w:val="0"/>
          <w:marTop w:val="0"/>
          <w:marBottom w:val="0"/>
          <w:divBdr>
            <w:top w:val="none" w:sz="0" w:space="0" w:color="auto"/>
            <w:left w:val="none" w:sz="0" w:space="0" w:color="auto"/>
            <w:bottom w:val="none" w:sz="0" w:space="0" w:color="auto"/>
            <w:right w:val="none" w:sz="0" w:space="0" w:color="auto"/>
          </w:divBdr>
          <w:divsChild>
            <w:div w:id="244457387">
              <w:marLeft w:val="0"/>
              <w:marRight w:val="0"/>
              <w:marTop w:val="0"/>
              <w:marBottom w:val="0"/>
              <w:divBdr>
                <w:top w:val="none" w:sz="0" w:space="0" w:color="auto"/>
                <w:left w:val="none" w:sz="0" w:space="0" w:color="auto"/>
                <w:bottom w:val="none" w:sz="0" w:space="0" w:color="auto"/>
                <w:right w:val="none" w:sz="0" w:space="0" w:color="auto"/>
              </w:divBdr>
            </w:div>
          </w:divsChild>
        </w:div>
        <w:div w:id="2105958005">
          <w:marLeft w:val="0"/>
          <w:marRight w:val="0"/>
          <w:marTop w:val="0"/>
          <w:marBottom w:val="0"/>
          <w:divBdr>
            <w:top w:val="none" w:sz="0" w:space="0" w:color="auto"/>
            <w:left w:val="none" w:sz="0" w:space="0" w:color="auto"/>
            <w:bottom w:val="none" w:sz="0" w:space="0" w:color="auto"/>
            <w:right w:val="none" w:sz="0" w:space="0" w:color="auto"/>
          </w:divBdr>
          <w:divsChild>
            <w:div w:id="163131735">
              <w:marLeft w:val="0"/>
              <w:marRight w:val="0"/>
              <w:marTop w:val="0"/>
              <w:marBottom w:val="0"/>
              <w:divBdr>
                <w:top w:val="none" w:sz="0" w:space="0" w:color="auto"/>
                <w:left w:val="none" w:sz="0" w:space="0" w:color="auto"/>
                <w:bottom w:val="none" w:sz="0" w:space="0" w:color="auto"/>
                <w:right w:val="none" w:sz="0" w:space="0" w:color="auto"/>
              </w:divBdr>
            </w:div>
          </w:divsChild>
        </w:div>
        <w:div w:id="2106487670">
          <w:marLeft w:val="0"/>
          <w:marRight w:val="0"/>
          <w:marTop w:val="0"/>
          <w:marBottom w:val="0"/>
          <w:divBdr>
            <w:top w:val="none" w:sz="0" w:space="0" w:color="auto"/>
            <w:left w:val="none" w:sz="0" w:space="0" w:color="auto"/>
            <w:bottom w:val="none" w:sz="0" w:space="0" w:color="auto"/>
            <w:right w:val="none" w:sz="0" w:space="0" w:color="auto"/>
          </w:divBdr>
          <w:divsChild>
            <w:div w:id="1454979086">
              <w:marLeft w:val="0"/>
              <w:marRight w:val="0"/>
              <w:marTop w:val="0"/>
              <w:marBottom w:val="0"/>
              <w:divBdr>
                <w:top w:val="none" w:sz="0" w:space="0" w:color="auto"/>
                <w:left w:val="none" w:sz="0" w:space="0" w:color="auto"/>
                <w:bottom w:val="none" w:sz="0" w:space="0" w:color="auto"/>
                <w:right w:val="none" w:sz="0" w:space="0" w:color="auto"/>
              </w:divBdr>
            </w:div>
          </w:divsChild>
        </w:div>
        <w:div w:id="2124764489">
          <w:marLeft w:val="0"/>
          <w:marRight w:val="0"/>
          <w:marTop w:val="0"/>
          <w:marBottom w:val="0"/>
          <w:divBdr>
            <w:top w:val="none" w:sz="0" w:space="0" w:color="auto"/>
            <w:left w:val="none" w:sz="0" w:space="0" w:color="auto"/>
            <w:bottom w:val="none" w:sz="0" w:space="0" w:color="auto"/>
            <w:right w:val="none" w:sz="0" w:space="0" w:color="auto"/>
          </w:divBdr>
          <w:divsChild>
            <w:div w:id="1460343909">
              <w:marLeft w:val="0"/>
              <w:marRight w:val="0"/>
              <w:marTop w:val="0"/>
              <w:marBottom w:val="0"/>
              <w:divBdr>
                <w:top w:val="none" w:sz="0" w:space="0" w:color="auto"/>
                <w:left w:val="none" w:sz="0" w:space="0" w:color="auto"/>
                <w:bottom w:val="none" w:sz="0" w:space="0" w:color="auto"/>
                <w:right w:val="none" w:sz="0" w:space="0" w:color="auto"/>
              </w:divBdr>
            </w:div>
          </w:divsChild>
        </w:div>
        <w:div w:id="2126924736">
          <w:marLeft w:val="0"/>
          <w:marRight w:val="0"/>
          <w:marTop w:val="0"/>
          <w:marBottom w:val="0"/>
          <w:divBdr>
            <w:top w:val="none" w:sz="0" w:space="0" w:color="auto"/>
            <w:left w:val="none" w:sz="0" w:space="0" w:color="auto"/>
            <w:bottom w:val="none" w:sz="0" w:space="0" w:color="auto"/>
            <w:right w:val="none" w:sz="0" w:space="0" w:color="auto"/>
          </w:divBdr>
          <w:divsChild>
            <w:div w:id="162359683">
              <w:marLeft w:val="0"/>
              <w:marRight w:val="0"/>
              <w:marTop w:val="0"/>
              <w:marBottom w:val="0"/>
              <w:divBdr>
                <w:top w:val="none" w:sz="0" w:space="0" w:color="auto"/>
                <w:left w:val="none" w:sz="0" w:space="0" w:color="auto"/>
                <w:bottom w:val="none" w:sz="0" w:space="0" w:color="auto"/>
                <w:right w:val="none" w:sz="0" w:space="0" w:color="auto"/>
              </w:divBdr>
            </w:div>
          </w:divsChild>
        </w:div>
        <w:div w:id="2141801490">
          <w:marLeft w:val="0"/>
          <w:marRight w:val="0"/>
          <w:marTop w:val="0"/>
          <w:marBottom w:val="0"/>
          <w:divBdr>
            <w:top w:val="none" w:sz="0" w:space="0" w:color="auto"/>
            <w:left w:val="none" w:sz="0" w:space="0" w:color="auto"/>
            <w:bottom w:val="none" w:sz="0" w:space="0" w:color="auto"/>
            <w:right w:val="none" w:sz="0" w:space="0" w:color="auto"/>
          </w:divBdr>
          <w:divsChild>
            <w:div w:id="317538632">
              <w:marLeft w:val="0"/>
              <w:marRight w:val="0"/>
              <w:marTop w:val="0"/>
              <w:marBottom w:val="0"/>
              <w:divBdr>
                <w:top w:val="none" w:sz="0" w:space="0" w:color="auto"/>
                <w:left w:val="none" w:sz="0" w:space="0" w:color="auto"/>
                <w:bottom w:val="none" w:sz="0" w:space="0" w:color="auto"/>
                <w:right w:val="none" w:sz="0" w:space="0" w:color="auto"/>
              </w:divBdr>
            </w:div>
          </w:divsChild>
        </w:div>
        <w:div w:id="2144539592">
          <w:marLeft w:val="0"/>
          <w:marRight w:val="0"/>
          <w:marTop w:val="0"/>
          <w:marBottom w:val="0"/>
          <w:divBdr>
            <w:top w:val="none" w:sz="0" w:space="0" w:color="auto"/>
            <w:left w:val="none" w:sz="0" w:space="0" w:color="auto"/>
            <w:bottom w:val="none" w:sz="0" w:space="0" w:color="auto"/>
            <w:right w:val="none" w:sz="0" w:space="0" w:color="auto"/>
          </w:divBdr>
          <w:divsChild>
            <w:div w:id="1612545606">
              <w:marLeft w:val="0"/>
              <w:marRight w:val="0"/>
              <w:marTop w:val="0"/>
              <w:marBottom w:val="0"/>
              <w:divBdr>
                <w:top w:val="none" w:sz="0" w:space="0" w:color="auto"/>
                <w:left w:val="none" w:sz="0" w:space="0" w:color="auto"/>
                <w:bottom w:val="none" w:sz="0" w:space="0" w:color="auto"/>
                <w:right w:val="none" w:sz="0" w:space="0" w:color="auto"/>
              </w:divBdr>
            </w:div>
          </w:divsChild>
        </w:div>
        <w:div w:id="2146123945">
          <w:marLeft w:val="0"/>
          <w:marRight w:val="0"/>
          <w:marTop w:val="0"/>
          <w:marBottom w:val="0"/>
          <w:divBdr>
            <w:top w:val="none" w:sz="0" w:space="0" w:color="auto"/>
            <w:left w:val="none" w:sz="0" w:space="0" w:color="auto"/>
            <w:bottom w:val="none" w:sz="0" w:space="0" w:color="auto"/>
            <w:right w:val="none" w:sz="0" w:space="0" w:color="auto"/>
          </w:divBdr>
          <w:divsChild>
            <w:div w:id="10276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문서" ma:contentTypeID="0x01010045AC6D138A9216478D8C00E1C8E45BDF" ma:contentTypeVersion="8" ma:contentTypeDescription="새 문서를 만듭니다." ma:contentTypeScope="" ma:versionID="97b55d8bd0105f1809af7934e83d425c">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e5c66a9ebf4d648f1929cc49c322a86e"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8A14F56-6274-423A-A46A-5D0016F409F5}">
  <ds:schemaRefs>
    <ds:schemaRef ds:uri="http://schemas.microsoft.com/sharepoint/v3/contenttype/forms"/>
  </ds:schemaRefs>
</ds:datastoreItem>
</file>

<file path=customXml/itemProps2.xml><?xml version="1.0" encoding="utf-8"?>
<ds:datastoreItem xmlns:ds="http://schemas.openxmlformats.org/officeDocument/2006/customXml" ds:itemID="{F9B30E40-D722-4D0C-B7E3-17E2623B9F54}">
  <ds:schemaRefs>
    <ds:schemaRef ds:uri="http://schemas.openxmlformats.org/officeDocument/2006/bibliography"/>
  </ds:schemaRefs>
</ds:datastoreItem>
</file>

<file path=customXml/itemProps3.xml><?xml version="1.0" encoding="utf-8"?>
<ds:datastoreItem xmlns:ds="http://schemas.openxmlformats.org/officeDocument/2006/customXml" ds:itemID="{AD120B41-6C94-4990-85EF-E71AF86E66D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2E54E1-32F0-42C9-9344-D2D7A1706F40}"/>
</file>

<file path=customXml/itemProps5.xml><?xml version="1.0" encoding="utf-8"?>
<ds:datastoreItem xmlns:ds="http://schemas.openxmlformats.org/officeDocument/2006/customXml" ds:itemID="{CBD06288-7E19-4932-8655-59D6F7263B91}">
  <ds:schemaRefs>
    <ds:schemaRef ds:uri="http://schemas.microsoft.com/office/2006/metadata/longProperties"/>
  </ds:schemaRefs>
</ds:datastoreItem>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23</Pages>
  <Words>6233</Words>
  <Characters>35532</Characters>
  <Application>Microsoft Office Word</Application>
  <DocSecurity>0</DocSecurity>
  <Lines>296</Lines>
  <Paragraphs>83</Paragraphs>
  <ScaleCrop>false</ScaleCrop>
  <HeadingPairs>
    <vt:vector size="2" baseType="variant">
      <vt:variant>
        <vt:lpstr>제목</vt:lpstr>
      </vt:variant>
      <vt:variant>
        <vt:i4>1</vt:i4>
      </vt:variant>
    </vt:vector>
  </HeadingPairs>
  <TitlesOfParts>
    <vt:vector size="1" baseType="lpstr">
      <vt:lpstr>매뉴얼 표지/내용지</vt:lpstr>
    </vt:vector>
  </TitlesOfParts>
  <Manager>인증팀</Manager>
  <Company>CENTRAL CO.</Company>
  <LinksUpToDate>false</LinksUpToDate>
  <CharactersWithSpaces>41682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Minji Kim 김민지(법무팀)</cp:lastModifiedBy>
  <cp:revision>8</cp:revision>
  <cp:lastPrinted>2015-09-08T23:35:00Z</cp:lastPrinted>
  <dcterms:created xsi:type="dcterms:W3CDTF">2024-10-07T08:08:00Z</dcterms:created>
  <dcterms:modified xsi:type="dcterms:W3CDTF">2024-10-07T23:04:00Z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Jaeho Choi 최재호</vt:lpwstr>
  </property>
  <property fmtid="{D5CDD505-2E9C-101B-9397-08002B2CF9AE}" pid="3" name="Order">
    <vt:lpwstr>11400.0000000000</vt:lpwstr>
  </property>
  <property fmtid="{D5CDD505-2E9C-101B-9397-08002B2CF9AE}" pid="4" name="display_urn:schemas-microsoft-com:office:office#Author">
    <vt:lpwstr>Jaeho Choi 최재호</vt:lpwstr>
  </property>
  <property fmtid="{D5CDD505-2E9C-101B-9397-08002B2CF9AE}" pid="5" name="MSIP_Label_78059d40-19c8-4fad-b73a-4bd721d6054a_Enabled">
    <vt:lpwstr>true</vt:lpwstr>
  </property>
  <property fmtid="{D5CDD505-2E9C-101B-9397-08002B2CF9AE}" pid="6" name="MSIP_Label_78059d40-19c8-4fad-b73a-4bd721d6054a_SetDate">
    <vt:lpwstr>2023-08-08T05:02:51Z</vt:lpwstr>
  </property>
  <property fmtid="{D5CDD505-2E9C-101B-9397-08002B2CF9AE}" pid="7" name="MSIP_Label_78059d40-19c8-4fad-b73a-4bd721d6054a_Method">
    <vt:lpwstr>Standard</vt:lpwstr>
  </property>
  <property fmtid="{D5CDD505-2E9C-101B-9397-08002B2CF9AE}" pid="8" name="MSIP_Label_78059d40-19c8-4fad-b73a-4bd721d6054a_Name">
    <vt:lpwstr>일반문서 (Unprotected)</vt:lpwstr>
  </property>
  <property fmtid="{D5CDD505-2E9C-101B-9397-08002B2CF9AE}" pid="9" name="MSIP_Label_78059d40-19c8-4fad-b73a-4bd721d6054a_SiteId">
    <vt:lpwstr>7626d4cb-4eb7-40ae-96db-5fd0b9c7db8f</vt:lpwstr>
  </property>
  <property fmtid="{D5CDD505-2E9C-101B-9397-08002B2CF9AE}" pid="10" name="MSIP_Label_78059d40-19c8-4fad-b73a-4bd721d6054a_ActionId">
    <vt:lpwstr>41413aae-489d-44f5-ba37-34afe7148d04</vt:lpwstr>
  </property>
  <property fmtid="{D5CDD505-2E9C-101B-9397-08002B2CF9AE}" pid="11" name="MSIP_Label_78059d40-19c8-4fad-b73a-4bd721d6054a_ContentBits">
    <vt:lpwstr>0</vt:lpwstr>
  </property>
  <property fmtid="{D5CDD505-2E9C-101B-9397-08002B2CF9AE}" pid="12" name="ContentTypeId">
    <vt:lpwstr>0x01010045AC6D138A9216478D8C00E1C8E45BDF</vt:lpwstr>
  </property>
</Properties>
</file>