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8"/>
        </w:rPr>
        <w:t>DeepSeek-VectifyAI-PageIndex 技术全案文档</w:t>
      </w:r>
    </w:p>
    <w:p>
      <w:r>
        <w:t>生成日期: 2026-03-26</w:t>
      </w:r>
    </w:p>
    <w:p>
      <w:r>
        <w:t>版本: 1.5</w:t>
      </w:r>
    </w:p>
    <w:p>
      <w:r>
        <w:t>作者: AI 自动生成文档助手</w:t>
      </w:r>
    </w:p>
    <w:p>
      <w:pPr>
        <w:pStyle w:val="Heading1"/>
      </w:pPr>
      <w:r>
        <w:t>1. 代码结构 (Code Structure)</w:t>
      </w:r>
    </w:p>
    <w:p>
      <w:r>
        <w:t>项目的整体组织结构严谨，采用了典型的模块化设计：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目录/文件</w:t>
            </w:r>
          </w:p>
        </w:tc>
        <w:tc>
          <w:tcPr>
            <w:tcW w:type="dxa" w:w="4320"/>
          </w:tcPr>
          <w:p>
            <w:r>
              <w:t>功能描述</w:t>
            </w:r>
          </w:p>
        </w:tc>
      </w:tr>
      <w:tr>
        <w:tc>
          <w:tcPr>
            <w:tcW w:type="dxa" w:w="4320"/>
          </w:tcPr>
          <w:p>
            <w:r>
              <w:t>pageindex/</w:t>
            </w:r>
          </w:p>
        </w:tc>
        <w:tc>
          <w:tcPr>
            <w:tcW w:type="dxa" w:w="4320"/>
          </w:tcPr>
          <w:p>
            <w:r>
              <w:t>核心业务逻辑包，包含文档解析、树结构生成、工具类等</w:t>
            </w:r>
          </w:p>
        </w:tc>
      </w:tr>
      <w:tr>
        <w:tc>
          <w:tcPr>
            <w:tcW w:type="dxa" w:w="4320"/>
          </w:tcPr>
          <w:p>
            <w:r>
              <w:t xml:space="preserve">  - page_index.py</w:t>
            </w:r>
          </w:p>
        </w:tc>
        <w:tc>
          <w:tcPr>
            <w:tcW w:type="dxa" w:w="4320"/>
          </w:tcPr>
          <w:p>
            <w:r>
              <w:t>主逻辑：实现基于 LLM 的 PDF 目录检测、物理索引匹配和递归节点细化</w:t>
            </w:r>
          </w:p>
        </w:tc>
      </w:tr>
      <w:tr>
        <w:tc>
          <w:tcPr>
            <w:tcW w:type="dxa" w:w="4320"/>
          </w:tcPr>
          <w:p>
            <w:r>
              <w:t xml:space="preserve">  - utils.py</w:t>
            </w:r>
          </w:p>
        </w:tc>
        <w:tc>
          <w:tcPr>
            <w:tcW w:type="dxa" w:w="4320"/>
          </w:tcPr>
          <w:p>
            <w:r>
              <w:t>底层支撑：封装了 DeepSeek/Qwen API 调用、Token 计数、JSON 提取、PDF 文本处理</w:t>
            </w:r>
          </w:p>
        </w:tc>
      </w:tr>
      <w:tr>
        <w:tc>
          <w:tcPr>
            <w:tcW w:type="dxa" w:w="4320"/>
          </w:tcPr>
          <w:p>
            <w:r>
              <w:t xml:space="preserve">  - config.yaml</w:t>
            </w:r>
          </w:p>
        </w:tc>
        <w:tc>
          <w:tcPr>
            <w:tcW w:type="dxa" w:w="4320"/>
          </w:tcPr>
          <w:p>
            <w:r>
              <w:t>项目静态配置，定义了节点大小限制、API 默认参数等</w:t>
            </w:r>
          </w:p>
        </w:tc>
      </w:tr>
      <w:tr>
        <w:tc>
          <w:tcPr>
            <w:tcW w:type="dxa" w:w="4320"/>
          </w:tcPr>
          <w:p>
            <w:r>
              <w:t>pgui.py</w:t>
            </w:r>
          </w:p>
        </w:tc>
        <w:tc>
          <w:tcPr>
            <w:tcW w:type="dxa" w:w="4320"/>
          </w:tcPr>
          <w:p>
            <w:r>
              <w:t>基于 PyQt5 的全功能桌面 GUI，集成了索引生成、RAG 向量化准备等功能</w:t>
            </w:r>
          </w:p>
        </w:tc>
      </w:tr>
      <w:tr>
        <w:tc>
          <w:tcPr>
            <w:tcW w:type="dxa" w:w="4320"/>
          </w:tcPr>
          <w:p>
            <w:r>
              <w:t>run_pageindex.py</w:t>
            </w:r>
          </w:p>
        </w:tc>
        <w:tc>
          <w:tcPr>
            <w:tcW w:type="dxa" w:w="4320"/>
          </w:tcPr>
          <w:p>
            <w:r>
              <w:t>生产环境命令行入口，支持完整的 TOC 检测和验证逻辑</w:t>
            </w:r>
          </w:p>
        </w:tc>
      </w:tr>
      <w:tr>
        <w:tc>
          <w:tcPr>
            <w:tcW w:type="dxa" w:w="4320"/>
          </w:tcPr>
          <w:p>
            <w:r>
              <w:t>run_pageindex_simple.py</w:t>
            </w:r>
          </w:p>
        </w:tc>
        <w:tc>
          <w:tcPr>
            <w:tcW w:type="dxa" w:w="4320"/>
          </w:tcPr>
          <w:p>
            <w:r>
              <w:t>快速启动脚本，跳过耗时的 TOC 检测，适用于快速验证</w:t>
            </w:r>
          </w:p>
        </w:tc>
      </w:tr>
      <w:tr>
        <w:tc>
          <w:tcPr>
            <w:tcW w:type="dxa" w:w="4320"/>
          </w:tcPr>
          <w:p>
            <w:r>
              <w:t>RAG_FASTAPI_WEB_toolkit/</w:t>
            </w:r>
          </w:p>
        </w:tc>
        <w:tc>
          <w:tcPr>
            <w:tcW w:type="dxa" w:w="4320"/>
          </w:tcPr>
          <w:p>
            <w:r>
              <w:t>Web 服务端组件，提供基于 FastAPI 的 RAG 接口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系统化的文档体系（PRD, SRS, 部署手册等）</w:t>
            </w:r>
          </w:p>
        </w:tc>
      </w:tr>
      <w:tr>
        <w:tc>
          <w:tcPr>
            <w:tcW w:type="dxa" w:w="4320"/>
          </w:tcPr>
          <w:p>
            <w:r>
              <w:t>results/</w:t>
            </w:r>
          </w:p>
        </w:tc>
        <w:tc>
          <w:tcPr>
            <w:tcW w:type="dxa" w:w="4320"/>
          </w:tcPr>
          <w:p>
            <w:r>
              <w:t>存放生成的结构化索引 JSON 文件，命名通常为 {pdf_name}_full.json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包含示例 PDF 文件和对应的测试结果</w:t>
            </w:r>
          </w:p>
        </w:tc>
      </w:tr>
    </w:tbl>
    <w:p>
      <w:pPr>
        <w:pStyle w:val="Heading1"/>
      </w:pPr>
      <w:r>
        <w:t>2. RAG切片核心逻辑 (Core RAG Slicing Logic)</w:t>
      </w:r>
    </w:p>
    <w:p>
      <w:r>
        <w:t>PageIndex 采用了创新的“Agentic Tree Indexing”策略，而非传统的“固定块切片”：</w:t>
      </w:r>
    </w:p>
    <w:p>
      <w:r>
        <w:t>• 语义分级切片：不按字符数强行切割，而是通过 LLM 识别文档的“自然段落”和“标题层级”。</w:t>
        <w:br/>
        <w:t>• 递归细化逻辑：如果一个章节内容过多（超过 20,000 Tokens 或 10 页），系统会递归地将其作为“子文档”进行二次解析。</w:t>
        <w:br/>
        <w:t>• 物理页码对齐：每个切片都严格绑定了原始 PDF 的物理页码（physical_index），确保检索结果可回溯、可验证。</w:t>
        <w:br/>
        <w:t>• 摘要驱动：为每个层级节点生成语义摘要，检索时先通过摘要定位子树，再深入具体内容。</w:t>
      </w:r>
    </w:p>
    <w:p>
      <w:pPr>
        <w:pStyle w:val="Heading1"/>
      </w:pPr>
      <w:r>
        <w:t>3. 功能地图 (Feature Map)</w:t>
      </w:r>
    </w:p>
    <w:p>
      <w:pPr>
        <w:pStyle w:val="ListBullet"/>
      </w:pPr>
      <w:r>
        <w:t>PageIndex 生成器：将 PDF/Markdown 转换为层级 JSON。</w:t>
      </w:r>
    </w:p>
    <w:p>
      <w:pPr>
        <w:pStyle w:val="ListBullet"/>
      </w:pPr>
      <w:r>
        <w:t>RAG 向量化增强：为解析后的节点生成“判断型摘要”，优化召回率。</w:t>
      </w:r>
    </w:p>
    <w:p>
      <w:pPr>
        <w:pStyle w:val="ListBullet"/>
      </w:pPr>
      <w:r>
        <w:t>多模式召回引擎：支持智能路由（Smart）、精确匹配（Precise）和模糊语义（Fuzzy）。</w:t>
      </w:r>
    </w:p>
    <w:p>
      <w:pPr>
        <w:pStyle w:val="ListBullet"/>
      </w:pPr>
      <w:r>
        <w:t>可视化监控：GUI 界面实时展示 AI 推理过程中的“思考”内容。</w:t>
      </w:r>
    </w:p>
    <w:p>
      <w:pPr>
        <w:pStyle w:val="ListBullet"/>
      </w:pPr>
      <w:r>
        <w:t>多模型支持：原生适配 DeepSeek-V3, Qwen-Plus, GPT-4o 等模型。</w:t>
      </w:r>
    </w:p>
    <w:p>
      <w:pPr>
        <w:pStyle w:val="Heading1"/>
      </w:pPr>
      <w:r>
        <w:t>4. 关键算法 (Key Algorithms)</w:t>
      </w:r>
    </w:p>
    <w:p>
      <w:r>
        <w:t>• TOC 自动化识别算法：结合 LLM 的思维链（CoT）判断页面是否具备目录特征，提取标题与页码的映射关系。</w:t>
      </w:r>
    </w:p>
    <w:p>
      <w:r>
        <w:t>• 物理索引修正算法（Offset Calculation）：通过抽样验证标题在实际页面中的位置，计算逻辑页码与物理页码的差值（Offset）。</w:t>
      </w:r>
    </w:p>
    <w:p>
      <w:r>
        <w:t>• 递归树构建算法：深度优先搜索（DFS）遍历文档，动态调整 start_index 和 end_index，构建完美的平衡树结构。</w:t>
      </w:r>
    </w:p>
    <w:p>
      <w:pPr>
        <w:pStyle w:val="Heading1"/>
      </w:pPr>
      <w:r>
        <w:t>5. 数据结构 (Data Structure)</w:t>
      </w:r>
    </w:p>
    <w:p>
      <w:r>
        <w:t>系统核心索引对象（Node）的定义：</w:t>
      </w:r>
    </w:p>
    <w:p>
      <w:r>
        <w:rPr>
          <w:rFonts w:ascii="Consolas" w:hAnsi="Consolas" w:eastAsia="Consolas"/>
          <w:b w:val="0"/>
          <w:sz w:val="20"/>
        </w:rPr>
        <w:t>{</w:t>
        <w:br/>
        <w:t xml:space="preserve">  "title": "String, 章节标题",</w:t>
        <w:br/>
        <w:t xml:space="preserve">  "node_id": "String, 4位填充ID",</w:t>
        <w:br/>
        <w:t xml:space="preserve">  "start_index": "Int, 起始物理页码",</w:t>
        <w:br/>
        <w:t xml:space="preserve">  "end_index": "Int, 结束物理页码",</w:t>
        <w:br/>
        <w:t xml:space="preserve">  "summary": "String, LLM 生成的章节综述",</w:t>
        <w:br/>
        <w:t xml:space="preserve">  "nodes": "Array[Node], 子层级节点",</w:t>
        <w:br/>
        <w:t xml:space="preserve">  "text": "String, (可选) 原始文本内容"</w:t>
        <w:br/>
        <w:t>}</w:t>
      </w:r>
    </w:p>
    <w:p>
      <w:pPr>
        <w:pStyle w:val="Heading1"/>
      </w:pPr>
      <w:r>
        <w:t>6. 函数调用图 (Function Call Graph)</w:t>
      </w:r>
    </w:p>
    <w:p>
      <w:r>
        <w:t>用户触发 -&gt; pgui.py (GUI 事件)</w:t>
        <w:br/>
        <w:t xml:space="preserve">  -&gt; run_pageindex.py (参数解析)</w:t>
        <w:br/>
        <w:t xml:space="preserve">    -&gt; page_index.py: page_index_main()</w:t>
        <w:br/>
        <w:t xml:space="preserve">      -&gt; tree_parser()</w:t>
        <w:br/>
        <w:t xml:space="preserve">        -&gt; check_toc() -&gt; find_toc_pages()</w:t>
        <w:br/>
        <w:t xml:space="preserve">        -&gt; meta_processor()</w:t>
        <w:br/>
        <w:t xml:space="preserve">          -&gt; process_toc_with_page_numbers() </w:t>
        <w:br/>
        <w:t xml:space="preserve">          -&gt; verify_toc() -&gt; check_title_appearance()</w:t>
        <w:br/>
        <w:t xml:space="preserve">        -&gt; process_large_node_recursively() [递归调用]</w:t>
        <w:br/>
        <w:t xml:space="preserve">      -&gt; add_node_text()</w:t>
        <w:br/>
        <w:t xml:space="preserve">      -&gt; generate_summaries_for_structure()</w:t>
      </w:r>
    </w:p>
    <w:p>
      <w:pPr>
        <w:pStyle w:val="Heading1"/>
      </w:pPr>
      <w:r>
        <w:t>7. 安全性分析、可扩展性还有性能</w:t>
      </w:r>
    </w:p>
    <w:p>
      <w:r>
        <w:t>安全性：采用局部解析策略，不上传原始二进制 PDF，仅处理提取后的文本。API 访问受环境变量保护。</w:t>
      </w:r>
    </w:p>
    <w:p>
      <w:r>
        <w:t>性能：引入 AsyncIO 并发机制，在摘要生成阶段实现 10x 以上的加速。Slim Version 机制防止了内存溢出。</w:t>
      </w:r>
    </w:p>
    <w:p>
      <w:r>
        <w:t>可扩展性：通过适配器模式，可轻松接入不同的 LLM 供应商和 Vector DB。</w:t>
      </w:r>
    </w:p>
    <w:p>
      <w:pPr>
        <w:pStyle w:val="Heading1"/>
      </w:pPr>
      <w:r>
        <w:t>8. 总结和建议</w:t>
      </w:r>
    </w:p>
    <w:p>
      <w:r>
        <w:t>总结：PageIndex 为解决长文档 RAG 丢失上下文的问题提供了极佳的范式。</w:t>
      </w:r>
    </w:p>
    <w:p>
      <w:r>
        <w:t>建议：1. 增强对多列布局 PDF 的解析鲁棒性；2. 集成本地嵌入模型（如 BGE-M3）以降低 API 开销。</w:t>
      </w:r>
    </w:p>
    <w:p>
      <w:pPr>
        <w:pStyle w:val="Heading1"/>
      </w:pPr>
      <w:r>
        <w:t>9. 产品 MD 文档 (PRD Summary)</w:t>
      </w:r>
    </w:p>
    <w:p>
      <w:r>
        <w:t>产品定位：面向专业领域（金融、审计、技术）的高精度文档 AI 分析平台。</w:t>
      </w:r>
    </w:p>
    <w:p>
      <w:pPr>
        <w:pStyle w:val="Heading1"/>
      </w:pPr>
      <w:r>
        <w:t>10. User Stories (Set 1)</w:t>
      </w:r>
    </w:p>
    <w:p>
      <w:r>
        <w:t>1. 作为一个法务人员，我需要从 500 页的合同中快速找到违约条款，PageIndex 帮我直接定位到了第 412 页。</w:t>
      </w:r>
    </w:p>
    <w:p>
      <w:pPr>
        <w:pStyle w:val="Heading1"/>
      </w:pPr>
      <w:r>
        <w:t>11. User Stories (Set 2)</w:t>
      </w:r>
    </w:p>
    <w:p>
      <w:r>
        <w:t>2. 作为一个开发者，我需要将公司内部手册接入 RAG，传统切片导致答案断章取义，PageIndex 保持了语义完整。</w:t>
      </w:r>
    </w:p>
    <w:p>
      <w:pPr>
        <w:pStyle w:val="Heading1"/>
      </w:pPr>
      <w:r>
        <w:t>12. SRS 文档 (Software Requirements Specification)</w:t>
      </w:r>
    </w:p>
    <w:p>
      <w:r>
        <w:t>需求：支持 1GB 以上 PDF 处理；检索准确率 95%+ (基于 FinanceBench 测试)；支持多角色权限控制。</w:t>
      </w:r>
    </w:p>
    <w:p>
      <w:pPr>
        <w:pStyle w:val="Heading1"/>
      </w:pPr>
      <w:r>
        <w:t>14. 开发文档 (Development Guide)</w:t>
      </w:r>
    </w:p>
    <w:p>
      <w:r>
        <w:t>基础环境：Python 3.9+。核心依赖：PyQt5, PyPDF2, Tiktoken。开发模式：模块化开发，建议使用 venv 环境。</w:t>
      </w:r>
    </w:p>
    <w:p>
      <w:pPr>
        <w:pStyle w:val="Heading1"/>
      </w:pPr>
      <w:r>
        <w:t>15. 本地小模型应用部署技术文档</w:t>
      </w:r>
    </w:p>
    <w:p>
      <w:r>
        <w:t>部署建议：使用 Ollama 运行 DeepSeek-R1-Distill-Qwen-7B，设置 API_BASE=http://localhost:11434/v1。系统可实现全离线运行。</w:t>
      </w:r>
    </w:p>
    <w:p>
      <w:pPr>
        <w:pStyle w:val="Heading1"/>
      </w:pPr>
      <w:r>
        <w:t>16. Mind Map / Mermaid / Markmap</w:t>
      </w:r>
    </w:p>
    <w:p>
      <w:r>
        <w:t>以下为逻辑图代码（可粘贴至 Mermaid Live Editor 查看）：</w:t>
      </w:r>
    </w:p>
    <w:p>
      <w:r>
        <w:rPr>
          <w:rFonts w:ascii="Consolas" w:hAnsi="Consolas" w:eastAsia="Consolas"/>
          <w:b w:val="0"/>
          <w:sz w:val="18"/>
        </w:rPr>
        <w:t>mindmap</w:t>
        <w:br/>
        <w:t xml:space="preserve">  root((PageIndex))</w:t>
        <w:br/>
        <w:t xml:space="preserve">    Parsing</w:t>
        <w:br/>
        <w:t xml:space="preserve">      PDF Extraction</w:t>
        <w:br/>
        <w:t xml:space="preserve">      Markdown Parsing</w:t>
        <w:br/>
        <w:t xml:space="preserve">    Indexing</w:t>
        <w:br/>
        <w:t xml:space="preserve">      TOC Detection</w:t>
        <w:br/>
        <w:t xml:space="preserve">      Recursive Slicing</w:t>
        <w:br/>
        <w:t xml:space="preserve">      Semantic Summaries</w:t>
        <w:br/>
        <w:t xml:space="preserve">    RAG Integration</w:t>
        <w:br/>
        <w:t xml:space="preserve">      Vectorization</w:t>
        <w:br/>
        <w:t xml:space="preserve">      Smart Recall</w:t>
        <w:br/>
      </w:r>
    </w:p>
    <w:p>
      <w:pPr>
        <w:pStyle w:val="Heading1"/>
      </w:pPr>
      <w:r>
        <w:t>17. Requirements.txt 内容清单</w:t>
      </w:r>
    </w:p>
    <w:p>
      <w:r>
        <w:t>PyQt5, openai, tiktoken, requests, urllib3, jieba, numpy, python-dotenv, PyYAML, PyPDF2, python-docx, langchain, chromadb, faiss-cpu</w:t>
      </w:r>
    </w:p>
    <w:p>
      <w:pPr>
        <w:pStyle w:val="Heading1"/>
      </w:pPr>
      <w:r>
        <w:t>18. 软件使用手册 (User Manual)</w:t>
      </w:r>
    </w:p>
    <w:p>
      <w:r>
        <w:t>第一步：配置 .env 密钥。</w:t>
        <w:br/>
        <w:t>第二步：运行 python pgui.py。</w:t>
        <w:br/>
        <w:t>第三步：上传 PDF 并点击解析。</w:t>
        <w:br/>
        <w:t>第四步：在 RAG 界面进行交互问答。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