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8la1ucy7f2e" w:id="0"/>
      <w:bookmarkEnd w:id="0"/>
      <w:r w:rsidDel="00000000" w:rsidR="00000000" w:rsidRPr="00000000">
        <w:rPr>
          <w:rtl w:val="0"/>
        </w:rPr>
        <w:t xml:space="preserve">VC Wallet Implementation Paths</w:t>
      </w:r>
    </w:p>
    <w:p w:rsidR="00000000" w:rsidDel="00000000" w:rsidP="00000000" w:rsidRDefault="00000000" w:rsidRPr="00000000" w14:paraId="00000002">
      <w:pPr>
        <w:pStyle w:val="Subtitle"/>
        <w:spacing w:after="80" w:lineRule="auto"/>
        <w:rPr>
          <w:color w:val="555555"/>
          <w:sz w:val="18"/>
          <w:szCs w:val="18"/>
        </w:rPr>
      </w:pPr>
      <w:bookmarkStart w:colFirst="0" w:colLast="0" w:name="_gblb81jxl0b3" w:id="1"/>
      <w:bookmarkEnd w:id="1"/>
      <w:r w:rsidDel="00000000" w:rsidR="00000000" w:rsidRPr="00000000">
        <w:rPr>
          <w:rtl w:val="0"/>
        </w:rPr>
        <w:t xml:space="preserve">Comparative Analysis: Mobile SDK vs Wallet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Comparative Analysis on existing mobile app upgrade paths for vc wallet capability to inform architecture selection before procurement.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ask:</w:t>
      </w:r>
      <w:r w:rsidDel="00000000" w:rsidR="00000000" w:rsidRPr="00000000">
        <w:rPr>
          <w:rtl w:val="0"/>
        </w:rPr>
        <w:t xml:space="preserve"> Upgrading an existing mobile application into a verifiable-credentials wallet needs to resolve two questions: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current tech stack allow an SDK-native integration?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issuance flow does the credential ecosystem require?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color w:val="1a1a2e"/>
          <w:sz w:val="24"/>
          <w:szCs w:val="24"/>
          <w:rtl w:val="0"/>
        </w:rPr>
        <w:t xml:space="preserve">Comparative Analysis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rtl w:val="0"/>
              </w:rPr>
              <w:t xml:space="preserve">CREDEBL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rtl w:val="0"/>
              </w:rPr>
              <w:t xml:space="preserve">walt.id wallet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a1a2e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React Native SDK—embed directly in existing React Native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REST APIs—any tech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a1a2e"/>
                <w:rtl w:val="0"/>
              </w:rPr>
              <w:t xml:space="preserve">OpenID4VCI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a1a2e"/>
                <w:rtl w:val="0"/>
              </w:rPr>
              <w:t xml:space="preserve">OpenID4VP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a1a2e"/>
                <w:rtl w:val="0"/>
              </w:rPr>
              <w:t xml:space="preserve">Issuance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Issuer-initiated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Issuer + wallet-initiated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a1a2e"/>
                <w:rtl w:val="0"/>
              </w:rPr>
              <w:t xml:space="preserve">Multi-tenancy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Paid upgrade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a1a2e"/>
                <w:rtl w:val="0"/>
              </w:rPr>
              <w:t xml:space="preserve">Credential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W3C VC, SD-JWT, mDL, AnonCreds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W3C VC, SD-JWT, mDL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Outfit" w:cs="Outfit" w:eastAsia="Outfit" w:hAnsi="Outfit"/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DID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Outfit" w:cs="Outfit" w:eastAsia="Outfit" w:hAnsi="Outfit"/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did:indy, did:peer, did:web, did:key, did:polygon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Outfit" w:cs="Outfit" w:eastAsia="Outfit" w:hAnsi="Outfit"/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did:jwk, did:web, did:key, did:cheqd, did:ebsi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a1a2e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Stable releases since 2024; active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Community edition; enterprise tier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1a1a2e"/>
                <w:rtl w:val="0"/>
              </w:rPr>
              <w:t xml:space="preserve">Offline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Not natively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color w:val="555555"/>
                <w:rtl w:val="0"/>
              </w:rPr>
              <w:t xml:space="preserve">Not natively supported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>
          <w:rFonts w:ascii="Outfit" w:cs="Outfit" w:eastAsia="Outfit" w:hAnsi="Outfit"/>
        </w:rPr>
      </w:pPr>
      <w:bookmarkStart w:colFirst="0" w:colLast="0" w:name="_vyw1t23vb3a1" w:id="2"/>
      <w:bookmarkEnd w:id="2"/>
      <w:r w:rsidDel="00000000" w:rsidR="00000000" w:rsidRPr="00000000">
        <w:rPr>
          <w:rFonts w:ascii="Outfit" w:cs="Outfit" w:eastAsia="Outfit" w:hAnsi="Outfit"/>
          <w:rtl w:val="0"/>
        </w:rPr>
        <w:t xml:space="preserve">Summary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Merits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00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Demerits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SDK-native (CREDEBL)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Drop-in for React Native stacks; OpenID4VCI/VP, selective disclosure, multi-tenant issuance out of the box;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Issuer-initiated only; limited to React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API-based (walt.id)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Language-agnostic; supports both issuer and wallet-initiated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HTTP integration overhead; single-tenant by default (paid upgrade for multi-tenant); not blockchain-native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CDPI Decision Framework for VCs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CDPI Decision Framework for Verifiable Credentials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CREDEBL Mobile SDK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CREDEBL mobile 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  <w:t xml:space="preserve">Walt.id Wallet APIs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Walt.id wallet APIs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Outfi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Style w:val="Heading2"/>
      <w:keepNext w:val="1"/>
      <w:keepLines w:val="1"/>
      <w:spacing w:after="240" w:before="240" w:line="276" w:lineRule="auto"/>
      <w:jc w:val="center"/>
      <w:rPr/>
    </w:pPr>
    <w:bookmarkStart w:colFirst="0" w:colLast="0" w:name="_lf1rgglbou33" w:id="3"/>
    <w:bookmarkEnd w:id="3"/>
    <w:r w:rsidDel="00000000" w:rsidR="00000000" w:rsidRPr="00000000">
      <w:rPr>
        <w:rFonts w:ascii="Outfit" w:cs="Outfit" w:eastAsia="Outfit" w:hAnsi="Outfit"/>
        <w:color w:val="000000"/>
        <w:sz w:val="32"/>
        <w:szCs w:val="32"/>
      </w:rPr>
      <w:drawing>
        <wp:inline distB="114300" distT="114300" distL="114300" distR="114300">
          <wp:extent cx="2144994" cy="5667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4994" cy="5667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utfit" w:cs="Outfit" w:eastAsia="Outfit" w:hAnsi="Outfit"/>
        <w:color w:val="1a1a2e"/>
        <w:sz w:val="22"/>
        <w:szCs w:val="22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1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5b3fe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1a2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after="160" w:before="120" w:lineRule="auto"/>
    </w:pPr>
    <w:rPr>
      <w:b w:val="1"/>
      <w:bCs w:val="1"/>
      <w:color w:val="000000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lineRule="auto"/>
    </w:pPr>
    <w:rPr>
      <w:i w:val="1"/>
      <w:iCs w:val="1"/>
      <w:color w:val="55555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cdpi.dev/technical-notes/data-and-credentialing-infra/decision-framework-for-verifiable-credentials" TargetMode="External"/><Relationship Id="rId7" Type="http://schemas.openxmlformats.org/officeDocument/2006/relationships/hyperlink" Target="https://github.com/credebl/mobile-sdk" TargetMode="External"/><Relationship Id="rId8" Type="http://schemas.openxmlformats.org/officeDocument/2006/relationships/hyperlink" Target="https://docs.walt.id/community-stack/wallet/getting-starte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