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3A76EE" w:rsidR="003A76EE" w:rsidP="003A76EE" w:rsidRDefault="003A76EE" w14:paraId="0158D880" w14:textId="6AEEFFCF">
      <w:pPr>
        <w:pStyle w:val="Heading1"/>
        <w:rPr>
          <w:lang w:val="es-ES"/>
        </w:rPr>
      </w:pPr>
      <w:r w:rsidRPr="003A76EE">
        <w:rPr>
          <w:lang w:val="es-ES"/>
        </w:rPr>
        <w:t xml:space="preserve">Robos de </w:t>
      </w:r>
      <w:r>
        <w:rPr>
          <w:lang w:val="es-ES"/>
        </w:rPr>
        <w:t>autos</w:t>
      </w:r>
      <w:r w:rsidRPr="003A76EE">
        <w:rPr>
          <w:lang w:val="es-ES"/>
        </w:rPr>
        <w:t xml:space="preserve"> </w:t>
      </w:r>
      <w:r>
        <w:rPr>
          <w:lang w:val="es-ES"/>
        </w:rPr>
        <w:t xml:space="preserve">y robos de artículos en autos </w:t>
      </w:r>
      <w:r w:rsidRPr="003A76EE">
        <w:rPr>
          <w:lang w:val="es-ES"/>
        </w:rPr>
        <w:t>en estacionamientos</w:t>
      </w:r>
    </w:p>
    <w:p w:rsidRPr="003A76EE" w:rsidR="003A76EE" w:rsidP="003A76EE" w:rsidRDefault="003A76EE" w14:paraId="6B9C3A48" w14:textId="01D1F0EA">
      <w:pPr>
        <w:shd w:val="clear" w:color="auto" w:fill="FFFFFF"/>
        <w:spacing w:before="240" w:after="240"/>
        <w:rPr>
          <w:rFonts w:eastAsia="Times New Roman" w:asciiTheme="majorHAnsi" w:hAnsiTheme="majorHAnsi" w:cstheme="majorHAnsi"/>
          <w:color w:val="2A2A2A"/>
          <w:lang w:val="es-ES" w:eastAsia="en-GB"/>
        </w:rPr>
      </w:pPr>
      <w:r w:rsidRPr="003A76EE">
        <w:rPr>
          <w:rFonts w:eastAsia="Times New Roman" w:asciiTheme="majorHAnsi" w:hAnsiTheme="majorHAnsi" w:cstheme="majorHAnsi"/>
          <w:color w:val="2A2A2A"/>
          <w:lang w:val="es-ES" w:eastAsia="en-GB"/>
        </w:rPr>
        <w:t>Basado en la Guía POP original N°10 (2002)</w:t>
      </w:r>
    </w:p>
    <w:p w:rsidRPr="003A76EE" w:rsidR="003A76EE" w:rsidP="003A76EE" w:rsidRDefault="003A76EE" w14:paraId="6374C128" w14:textId="2C3FC427">
      <w:pPr>
        <w:shd w:val="clear" w:color="auto" w:fill="FFFFFF"/>
        <w:spacing w:before="240" w:after="240"/>
        <w:rPr>
          <w:rFonts w:eastAsia="Times New Roman" w:asciiTheme="majorHAnsi" w:hAnsiTheme="majorHAnsi" w:cstheme="majorHAnsi"/>
          <w:color w:val="2A2A2A"/>
          <w:lang w:val="es-ES" w:eastAsia="en-GB"/>
        </w:rPr>
      </w:pPr>
      <w:r w:rsidRPr="003A76EE">
        <w:rPr>
          <w:rFonts w:eastAsia="Times New Roman" w:asciiTheme="majorHAnsi" w:hAnsiTheme="majorHAnsi" w:cstheme="majorHAnsi"/>
          <w:color w:val="2A2A2A"/>
          <w:lang w:val="es-ES" w:eastAsia="en-GB"/>
        </w:rPr>
        <w:t xml:space="preserve">Autor: </w:t>
      </w:r>
      <w:hyperlink w:history="1" r:id="rId11">
        <w:r w:rsidRPr="003A76EE">
          <w:rPr>
            <w:rFonts w:eastAsia="Times New Roman" w:asciiTheme="majorHAnsi" w:hAnsiTheme="majorHAnsi" w:cstheme="majorHAnsi"/>
            <w:color w:val="2A2A2A"/>
            <w:lang w:val="es-ES" w:eastAsia="en-GB"/>
          </w:rPr>
          <w:t>Ronald V. Clarke</w:t>
        </w:r>
      </w:hyperlink>
    </w:p>
    <w:p w:rsidRPr="003A76EE" w:rsidR="003A76EE" w:rsidP="003A76EE" w:rsidRDefault="003A76EE" w14:paraId="5977210A" w14:textId="6397C7F1">
      <w:pPr>
        <w:shd w:val="clear" w:color="auto" w:fill="FFFFFF"/>
        <w:spacing w:before="240" w:after="240"/>
        <w:rPr>
          <w:rFonts w:eastAsia="Times New Roman" w:asciiTheme="majorHAnsi" w:hAnsiTheme="majorHAnsi" w:cstheme="majorHAnsi"/>
          <w:color w:val="2A2A2A"/>
          <w:lang w:val="es-ES" w:eastAsia="en-GB"/>
        </w:rPr>
      </w:pPr>
      <w:r w:rsidRPr="003A76EE">
        <w:rPr>
          <w:rFonts w:eastAsia="Times New Roman" w:asciiTheme="majorHAnsi" w:hAnsiTheme="majorHAnsi" w:cstheme="majorHAnsi"/>
          <w:color w:val="2A2A2A"/>
          <w:lang w:val="es-ES" w:eastAsia="en-GB"/>
        </w:rPr>
        <w:t xml:space="preserve">Editado y traducido por TBD para </w:t>
      </w:r>
      <w:proofErr w:type="spellStart"/>
      <w:r w:rsidRPr="003A76EE">
        <w:rPr>
          <w:rFonts w:eastAsia="Times New Roman" w:asciiTheme="majorHAnsi" w:hAnsiTheme="majorHAnsi" w:cstheme="majorHAnsi"/>
          <w:color w:val="2A2A2A"/>
          <w:lang w:val="es-ES" w:eastAsia="en-GB"/>
        </w:rPr>
        <w:t>University</w:t>
      </w:r>
      <w:proofErr w:type="spellEnd"/>
      <w:r w:rsidRPr="003A76EE">
        <w:rPr>
          <w:rFonts w:eastAsia="Times New Roman" w:asciiTheme="majorHAnsi" w:hAnsiTheme="majorHAnsi" w:cstheme="majorHAnsi"/>
          <w:color w:val="2A2A2A"/>
          <w:lang w:val="es-ES" w:eastAsia="en-GB"/>
        </w:rPr>
        <w:t xml:space="preserve"> </w:t>
      </w:r>
      <w:proofErr w:type="spellStart"/>
      <w:r w:rsidRPr="003A76EE">
        <w:rPr>
          <w:rFonts w:eastAsia="Times New Roman" w:asciiTheme="majorHAnsi" w:hAnsiTheme="majorHAnsi" w:cstheme="majorHAnsi"/>
          <w:color w:val="2A2A2A"/>
          <w:lang w:val="es-ES" w:eastAsia="en-GB"/>
        </w:rPr>
        <w:t>College</w:t>
      </w:r>
      <w:proofErr w:type="spellEnd"/>
      <w:r w:rsidRPr="003A76EE">
        <w:rPr>
          <w:rFonts w:eastAsia="Times New Roman" w:asciiTheme="majorHAnsi" w:hAnsiTheme="majorHAnsi" w:cstheme="majorHAnsi"/>
          <w:color w:val="2A2A2A"/>
          <w:lang w:val="es-ES" w:eastAsia="en-GB"/>
        </w:rPr>
        <w:t xml:space="preserve"> London JDI </w:t>
      </w:r>
      <w:proofErr w:type="spellStart"/>
      <w:r w:rsidRPr="003A76EE">
        <w:rPr>
          <w:rFonts w:eastAsia="Times New Roman" w:asciiTheme="majorHAnsi" w:hAnsiTheme="majorHAnsi" w:cstheme="majorHAnsi"/>
          <w:color w:val="2A2A2A"/>
          <w:lang w:val="es-ES" w:eastAsia="en-GB"/>
        </w:rPr>
        <w:t>Latin</w:t>
      </w:r>
      <w:proofErr w:type="spellEnd"/>
      <w:r w:rsidRPr="003A76EE">
        <w:rPr>
          <w:rFonts w:eastAsia="Times New Roman" w:asciiTheme="majorHAnsi" w:hAnsiTheme="majorHAnsi" w:cstheme="majorHAnsi"/>
          <w:color w:val="2A2A2A"/>
          <w:lang w:val="es-ES" w:eastAsia="en-GB"/>
        </w:rPr>
        <w:t xml:space="preserve"> </w:t>
      </w:r>
      <w:proofErr w:type="spellStart"/>
      <w:r w:rsidRPr="003A76EE">
        <w:rPr>
          <w:rFonts w:eastAsia="Times New Roman" w:asciiTheme="majorHAnsi" w:hAnsiTheme="majorHAnsi" w:cstheme="majorHAnsi"/>
          <w:color w:val="2A2A2A"/>
          <w:lang w:val="es-ES" w:eastAsia="en-GB"/>
        </w:rPr>
        <w:t>America</w:t>
      </w:r>
      <w:proofErr w:type="spellEnd"/>
      <w:r w:rsidRPr="003A76EE">
        <w:rPr>
          <w:rFonts w:eastAsia="Times New Roman" w:asciiTheme="majorHAnsi" w:hAnsiTheme="majorHAnsi" w:cstheme="majorHAnsi"/>
          <w:color w:val="2A2A2A"/>
          <w:lang w:val="es-ES" w:eastAsia="en-GB"/>
        </w:rPr>
        <w:t xml:space="preserve"> and </w:t>
      </w:r>
      <w:proofErr w:type="spellStart"/>
      <w:r w:rsidRPr="003A76EE">
        <w:rPr>
          <w:rFonts w:eastAsia="Times New Roman" w:asciiTheme="majorHAnsi" w:hAnsiTheme="majorHAnsi" w:cstheme="majorHAnsi"/>
          <w:color w:val="2A2A2A"/>
          <w:lang w:val="es-ES" w:eastAsia="en-GB"/>
        </w:rPr>
        <w:t>Caribbean</w:t>
      </w:r>
      <w:proofErr w:type="spellEnd"/>
      <w:r w:rsidRPr="003A76EE">
        <w:rPr>
          <w:rFonts w:eastAsia="Times New Roman" w:asciiTheme="majorHAnsi" w:hAnsiTheme="majorHAnsi" w:cstheme="majorHAnsi"/>
          <w:color w:val="2A2A2A"/>
          <w:lang w:val="es-ES" w:eastAsia="en-GB"/>
        </w:rPr>
        <w:t xml:space="preserve"> </w:t>
      </w:r>
      <w:proofErr w:type="spellStart"/>
      <w:r w:rsidRPr="003A76EE">
        <w:rPr>
          <w:rFonts w:eastAsia="Times New Roman" w:asciiTheme="majorHAnsi" w:hAnsiTheme="majorHAnsi" w:cstheme="majorHAnsi"/>
          <w:color w:val="2A2A2A"/>
          <w:lang w:val="es-ES" w:eastAsia="en-GB"/>
        </w:rPr>
        <w:t>Unit</w:t>
      </w:r>
      <w:proofErr w:type="spellEnd"/>
      <w:r w:rsidRPr="003A76EE">
        <w:rPr>
          <w:rFonts w:eastAsia="Times New Roman" w:asciiTheme="majorHAnsi" w:hAnsiTheme="majorHAnsi" w:cstheme="majorHAnsi"/>
          <w:color w:val="2A2A2A"/>
          <w:lang w:val="es-ES" w:eastAsia="en-GB"/>
        </w:rPr>
        <w:t xml:space="preserve"> (2020)</w:t>
      </w:r>
    </w:p>
    <w:p w:rsidRPr="003A76EE" w:rsidR="003A76EE" w:rsidP="2B8037BF" w:rsidRDefault="003A76EE" w14:paraId="1B0B0437" w14:textId="5791C2F9">
      <w:pPr>
        <w:pStyle w:val="Heading2"/>
        <w:numPr>
          <w:ilvl w:val="0"/>
          <w:numId w:val="5"/>
        </w:numPr>
        <w:rPr>
          <w:rFonts w:ascii="Calibri" w:hAnsi="Calibri" w:eastAsia="Calibri" w:cs="Calibri" w:asciiTheme="minorAscii" w:hAnsiTheme="minorAscii" w:eastAsiaTheme="minorAscii" w:cstheme="minorAscii"/>
          <w:b w:val="1"/>
          <w:bCs w:val="1"/>
          <w:sz w:val="36"/>
          <w:szCs w:val="36"/>
          <w:lang w:val="es-ES"/>
        </w:rPr>
      </w:pPr>
      <w:r w:rsidRPr="2B8037BF" w:rsidR="003A76EE">
        <w:rPr>
          <w:lang w:val="es-ES"/>
        </w:rPr>
        <w:t>Descripción general del problema</w:t>
      </w:r>
    </w:p>
    <w:p w:rsidR="003A76EE" w:rsidP="003A76EE" w:rsidRDefault="003A76EE" w14:paraId="700ACE8F" w14:textId="71CDEE81">
      <w:pPr>
        <w:shd w:val="clear" w:color="auto" w:fill="FFFFFF"/>
        <w:spacing w:before="240" w:after="240"/>
        <w:rPr>
          <w:rFonts w:eastAsia="Times New Roman" w:asciiTheme="majorHAnsi" w:hAnsiTheme="majorHAnsi" w:cstheme="majorHAnsi"/>
          <w:color w:val="2A2A2A"/>
          <w:lang w:val="es-ES" w:eastAsia="en-GB"/>
        </w:rPr>
      </w:pPr>
      <w:r w:rsidRPr="003A76EE">
        <w:rPr>
          <w:rFonts w:eastAsia="Times New Roman" w:asciiTheme="majorHAnsi" w:hAnsiTheme="majorHAnsi" w:cstheme="majorHAnsi"/>
          <w:color w:val="2A2A2A"/>
          <w:lang w:val="es-ES" w:eastAsia="en-GB"/>
        </w:rPr>
        <w:t xml:space="preserve">Los robos relacionados con </w:t>
      </w:r>
      <w:r w:rsidR="00CB7FE0">
        <w:rPr>
          <w:rFonts w:eastAsia="Times New Roman" w:asciiTheme="majorHAnsi" w:hAnsiTheme="majorHAnsi" w:cstheme="majorHAnsi"/>
          <w:color w:val="2A2A2A"/>
          <w:lang w:val="es-ES" w:eastAsia="en-GB"/>
        </w:rPr>
        <w:t>autos</w:t>
      </w:r>
      <w:r w:rsidRPr="003A76EE">
        <w:rPr>
          <w:rFonts w:eastAsia="Times New Roman" w:asciiTheme="majorHAnsi" w:hAnsiTheme="majorHAnsi" w:cstheme="majorHAnsi"/>
          <w:color w:val="2A2A2A"/>
          <w:lang w:val="es-ES" w:eastAsia="en-GB"/>
        </w:rPr>
        <w:t xml:space="preserve"> se encuentran entre los delitos más comunes que requieren una respuesta policial. Esta guía resume la información sobre los factores de riesgo y evalúa la literatura publicada sobre cómo lidiar con tales robos en estacionamientos. También identifica la información que la policía debe recopilar para comprender y responder eficazmente a </w:t>
      </w:r>
      <w:r>
        <w:rPr>
          <w:rFonts w:eastAsia="Times New Roman" w:asciiTheme="majorHAnsi" w:hAnsiTheme="majorHAnsi" w:cstheme="majorHAnsi"/>
          <w:color w:val="2A2A2A"/>
          <w:lang w:val="es-ES" w:eastAsia="en-GB"/>
        </w:rPr>
        <w:t>este</w:t>
      </w:r>
      <w:r w:rsidRPr="003A76EE">
        <w:rPr>
          <w:rFonts w:eastAsia="Times New Roman" w:asciiTheme="majorHAnsi" w:hAnsiTheme="majorHAnsi" w:cstheme="majorHAnsi"/>
          <w:color w:val="2A2A2A"/>
          <w:lang w:val="es-ES" w:eastAsia="en-GB"/>
        </w:rPr>
        <w:t xml:space="preserve"> problema local</w:t>
      </w:r>
      <w:r w:rsidR="0026747F">
        <w:rPr>
          <w:rFonts w:eastAsia="Times New Roman" w:asciiTheme="majorHAnsi" w:hAnsiTheme="majorHAnsi" w:cstheme="majorHAnsi"/>
          <w:color w:val="2A2A2A"/>
          <w:lang w:val="es-ES" w:eastAsia="en-GB"/>
        </w:rPr>
        <w:t>mente</w:t>
      </w:r>
      <w:r w:rsidRPr="003A76EE">
        <w:rPr>
          <w:rFonts w:eastAsia="Times New Roman" w:asciiTheme="majorHAnsi" w:hAnsiTheme="majorHAnsi" w:cstheme="majorHAnsi"/>
          <w:color w:val="2A2A2A"/>
          <w:lang w:val="es-ES" w:eastAsia="en-GB"/>
        </w:rPr>
        <w:t>.</w:t>
      </w:r>
    </w:p>
    <w:p w:rsidRPr="003A76EE" w:rsidR="003A76EE" w:rsidP="003A76EE" w:rsidRDefault="003A76EE" w14:paraId="1C469D54" w14:textId="5359C837">
      <w:pPr>
        <w:shd w:val="clear" w:color="auto" w:fill="FFFFFF"/>
        <w:spacing w:before="240" w:after="240"/>
        <w:rPr>
          <w:rFonts w:eastAsia="Times New Roman" w:asciiTheme="majorHAnsi" w:hAnsiTheme="majorHAnsi" w:cstheme="majorHAnsi"/>
          <w:color w:val="2A2A2A"/>
          <w:lang w:val="es-ES" w:eastAsia="en-GB"/>
        </w:rPr>
      </w:pPr>
      <w:r w:rsidRPr="003A76EE">
        <w:rPr>
          <w:rFonts w:eastAsia="Times New Roman" w:asciiTheme="majorHAnsi" w:hAnsiTheme="majorHAnsi" w:cstheme="majorHAnsi"/>
          <w:color w:val="2A2A2A"/>
          <w:lang w:val="es-ES" w:eastAsia="en-GB"/>
        </w:rPr>
        <w:t>La guía cubre tanto robo</w:t>
      </w:r>
      <w:r>
        <w:rPr>
          <w:rFonts w:eastAsia="Times New Roman" w:asciiTheme="majorHAnsi" w:hAnsiTheme="majorHAnsi" w:cstheme="majorHAnsi"/>
          <w:color w:val="2A2A2A"/>
          <w:lang w:val="es-ES" w:eastAsia="en-GB"/>
        </w:rPr>
        <w:t xml:space="preserve"> de autos y</w:t>
      </w:r>
      <w:r w:rsidRPr="003A76EE">
        <w:rPr>
          <w:rFonts w:eastAsia="Times New Roman" w:asciiTheme="majorHAnsi" w:hAnsiTheme="majorHAnsi" w:cstheme="majorHAnsi"/>
          <w:color w:val="2A2A2A"/>
          <w:lang w:val="es-ES" w:eastAsia="en-GB"/>
        </w:rPr>
        <w:t xml:space="preserve"> robos </w:t>
      </w:r>
      <w:r>
        <w:rPr>
          <w:rFonts w:eastAsia="Times New Roman" w:asciiTheme="majorHAnsi" w:hAnsiTheme="majorHAnsi" w:cstheme="majorHAnsi"/>
          <w:color w:val="2A2A2A"/>
          <w:lang w:val="es-ES" w:eastAsia="en-GB"/>
        </w:rPr>
        <w:t>de artículos en</w:t>
      </w:r>
      <w:r w:rsidRPr="003A76EE">
        <w:rPr>
          <w:rFonts w:eastAsia="Times New Roman" w:asciiTheme="majorHAnsi" w:hAnsiTheme="majorHAnsi" w:cstheme="majorHAnsi"/>
          <w:color w:val="2A2A2A"/>
          <w:lang w:val="es-ES" w:eastAsia="en-GB"/>
        </w:rPr>
        <w:t xml:space="preserve"> </w:t>
      </w:r>
      <w:r>
        <w:rPr>
          <w:rFonts w:eastAsia="Times New Roman" w:asciiTheme="majorHAnsi" w:hAnsiTheme="majorHAnsi" w:cstheme="majorHAnsi"/>
          <w:color w:val="2A2A2A"/>
          <w:lang w:val="es-ES" w:eastAsia="en-GB"/>
        </w:rPr>
        <w:t>autos</w:t>
      </w:r>
      <w:r w:rsidRPr="003A76EE">
        <w:rPr>
          <w:rFonts w:eastAsia="Times New Roman" w:asciiTheme="majorHAnsi" w:hAnsiTheme="majorHAnsi" w:cstheme="majorHAnsi"/>
          <w:color w:val="2A2A2A"/>
          <w:lang w:val="es-ES" w:eastAsia="en-GB"/>
        </w:rPr>
        <w:t xml:space="preserve"> en estacionamientos. Cada categoría de robo cubre una amplia gama de delitos, cometidos por diferentes grupos de delincuentes con diferentes motivaciones.</w:t>
      </w:r>
    </w:p>
    <w:p w:rsidRPr="003A76EE" w:rsidR="003A76EE" w:rsidP="003A76EE" w:rsidRDefault="003A76EE" w14:paraId="5C0E6978" w14:textId="598C8829">
      <w:pPr>
        <w:pStyle w:val="ListParagraph"/>
        <w:numPr>
          <w:ilvl w:val="0"/>
          <w:numId w:val="4"/>
        </w:numPr>
        <w:shd w:val="clear" w:color="auto" w:fill="FFFFFF"/>
        <w:spacing w:before="240" w:after="240"/>
        <w:rPr>
          <w:rFonts w:eastAsia="Times New Roman" w:asciiTheme="majorHAnsi" w:hAnsiTheme="majorHAnsi" w:cstheme="majorHAnsi"/>
          <w:color w:val="2A2A2A"/>
          <w:lang w:val="es-ES" w:eastAsia="en-GB"/>
        </w:rPr>
      </w:pPr>
      <w:r w:rsidRPr="003A76EE">
        <w:rPr>
          <w:rFonts w:eastAsia="Times New Roman" w:asciiTheme="majorHAnsi" w:hAnsiTheme="majorHAnsi" w:cstheme="majorHAnsi"/>
          <w:color w:val="2A2A2A"/>
          <w:lang w:val="es-ES" w:eastAsia="en-GB"/>
        </w:rPr>
        <w:t xml:space="preserve">Los robos de </w:t>
      </w:r>
      <w:r>
        <w:rPr>
          <w:rFonts w:eastAsia="Times New Roman" w:asciiTheme="majorHAnsi" w:hAnsiTheme="majorHAnsi" w:cstheme="majorHAnsi"/>
          <w:color w:val="2A2A2A"/>
          <w:lang w:val="es-ES" w:eastAsia="en-GB"/>
        </w:rPr>
        <w:t>autos</w:t>
      </w:r>
      <w:r w:rsidRPr="003A76EE">
        <w:rPr>
          <w:rFonts w:eastAsia="Times New Roman" w:asciiTheme="majorHAnsi" w:hAnsiTheme="majorHAnsi" w:cstheme="majorHAnsi"/>
          <w:color w:val="2A2A2A"/>
          <w:lang w:val="es-ES" w:eastAsia="en-GB"/>
        </w:rPr>
        <w:t xml:space="preserve"> incluyen robos </w:t>
      </w:r>
      <w:r>
        <w:rPr>
          <w:rFonts w:eastAsia="Times New Roman" w:asciiTheme="majorHAnsi" w:hAnsiTheme="majorHAnsi" w:cstheme="majorHAnsi"/>
          <w:color w:val="2A2A2A"/>
          <w:lang w:val="es-ES" w:eastAsia="en-GB"/>
        </w:rPr>
        <w:t>temporales para</w:t>
      </w:r>
      <w:r w:rsidRPr="003A76EE">
        <w:rPr>
          <w:rFonts w:eastAsia="Times New Roman" w:asciiTheme="majorHAnsi" w:hAnsiTheme="majorHAnsi" w:cstheme="majorHAnsi"/>
          <w:color w:val="2A2A2A"/>
          <w:lang w:val="es-ES" w:eastAsia="en-GB"/>
        </w:rPr>
        <w:t xml:space="preserve"> circular, robos para uso prolongado del automóvil y robos para exportación o "corte" (desmontaje de automóviles para piezas de repuesto). La policía a menudo recupera rápidamente los automóviles utilizados para circular</w:t>
      </w:r>
      <w:r>
        <w:rPr>
          <w:rFonts w:eastAsia="Times New Roman" w:asciiTheme="majorHAnsi" w:hAnsiTheme="majorHAnsi" w:cstheme="majorHAnsi"/>
          <w:color w:val="2A2A2A"/>
          <w:lang w:val="es-ES" w:eastAsia="en-GB"/>
        </w:rPr>
        <w:t xml:space="preserve"> temporalmente</w:t>
      </w:r>
      <w:r w:rsidRPr="003A76EE">
        <w:rPr>
          <w:rFonts w:eastAsia="Times New Roman" w:asciiTheme="majorHAnsi" w:hAnsiTheme="majorHAnsi" w:cstheme="majorHAnsi"/>
          <w:color w:val="2A2A2A"/>
          <w:lang w:val="es-ES" w:eastAsia="en-GB"/>
        </w:rPr>
        <w:t>.</w:t>
      </w:r>
    </w:p>
    <w:p w:rsidRPr="003A76EE" w:rsidR="003A76EE" w:rsidP="003A76EE" w:rsidRDefault="003A76EE" w14:paraId="7E127EC5" w14:textId="53E74723">
      <w:pPr>
        <w:pStyle w:val="ListParagraph"/>
        <w:numPr>
          <w:ilvl w:val="0"/>
          <w:numId w:val="4"/>
        </w:numPr>
        <w:shd w:val="clear" w:color="auto" w:fill="FFFFFF"/>
        <w:spacing w:before="240" w:after="240"/>
        <w:rPr>
          <w:rFonts w:eastAsia="Times New Roman" w:asciiTheme="majorHAnsi" w:hAnsiTheme="majorHAnsi" w:cstheme="majorHAnsi"/>
          <w:color w:val="2A2A2A"/>
          <w:lang w:val="es-ES" w:eastAsia="en-GB"/>
        </w:rPr>
      </w:pPr>
      <w:r w:rsidRPr="003A76EE">
        <w:rPr>
          <w:rFonts w:eastAsia="Times New Roman" w:asciiTheme="majorHAnsi" w:hAnsiTheme="majorHAnsi" w:cstheme="majorHAnsi"/>
          <w:color w:val="2A2A2A"/>
          <w:lang w:val="es-ES" w:eastAsia="en-GB"/>
        </w:rPr>
        <w:t xml:space="preserve">Los robos de </w:t>
      </w:r>
      <w:r>
        <w:rPr>
          <w:rFonts w:eastAsia="Times New Roman" w:asciiTheme="majorHAnsi" w:hAnsiTheme="majorHAnsi" w:cstheme="majorHAnsi"/>
          <w:color w:val="2A2A2A"/>
          <w:lang w:val="es-ES" w:eastAsia="en-GB"/>
        </w:rPr>
        <w:t>artículos en autos</w:t>
      </w:r>
      <w:r w:rsidRPr="003A76EE">
        <w:rPr>
          <w:rFonts w:eastAsia="Times New Roman" w:asciiTheme="majorHAnsi" w:hAnsiTheme="majorHAnsi" w:cstheme="majorHAnsi"/>
          <w:color w:val="2A2A2A"/>
          <w:lang w:val="es-ES" w:eastAsia="en-GB"/>
        </w:rPr>
        <w:t xml:space="preserve"> incluyen robos de artículos que quedan en los automóviles, robos de componentes </w:t>
      </w:r>
      <w:r>
        <w:rPr>
          <w:rFonts w:eastAsia="Times New Roman" w:asciiTheme="majorHAnsi" w:hAnsiTheme="majorHAnsi" w:cstheme="majorHAnsi"/>
          <w:color w:val="2A2A2A"/>
          <w:lang w:val="es-ES" w:eastAsia="en-GB"/>
        </w:rPr>
        <w:t>en el interior del auto</w:t>
      </w:r>
      <w:r w:rsidRPr="003A76EE">
        <w:rPr>
          <w:rFonts w:eastAsia="Times New Roman" w:asciiTheme="majorHAnsi" w:hAnsiTheme="majorHAnsi" w:cstheme="majorHAnsi"/>
          <w:color w:val="2A2A2A"/>
          <w:lang w:val="es-ES" w:eastAsia="en-GB"/>
        </w:rPr>
        <w:t xml:space="preserve"> como baterías, y robos de partes externas como ruedas y matrícula</w:t>
      </w:r>
      <w:r>
        <w:rPr>
          <w:rFonts w:eastAsia="Times New Roman" w:asciiTheme="majorHAnsi" w:hAnsiTheme="majorHAnsi" w:cstheme="majorHAnsi"/>
          <w:color w:val="2A2A2A"/>
          <w:lang w:val="es-ES" w:eastAsia="en-GB"/>
        </w:rPr>
        <w:t>s</w:t>
      </w:r>
      <w:r w:rsidRPr="003A76EE">
        <w:rPr>
          <w:rFonts w:eastAsia="Times New Roman" w:asciiTheme="majorHAnsi" w:hAnsiTheme="majorHAnsi" w:cstheme="majorHAnsi"/>
          <w:color w:val="2A2A2A"/>
          <w:lang w:val="es-ES" w:eastAsia="en-GB"/>
        </w:rPr>
        <w:t>.</w:t>
      </w:r>
    </w:p>
    <w:p w:rsidRPr="00A82CB9" w:rsidR="00A82CB9" w:rsidP="00A82CB9" w:rsidRDefault="00A82CB9" w14:paraId="075F07D3" w14:textId="4154A097">
      <w:pPr>
        <w:shd w:val="clear" w:color="auto" w:fill="FFFFFF"/>
        <w:spacing w:before="100" w:beforeAutospacing="1" w:after="100" w:afterAutospacing="1"/>
        <w:rPr>
          <w:rFonts w:eastAsia="Times New Roman" w:asciiTheme="majorHAnsi" w:hAnsiTheme="majorHAnsi" w:cstheme="majorHAnsi"/>
          <w:color w:val="2A2A2A"/>
          <w:lang w:val="es-ES" w:eastAsia="en-GB"/>
        </w:rPr>
      </w:pPr>
      <w:r w:rsidRPr="00A82CB9">
        <w:rPr>
          <w:rFonts w:eastAsia="Times New Roman" w:asciiTheme="majorHAnsi" w:hAnsiTheme="majorHAnsi" w:cstheme="majorHAnsi"/>
          <w:color w:val="2A2A2A"/>
          <w:lang w:val="es-ES" w:eastAsia="en-GB"/>
        </w:rPr>
        <w:t xml:space="preserve">Los robos de </w:t>
      </w:r>
      <w:r w:rsidR="00CB7FE0">
        <w:rPr>
          <w:rFonts w:eastAsia="Times New Roman" w:asciiTheme="majorHAnsi" w:hAnsiTheme="majorHAnsi" w:cstheme="majorHAnsi"/>
          <w:color w:val="2A2A2A"/>
          <w:lang w:val="es-ES" w:eastAsia="en-GB"/>
        </w:rPr>
        <w:t>autos</w:t>
      </w:r>
      <w:r w:rsidRPr="00A82CB9">
        <w:rPr>
          <w:rFonts w:eastAsia="Times New Roman" w:asciiTheme="majorHAnsi" w:hAnsiTheme="majorHAnsi" w:cstheme="majorHAnsi"/>
          <w:color w:val="2A2A2A"/>
          <w:lang w:val="es-ES" w:eastAsia="en-GB"/>
        </w:rPr>
        <w:t xml:space="preserve"> se denuncian mucho más a la policía debido a los requisitos de</w:t>
      </w:r>
      <w:r>
        <w:rPr>
          <w:rFonts w:eastAsia="Times New Roman" w:asciiTheme="majorHAnsi" w:hAnsiTheme="majorHAnsi" w:cstheme="majorHAnsi"/>
          <w:color w:val="2A2A2A"/>
          <w:lang w:val="es-ES" w:eastAsia="en-GB"/>
        </w:rPr>
        <w:t>l</w:t>
      </w:r>
      <w:r w:rsidRPr="00A82CB9">
        <w:rPr>
          <w:rFonts w:eastAsia="Times New Roman" w:asciiTheme="majorHAnsi" w:hAnsiTheme="majorHAnsi" w:cstheme="majorHAnsi"/>
          <w:color w:val="2A2A2A"/>
          <w:lang w:val="es-ES" w:eastAsia="en-GB"/>
        </w:rPr>
        <w:t xml:space="preserve"> seguro, la pérdida </w:t>
      </w:r>
      <w:r>
        <w:rPr>
          <w:rFonts w:eastAsia="Times New Roman" w:asciiTheme="majorHAnsi" w:hAnsiTheme="majorHAnsi" w:cstheme="majorHAnsi"/>
          <w:color w:val="2A2A2A"/>
          <w:lang w:val="es-ES" w:eastAsia="en-GB"/>
        </w:rPr>
        <w:t xml:space="preserve">de un producto de </w:t>
      </w:r>
      <w:r w:rsidRPr="00A82CB9">
        <w:rPr>
          <w:rFonts w:eastAsia="Times New Roman" w:asciiTheme="majorHAnsi" w:hAnsiTheme="majorHAnsi" w:cstheme="majorHAnsi"/>
          <w:color w:val="2A2A2A"/>
          <w:lang w:val="es-ES" w:eastAsia="en-GB"/>
        </w:rPr>
        <w:t>mayor</w:t>
      </w:r>
      <w:r>
        <w:rPr>
          <w:rFonts w:eastAsia="Times New Roman" w:asciiTheme="majorHAnsi" w:hAnsiTheme="majorHAnsi" w:cstheme="majorHAnsi"/>
          <w:color w:val="2A2A2A"/>
          <w:lang w:val="es-ES" w:eastAsia="en-GB"/>
        </w:rPr>
        <w:t xml:space="preserve"> valor</w:t>
      </w:r>
      <w:r w:rsidRPr="00A82CB9">
        <w:rPr>
          <w:rFonts w:eastAsia="Times New Roman" w:asciiTheme="majorHAnsi" w:hAnsiTheme="majorHAnsi" w:cstheme="majorHAnsi"/>
          <w:color w:val="2A2A2A"/>
          <w:lang w:val="es-ES" w:eastAsia="en-GB"/>
        </w:rPr>
        <w:t xml:space="preserve"> y el hecho de que la policía podría ayudar a encontrar automóviles robados luego </w:t>
      </w:r>
      <w:r>
        <w:rPr>
          <w:rFonts w:eastAsia="Times New Roman" w:asciiTheme="majorHAnsi" w:hAnsiTheme="majorHAnsi" w:cstheme="majorHAnsi"/>
          <w:color w:val="2A2A2A"/>
          <w:lang w:val="es-ES" w:eastAsia="en-GB"/>
        </w:rPr>
        <w:t>de que se</w:t>
      </w:r>
      <w:r w:rsidRPr="00A82CB9">
        <w:rPr>
          <w:rFonts w:eastAsia="Times New Roman" w:asciiTheme="majorHAnsi" w:hAnsiTheme="majorHAnsi" w:cstheme="majorHAnsi"/>
          <w:color w:val="2A2A2A"/>
          <w:lang w:val="es-ES" w:eastAsia="en-GB"/>
        </w:rPr>
        <w:t xml:space="preserve"> abandonan. Sin embargo, el robo de </w:t>
      </w:r>
      <w:r>
        <w:rPr>
          <w:rFonts w:eastAsia="Times New Roman" w:asciiTheme="majorHAnsi" w:hAnsiTheme="majorHAnsi" w:cstheme="majorHAnsi"/>
          <w:color w:val="2A2A2A"/>
          <w:lang w:val="es-ES" w:eastAsia="en-GB"/>
        </w:rPr>
        <w:t>artículos en autos</w:t>
      </w:r>
      <w:r w:rsidRPr="00A82CB9">
        <w:rPr>
          <w:rFonts w:eastAsia="Times New Roman" w:asciiTheme="majorHAnsi" w:hAnsiTheme="majorHAnsi" w:cstheme="majorHAnsi"/>
          <w:color w:val="2A2A2A"/>
          <w:lang w:val="es-ES" w:eastAsia="en-GB"/>
        </w:rPr>
        <w:t xml:space="preserve"> es la categoría más amplia, que generalmente representa alrededor del 85</w:t>
      </w:r>
      <w:r w:rsidR="0026747F">
        <w:rPr>
          <w:rFonts w:eastAsia="Times New Roman" w:asciiTheme="majorHAnsi" w:hAnsiTheme="majorHAnsi" w:cstheme="majorHAnsi"/>
          <w:color w:val="2A2A2A"/>
          <w:lang w:val="es-ES" w:eastAsia="en-GB"/>
        </w:rPr>
        <w:t>%</w:t>
      </w:r>
      <w:r w:rsidRPr="00A82CB9">
        <w:rPr>
          <w:rFonts w:eastAsia="Times New Roman" w:asciiTheme="majorHAnsi" w:hAnsiTheme="majorHAnsi" w:cstheme="majorHAnsi"/>
          <w:color w:val="2A2A2A"/>
          <w:lang w:val="es-ES" w:eastAsia="en-GB"/>
        </w:rPr>
        <w:t xml:space="preserve"> de todos los robos relacionados con automóviles.</w:t>
      </w:r>
    </w:p>
    <w:p w:rsidRPr="003A76EE" w:rsidR="001154F1" w:rsidP="00A82CB9" w:rsidRDefault="00A82CB9" w14:paraId="14263EC3" w14:textId="5F795EB1">
      <w:pPr>
        <w:shd w:val="clear" w:color="auto" w:fill="FFFFFF"/>
        <w:spacing w:before="100" w:beforeAutospacing="1" w:after="100" w:afterAutospacing="1"/>
        <w:rPr>
          <w:rFonts w:eastAsia="Times New Roman" w:asciiTheme="majorHAnsi" w:hAnsiTheme="majorHAnsi" w:cstheme="majorHAnsi"/>
          <w:color w:val="2A2A2A"/>
          <w:lang w:val="es-ES" w:eastAsia="en-GB"/>
        </w:rPr>
      </w:pPr>
      <w:r w:rsidRPr="00A82CB9">
        <w:rPr>
          <w:rFonts w:eastAsia="Times New Roman" w:asciiTheme="majorHAnsi" w:hAnsiTheme="majorHAnsi" w:cstheme="majorHAnsi"/>
          <w:color w:val="2A2A2A"/>
          <w:lang w:val="es-ES" w:eastAsia="en-GB"/>
        </w:rPr>
        <w:t xml:space="preserve">La mayoría de los robos ocurren cuando los automóviles </w:t>
      </w:r>
      <w:r w:rsidR="0026747F">
        <w:rPr>
          <w:rFonts w:eastAsia="Times New Roman" w:asciiTheme="majorHAnsi" w:hAnsiTheme="majorHAnsi" w:cstheme="majorHAnsi"/>
          <w:color w:val="2A2A2A"/>
          <w:lang w:val="es-ES" w:eastAsia="en-GB"/>
        </w:rPr>
        <w:t>se encuentran</w:t>
      </w:r>
      <w:r w:rsidRPr="00A82CB9" w:rsidR="0026747F">
        <w:rPr>
          <w:rFonts w:eastAsia="Times New Roman" w:asciiTheme="majorHAnsi" w:hAnsiTheme="majorHAnsi" w:cstheme="majorHAnsi"/>
          <w:color w:val="2A2A2A"/>
          <w:lang w:val="es-ES" w:eastAsia="en-GB"/>
        </w:rPr>
        <w:t xml:space="preserve"> </w:t>
      </w:r>
      <w:r w:rsidRPr="00A82CB9">
        <w:rPr>
          <w:rFonts w:eastAsia="Times New Roman" w:asciiTheme="majorHAnsi" w:hAnsiTheme="majorHAnsi" w:cstheme="majorHAnsi"/>
          <w:color w:val="2A2A2A"/>
          <w:lang w:val="es-ES" w:eastAsia="en-GB"/>
        </w:rPr>
        <w:t xml:space="preserve">estacionados en la calle o en la propiedad del </w:t>
      </w:r>
      <w:r w:rsidR="0026747F">
        <w:rPr>
          <w:rFonts w:eastAsia="Times New Roman" w:asciiTheme="majorHAnsi" w:hAnsiTheme="majorHAnsi" w:cstheme="majorHAnsi"/>
          <w:color w:val="2A2A2A"/>
          <w:lang w:val="es-ES" w:eastAsia="en-GB"/>
        </w:rPr>
        <w:t>dueño</w:t>
      </w:r>
      <w:r w:rsidRPr="00A82CB9">
        <w:rPr>
          <w:rFonts w:eastAsia="Times New Roman" w:asciiTheme="majorHAnsi" w:hAnsiTheme="majorHAnsi" w:cstheme="majorHAnsi"/>
          <w:color w:val="2A2A2A"/>
          <w:lang w:val="es-ES" w:eastAsia="en-GB"/>
        </w:rPr>
        <w:t>, porque aquí es donde generalmente están los automóviles, pero el riesgo de robo, por hora estacionada, es mayor cuando los automóviles están en estacionamiento</w:t>
      </w:r>
      <w:r>
        <w:rPr>
          <w:rFonts w:eastAsia="Times New Roman" w:asciiTheme="majorHAnsi" w:hAnsiTheme="majorHAnsi" w:cstheme="majorHAnsi"/>
          <w:color w:val="2A2A2A"/>
          <w:lang w:val="es-ES" w:eastAsia="en-GB"/>
        </w:rPr>
        <w:t>s</w:t>
      </w:r>
      <w:r w:rsidRPr="00A82CB9">
        <w:rPr>
          <w:rFonts w:eastAsia="Times New Roman" w:asciiTheme="majorHAnsi" w:hAnsiTheme="majorHAnsi" w:cstheme="majorHAnsi"/>
          <w:color w:val="2A2A2A"/>
          <w:lang w:val="es-ES" w:eastAsia="en-GB"/>
        </w:rPr>
        <w:t>. Estos a menudo están mal asegurados, particularmente en el caso de los estacionamientos, muchos de los cuales tienen poca iluminación</w:t>
      </w:r>
      <w:r>
        <w:rPr>
          <w:rFonts w:eastAsia="Times New Roman" w:asciiTheme="majorHAnsi" w:hAnsiTheme="majorHAnsi" w:cstheme="majorHAnsi"/>
          <w:color w:val="2A2A2A"/>
          <w:lang w:val="es-ES" w:eastAsia="en-GB"/>
        </w:rPr>
        <w:t>,</w:t>
      </w:r>
      <w:r w:rsidRPr="00A82CB9">
        <w:rPr>
          <w:rFonts w:eastAsia="Times New Roman" w:asciiTheme="majorHAnsi" w:hAnsiTheme="majorHAnsi" w:cstheme="majorHAnsi"/>
          <w:color w:val="2A2A2A"/>
          <w:lang w:val="es-ES" w:eastAsia="en-GB"/>
        </w:rPr>
        <w:t xml:space="preserve"> puntos ciegos y rincones donde los automóviles no pueden verse fácilmente. Rara vez hay mucha vigilancia por parte de transeúntes o </w:t>
      </w:r>
      <w:r>
        <w:rPr>
          <w:rFonts w:eastAsia="Times New Roman" w:asciiTheme="majorHAnsi" w:hAnsiTheme="majorHAnsi" w:cstheme="majorHAnsi"/>
          <w:color w:val="2A2A2A"/>
          <w:lang w:val="es-ES" w:eastAsia="en-GB"/>
        </w:rPr>
        <w:t>usuarios</w:t>
      </w:r>
      <w:r w:rsidRPr="00A82CB9">
        <w:rPr>
          <w:rFonts w:eastAsia="Times New Roman" w:asciiTheme="majorHAnsi" w:hAnsiTheme="majorHAnsi" w:cstheme="majorHAnsi"/>
          <w:color w:val="2A2A2A"/>
          <w:lang w:val="es-ES" w:eastAsia="en-GB"/>
        </w:rPr>
        <w:t xml:space="preserve"> </w:t>
      </w:r>
      <w:r>
        <w:rPr>
          <w:rFonts w:eastAsia="Times New Roman" w:asciiTheme="majorHAnsi" w:hAnsiTheme="majorHAnsi" w:cstheme="majorHAnsi"/>
          <w:color w:val="2A2A2A"/>
          <w:lang w:val="es-ES" w:eastAsia="en-GB"/>
        </w:rPr>
        <w:t>de los estacionamientos</w:t>
      </w:r>
      <w:r w:rsidRPr="00A82CB9">
        <w:rPr>
          <w:rFonts w:eastAsia="Times New Roman" w:asciiTheme="majorHAnsi" w:hAnsiTheme="majorHAnsi" w:cstheme="majorHAnsi"/>
          <w:color w:val="2A2A2A"/>
          <w:lang w:val="es-ES" w:eastAsia="en-GB"/>
        </w:rPr>
        <w:t>. Las cabinas de</w:t>
      </w:r>
      <w:r>
        <w:rPr>
          <w:rFonts w:eastAsia="Times New Roman" w:asciiTheme="majorHAnsi" w:hAnsiTheme="majorHAnsi" w:cstheme="majorHAnsi"/>
          <w:color w:val="2A2A2A"/>
          <w:lang w:val="es-ES" w:eastAsia="en-GB"/>
        </w:rPr>
        <w:t xml:space="preserve"> los empleados </w:t>
      </w:r>
      <w:r w:rsidRPr="00A82CB9">
        <w:rPr>
          <w:rFonts w:eastAsia="Times New Roman" w:asciiTheme="majorHAnsi" w:hAnsiTheme="majorHAnsi" w:cstheme="majorHAnsi"/>
          <w:color w:val="2A2A2A"/>
          <w:lang w:val="es-ES" w:eastAsia="en-GB"/>
        </w:rPr>
        <w:t xml:space="preserve">están mal ubicadas o tienen ventanas pequeñas </w:t>
      </w:r>
      <w:r>
        <w:rPr>
          <w:rFonts w:eastAsia="Times New Roman" w:asciiTheme="majorHAnsi" w:hAnsiTheme="majorHAnsi" w:cstheme="majorHAnsi"/>
          <w:color w:val="2A2A2A"/>
          <w:lang w:val="es-ES" w:eastAsia="en-GB"/>
        </w:rPr>
        <w:t>con</w:t>
      </w:r>
      <w:r w:rsidRPr="00A82CB9">
        <w:rPr>
          <w:rFonts w:eastAsia="Times New Roman" w:asciiTheme="majorHAnsi" w:hAnsiTheme="majorHAnsi" w:cstheme="majorHAnsi"/>
          <w:color w:val="2A2A2A"/>
          <w:lang w:val="es-ES" w:eastAsia="en-GB"/>
        </w:rPr>
        <w:t xml:space="preserve"> poca visibilidad. Muchos lotes tienen arbustos mal atendidos que brindan cobertura a los ladrones, y están abiertos a los peatones, lo que facilita la entrada de los delincuentes.</w:t>
      </w:r>
    </w:p>
    <w:p w:rsidRPr="00C6345D" w:rsidR="00C6345D" w:rsidP="00C6345D" w:rsidRDefault="00C6345D" w14:paraId="452D5F60" w14:textId="504027D4">
      <w:pPr>
        <w:shd w:val="clear" w:color="auto" w:fill="FFFFFF"/>
        <w:spacing w:before="240" w:after="240"/>
        <w:rPr>
          <w:rFonts w:eastAsia="Times New Roman" w:asciiTheme="majorHAnsi" w:hAnsiTheme="majorHAnsi" w:cstheme="majorHAnsi"/>
          <w:color w:val="2A2A2A"/>
          <w:lang w:val="es-ES" w:eastAsia="en-GB"/>
        </w:rPr>
      </w:pPr>
      <w:r w:rsidRPr="00C6345D">
        <w:rPr>
          <w:rFonts w:eastAsia="Times New Roman" w:asciiTheme="majorHAnsi" w:hAnsiTheme="majorHAnsi" w:cstheme="majorHAnsi"/>
          <w:color w:val="2A2A2A"/>
          <w:lang w:val="es-ES" w:eastAsia="en-GB"/>
        </w:rPr>
        <w:lastRenderedPageBreak/>
        <w:t xml:space="preserve">Los </w:t>
      </w:r>
      <w:r>
        <w:rPr>
          <w:rFonts w:eastAsia="Times New Roman" w:asciiTheme="majorHAnsi" w:hAnsiTheme="majorHAnsi" w:cstheme="majorHAnsi"/>
          <w:color w:val="2A2A2A"/>
          <w:lang w:val="es-ES" w:eastAsia="en-GB"/>
        </w:rPr>
        <w:t xml:space="preserve">tipos </w:t>
      </w:r>
      <w:r w:rsidRPr="00C6345D">
        <w:rPr>
          <w:rFonts w:eastAsia="Times New Roman" w:asciiTheme="majorHAnsi" w:hAnsiTheme="majorHAnsi" w:cstheme="majorHAnsi"/>
          <w:color w:val="2A2A2A"/>
          <w:lang w:val="es-ES" w:eastAsia="en-GB"/>
        </w:rPr>
        <w:t>estacionamientos en esta guía incluyen lotes, estacionamientos de varias plantas y garajes subterráneos que sirven a trabajadores de oficinas, estudiantes, compradores, buscadores de entretenimiento, viajeros de trenes y autobuses y viajeros de aerolíneas.</w:t>
      </w:r>
    </w:p>
    <w:p w:rsidR="00C6345D" w:rsidP="00C6345D" w:rsidRDefault="00C6345D" w14:paraId="2D693002" w14:textId="53AEEBB2">
      <w:pPr>
        <w:shd w:val="clear" w:color="auto" w:fill="FFFFFF"/>
        <w:spacing w:before="240" w:after="240"/>
        <w:rPr>
          <w:rFonts w:eastAsia="Times New Roman" w:asciiTheme="majorHAnsi" w:hAnsiTheme="majorHAnsi" w:cstheme="majorHAnsi"/>
          <w:color w:val="2A2A2A"/>
          <w:lang w:val="es-ES" w:eastAsia="en-GB"/>
        </w:rPr>
      </w:pPr>
      <w:r w:rsidRPr="00C6345D">
        <w:rPr>
          <w:rFonts w:eastAsia="Times New Roman" w:asciiTheme="majorHAnsi" w:hAnsiTheme="majorHAnsi" w:cstheme="majorHAnsi"/>
          <w:color w:val="2A2A2A"/>
          <w:lang w:val="es-ES" w:eastAsia="en-GB"/>
        </w:rPr>
        <w:t xml:space="preserve">Si bien es importante que la policía comprenda la naturaleza específica de su problema local, particularmente quién está cometiendo los delitos y por qué, esta guía equilibra el papel de </w:t>
      </w:r>
      <w:r>
        <w:rPr>
          <w:rFonts w:eastAsia="Times New Roman" w:asciiTheme="majorHAnsi" w:hAnsiTheme="majorHAnsi" w:cstheme="majorHAnsi"/>
          <w:color w:val="2A2A2A"/>
          <w:lang w:val="es-ES" w:eastAsia="en-GB"/>
        </w:rPr>
        <w:t>la policía</w:t>
      </w:r>
      <w:r w:rsidRPr="00C6345D">
        <w:rPr>
          <w:rFonts w:eastAsia="Times New Roman" w:asciiTheme="majorHAnsi" w:hAnsiTheme="majorHAnsi" w:cstheme="majorHAnsi"/>
          <w:color w:val="2A2A2A"/>
          <w:lang w:val="es-ES" w:eastAsia="en-GB"/>
        </w:rPr>
        <w:t xml:space="preserve"> con otras respuestas alternativas. Si bien arrestar a ladrones de autos podría tener algunos beneficios inmediatos, es probable que los nuevos delincuentes tomen su lugar si no se abordan las condiciones que facilitan el robo. Por esta razón, el enfoque principal de esta revisión son los propios estacionamientos y las medidas para hacerlos más seguros. Las soluciones al problema requieren la colaboración entre la policía, el público, los dueños de negocios, los funcionarios de la ciudad, los fiscales y los propietarios y operadores de instalaciones de estacionamiento.</w:t>
      </w:r>
    </w:p>
    <w:p w:rsidR="00C6345D" w:rsidP="2B8037BF" w:rsidRDefault="00C6345D" w14:paraId="0B40FB54" w14:textId="3681357D">
      <w:pPr>
        <w:pStyle w:val="ListParagraph"/>
        <w:numPr>
          <w:ilvl w:val="0"/>
          <w:numId w:val="5"/>
        </w:numPr>
        <w:shd w:val="clear" w:color="auto" w:fill="FFFFFF" w:themeFill="background1"/>
        <w:spacing w:before="240" w:after="240"/>
        <w:rPr>
          <w:rFonts w:ascii="Calibri" w:hAnsi="Calibri" w:eastAsia="Calibri" w:cs="Calibri" w:asciiTheme="minorAscii" w:hAnsiTheme="minorAscii" w:eastAsiaTheme="minorAscii" w:cstheme="minorAscii"/>
          <w:b w:val="1"/>
          <w:bCs w:val="1"/>
          <w:sz w:val="36"/>
          <w:szCs w:val="36"/>
          <w:lang w:val="es-ES" w:eastAsia="en-GB"/>
        </w:rPr>
      </w:pPr>
      <w:r w:rsidRPr="2B8037BF" w:rsidR="00C6345D">
        <w:rPr>
          <w:rFonts w:ascii="Calibri" w:hAnsi="Calibri" w:eastAsia="Times New Roman" w:cs="Times New Roman"/>
          <w:b w:val="1"/>
          <w:bCs w:val="1"/>
          <w:sz w:val="36"/>
          <w:szCs w:val="36"/>
          <w:lang w:val="es-ES" w:eastAsia="en-GB"/>
        </w:rPr>
        <w:t>Factores que contribuyen al robo en estacionamientos</w:t>
      </w:r>
    </w:p>
    <w:p w:rsidR="00C6345D" w:rsidP="001154F1" w:rsidRDefault="00C6345D" w14:paraId="7C63B9C0" w14:textId="02CF8A93">
      <w:pPr>
        <w:shd w:val="clear" w:color="auto" w:fill="FFFFFF"/>
        <w:spacing w:before="240" w:after="240"/>
        <w:rPr>
          <w:rFonts w:eastAsia="Times New Roman" w:asciiTheme="majorHAnsi" w:hAnsiTheme="majorHAnsi" w:cstheme="majorHAnsi"/>
          <w:color w:val="2A2A2A"/>
          <w:lang w:val="es-ES" w:eastAsia="en-GB"/>
        </w:rPr>
      </w:pPr>
      <w:r w:rsidRPr="00C6345D">
        <w:rPr>
          <w:rFonts w:eastAsia="Times New Roman" w:asciiTheme="majorHAnsi" w:hAnsiTheme="majorHAnsi" w:cstheme="majorHAnsi"/>
          <w:color w:val="2A2A2A"/>
          <w:lang w:val="es-ES" w:eastAsia="en-GB"/>
        </w:rPr>
        <w:t xml:space="preserve">Comprender los factores que contribuyen a su problema lo ayudará a formular sus propias preguntas de análisis local, determinar medidas </w:t>
      </w:r>
      <w:r>
        <w:rPr>
          <w:rFonts w:eastAsia="Times New Roman" w:asciiTheme="majorHAnsi" w:hAnsiTheme="majorHAnsi" w:cstheme="majorHAnsi"/>
          <w:color w:val="2A2A2A"/>
          <w:lang w:val="es-ES" w:eastAsia="en-GB"/>
        </w:rPr>
        <w:t>efectivas</w:t>
      </w:r>
      <w:r w:rsidRPr="00C6345D">
        <w:rPr>
          <w:rFonts w:eastAsia="Times New Roman" w:asciiTheme="majorHAnsi" w:hAnsiTheme="majorHAnsi" w:cstheme="majorHAnsi"/>
          <w:color w:val="2A2A2A"/>
          <w:lang w:val="es-ES" w:eastAsia="en-GB"/>
        </w:rPr>
        <w:t xml:space="preserve">, reconocer puntos clave de intervención y seleccionar respuestas apropiadas. Debido a que los robos </w:t>
      </w:r>
      <w:r>
        <w:rPr>
          <w:rFonts w:eastAsia="Times New Roman" w:asciiTheme="majorHAnsi" w:hAnsiTheme="majorHAnsi" w:cstheme="majorHAnsi"/>
          <w:color w:val="2A2A2A"/>
          <w:lang w:val="es-ES" w:eastAsia="en-GB"/>
        </w:rPr>
        <w:t>de autos</w:t>
      </w:r>
      <w:r w:rsidRPr="00C6345D">
        <w:rPr>
          <w:rFonts w:eastAsia="Times New Roman" w:asciiTheme="majorHAnsi" w:hAnsiTheme="majorHAnsi" w:cstheme="majorHAnsi"/>
          <w:color w:val="2A2A2A"/>
          <w:lang w:val="es-ES" w:eastAsia="en-GB"/>
        </w:rPr>
        <w:t xml:space="preserve"> y </w:t>
      </w:r>
      <w:r>
        <w:rPr>
          <w:rFonts w:eastAsia="Times New Roman" w:asciiTheme="majorHAnsi" w:hAnsiTheme="majorHAnsi" w:cstheme="majorHAnsi"/>
          <w:color w:val="2A2A2A"/>
          <w:lang w:val="es-ES" w:eastAsia="en-GB"/>
        </w:rPr>
        <w:t>de artículos en autos</w:t>
      </w:r>
      <w:r w:rsidRPr="00C6345D">
        <w:rPr>
          <w:rFonts w:eastAsia="Times New Roman" w:asciiTheme="majorHAnsi" w:hAnsiTheme="majorHAnsi" w:cstheme="majorHAnsi"/>
          <w:color w:val="2A2A2A"/>
          <w:lang w:val="es-ES" w:eastAsia="en-GB"/>
        </w:rPr>
        <w:t xml:space="preserve"> cubren much</w:t>
      </w:r>
      <w:r w:rsidR="0026747F">
        <w:rPr>
          <w:rFonts w:eastAsia="Times New Roman" w:asciiTheme="majorHAnsi" w:hAnsiTheme="majorHAnsi" w:cstheme="majorHAnsi"/>
          <w:color w:val="2A2A2A"/>
          <w:lang w:val="es-ES" w:eastAsia="en-GB"/>
        </w:rPr>
        <w:t>o</w:t>
      </w:r>
      <w:r w:rsidRPr="00C6345D">
        <w:rPr>
          <w:rFonts w:eastAsia="Times New Roman" w:asciiTheme="majorHAnsi" w:hAnsiTheme="majorHAnsi" w:cstheme="majorHAnsi"/>
          <w:color w:val="2A2A2A"/>
          <w:lang w:val="es-ES" w:eastAsia="en-GB"/>
        </w:rPr>
        <w:t xml:space="preserve">s </w:t>
      </w:r>
      <w:r w:rsidR="0026747F">
        <w:rPr>
          <w:rFonts w:eastAsia="Times New Roman" w:asciiTheme="majorHAnsi" w:hAnsiTheme="majorHAnsi" w:cstheme="majorHAnsi"/>
          <w:color w:val="2A2A2A"/>
          <w:lang w:val="es-ES" w:eastAsia="en-GB"/>
        </w:rPr>
        <w:t xml:space="preserve">delitos </w:t>
      </w:r>
      <w:r w:rsidRPr="00C6345D">
        <w:rPr>
          <w:rFonts w:eastAsia="Times New Roman" w:asciiTheme="majorHAnsi" w:hAnsiTheme="majorHAnsi" w:cstheme="majorHAnsi"/>
          <w:color w:val="2A2A2A"/>
          <w:lang w:val="es-ES" w:eastAsia="en-GB"/>
        </w:rPr>
        <w:t xml:space="preserve">diferentes, es difícil resumir brevemente todos los factores que contribuyeron al robo. Los factores enumerados a continuación son los principales que la literatura identifica </w:t>
      </w:r>
      <w:r>
        <w:rPr>
          <w:rFonts w:eastAsia="Times New Roman" w:asciiTheme="majorHAnsi" w:hAnsiTheme="majorHAnsi" w:cstheme="majorHAnsi"/>
          <w:color w:val="2A2A2A"/>
          <w:lang w:val="es-ES" w:eastAsia="en-GB"/>
        </w:rPr>
        <w:t>como relevantes</w:t>
      </w:r>
      <w:r w:rsidRPr="00C6345D">
        <w:rPr>
          <w:rFonts w:eastAsia="Times New Roman" w:asciiTheme="majorHAnsi" w:hAnsiTheme="majorHAnsi" w:cstheme="majorHAnsi"/>
          <w:color w:val="2A2A2A"/>
          <w:lang w:val="es-ES" w:eastAsia="en-GB"/>
        </w:rPr>
        <w:t>.</w:t>
      </w:r>
    </w:p>
    <w:p w:rsidRPr="00C6345D" w:rsidR="00C6345D" w:rsidP="00C6345D" w:rsidRDefault="00C6345D" w14:paraId="1CA5296E" w14:textId="41E6AA48">
      <w:pPr>
        <w:pStyle w:val="Heading3"/>
        <w:rPr>
          <w:lang w:val="es-ES"/>
        </w:rPr>
      </w:pPr>
      <w:r w:rsidRPr="2B8037BF" w:rsidR="5EC1554F">
        <w:rPr>
          <w:lang w:val="es-ES"/>
        </w:rPr>
        <w:t xml:space="preserve">2.1 </w:t>
      </w:r>
      <w:r w:rsidRPr="2B8037BF" w:rsidR="00C6345D">
        <w:rPr>
          <w:lang w:val="es-ES"/>
        </w:rPr>
        <w:t xml:space="preserve">Seguridad del </w:t>
      </w:r>
      <w:r w:rsidRPr="2B8037BF" w:rsidR="00C6345D">
        <w:rPr>
          <w:lang w:val="es-ES"/>
        </w:rPr>
        <w:t>auto</w:t>
      </w:r>
    </w:p>
    <w:p w:rsidRPr="00C6345D" w:rsidR="00C6345D" w:rsidP="00C6345D" w:rsidRDefault="00C6345D" w14:paraId="138D0830" w14:textId="1F87B993">
      <w:pPr>
        <w:shd w:val="clear" w:color="auto" w:fill="FFFFFF"/>
        <w:spacing w:before="240" w:after="240"/>
        <w:rPr>
          <w:rFonts w:eastAsia="Times New Roman" w:asciiTheme="majorHAnsi" w:hAnsiTheme="majorHAnsi" w:cstheme="majorHAnsi"/>
          <w:color w:val="2A2A2A"/>
          <w:lang w:val="es-ES" w:eastAsia="en-GB"/>
        </w:rPr>
      </w:pPr>
      <w:r w:rsidRPr="00C6345D">
        <w:rPr>
          <w:rFonts w:eastAsia="Times New Roman" w:asciiTheme="majorHAnsi" w:hAnsiTheme="majorHAnsi" w:cstheme="majorHAnsi"/>
          <w:color w:val="2A2A2A"/>
          <w:lang w:val="es-ES" w:eastAsia="en-GB"/>
        </w:rPr>
        <w:t>La seguridad del automóvil ha mejorado a lo largo de los años, pero sigue siendo inadecuada en los automóviles fabricados antes de 2005 y en vehículos más baratos. Los ladrones informan que pueden entrar y salir en cuestión de minutos</w:t>
      </w:r>
      <w:r>
        <w:rPr>
          <w:rFonts w:eastAsia="Times New Roman" w:asciiTheme="majorHAnsi" w:hAnsiTheme="majorHAnsi" w:cstheme="majorHAnsi"/>
          <w:color w:val="2A2A2A"/>
          <w:lang w:val="es-ES" w:eastAsia="en-GB"/>
        </w:rPr>
        <w:t xml:space="preserve"> y a veces </w:t>
      </w:r>
      <w:r w:rsidRPr="00C6345D">
        <w:rPr>
          <w:rFonts w:eastAsia="Times New Roman" w:asciiTheme="majorHAnsi" w:hAnsiTheme="majorHAnsi" w:cstheme="majorHAnsi"/>
          <w:color w:val="2A2A2A"/>
          <w:lang w:val="es-ES" w:eastAsia="en-GB"/>
        </w:rPr>
        <w:t>segundos</w:t>
      </w:r>
      <w:r>
        <w:rPr>
          <w:rFonts w:eastAsia="Times New Roman" w:asciiTheme="majorHAnsi" w:hAnsiTheme="majorHAnsi" w:cstheme="majorHAnsi"/>
          <w:color w:val="2A2A2A"/>
          <w:lang w:val="es-ES" w:eastAsia="en-GB"/>
        </w:rPr>
        <w:t xml:space="preserve"> del auto</w:t>
      </w:r>
      <w:r w:rsidRPr="00C6345D">
        <w:rPr>
          <w:rFonts w:eastAsia="Times New Roman" w:asciiTheme="majorHAnsi" w:hAnsiTheme="majorHAnsi" w:cstheme="majorHAnsi"/>
          <w:color w:val="2A2A2A"/>
          <w:lang w:val="es-ES" w:eastAsia="en-GB"/>
        </w:rPr>
        <w:t>. El mejor enfoque para la prevención se basa en persuadir a los fabricantes para que fabriquen autos más seguros, y se ha logrado mucho en este sentido en los últimos años. Sin embargo, esta respuesta no es práctica para que la policía tenga que lidiar con un problema local de robo en los estacionamientos. En cambio, deben tratar de comprender la combinación específica de factores de riesgo que contribuyen a los altos niveles de robo en l</w:t>
      </w:r>
      <w:r>
        <w:rPr>
          <w:rFonts w:eastAsia="Times New Roman" w:asciiTheme="majorHAnsi" w:hAnsiTheme="majorHAnsi" w:cstheme="majorHAnsi"/>
          <w:color w:val="2A2A2A"/>
          <w:lang w:val="es-ES" w:eastAsia="en-GB"/>
        </w:rPr>
        <w:t>o</w:t>
      </w:r>
      <w:r w:rsidRPr="00C6345D">
        <w:rPr>
          <w:rFonts w:eastAsia="Times New Roman" w:asciiTheme="majorHAnsi" w:hAnsiTheme="majorHAnsi" w:cstheme="majorHAnsi"/>
          <w:color w:val="2A2A2A"/>
          <w:lang w:val="es-ES" w:eastAsia="en-GB"/>
        </w:rPr>
        <w:t xml:space="preserve">s </w:t>
      </w:r>
      <w:r>
        <w:rPr>
          <w:rFonts w:eastAsia="Times New Roman" w:asciiTheme="majorHAnsi" w:hAnsiTheme="majorHAnsi" w:cstheme="majorHAnsi"/>
          <w:color w:val="2A2A2A"/>
          <w:lang w:val="es-ES" w:eastAsia="en-GB"/>
        </w:rPr>
        <w:t>estacionamientos</w:t>
      </w:r>
      <w:r w:rsidRPr="00C6345D">
        <w:rPr>
          <w:rFonts w:eastAsia="Times New Roman" w:asciiTheme="majorHAnsi" w:hAnsiTheme="majorHAnsi" w:cstheme="majorHAnsi"/>
          <w:color w:val="2A2A2A"/>
          <w:lang w:val="es-ES" w:eastAsia="en-GB"/>
        </w:rPr>
        <w:t>.</w:t>
      </w:r>
    </w:p>
    <w:p w:rsidRPr="00C6345D" w:rsidR="00C6345D" w:rsidP="00C6345D" w:rsidRDefault="00C6345D" w14:paraId="69EA1BB1" w14:textId="49D00D0D">
      <w:pPr>
        <w:pStyle w:val="Heading3"/>
        <w:rPr>
          <w:lang w:val="es-ES"/>
        </w:rPr>
      </w:pPr>
      <w:r w:rsidRPr="2B8037BF" w:rsidR="4C4060CB">
        <w:rPr>
          <w:lang w:val="es-ES"/>
        </w:rPr>
        <w:t xml:space="preserve">2.2 </w:t>
      </w:r>
      <w:r w:rsidRPr="2B8037BF" w:rsidR="00C6345D">
        <w:rPr>
          <w:lang w:val="es-ES"/>
        </w:rPr>
        <w:t>Ubicación regional</w:t>
      </w:r>
    </w:p>
    <w:p w:rsidRPr="00C6345D" w:rsidR="00C6345D" w:rsidP="00C6345D" w:rsidRDefault="00C6345D" w14:paraId="55354F5C" w14:textId="3EC6E185">
      <w:pPr>
        <w:shd w:val="clear" w:color="auto" w:fill="FFFFFF"/>
        <w:spacing w:before="240" w:after="240"/>
        <w:rPr>
          <w:rFonts w:eastAsia="Times New Roman" w:asciiTheme="majorHAnsi" w:hAnsiTheme="majorHAnsi" w:cstheme="majorHAnsi"/>
          <w:color w:val="2A2A2A"/>
          <w:lang w:val="es-ES" w:eastAsia="en-GB"/>
        </w:rPr>
      </w:pPr>
      <w:r w:rsidRPr="00C6345D">
        <w:rPr>
          <w:rFonts w:eastAsia="Times New Roman" w:asciiTheme="majorHAnsi" w:hAnsiTheme="majorHAnsi" w:cstheme="majorHAnsi"/>
          <w:color w:val="2A2A2A"/>
          <w:lang w:val="es-ES" w:eastAsia="en-GB"/>
        </w:rPr>
        <w:t xml:space="preserve">Las tasas de robo de automóviles son generalmente mucho más altas en las zonas urbanas que en las rurales, porque los ladrones tienen más automóviles </w:t>
      </w:r>
      <w:r>
        <w:rPr>
          <w:rFonts w:eastAsia="Times New Roman" w:asciiTheme="majorHAnsi" w:hAnsiTheme="majorHAnsi" w:cstheme="majorHAnsi"/>
          <w:color w:val="2A2A2A"/>
          <w:lang w:val="es-ES" w:eastAsia="en-GB"/>
        </w:rPr>
        <w:t>de los que robar</w:t>
      </w:r>
      <w:r w:rsidRPr="00C6345D">
        <w:rPr>
          <w:rFonts w:eastAsia="Times New Roman" w:asciiTheme="majorHAnsi" w:hAnsiTheme="majorHAnsi" w:cstheme="majorHAnsi"/>
          <w:color w:val="2A2A2A"/>
          <w:lang w:val="es-ES" w:eastAsia="en-GB"/>
        </w:rPr>
        <w:t>. También hay una variación considerable entre ciudades. Las razones de esto no se comprenden bien, aunque las ciudades con grandes puertos o cerca de la frontera tienen tasas de robo especialmente altas debido al robo para la exportación.</w:t>
      </w:r>
    </w:p>
    <w:p w:rsidRPr="00C6345D" w:rsidR="00C6345D" w:rsidP="00C6345D" w:rsidRDefault="00C6345D" w14:paraId="0B024325" w14:textId="6172778D">
      <w:pPr>
        <w:shd w:val="clear" w:color="auto" w:fill="FFFFFF"/>
        <w:spacing w:before="240" w:after="240"/>
        <w:rPr>
          <w:rFonts w:eastAsia="Times New Roman" w:asciiTheme="majorHAnsi" w:hAnsiTheme="majorHAnsi" w:cstheme="majorHAnsi"/>
          <w:color w:val="2A2A2A"/>
          <w:lang w:val="es-ES" w:eastAsia="en-GB"/>
        </w:rPr>
      </w:pPr>
      <w:r w:rsidRPr="00C6345D">
        <w:rPr>
          <w:rFonts w:eastAsia="Times New Roman" w:asciiTheme="majorHAnsi" w:hAnsiTheme="majorHAnsi" w:cstheme="majorHAnsi"/>
          <w:color w:val="2A2A2A"/>
          <w:lang w:val="es-ES" w:eastAsia="en-GB"/>
        </w:rPr>
        <w:t xml:space="preserve">Por ejemplo, las ciudades de EE. UU. </w:t>
      </w:r>
      <w:r>
        <w:rPr>
          <w:rFonts w:eastAsia="Times New Roman" w:asciiTheme="majorHAnsi" w:hAnsiTheme="majorHAnsi" w:cstheme="majorHAnsi"/>
          <w:color w:val="2A2A2A"/>
          <w:lang w:val="es-ES" w:eastAsia="en-GB"/>
        </w:rPr>
        <w:t>c</w:t>
      </w:r>
      <w:r w:rsidRPr="00C6345D">
        <w:rPr>
          <w:rFonts w:eastAsia="Times New Roman" w:asciiTheme="majorHAnsi" w:hAnsiTheme="majorHAnsi" w:cstheme="majorHAnsi"/>
          <w:color w:val="2A2A2A"/>
          <w:lang w:val="es-ES" w:eastAsia="en-GB"/>
        </w:rPr>
        <w:t>ercanas a la frontera con México experimentan tasas de robo más altas tanto en México como en Estados Unidos.</w:t>
      </w:r>
    </w:p>
    <w:p w:rsidR="00CB7FE0" w:rsidP="00C6345D" w:rsidRDefault="00CB7FE0" w14:paraId="0C5E673F" w14:textId="77777777">
      <w:pPr>
        <w:pStyle w:val="Heading3"/>
        <w:rPr>
          <w:lang w:val="es-ES"/>
        </w:rPr>
      </w:pPr>
    </w:p>
    <w:p w:rsidRPr="00C6345D" w:rsidR="00C6345D" w:rsidP="00C6345D" w:rsidRDefault="00C6345D" w14:paraId="072D8B74" w14:textId="2062B524">
      <w:pPr>
        <w:pStyle w:val="Heading3"/>
        <w:rPr>
          <w:lang w:val="es-ES"/>
        </w:rPr>
      </w:pPr>
      <w:r w:rsidRPr="2B8037BF" w:rsidR="1769A6E7">
        <w:rPr>
          <w:lang w:val="es-ES"/>
        </w:rPr>
        <w:t xml:space="preserve">2.3 </w:t>
      </w:r>
      <w:r w:rsidRPr="2B8037BF" w:rsidR="00C6345D">
        <w:rPr>
          <w:lang w:val="es-ES"/>
        </w:rPr>
        <w:t>Marca y modelo de automóvil</w:t>
      </w:r>
    </w:p>
    <w:p w:rsidRPr="00C6345D" w:rsidR="00C6345D" w:rsidP="00C6345D" w:rsidRDefault="00C6345D" w14:paraId="09DAAABD" w14:textId="290FC88E">
      <w:pPr>
        <w:shd w:val="clear" w:color="auto" w:fill="FFFFFF"/>
        <w:spacing w:before="240" w:after="240"/>
        <w:rPr>
          <w:rFonts w:eastAsia="Times New Roman" w:asciiTheme="majorHAnsi" w:hAnsiTheme="majorHAnsi" w:cstheme="majorHAnsi"/>
          <w:color w:val="2A2A2A"/>
          <w:lang w:val="es-ES" w:eastAsia="en-GB"/>
        </w:rPr>
      </w:pPr>
      <w:r w:rsidRPr="00C6345D">
        <w:rPr>
          <w:rFonts w:eastAsia="Times New Roman" w:asciiTheme="majorHAnsi" w:hAnsiTheme="majorHAnsi" w:cstheme="majorHAnsi"/>
          <w:color w:val="2A2A2A"/>
          <w:lang w:val="es-ES" w:eastAsia="en-GB"/>
        </w:rPr>
        <w:t xml:space="preserve">Parte de la variación en las tasas de robo de automóviles entre ciudades se debe a la población de automóviles en riesgo, ya que algunas marcas y modelos que los ladrones encuentran atractivos son más comunes en ciertas partes del país. La investigación también ha demostrado que </w:t>
      </w:r>
      <w:r>
        <w:rPr>
          <w:rFonts w:eastAsia="Times New Roman" w:asciiTheme="majorHAnsi" w:hAnsiTheme="majorHAnsi" w:cstheme="majorHAnsi"/>
          <w:color w:val="2A2A2A"/>
          <w:lang w:val="es-ES" w:eastAsia="en-GB"/>
        </w:rPr>
        <w:t>algunos</w:t>
      </w:r>
      <w:r w:rsidRPr="00C6345D">
        <w:rPr>
          <w:rFonts w:eastAsia="Times New Roman" w:asciiTheme="majorHAnsi" w:hAnsiTheme="majorHAnsi" w:cstheme="majorHAnsi"/>
          <w:color w:val="2A2A2A"/>
          <w:lang w:val="es-ES" w:eastAsia="en-GB"/>
        </w:rPr>
        <w:t xml:space="preserve"> ladrones favorecen ciertos modelos. Por</w:t>
      </w:r>
      <w:r>
        <w:rPr>
          <w:rFonts w:eastAsia="Times New Roman" w:asciiTheme="majorHAnsi" w:hAnsiTheme="majorHAnsi" w:cstheme="majorHAnsi"/>
          <w:color w:val="2A2A2A"/>
          <w:lang w:val="es-ES" w:eastAsia="en-GB"/>
        </w:rPr>
        <w:t xml:space="preserve"> ejemplo</w:t>
      </w:r>
      <w:r w:rsidRPr="00C6345D">
        <w:rPr>
          <w:rFonts w:eastAsia="Times New Roman" w:asciiTheme="majorHAnsi" w:hAnsiTheme="majorHAnsi" w:cstheme="majorHAnsi"/>
          <w:color w:val="2A2A2A"/>
          <w:lang w:val="es-ES" w:eastAsia="en-GB"/>
        </w:rPr>
        <w:t xml:space="preserve">, los </w:t>
      </w:r>
      <w:r>
        <w:rPr>
          <w:rFonts w:eastAsia="Times New Roman" w:asciiTheme="majorHAnsi" w:hAnsiTheme="majorHAnsi" w:cstheme="majorHAnsi"/>
          <w:color w:val="2A2A2A"/>
          <w:lang w:val="es-ES" w:eastAsia="en-GB"/>
        </w:rPr>
        <w:t>que roban autos temporalmente</w:t>
      </w:r>
      <w:r w:rsidRPr="00C6345D">
        <w:rPr>
          <w:rFonts w:eastAsia="Times New Roman" w:asciiTheme="majorHAnsi" w:hAnsiTheme="majorHAnsi" w:cstheme="majorHAnsi"/>
          <w:color w:val="2A2A2A"/>
          <w:lang w:val="es-ES" w:eastAsia="en-GB"/>
        </w:rPr>
        <w:t xml:space="preserve"> prefieren los autos que son divertidos de conducir, con buena aceleración, mientras que los ladrones profesionales generalmente roban autos caros que pueden exportarse o autos más viejos que se desbaratan y </w:t>
      </w:r>
      <w:r>
        <w:rPr>
          <w:rFonts w:eastAsia="Times New Roman" w:asciiTheme="majorHAnsi" w:hAnsiTheme="majorHAnsi" w:cstheme="majorHAnsi"/>
          <w:color w:val="2A2A2A"/>
          <w:lang w:val="es-ES" w:eastAsia="en-GB"/>
        </w:rPr>
        <w:t xml:space="preserve">se </w:t>
      </w:r>
      <w:r w:rsidRPr="00C6345D">
        <w:rPr>
          <w:rFonts w:eastAsia="Times New Roman" w:asciiTheme="majorHAnsi" w:hAnsiTheme="majorHAnsi" w:cstheme="majorHAnsi"/>
          <w:color w:val="2A2A2A"/>
          <w:lang w:val="es-ES" w:eastAsia="en-GB"/>
        </w:rPr>
        <w:t>venden como repuestos.</w:t>
      </w:r>
    </w:p>
    <w:p w:rsidRPr="00A561AE" w:rsidR="00A561AE" w:rsidP="00A561AE" w:rsidRDefault="00A561AE" w14:paraId="7CD5E55A" w14:textId="36E0A4BE">
      <w:pPr>
        <w:pStyle w:val="Heading3"/>
        <w:rPr>
          <w:lang w:val="es-ES"/>
        </w:rPr>
      </w:pPr>
      <w:r w:rsidRPr="2B8037BF" w:rsidR="69F3EEE4">
        <w:rPr>
          <w:lang w:val="es-ES"/>
        </w:rPr>
        <w:t xml:space="preserve">2.4 </w:t>
      </w:r>
      <w:r w:rsidRPr="2B8037BF" w:rsidR="00A561AE">
        <w:rPr>
          <w:lang w:val="es-ES"/>
        </w:rPr>
        <w:t>Tamaño y ubicación del estacionamiento</w:t>
      </w:r>
    </w:p>
    <w:p w:rsidRPr="00A561AE" w:rsidR="00A561AE" w:rsidP="00A561AE" w:rsidRDefault="00A561AE" w14:paraId="32F9B36C" w14:textId="6F03D60F">
      <w:pPr>
        <w:shd w:val="clear" w:color="auto" w:fill="FFFFFF"/>
        <w:spacing w:before="240" w:after="240"/>
        <w:rPr>
          <w:rFonts w:eastAsia="Times New Roman" w:asciiTheme="majorHAnsi" w:hAnsiTheme="majorHAnsi" w:cstheme="majorHAnsi"/>
          <w:color w:val="2A2A2A"/>
          <w:lang w:val="es-ES" w:eastAsia="en-GB"/>
        </w:rPr>
      </w:pPr>
      <w:r w:rsidRPr="00A561AE">
        <w:rPr>
          <w:rFonts w:eastAsia="Times New Roman" w:asciiTheme="majorHAnsi" w:hAnsiTheme="majorHAnsi" w:cstheme="majorHAnsi"/>
          <w:color w:val="2A2A2A"/>
          <w:lang w:val="es-ES" w:eastAsia="en-GB"/>
        </w:rPr>
        <w:t>Incluso dentro de una región o ciudad en particular, algunos estacionamientos tienen tasas de robo más altas que otras. Por ejemplo, las instalaciones del centro</w:t>
      </w:r>
      <w:r w:rsidR="00583FE5">
        <w:rPr>
          <w:rFonts w:eastAsia="Times New Roman" w:asciiTheme="majorHAnsi" w:hAnsiTheme="majorHAnsi" w:cstheme="majorHAnsi"/>
          <w:color w:val="2A2A2A"/>
          <w:lang w:val="es-ES" w:eastAsia="en-GB"/>
        </w:rPr>
        <w:t xml:space="preserve"> de un</w:t>
      </w:r>
      <w:r w:rsidR="0026747F">
        <w:rPr>
          <w:rFonts w:eastAsia="Times New Roman" w:asciiTheme="majorHAnsi" w:hAnsiTheme="majorHAnsi" w:cstheme="majorHAnsi"/>
          <w:color w:val="2A2A2A"/>
          <w:lang w:val="es-ES" w:eastAsia="en-GB"/>
        </w:rPr>
        <w:t>a</w:t>
      </w:r>
      <w:r w:rsidR="00583FE5">
        <w:rPr>
          <w:rFonts w:eastAsia="Times New Roman" w:asciiTheme="majorHAnsi" w:hAnsiTheme="majorHAnsi" w:cstheme="majorHAnsi"/>
          <w:color w:val="2A2A2A"/>
          <w:lang w:val="es-ES" w:eastAsia="en-GB"/>
        </w:rPr>
        <w:t xml:space="preserve"> ciudad</w:t>
      </w:r>
      <w:r w:rsidRPr="00A561AE">
        <w:rPr>
          <w:rFonts w:eastAsia="Times New Roman" w:asciiTheme="majorHAnsi" w:hAnsiTheme="majorHAnsi" w:cstheme="majorHAnsi"/>
          <w:color w:val="2A2A2A"/>
          <w:lang w:val="es-ES" w:eastAsia="en-GB"/>
        </w:rPr>
        <w:t xml:space="preserve"> parecen estar particularmente en riesgo. Esto puede deberse a la concentración de las instalaciones de estacionamiento en el centro, lo que facilita a los ladrones encontrar objetivos atractivos. La misma razón puede explicar por qué las instalaciones más grandes generalmente </w:t>
      </w:r>
      <w:r w:rsidR="0026747F">
        <w:rPr>
          <w:rFonts w:eastAsia="Times New Roman" w:asciiTheme="majorHAnsi" w:hAnsiTheme="majorHAnsi" w:cstheme="majorHAnsi"/>
          <w:color w:val="2A2A2A"/>
          <w:lang w:val="es-ES" w:eastAsia="en-GB"/>
        </w:rPr>
        <w:t>presentan</w:t>
      </w:r>
      <w:r w:rsidRPr="00A561AE" w:rsidR="0026747F">
        <w:rPr>
          <w:rFonts w:eastAsia="Times New Roman" w:asciiTheme="majorHAnsi" w:hAnsiTheme="majorHAnsi" w:cstheme="majorHAnsi"/>
          <w:color w:val="2A2A2A"/>
          <w:lang w:val="es-ES" w:eastAsia="en-GB"/>
        </w:rPr>
        <w:t xml:space="preserve"> </w:t>
      </w:r>
      <w:r w:rsidRPr="00A561AE">
        <w:rPr>
          <w:rFonts w:eastAsia="Times New Roman" w:asciiTheme="majorHAnsi" w:hAnsiTheme="majorHAnsi" w:cstheme="majorHAnsi"/>
          <w:color w:val="2A2A2A"/>
          <w:lang w:val="es-ES" w:eastAsia="en-GB"/>
        </w:rPr>
        <w:t>tasas de robo más altas que las instalaciones más pequeñas.</w:t>
      </w:r>
    </w:p>
    <w:p w:rsidRPr="00583FE5" w:rsidR="00583FE5" w:rsidP="00583FE5" w:rsidRDefault="00583FE5" w14:paraId="2732C760" w14:textId="0ABCD50C">
      <w:pPr>
        <w:pStyle w:val="Heading3"/>
        <w:rPr>
          <w:lang w:val="es-ES"/>
        </w:rPr>
      </w:pPr>
      <w:r w:rsidRPr="2B8037BF" w:rsidR="1185FD1B">
        <w:rPr>
          <w:lang w:val="es-ES"/>
        </w:rPr>
        <w:t xml:space="preserve">2.5 </w:t>
      </w:r>
      <w:r w:rsidRPr="2B8037BF" w:rsidR="00583FE5">
        <w:rPr>
          <w:lang w:val="es-ES"/>
        </w:rPr>
        <w:t>Usuarios de las instalaciones de estacionamiento</w:t>
      </w:r>
    </w:p>
    <w:p w:rsidRPr="00583FE5" w:rsidR="00583FE5" w:rsidP="00583FE5" w:rsidRDefault="00583FE5" w14:paraId="62178803" w14:textId="51E7D8F1">
      <w:pPr>
        <w:shd w:val="clear" w:color="auto" w:fill="FFFFFF"/>
        <w:spacing w:before="240" w:after="240"/>
        <w:rPr>
          <w:rFonts w:eastAsia="Times New Roman" w:asciiTheme="majorHAnsi" w:hAnsiTheme="majorHAnsi" w:cstheme="majorHAnsi"/>
          <w:color w:val="2A2A2A"/>
          <w:lang w:val="es-ES" w:eastAsia="en-GB"/>
        </w:rPr>
      </w:pPr>
      <w:r w:rsidRPr="00583FE5">
        <w:rPr>
          <w:rFonts w:eastAsia="Times New Roman" w:asciiTheme="majorHAnsi" w:hAnsiTheme="majorHAnsi" w:cstheme="majorHAnsi"/>
          <w:color w:val="2A2A2A"/>
          <w:lang w:val="es-ES" w:eastAsia="en-GB"/>
        </w:rPr>
        <w:t xml:space="preserve">Los </w:t>
      </w:r>
      <w:r>
        <w:rPr>
          <w:rFonts w:eastAsia="Times New Roman" w:asciiTheme="majorHAnsi" w:hAnsiTheme="majorHAnsi" w:cstheme="majorHAnsi"/>
          <w:color w:val="2A2A2A"/>
          <w:lang w:val="es-ES" w:eastAsia="en-GB"/>
        </w:rPr>
        <w:t>estacionamientos</w:t>
      </w:r>
      <w:r w:rsidRPr="00583FE5">
        <w:rPr>
          <w:rFonts w:eastAsia="Times New Roman" w:asciiTheme="majorHAnsi" w:hAnsiTheme="majorHAnsi" w:cstheme="majorHAnsi"/>
          <w:color w:val="2A2A2A"/>
          <w:lang w:val="es-ES" w:eastAsia="en-GB"/>
        </w:rPr>
        <w:t xml:space="preserve"> </w:t>
      </w:r>
      <w:r>
        <w:rPr>
          <w:rFonts w:eastAsia="Times New Roman" w:asciiTheme="majorHAnsi" w:hAnsiTheme="majorHAnsi" w:cstheme="majorHAnsi"/>
          <w:color w:val="2A2A2A"/>
          <w:lang w:val="es-ES" w:eastAsia="en-GB"/>
        </w:rPr>
        <w:t xml:space="preserve">usados por personas que van cotidianamente al trabajo </w:t>
      </w:r>
      <w:r w:rsidRPr="00583FE5">
        <w:rPr>
          <w:rFonts w:eastAsia="Times New Roman" w:asciiTheme="majorHAnsi" w:hAnsiTheme="majorHAnsi" w:cstheme="majorHAnsi"/>
          <w:color w:val="2A2A2A"/>
          <w:lang w:val="es-ES" w:eastAsia="en-GB"/>
        </w:rPr>
        <w:t xml:space="preserve">tienen tasas de robo particularmente altas. </w:t>
      </w:r>
      <w:r>
        <w:rPr>
          <w:rFonts w:eastAsia="Times New Roman" w:asciiTheme="majorHAnsi" w:hAnsiTheme="majorHAnsi" w:cstheme="majorHAnsi"/>
          <w:color w:val="2A2A2A"/>
          <w:lang w:val="es-ES" w:eastAsia="en-GB"/>
        </w:rPr>
        <w:t>Estos estacionamientos</w:t>
      </w:r>
      <w:r w:rsidRPr="00583FE5">
        <w:rPr>
          <w:rFonts w:eastAsia="Times New Roman" w:asciiTheme="majorHAnsi" w:hAnsiTheme="majorHAnsi" w:cstheme="majorHAnsi"/>
          <w:color w:val="2A2A2A"/>
          <w:lang w:val="es-ES" w:eastAsia="en-GB"/>
        </w:rPr>
        <w:t xml:space="preserve"> </w:t>
      </w:r>
      <w:r>
        <w:rPr>
          <w:rFonts w:eastAsia="Times New Roman" w:asciiTheme="majorHAnsi" w:hAnsiTheme="majorHAnsi" w:cstheme="majorHAnsi"/>
          <w:color w:val="2A2A2A"/>
          <w:lang w:val="es-ES" w:eastAsia="en-GB"/>
        </w:rPr>
        <w:t xml:space="preserve">tienden </w:t>
      </w:r>
      <w:r w:rsidRPr="00583FE5">
        <w:rPr>
          <w:rFonts w:eastAsia="Times New Roman" w:asciiTheme="majorHAnsi" w:hAnsiTheme="majorHAnsi" w:cstheme="majorHAnsi"/>
          <w:color w:val="2A2A2A"/>
          <w:lang w:val="es-ES" w:eastAsia="en-GB"/>
        </w:rPr>
        <w:t xml:space="preserve">a ser grandes y tienen muchos automóviles sin atender por sus dueños durante la mayor parte del día. </w:t>
      </w:r>
      <w:r>
        <w:rPr>
          <w:rFonts w:eastAsia="Times New Roman" w:asciiTheme="majorHAnsi" w:hAnsiTheme="majorHAnsi" w:cstheme="majorHAnsi"/>
          <w:color w:val="2A2A2A"/>
          <w:lang w:val="es-ES" w:eastAsia="en-GB"/>
        </w:rPr>
        <w:t>Adicionalmente, usualmente solo tienen movimiento</w:t>
      </w:r>
      <w:r w:rsidRPr="00583FE5">
        <w:rPr>
          <w:rFonts w:eastAsia="Times New Roman" w:asciiTheme="majorHAnsi" w:hAnsiTheme="majorHAnsi" w:cstheme="majorHAnsi"/>
          <w:color w:val="2A2A2A"/>
          <w:lang w:val="es-ES" w:eastAsia="en-GB"/>
        </w:rPr>
        <w:t xml:space="preserve"> al principio y al final del día. Los ladrones a menudo pueden operar en estos lotes con pocas posibilidades de detección.</w:t>
      </w:r>
    </w:p>
    <w:p w:rsidRPr="00583FE5" w:rsidR="00583FE5" w:rsidP="00583FE5" w:rsidRDefault="00583FE5" w14:paraId="1731C7E5" w14:textId="0137E12F">
      <w:pPr>
        <w:shd w:val="clear" w:color="auto" w:fill="FFFFFF"/>
        <w:spacing w:before="240" w:after="240"/>
        <w:rPr>
          <w:rFonts w:eastAsia="Times New Roman" w:asciiTheme="majorHAnsi" w:hAnsiTheme="majorHAnsi" w:cstheme="majorHAnsi"/>
          <w:color w:val="2A2A2A"/>
          <w:lang w:val="es-ES" w:eastAsia="en-GB"/>
        </w:rPr>
      </w:pPr>
      <w:r w:rsidRPr="00583FE5">
        <w:rPr>
          <w:rFonts w:eastAsia="Times New Roman" w:asciiTheme="majorHAnsi" w:hAnsiTheme="majorHAnsi" w:cstheme="majorHAnsi"/>
          <w:color w:val="2A2A2A"/>
          <w:lang w:val="es-ES" w:eastAsia="en-GB"/>
        </w:rPr>
        <w:t>Los estacionamientos que atienden a los jóvenes, como los lotes de campus universitario</w:t>
      </w:r>
      <w:r w:rsidR="0026747F">
        <w:rPr>
          <w:rFonts w:eastAsia="Times New Roman" w:asciiTheme="majorHAnsi" w:hAnsiTheme="majorHAnsi" w:cstheme="majorHAnsi"/>
          <w:color w:val="2A2A2A"/>
          <w:lang w:val="es-ES" w:eastAsia="en-GB"/>
        </w:rPr>
        <w:t>s</w:t>
      </w:r>
      <w:r w:rsidRPr="00583FE5">
        <w:rPr>
          <w:rFonts w:eastAsia="Times New Roman" w:asciiTheme="majorHAnsi" w:hAnsiTheme="majorHAnsi" w:cstheme="majorHAnsi"/>
          <w:color w:val="2A2A2A"/>
          <w:lang w:val="es-ES" w:eastAsia="en-GB"/>
        </w:rPr>
        <w:t xml:space="preserve">, también pueden estar en mayor riesgo. Los ladrones pueden ser usuarios de los lotes o sentirse atraídos por los tipos de automóviles estacionados allí. Los estacionamientos que están abiertos las 24 horas tienden a tener tasas de robo más altas, </w:t>
      </w:r>
      <w:r>
        <w:rPr>
          <w:rFonts w:eastAsia="Times New Roman" w:asciiTheme="majorHAnsi" w:hAnsiTheme="majorHAnsi" w:cstheme="majorHAnsi"/>
          <w:color w:val="2A2A2A"/>
          <w:lang w:val="es-ES" w:eastAsia="en-GB"/>
        </w:rPr>
        <w:t>seguramente porque</w:t>
      </w:r>
      <w:r w:rsidRPr="00583FE5">
        <w:rPr>
          <w:rFonts w:eastAsia="Times New Roman" w:asciiTheme="majorHAnsi" w:hAnsiTheme="majorHAnsi" w:cstheme="majorHAnsi"/>
          <w:color w:val="2A2A2A"/>
          <w:lang w:val="es-ES" w:eastAsia="en-GB"/>
        </w:rPr>
        <w:t xml:space="preserve"> ladrones siempre pueden encontrar objetivos allí.</w:t>
      </w:r>
    </w:p>
    <w:p w:rsidR="00583FE5" w:rsidP="000C3C82" w:rsidRDefault="00583FE5" w14:paraId="4C68E1EC" w14:textId="34735E01">
      <w:pPr>
        <w:pStyle w:val="Heading3"/>
        <w:rPr>
          <w:lang w:val="es-ES"/>
        </w:rPr>
      </w:pPr>
      <w:r w:rsidRPr="2B8037BF" w:rsidR="1FF7AEA4">
        <w:rPr>
          <w:lang w:val="es-ES"/>
        </w:rPr>
        <w:t xml:space="preserve">2.6 </w:t>
      </w:r>
      <w:r w:rsidRPr="2B8037BF" w:rsidR="00583FE5">
        <w:rPr>
          <w:lang w:val="es-ES"/>
        </w:rPr>
        <w:t>Estacionamiento de varios pisos vs. Estacionamientos</w:t>
      </w:r>
      <w:r w:rsidRPr="2B8037BF" w:rsidR="00583FE5">
        <w:rPr>
          <w:lang w:val="es-ES"/>
        </w:rPr>
        <w:t xml:space="preserve"> comunes</w:t>
      </w:r>
    </w:p>
    <w:p w:rsidRPr="003A76EE" w:rsidR="00583FE5" w:rsidP="000C3C82" w:rsidRDefault="00583FE5" w14:paraId="71F29E4B" w14:textId="77777777">
      <w:pPr>
        <w:pStyle w:val="Heading3"/>
        <w:rPr>
          <w:lang w:val="es-ES"/>
        </w:rPr>
      </w:pPr>
    </w:p>
    <w:p w:rsidR="00583FE5" w:rsidP="00583FE5" w:rsidRDefault="001154F1" w14:paraId="61A3275E" w14:textId="77777777">
      <w:pPr>
        <w:shd w:val="clear" w:color="auto" w:fill="FFFFFF"/>
        <w:jc w:val="center"/>
        <w:rPr>
          <w:rFonts w:eastAsia="Times New Roman" w:asciiTheme="majorHAnsi" w:hAnsiTheme="majorHAnsi" w:cstheme="majorHAnsi"/>
          <w:color w:val="2A2A2A"/>
          <w:lang w:val="es-ES" w:eastAsia="en-GB"/>
        </w:rPr>
      </w:pPr>
      <w:r w:rsidRPr="2B8037BF">
        <w:rPr>
          <w:rFonts w:ascii="Calibri Light" w:hAnsi="Calibri Light" w:eastAsia="Times New Roman" w:cs="Calibri Light" w:asciiTheme="majorAscii" w:hAnsiTheme="majorAscii" w:cstheme="majorAscii"/>
          <w:color w:val="2A2A2A"/>
          <w:lang w:val="es-ES" w:eastAsia="en-GB"/>
        </w:rPr>
        <w:fldChar w:fldCharType="begin"/>
      </w:r>
      <w:r w:rsidRPr="2B8037BF">
        <w:rPr>
          <w:rFonts w:ascii="Calibri Light" w:hAnsi="Calibri Light" w:eastAsia="Times New Roman" w:cs="Calibri Light" w:asciiTheme="majorAscii" w:hAnsiTheme="majorAscii" w:cstheme="majorAscii"/>
          <w:color w:val="2A2A2A"/>
          <w:lang w:val="es-ES" w:eastAsia="en-GB"/>
        </w:rPr>
        <w:instrText xml:space="preserve"> INCLUDEPICTURE "https://popcenter.asu.edu/sites/default/files/problems/parking_garage_theft/images/cartheft2.jpg" \* MERGEFORMATINET </w:instrText>
      </w:r>
      <w:r w:rsidRPr="2B8037BF">
        <w:rPr>
          <w:rFonts w:ascii="Calibri Light" w:hAnsi="Calibri Light" w:eastAsia="Times New Roman" w:cs="Calibri Light" w:asciiTheme="majorAscii" w:hAnsiTheme="majorAscii" w:cstheme="majorAscii"/>
          <w:color w:val="2A2A2A"/>
          <w:lang w:val="es-ES" w:eastAsia="en-GB"/>
        </w:rPr>
        <w:fldChar w:fldCharType="separate"/>
      </w:r>
      <w:r w:rsidR="001154F1">
        <w:drawing>
          <wp:inline wp14:editId="121E73C1" wp14:anchorId="14949109">
            <wp:extent cx="2550337" cy="1916583"/>
            <wp:effectExtent l="0" t="0" r="2540" b="7620"/>
            <wp:docPr id="378451276" name="Picture 1" descr="Parking garages have lower theft rates" title=""/>
            <wp:cNvGraphicFramePr>
              <a:graphicFrameLocks noChangeAspect="1"/>
            </wp:cNvGraphicFramePr>
            <a:graphic>
              <a:graphicData uri="http://schemas.openxmlformats.org/drawingml/2006/picture">
                <pic:pic>
                  <pic:nvPicPr>
                    <pic:cNvPr id="0" name="Picture 1"/>
                    <pic:cNvPicPr/>
                  </pic:nvPicPr>
                  <pic:blipFill>
                    <a:blip r:embed="R9cf0dfa793a94a5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50337" cy="1916583"/>
                    </a:xfrm>
                    <a:prstGeom prst="rect">
                      <a:avLst/>
                    </a:prstGeom>
                  </pic:spPr>
                </pic:pic>
              </a:graphicData>
            </a:graphic>
          </wp:inline>
        </w:drawing>
      </w:r>
      <w:r w:rsidRPr="2B8037BF">
        <w:rPr>
          <w:rFonts w:ascii="Calibri Light" w:hAnsi="Calibri Light" w:eastAsia="Times New Roman" w:cs="Calibri Light" w:asciiTheme="majorAscii" w:hAnsiTheme="majorAscii" w:cstheme="majorAscii"/>
          <w:color w:val="2A2A2A"/>
          <w:lang w:val="es-ES" w:eastAsia="en-GB"/>
        </w:rPr>
        <w:fldChar w:fldCharType="end"/>
      </w:r>
    </w:p>
    <w:p w:rsidRPr="00583FE5" w:rsidR="00583FE5" w:rsidP="00583FE5" w:rsidRDefault="00583FE5" w14:paraId="37D14CCB" w14:textId="73CEDA8C">
      <w:pPr>
        <w:shd w:val="clear" w:color="auto" w:fill="FFFFFF"/>
        <w:jc w:val="center"/>
        <w:rPr>
          <w:rFonts w:eastAsia="Times New Roman" w:asciiTheme="majorHAnsi" w:hAnsiTheme="majorHAnsi" w:cstheme="majorHAnsi"/>
          <w:color w:val="2A2A2A"/>
          <w:lang w:val="es-ES" w:eastAsia="en-GB"/>
        </w:rPr>
      </w:pPr>
      <w:r w:rsidRPr="00583FE5">
        <w:rPr>
          <w:rFonts w:eastAsia="Times New Roman" w:asciiTheme="majorHAnsi" w:hAnsiTheme="majorHAnsi" w:cstheme="majorHAnsi"/>
          <w:color w:val="666666"/>
          <w:lang w:val="es-ES" w:eastAsia="en-GB"/>
        </w:rPr>
        <w:lastRenderedPageBreak/>
        <w:t>Los estacionamientos de varios pisos tienen tasas de robo más bajas</w:t>
      </w:r>
    </w:p>
    <w:p w:rsidRPr="00583FE5" w:rsidR="00583FE5" w:rsidP="001154F1" w:rsidRDefault="00583FE5" w14:paraId="3339E8EC" w14:textId="0CF332C0">
      <w:pPr>
        <w:shd w:val="clear" w:color="auto" w:fill="FFFFFF"/>
        <w:spacing w:before="240" w:after="240"/>
        <w:rPr>
          <w:rFonts w:eastAsia="Times New Roman" w:asciiTheme="majorHAnsi" w:hAnsiTheme="majorHAnsi" w:cstheme="majorHAnsi"/>
          <w:color w:val="2A2A2A"/>
          <w:lang w:val="es-ES" w:eastAsia="en-GB"/>
        </w:rPr>
      </w:pPr>
      <w:r w:rsidRPr="00583FE5">
        <w:rPr>
          <w:rFonts w:eastAsia="Times New Roman" w:asciiTheme="majorHAnsi" w:hAnsiTheme="majorHAnsi" w:cstheme="majorHAnsi"/>
          <w:color w:val="2A2A2A"/>
          <w:lang w:val="es-ES" w:eastAsia="en-GB"/>
        </w:rPr>
        <w:t xml:space="preserve">Los estacionamientos de varios pisos tienen tasas de robo más bajas que los estacionamientos comunes. Un estudio encontró que el riesgo de robo de automóviles era aproximadamente seis veces mayor en los estacionamientos del centro de la ciudad que en los estacionamientos de varios pisos. La mayor seguridad en las instalaciones de estacionamiento de varios pisos se explica por dos factores. Primero, los estacionamientos de varias plantas son atendidos por una mayor cantidad de asistentes, cuya función principal es cobrar las tarifas de estacionamiento, pero que también ejercen cierta vigilancia. En segundo lugar, las instalaciones de estacionamiento de varias plantas y el diseño del garaje dificultan el acceso de los ladrones a los automóviles estacionados. El acceso de vehículos a menudo se limita a una sola entrada que también sirve como punto de salida y de cobro de tarifas. El movimiento de peatones dentro y fuera de los estacionamientos de varios pisos generalmente está restringido a ascensores y escaleras que son los mismos que los ladrones usan, incrementando la posibilidad de ser detectados. Los ladrones en los estacionamientos comunes pueden hacer una escapada más rápida a través de una ruta de su elección con mayor certeza de que ellos y los artículos que llevan no </w:t>
      </w:r>
      <w:r w:rsidR="00FD0616">
        <w:rPr>
          <w:rFonts w:eastAsia="Times New Roman" w:asciiTheme="majorHAnsi" w:hAnsiTheme="majorHAnsi" w:cstheme="majorHAnsi"/>
          <w:color w:val="2A2A2A"/>
          <w:lang w:val="es-ES" w:eastAsia="en-GB"/>
        </w:rPr>
        <w:t>sean</w:t>
      </w:r>
      <w:r w:rsidRPr="00583FE5">
        <w:rPr>
          <w:rFonts w:eastAsia="Times New Roman" w:asciiTheme="majorHAnsi" w:hAnsiTheme="majorHAnsi" w:cstheme="majorHAnsi"/>
          <w:color w:val="2A2A2A"/>
          <w:lang w:val="es-ES" w:eastAsia="en-GB"/>
        </w:rPr>
        <w:t xml:space="preserve"> vistos.</w:t>
      </w:r>
    </w:p>
    <w:p w:rsidR="00583FE5" w:rsidP="001154F1" w:rsidRDefault="00583FE5" w14:paraId="1C2A591F" w14:textId="769549D7">
      <w:pPr>
        <w:shd w:val="clear" w:color="auto" w:fill="FFFFFF"/>
        <w:spacing w:before="240" w:after="240"/>
        <w:rPr>
          <w:rFonts w:eastAsia="Times New Roman" w:asciiTheme="majorHAnsi" w:hAnsiTheme="majorHAnsi" w:cstheme="majorHAnsi"/>
          <w:color w:val="2A2A2A"/>
          <w:lang w:val="es-ES" w:eastAsia="en-GB"/>
        </w:rPr>
      </w:pPr>
      <w:r w:rsidRPr="00583FE5">
        <w:rPr>
          <w:rFonts w:eastAsia="Times New Roman" w:asciiTheme="majorHAnsi" w:hAnsiTheme="majorHAnsi" w:cstheme="majorHAnsi"/>
          <w:color w:val="2A2A2A"/>
          <w:lang w:val="es-ES" w:eastAsia="en-GB"/>
        </w:rPr>
        <w:t xml:space="preserve">Según </w:t>
      </w:r>
      <w:r w:rsidRPr="00583FE5" w:rsidR="001D0070">
        <w:rPr>
          <w:rFonts w:eastAsia="Times New Roman" w:asciiTheme="majorHAnsi" w:hAnsiTheme="majorHAnsi" w:cstheme="majorHAnsi"/>
          <w:color w:val="2A2A2A"/>
          <w:lang w:val="es-ES" w:eastAsia="en-GB"/>
        </w:rPr>
        <w:t>investigaci</w:t>
      </w:r>
      <w:r w:rsidR="001D0070">
        <w:rPr>
          <w:rFonts w:eastAsia="Times New Roman" w:asciiTheme="majorHAnsi" w:hAnsiTheme="majorHAnsi" w:cstheme="majorHAnsi"/>
          <w:color w:val="2A2A2A"/>
          <w:lang w:val="es-ES" w:eastAsia="en-GB"/>
        </w:rPr>
        <w:t xml:space="preserve">ones </w:t>
      </w:r>
      <w:r w:rsidR="00FD0616">
        <w:rPr>
          <w:rFonts w:eastAsia="Times New Roman" w:asciiTheme="majorHAnsi" w:hAnsiTheme="majorHAnsi" w:cstheme="majorHAnsi"/>
          <w:color w:val="2A2A2A"/>
          <w:lang w:val="es-ES" w:eastAsia="en-GB"/>
        </w:rPr>
        <w:t>previas</w:t>
      </w:r>
      <w:r w:rsidRPr="00583FE5">
        <w:rPr>
          <w:rFonts w:eastAsia="Times New Roman" w:asciiTheme="majorHAnsi" w:hAnsiTheme="majorHAnsi" w:cstheme="majorHAnsi"/>
          <w:color w:val="2A2A2A"/>
          <w:lang w:val="es-ES" w:eastAsia="en-GB"/>
        </w:rPr>
        <w:t>, la diferencia</w:t>
      </w:r>
      <w:r w:rsidR="00FD0616">
        <w:rPr>
          <w:rFonts w:eastAsia="Times New Roman" w:asciiTheme="majorHAnsi" w:hAnsiTheme="majorHAnsi" w:cstheme="majorHAnsi"/>
          <w:color w:val="2A2A2A"/>
          <w:lang w:val="es-ES" w:eastAsia="en-GB"/>
        </w:rPr>
        <w:t xml:space="preserve"> en robos</w:t>
      </w:r>
      <w:r w:rsidRPr="00583FE5">
        <w:rPr>
          <w:rFonts w:eastAsia="Times New Roman" w:asciiTheme="majorHAnsi" w:hAnsiTheme="majorHAnsi" w:cstheme="majorHAnsi"/>
          <w:color w:val="2A2A2A"/>
          <w:lang w:val="es-ES" w:eastAsia="en-GB"/>
        </w:rPr>
        <w:t xml:space="preserve"> entre los </w:t>
      </w:r>
      <w:r w:rsidR="00FD0616">
        <w:rPr>
          <w:rFonts w:eastAsia="Times New Roman" w:asciiTheme="majorHAnsi" w:hAnsiTheme="majorHAnsi" w:cstheme="majorHAnsi"/>
          <w:color w:val="2A2A2A"/>
          <w:lang w:val="es-ES" w:eastAsia="en-GB"/>
        </w:rPr>
        <w:t>estacionamientos comunes</w:t>
      </w:r>
      <w:r w:rsidRPr="00583FE5">
        <w:rPr>
          <w:rFonts w:eastAsia="Times New Roman" w:asciiTheme="majorHAnsi" w:hAnsiTheme="majorHAnsi" w:cstheme="majorHAnsi"/>
          <w:color w:val="2A2A2A"/>
          <w:lang w:val="es-ES" w:eastAsia="en-GB"/>
        </w:rPr>
        <w:t xml:space="preserve"> y </w:t>
      </w:r>
      <w:r w:rsidR="00FD0616">
        <w:rPr>
          <w:rFonts w:eastAsia="Times New Roman" w:asciiTheme="majorHAnsi" w:hAnsiTheme="majorHAnsi" w:cstheme="majorHAnsi"/>
          <w:color w:val="2A2A2A"/>
          <w:lang w:val="es-ES" w:eastAsia="en-GB"/>
        </w:rPr>
        <w:t>los</w:t>
      </w:r>
      <w:r w:rsidRPr="00583FE5" w:rsidR="00FD0616">
        <w:rPr>
          <w:rFonts w:eastAsia="Times New Roman" w:asciiTheme="majorHAnsi" w:hAnsiTheme="majorHAnsi" w:cstheme="majorHAnsi"/>
          <w:color w:val="2A2A2A"/>
          <w:lang w:val="es-ES" w:eastAsia="en-GB"/>
        </w:rPr>
        <w:t xml:space="preserve"> estacionamientos</w:t>
      </w:r>
      <w:r w:rsidRPr="00583FE5">
        <w:rPr>
          <w:rFonts w:eastAsia="Times New Roman" w:asciiTheme="majorHAnsi" w:hAnsiTheme="majorHAnsi" w:cstheme="majorHAnsi"/>
          <w:color w:val="2A2A2A"/>
          <w:lang w:val="es-ES" w:eastAsia="en-GB"/>
        </w:rPr>
        <w:t xml:space="preserve"> de varios piso</w:t>
      </w:r>
      <w:r w:rsidR="00FD0616">
        <w:rPr>
          <w:rFonts w:eastAsia="Times New Roman" w:asciiTheme="majorHAnsi" w:hAnsiTheme="majorHAnsi" w:cstheme="majorHAnsi"/>
          <w:color w:val="2A2A2A"/>
          <w:lang w:val="es-ES" w:eastAsia="en-GB"/>
        </w:rPr>
        <w:t>s se da</w:t>
      </w:r>
      <w:r w:rsidRPr="00583FE5">
        <w:rPr>
          <w:rFonts w:eastAsia="Times New Roman" w:asciiTheme="majorHAnsi" w:hAnsiTheme="majorHAnsi" w:cstheme="majorHAnsi"/>
          <w:color w:val="2A2A2A"/>
          <w:lang w:val="es-ES" w:eastAsia="en-GB"/>
        </w:rPr>
        <w:t xml:space="preserve"> porque los conductores que salen de las instalaciones de varios pisos tienen que entregar el boleto obtenido al ingresar</w:t>
      </w:r>
      <w:r w:rsidR="00FD0616">
        <w:rPr>
          <w:rFonts w:eastAsia="Times New Roman" w:asciiTheme="majorHAnsi" w:hAnsiTheme="majorHAnsi" w:cstheme="majorHAnsi"/>
          <w:color w:val="2A2A2A"/>
          <w:lang w:val="es-ES" w:eastAsia="en-GB"/>
        </w:rPr>
        <w:t xml:space="preserve"> y por lo tanto es mas fácil su vigilancia</w:t>
      </w:r>
      <w:r w:rsidRPr="00583FE5">
        <w:rPr>
          <w:rFonts w:eastAsia="Times New Roman" w:asciiTheme="majorHAnsi" w:hAnsiTheme="majorHAnsi" w:cstheme="majorHAnsi"/>
          <w:color w:val="2A2A2A"/>
          <w:lang w:val="es-ES" w:eastAsia="en-GB"/>
        </w:rPr>
        <w:t>. Por otro lado, los ladrones pueden ingresar legítimamente a un estacionamiento de varios pisos en un automóvil y entrar a otros automóviles estacionados en los niveles superiores</w:t>
      </w:r>
      <w:r w:rsidR="00FD0616">
        <w:rPr>
          <w:rFonts w:eastAsia="Times New Roman" w:asciiTheme="majorHAnsi" w:hAnsiTheme="majorHAnsi" w:cstheme="majorHAnsi"/>
          <w:color w:val="2A2A2A"/>
          <w:lang w:val="es-ES" w:eastAsia="en-GB"/>
        </w:rPr>
        <w:t xml:space="preserve"> para robar artefactos</w:t>
      </w:r>
      <w:r w:rsidRPr="00583FE5">
        <w:rPr>
          <w:rFonts w:eastAsia="Times New Roman" w:asciiTheme="majorHAnsi" w:hAnsiTheme="majorHAnsi" w:cstheme="majorHAnsi"/>
          <w:color w:val="2A2A2A"/>
          <w:lang w:val="es-ES" w:eastAsia="en-GB"/>
        </w:rPr>
        <w:t xml:space="preserve">, donde </w:t>
      </w:r>
      <w:r w:rsidR="00FD0616">
        <w:rPr>
          <w:rFonts w:eastAsia="Times New Roman" w:asciiTheme="majorHAnsi" w:hAnsiTheme="majorHAnsi" w:cstheme="majorHAnsi"/>
          <w:color w:val="2A2A2A"/>
          <w:lang w:val="es-ES" w:eastAsia="en-GB"/>
        </w:rPr>
        <w:t>difícilmente serán detectados</w:t>
      </w:r>
      <w:r w:rsidRPr="00583FE5">
        <w:rPr>
          <w:rFonts w:eastAsia="Times New Roman" w:asciiTheme="majorHAnsi" w:hAnsiTheme="majorHAnsi" w:cstheme="majorHAnsi"/>
          <w:color w:val="2A2A2A"/>
          <w:lang w:val="es-ES" w:eastAsia="en-GB"/>
        </w:rPr>
        <w:t>.</w:t>
      </w:r>
    </w:p>
    <w:p w:rsidRPr="00FD0616" w:rsidR="00FD0616" w:rsidP="00FD0616" w:rsidRDefault="00FD0616" w14:paraId="23C1E50A" w14:textId="42FEF945">
      <w:pPr>
        <w:pStyle w:val="Heading3"/>
        <w:rPr>
          <w:lang w:val="es-ES"/>
        </w:rPr>
      </w:pPr>
      <w:r w:rsidRPr="2B8037BF" w:rsidR="4A1D2CE1">
        <w:rPr>
          <w:lang w:val="es-ES"/>
        </w:rPr>
        <w:t xml:space="preserve">2.7 </w:t>
      </w:r>
      <w:r w:rsidRPr="2B8037BF" w:rsidR="00FD0616">
        <w:rPr>
          <w:lang w:val="es-ES"/>
        </w:rPr>
        <w:t>Diseño y gestión de estacionamientos</w:t>
      </w:r>
    </w:p>
    <w:p w:rsidRPr="00FD0616" w:rsidR="00FD0616" w:rsidP="00FD0616" w:rsidRDefault="00FD0616" w14:paraId="607C7BEF" w14:textId="75F4DF47">
      <w:pPr>
        <w:shd w:val="clear" w:color="auto" w:fill="FFFFFF"/>
        <w:spacing w:before="240" w:after="240"/>
        <w:rPr>
          <w:rFonts w:eastAsia="Times New Roman" w:asciiTheme="majorHAnsi" w:hAnsiTheme="majorHAnsi" w:cstheme="majorHAnsi"/>
          <w:color w:val="2A2A2A"/>
          <w:lang w:val="es-ES" w:eastAsia="en-GB"/>
        </w:rPr>
      </w:pPr>
      <w:r w:rsidRPr="00FD0616">
        <w:rPr>
          <w:rFonts w:eastAsia="Times New Roman" w:asciiTheme="majorHAnsi" w:hAnsiTheme="majorHAnsi" w:cstheme="majorHAnsi"/>
          <w:color w:val="2A2A2A"/>
          <w:lang w:val="es-ES" w:eastAsia="en-GB"/>
        </w:rPr>
        <w:t xml:space="preserve">La falta de controles </w:t>
      </w:r>
      <w:r w:rsidR="001D0070">
        <w:rPr>
          <w:rFonts w:eastAsia="Times New Roman" w:asciiTheme="majorHAnsi" w:hAnsiTheme="majorHAnsi" w:cstheme="majorHAnsi"/>
          <w:color w:val="2A2A2A"/>
          <w:lang w:val="es-ES" w:eastAsia="en-GB"/>
        </w:rPr>
        <w:t>de</w:t>
      </w:r>
      <w:r w:rsidRPr="00FD0616" w:rsidR="001D0070">
        <w:rPr>
          <w:rFonts w:eastAsia="Times New Roman" w:asciiTheme="majorHAnsi" w:hAnsiTheme="majorHAnsi" w:cstheme="majorHAnsi"/>
          <w:color w:val="2A2A2A"/>
          <w:lang w:val="es-ES" w:eastAsia="en-GB"/>
        </w:rPr>
        <w:t xml:space="preserve"> </w:t>
      </w:r>
      <w:r w:rsidRPr="00FD0616">
        <w:rPr>
          <w:rFonts w:eastAsia="Times New Roman" w:asciiTheme="majorHAnsi" w:hAnsiTheme="majorHAnsi" w:cstheme="majorHAnsi"/>
          <w:color w:val="2A2A2A"/>
          <w:lang w:val="es-ES" w:eastAsia="en-GB"/>
        </w:rPr>
        <w:t xml:space="preserve">acceso y / o </w:t>
      </w:r>
      <w:r w:rsidR="00F970B7">
        <w:rPr>
          <w:rFonts w:eastAsia="Times New Roman" w:asciiTheme="majorHAnsi" w:hAnsiTheme="majorHAnsi" w:cstheme="majorHAnsi"/>
          <w:color w:val="2A2A2A"/>
          <w:lang w:val="es-ES" w:eastAsia="en-GB"/>
        </w:rPr>
        <w:t xml:space="preserve">la falta de </w:t>
      </w:r>
      <w:r w:rsidRPr="00FD0616">
        <w:rPr>
          <w:rFonts w:eastAsia="Times New Roman" w:asciiTheme="majorHAnsi" w:hAnsiTheme="majorHAnsi" w:cstheme="majorHAnsi"/>
          <w:color w:val="2A2A2A"/>
          <w:lang w:val="es-ES" w:eastAsia="en-GB"/>
        </w:rPr>
        <w:t>supervisión</w:t>
      </w:r>
      <w:r>
        <w:rPr>
          <w:rFonts w:eastAsia="Times New Roman" w:asciiTheme="majorHAnsi" w:hAnsiTheme="majorHAnsi" w:cstheme="majorHAnsi"/>
          <w:color w:val="2A2A2A"/>
          <w:lang w:val="es-ES" w:eastAsia="en-GB"/>
        </w:rPr>
        <w:t xml:space="preserve"> en el estacionamiento</w:t>
      </w:r>
      <w:r w:rsidRPr="00FD0616">
        <w:rPr>
          <w:rFonts w:eastAsia="Times New Roman" w:asciiTheme="majorHAnsi" w:hAnsiTheme="majorHAnsi" w:cstheme="majorHAnsi"/>
          <w:color w:val="2A2A2A"/>
          <w:lang w:val="es-ES" w:eastAsia="en-GB"/>
        </w:rPr>
        <w:t xml:space="preserve"> contribuye a las altas tasas de robo en algunos estacionamientos. Estas deficiencias se deben principalmente a </w:t>
      </w:r>
      <w:r>
        <w:rPr>
          <w:rFonts w:eastAsia="Times New Roman" w:asciiTheme="majorHAnsi" w:hAnsiTheme="majorHAnsi" w:cstheme="majorHAnsi"/>
          <w:color w:val="2A2A2A"/>
          <w:lang w:val="es-ES" w:eastAsia="en-GB"/>
        </w:rPr>
        <w:t>razones</w:t>
      </w:r>
      <w:r w:rsidRPr="00FD0616">
        <w:rPr>
          <w:rFonts w:eastAsia="Times New Roman" w:asciiTheme="majorHAnsi" w:hAnsiTheme="majorHAnsi" w:cstheme="majorHAnsi"/>
          <w:color w:val="2A2A2A"/>
          <w:lang w:val="es-ES" w:eastAsia="en-GB"/>
        </w:rPr>
        <w:t xml:space="preserve"> </w:t>
      </w:r>
      <w:r>
        <w:rPr>
          <w:rFonts w:eastAsia="Times New Roman" w:asciiTheme="majorHAnsi" w:hAnsiTheme="majorHAnsi" w:cstheme="majorHAnsi"/>
          <w:color w:val="2A2A2A"/>
          <w:lang w:val="es-ES" w:eastAsia="en-GB"/>
        </w:rPr>
        <w:t>económicas</w:t>
      </w:r>
      <w:r w:rsidRPr="00FD0616">
        <w:rPr>
          <w:rFonts w:eastAsia="Times New Roman" w:asciiTheme="majorHAnsi" w:hAnsiTheme="majorHAnsi" w:cstheme="majorHAnsi"/>
          <w:color w:val="2A2A2A"/>
          <w:lang w:val="es-ES" w:eastAsia="en-GB"/>
        </w:rPr>
        <w:t xml:space="preserve">, ya que los operadores de </w:t>
      </w:r>
      <w:r>
        <w:rPr>
          <w:rFonts w:eastAsia="Times New Roman" w:asciiTheme="majorHAnsi" w:hAnsiTheme="majorHAnsi" w:cstheme="majorHAnsi"/>
          <w:color w:val="2A2A2A"/>
          <w:lang w:val="es-ES" w:eastAsia="en-GB"/>
        </w:rPr>
        <w:t>estacionamientos</w:t>
      </w:r>
      <w:r w:rsidRPr="00FD0616">
        <w:rPr>
          <w:rFonts w:eastAsia="Times New Roman" w:asciiTheme="majorHAnsi" w:hAnsiTheme="majorHAnsi" w:cstheme="majorHAnsi"/>
          <w:color w:val="2A2A2A"/>
          <w:lang w:val="es-ES" w:eastAsia="en-GB"/>
        </w:rPr>
        <w:t xml:space="preserve"> buscan proporcionar </w:t>
      </w:r>
      <w:r>
        <w:rPr>
          <w:rFonts w:eastAsia="Times New Roman" w:asciiTheme="majorHAnsi" w:hAnsiTheme="majorHAnsi" w:cstheme="majorHAnsi"/>
          <w:color w:val="2A2A2A"/>
          <w:lang w:val="es-ES" w:eastAsia="en-GB"/>
        </w:rPr>
        <w:t>el servicio</w:t>
      </w:r>
      <w:r w:rsidRPr="00FD0616">
        <w:rPr>
          <w:rFonts w:eastAsia="Times New Roman" w:asciiTheme="majorHAnsi" w:hAnsiTheme="majorHAnsi" w:cstheme="majorHAnsi"/>
          <w:color w:val="2A2A2A"/>
          <w:lang w:val="es-ES" w:eastAsia="en-GB"/>
        </w:rPr>
        <w:t xml:space="preserve"> a un costo mínimo. Por lo tanto, son reacios a instalar iluminación de alta calidad </w:t>
      </w:r>
      <w:r w:rsidR="00F970B7">
        <w:rPr>
          <w:rFonts w:eastAsia="Times New Roman" w:asciiTheme="majorHAnsi" w:hAnsiTheme="majorHAnsi" w:cstheme="majorHAnsi"/>
          <w:color w:val="2A2A2A"/>
          <w:lang w:val="es-ES" w:eastAsia="en-GB"/>
        </w:rPr>
        <w:t>para</w:t>
      </w:r>
      <w:r>
        <w:rPr>
          <w:rFonts w:eastAsia="Times New Roman" w:asciiTheme="majorHAnsi" w:hAnsiTheme="majorHAnsi" w:cstheme="majorHAnsi"/>
          <w:color w:val="2A2A2A"/>
          <w:lang w:val="es-ES" w:eastAsia="en-GB"/>
        </w:rPr>
        <w:t xml:space="preserve"> mejora</w:t>
      </w:r>
      <w:r w:rsidR="00F970B7">
        <w:rPr>
          <w:rFonts w:eastAsia="Times New Roman" w:asciiTheme="majorHAnsi" w:hAnsiTheme="majorHAnsi" w:cstheme="majorHAnsi"/>
          <w:color w:val="2A2A2A"/>
          <w:lang w:val="es-ES" w:eastAsia="en-GB"/>
        </w:rPr>
        <w:t>r</w:t>
      </w:r>
      <w:r>
        <w:rPr>
          <w:rFonts w:eastAsia="Times New Roman" w:asciiTheme="majorHAnsi" w:hAnsiTheme="majorHAnsi" w:cstheme="majorHAnsi"/>
          <w:color w:val="2A2A2A"/>
          <w:lang w:val="es-ES" w:eastAsia="en-GB"/>
        </w:rPr>
        <w:t xml:space="preserve"> la </w:t>
      </w:r>
      <w:r w:rsidRPr="00FD0616">
        <w:rPr>
          <w:rFonts w:eastAsia="Times New Roman" w:asciiTheme="majorHAnsi" w:hAnsiTheme="majorHAnsi" w:cstheme="majorHAnsi"/>
          <w:color w:val="2A2A2A"/>
          <w:lang w:val="es-ES" w:eastAsia="en-GB"/>
        </w:rPr>
        <w:t xml:space="preserve">vigilancia natural, o </w:t>
      </w:r>
      <w:r>
        <w:rPr>
          <w:rFonts w:eastAsia="Times New Roman" w:asciiTheme="majorHAnsi" w:hAnsiTheme="majorHAnsi" w:cstheme="majorHAnsi"/>
          <w:color w:val="2A2A2A"/>
          <w:lang w:val="es-ES" w:eastAsia="en-GB"/>
        </w:rPr>
        <w:t xml:space="preserve">a </w:t>
      </w:r>
      <w:r w:rsidRPr="00FD0616">
        <w:rPr>
          <w:rFonts w:eastAsia="Times New Roman" w:asciiTheme="majorHAnsi" w:hAnsiTheme="majorHAnsi" w:cstheme="majorHAnsi"/>
          <w:color w:val="2A2A2A"/>
          <w:lang w:val="es-ES" w:eastAsia="en-GB"/>
        </w:rPr>
        <w:t xml:space="preserve">contratar </w:t>
      </w:r>
      <w:r>
        <w:rPr>
          <w:rFonts w:eastAsia="Times New Roman" w:asciiTheme="majorHAnsi" w:hAnsiTheme="majorHAnsi" w:cstheme="majorHAnsi"/>
          <w:color w:val="2A2A2A"/>
          <w:lang w:val="es-ES" w:eastAsia="en-GB"/>
        </w:rPr>
        <w:t xml:space="preserve">mas </w:t>
      </w:r>
      <w:r w:rsidRPr="00FD0616">
        <w:rPr>
          <w:rFonts w:eastAsia="Times New Roman" w:asciiTheme="majorHAnsi" w:hAnsiTheme="majorHAnsi" w:cstheme="majorHAnsi"/>
          <w:color w:val="2A2A2A"/>
          <w:lang w:val="es-ES" w:eastAsia="en-GB"/>
        </w:rPr>
        <w:t xml:space="preserve">asistentes </w:t>
      </w:r>
      <w:r w:rsidR="00F970B7">
        <w:rPr>
          <w:rFonts w:eastAsia="Times New Roman" w:asciiTheme="majorHAnsi" w:hAnsiTheme="majorHAnsi" w:cstheme="majorHAnsi"/>
          <w:color w:val="2A2A2A"/>
          <w:lang w:val="es-ES" w:eastAsia="en-GB"/>
        </w:rPr>
        <w:t>para el estacionamiento</w:t>
      </w:r>
      <w:r w:rsidRPr="00FD0616">
        <w:rPr>
          <w:rFonts w:eastAsia="Times New Roman" w:asciiTheme="majorHAnsi" w:hAnsiTheme="majorHAnsi" w:cstheme="majorHAnsi"/>
          <w:color w:val="2A2A2A"/>
          <w:lang w:val="es-ES" w:eastAsia="en-GB"/>
        </w:rPr>
        <w:t>.</w:t>
      </w:r>
    </w:p>
    <w:p w:rsidRPr="00FD0616" w:rsidR="00FD0616" w:rsidP="00FD0616" w:rsidRDefault="00FD0616" w14:paraId="22AB6EB8" w14:textId="151311D3">
      <w:pPr>
        <w:shd w:val="clear" w:color="auto" w:fill="FFFFFF"/>
        <w:spacing w:before="240" w:after="240"/>
        <w:rPr>
          <w:rFonts w:eastAsia="Times New Roman" w:asciiTheme="majorHAnsi" w:hAnsiTheme="majorHAnsi" w:cstheme="majorHAnsi"/>
          <w:color w:val="2A2A2A"/>
          <w:lang w:val="es-ES" w:eastAsia="en-GB"/>
        </w:rPr>
      </w:pPr>
      <w:r w:rsidRPr="00FD0616">
        <w:rPr>
          <w:rFonts w:eastAsia="Times New Roman" w:asciiTheme="majorHAnsi" w:hAnsiTheme="majorHAnsi" w:cstheme="majorHAnsi"/>
          <w:color w:val="2A2A2A"/>
          <w:lang w:val="es-ES" w:eastAsia="en-GB"/>
        </w:rPr>
        <w:t>Al igual que con los estacionamientos de varios pisos, la presencia de asistentes</w:t>
      </w:r>
      <w:r>
        <w:rPr>
          <w:rFonts w:eastAsia="Times New Roman" w:asciiTheme="majorHAnsi" w:hAnsiTheme="majorHAnsi" w:cstheme="majorHAnsi"/>
          <w:color w:val="2A2A2A"/>
          <w:lang w:val="es-ES" w:eastAsia="en-GB"/>
        </w:rPr>
        <w:t xml:space="preserve"> en los estacionamientos</w:t>
      </w:r>
      <w:r w:rsidRPr="00FD0616">
        <w:rPr>
          <w:rFonts w:eastAsia="Times New Roman" w:asciiTheme="majorHAnsi" w:hAnsiTheme="majorHAnsi" w:cstheme="majorHAnsi"/>
          <w:color w:val="2A2A2A"/>
          <w:lang w:val="es-ES" w:eastAsia="en-GB"/>
        </w:rPr>
        <w:t xml:space="preserve"> reduce los riesgos de robo. En </w:t>
      </w:r>
      <w:r>
        <w:rPr>
          <w:rFonts w:eastAsia="Times New Roman" w:asciiTheme="majorHAnsi" w:hAnsiTheme="majorHAnsi" w:cstheme="majorHAnsi"/>
          <w:color w:val="2A2A2A"/>
          <w:lang w:val="es-ES" w:eastAsia="en-GB"/>
        </w:rPr>
        <w:t>estacionamientos</w:t>
      </w:r>
      <w:r w:rsidRPr="00FD0616">
        <w:rPr>
          <w:rFonts w:eastAsia="Times New Roman" w:asciiTheme="majorHAnsi" w:hAnsiTheme="majorHAnsi" w:cstheme="majorHAnsi"/>
          <w:color w:val="2A2A2A"/>
          <w:lang w:val="es-ES" w:eastAsia="en-GB"/>
        </w:rPr>
        <w:t xml:space="preserve"> sin asistentes, las tarifas se pueden cobrar mensualmente o cobrar a través de medidores, cajas de pago </w:t>
      </w:r>
      <w:r>
        <w:rPr>
          <w:rFonts w:eastAsia="Times New Roman" w:asciiTheme="majorHAnsi" w:hAnsiTheme="majorHAnsi" w:cstheme="majorHAnsi"/>
          <w:color w:val="2A2A2A"/>
          <w:lang w:val="es-ES" w:eastAsia="en-GB"/>
        </w:rPr>
        <w:t xml:space="preserve">u otros </w:t>
      </w:r>
      <w:r w:rsidRPr="00FD0616">
        <w:rPr>
          <w:rFonts w:eastAsia="Times New Roman" w:asciiTheme="majorHAnsi" w:hAnsiTheme="majorHAnsi" w:cstheme="majorHAnsi"/>
          <w:color w:val="2A2A2A"/>
          <w:lang w:val="es-ES" w:eastAsia="en-GB"/>
        </w:rPr>
        <w:t xml:space="preserve">sistemas de pago. La disponibilidad de efectivo </w:t>
      </w:r>
      <w:r>
        <w:rPr>
          <w:rFonts w:eastAsia="Times New Roman" w:asciiTheme="majorHAnsi" w:hAnsiTheme="majorHAnsi" w:cstheme="majorHAnsi"/>
          <w:color w:val="2A2A2A"/>
          <w:lang w:val="es-ES" w:eastAsia="en-GB"/>
        </w:rPr>
        <w:t xml:space="preserve">en </w:t>
      </w:r>
      <w:r w:rsidRPr="00FD0616">
        <w:rPr>
          <w:rFonts w:eastAsia="Times New Roman" w:asciiTheme="majorHAnsi" w:hAnsiTheme="majorHAnsi" w:cstheme="majorHAnsi"/>
          <w:color w:val="2A2A2A"/>
          <w:lang w:val="es-ES" w:eastAsia="en-GB"/>
        </w:rPr>
        <w:t>cajas de pago y máquinas expendedoras de boletos también atrae a los ladrones.</w:t>
      </w:r>
    </w:p>
    <w:p w:rsidRPr="001D0070" w:rsidR="00BA5182" w:rsidP="001D0070" w:rsidRDefault="00FD0616" w14:paraId="638B59D3" w14:textId="4E26ABB7">
      <w:pPr>
        <w:rPr>
          <w:rFonts w:eastAsia="Times New Roman" w:asciiTheme="majorHAnsi" w:hAnsiTheme="majorHAnsi" w:cstheme="majorHAnsi"/>
          <w:color w:val="2A2A2A"/>
          <w:lang w:val="es-ES" w:eastAsia="en-GB"/>
        </w:rPr>
      </w:pPr>
      <w:r w:rsidRPr="00FD0616">
        <w:rPr>
          <w:rFonts w:eastAsia="Times New Roman" w:asciiTheme="majorHAnsi" w:hAnsiTheme="majorHAnsi" w:cstheme="majorHAnsi"/>
          <w:color w:val="2A2A2A"/>
          <w:lang w:val="es-ES" w:eastAsia="en-GB"/>
        </w:rPr>
        <w:t xml:space="preserve">Debido al gasto, los operadores generalmente son reacios a proporcionar cercas seguras alrededor de los estacionamientos o instalar barreras automáticas en las entradas y salidas. Los ladrones pueden pasear por los lotes a voluntad, en busca de autos para robar. </w:t>
      </w:r>
      <w:r>
        <w:rPr>
          <w:rFonts w:eastAsia="Times New Roman" w:asciiTheme="majorHAnsi" w:hAnsiTheme="majorHAnsi" w:cstheme="majorHAnsi"/>
          <w:color w:val="2A2A2A"/>
          <w:lang w:val="es-ES" w:eastAsia="en-GB"/>
        </w:rPr>
        <w:t>Una</w:t>
      </w:r>
      <w:r w:rsidRPr="00FD0616">
        <w:rPr>
          <w:rFonts w:eastAsia="Times New Roman" w:asciiTheme="majorHAnsi" w:hAnsiTheme="majorHAnsi" w:cstheme="majorHAnsi"/>
          <w:color w:val="2A2A2A"/>
          <w:lang w:val="es-ES" w:eastAsia="en-GB"/>
        </w:rPr>
        <w:t xml:space="preserve"> investigación </w:t>
      </w:r>
      <w:r>
        <w:rPr>
          <w:rFonts w:eastAsia="Times New Roman" w:asciiTheme="majorHAnsi" w:hAnsiTheme="majorHAnsi" w:cstheme="majorHAnsi"/>
          <w:color w:val="2A2A2A"/>
          <w:lang w:val="es-ES" w:eastAsia="en-GB"/>
        </w:rPr>
        <w:t>en el Reino Unido</w:t>
      </w:r>
      <w:r w:rsidRPr="00FD0616">
        <w:rPr>
          <w:rFonts w:eastAsia="Times New Roman" w:asciiTheme="majorHAnsi" w:hAnsiTheme="majorHAnsi" w:cstheme="majorHAnsi"/>
          <w:color w:val="2A2A2A"/>
          <w:lang w:val="es-ES" w:eastAsia="en-GB"/>
        </w:rPr>
        <w:t xml:space="preserve"> encontró que los lotes ubicados a la vista de tiendas cercanas tenían tasas de robo más bajas, un hecho que los investigadores atribuyeron a la vigilancia natural proporcionada por los compradores y los empleados de las tiendas.</w:t>
      </w:r>
    </w:p>
    <w:sectPr w:rsidRPr="001D0070" w:rsidR="00BA5182" w:rsidSect="003F050E">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4996" w:rsidP="00C8768F" w:rsidRDefault="00844996" w14:paraId="12433AE4" w14:textId="77777777">
      <w:r>
        <w:separator/>
      </w:r>
    </w:p>
  </w:endnote>
  <w:endnote w:type="continuationSeparator" w:id="0">
    <w:p w:rsidR="00844996" w:rsidP="00C8768F" w:rsidRDefault="00844996" w14:paraId="319ED02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4996" w:rsidP="00C8768F" w:rsidRDefault="00844996" w14:paraId="5068CA92" w14:textId="77777777">
      <w:r>
        <w:separator/>
      </w:r>
    </w:p>
  </w:footnote>
  <w:footnote w:type="continuationSeparator" w:id="0">
    <w:p w:rsidR="00844996" w:rsidP="00C8768F" w:rsidRDefault="00844996" w14:paraId="5432710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31128D"/>
    <w:multiLevelType w:val="multilevel"/>
    <w:tmpl w:val="9D16DA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C5E0013"/>
    <w:multiLevelType w:val="hybridMultilevel"/>
    <w:tmpl w:val="FD4AB41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782754DA"/>
    <w:multiLevelType w:val="hybridMultilevel"/>
    <w:tmpl w:val="10C01A96"/>
    <w:lvl w:ilvl="0" w:tplc="591CEACC">
      <w:numFmt w:val="bullet"/>
      <w:lvlText w:val="•"/>
      <w:lvlJc w:val="left"/>
      <w:pPr>
        <w:ind w:left="720" w:hanging="360"/>
      </w:pPr>
      <w:rPr>
        <w:rFonts w:hint="default" w:ascii="Calibri Light" w:hAnsi="Calibri Light" w:eastAsia="Times New Roman" w:cs="Calibri Light"/>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F5071F8"/>
    <w:multiLevelType w:val="multilevel"/>
    <w:tmpl w:val="2B1898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5">
    <w:abstractNumId w:val="4"/>
  </w: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F1"/>
    <w:rsid w:val="0003145D"/>
    <w:rsid w:val="000B17A6"/>
    <w:rsid w:val="000C3C82"/>
    <w:rsid w:val="000F2D09"/>
    <w:rsid w:val="001154F1"/>
    <w:rsid w:val="001630AD"/>
    <w:rsid w:val="00176EB2"/>
    <w:rsid w:val="0019093D"/>
    <w:rsid w:val="001D0070"/>
    <w:rsid w:val="001E015B"/>
    <w:rsid w:val="0022682F"/>
    <w:rsid w:val="00246FAA"/>
    <w:rsid w:val="0026747F"/>
    <w:rsid w:val="00275364"/>
    <w:rsid w:val="002A38C7"/>
    <w:rsid w:val="00320BD8"/>
    <w:rsid w:val="003371B2"/>
    <w:rsid w:val="003A1270"/>
    <w:rsid w:val="003A483C"/>
    <w:rsid w:val="003A76EE"/>
    <w:rsid w:val="003F050E"/>
    <w:rsid w:val="004045ED"/>
    <w:rsid w:val="004126E0"/>
    <w:rsid w:val="004230E4"/>
    <w:rsid w:val="00507142"/>
    <w:rsid w:val="0051799C"/>
    <w:rsid w:val="00520535"/>
    <w:rsid w:val="00530F40"/>
    <w:rsid w:val="00583FE5"/>
    <w:rsid w:val="005C6050"/>
    <w:rsid w:val="00664B80"/>
    <w:rsid w:val="00665EEB"/>
    <w:rsid w:val="006F4F4C"/>
    <w:rsid w:val="00794E15"/>
    <w:rsid w:val="007C4155"/>
    <w:rsid w:val="007D0C77"/>
    <w:rsid w:val="00844996"/>
    <w:rsid w:val="00854305"/>
    <w:rsid w:val="008628DE"/>
    <w:rsid w:val="00896A69"/>
    <w:rsid w:val="00912F51"/>
    <w:rsid w:val="0092027E"/>
    <w:rsid w:val="0096133B"/>
    <w:rsid w:val="00985EBC"/>
    <w:rsid w:val="009A4E18"/>
    <w:rsid w:val="009B6718"/>
    <w:rsid w:val="009C1D68"/>
    <w:rsid w:val="009F5E7B"/>
    <w:rsid w:val="00A02C45"/>
    <w:rsid w:val="00A532F5"/>
    <w:rsid w:val="00A561AE"/>
    <w:rsid w:val="00A7206C"/>
    <w:rsid w:val="00A749DD"/>
    <w:rsid w:val="00A82CB9"/>
    <w:rsid w:val="00AC3E72"/>
    <w:rsid w:val="00B278F2"/>
    <w:rsid w:val="00C020CF"/>
    <w:rsid w:val="00C42CF6"/>
    <w:rsid w:val="00C51833"/>
    <w:rsid w:val="00C6345D"/>
    <w:rsid w:val="00C8768F"/>
    <w:rsid w:val="00C87FAD"/>
    <w:rsid w:val="00CB7FE0"/>
    <w:rsid w:val="00D73615"/>
    <w:rsid w:val="00E07020"/>
    <w:rsid w:val="00E40BA5"/>
    <w:rsid w:val="00E469D1"/>
    <w:rsid w:val="00E93843"/>
    <w:rsid w:val="00EC69BF"/>
    <w:rsid w:val="00F970B7"/>
    <w:rsid w:val="00FB6CD5"/>
    <w:rsid w:val="00FD0616"/>
    <w:rsid w:val="00FF3293"/>
    <w:rsid w:val="1185FD1B"/>
    <w:rsid w:val="1769A6E7"/>
    <w:rsid w:val="1FF7AEA4"/>
    <w:rsid w:val="2B8037BF"/>
    <w:rsid w:val="4A1D2CE1"/>
    <w:rsid w:val="4C4060CB"/>
    <w:rsid w:val="5EC1554F"/>
    <w:rsid w:val="69F3E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71FE"/>
  <w15:chartTrackingRefBased/>
  <w15:docId w15:val="{1D8F6DAA-08FD-9848-A4FB-E2C01E56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1154F1"/>
    <w:pPr>
      <w:spacing w:before="100" w:beforeAutospacing="1" w:after="100" w:afterAutospacing="1"/>
      <w:outlineLvl w:val="0"/>
    </w:pPr>
    <w:rPr>
      <w:rFonts w:ascii="Calibri" w:hAnsi="Calibri" w:eastAsia="Times New Roman" w:cs="Times New Roman"/>
      <w:b/>
      <w:bCs/>
      <w:kern w:val="36"/>
      <w:sz w:val="48"/>
      <w:szCs w:val="48"/>
      <w:lang w:eastAsia="en-GB"/>
    </w:rPr>
  </w:style>
  <w:style w:type="paragraph" w:styleId="Heading2">
    <w:name w:val="heading 2"/>
    <w:basedOn w:val="Normal"/>
    <w:link w:val="Heading2Char"/>
    <w:uiPriority w:val="9"/>
    <w:qFormat/>
    <w:rsid w:val="001154F1"/>
    <w:pPr>
      <w:spacing w:before="100" w:beforeAutospacing="1" w:after="100" w:afterAutospacing="1"/>
      <w:outlineLvl w:val="1"/>
    </w:pPr>
    <w:rPr>
      <w:rFonts w:ascii="Calibri" w:hAnsi="Calibri" w:eastAsia="Times New Roman" w:cs="Times New Roman"/>
      <w:b/>
      <w:bCs/>
      <w:sz w:val="36"/>
      <w:szCs w:val="36"/>
      <w:lang w:eastAsia="en-GB"/>
    </w:rPr>
  </w:style>
  <w:style w:type="paragraph" w:styleId="Heading3">
    <w:name w:val="heading 3"/>
    <w:basedOn w:val="Normal"/>
    <w:link w:val="Heading3Char"/>
    <w:uiPriority w:val="9"/>
    <w:qFormat/>
    <w:rsid w:val="007C4155"/>
    <w:pPr>
      <w:spacing w:before="100" w:beforeAutospacing="1" w:after="100" w:afterAutospacing="1"/>
      <w:outlineLvl w:val="2"/>
    </w:pPr>
    <w:rPr>
      <w:rFonts w:eastAsia="Times New Roman" w:cs="Times New Roman" w:asciiTheme="majorHAnsi" w:hAnsiTheme="majorHAnsi"/>
      <w:b/>
      <w:bCs/>
      <w:szCs w:val="27"/>
      <w:lang w:eastAsia="en-GB"/>
    </w:rPr>
  </w:style>
  <w:style w:type="paragraph" w:styleId="Heading4">
    <w:name w:val="heading 4"/>
    <w:basedOn w:val="Normal"/>
    <w:link w:val="Heading4Char"/>
    <w:uiPriority w:val="9"/>
    <w:qFormat/>
    <w:rsid w:val="001154F1"/>
    <w:pPr>
      <w:spacing w:before="100" w:beforeAutospacing="1" w:after="100" w:afterAutospacing="1"/>
      <w:outlineLvl w:val="3"/>
    </w:pPr>
    <w:rPr>
      <w:rFonts w:ascii="Times New Roman" w:hAnsi="Times New Roman" w:eastAsia="Times New Roman" w:cs="Times New Roman"/>
      <w:b/>
      <w:bCs/>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Table" w:customStyle="1">
    <w:name w:val="Caption: Table"/>
    <w:basedOn w:val="Caption"/>
    <w:qFormat/>
    <w:rsid w:val="00275364"/>
    <w:pPr>
      <w:jc w:val="both"/>
    </w:pPr>
    <w:rPr>
      <w:rFonts w:ascii="Cambria" w:hAnsi="Cambria"/>
      <w:b/>
      <w:i w:val="0"/>
      <w:color w:val="auto"/>
      <w:sz w:val="24"/>
    </w:rPr>
  </w:style>
  <w:style w:type="paragraph" w:styleId="Caption">
    <w:name w:val="caption"/>
    <w:basedOn w:val="Normal"/>
    <w:next w:val="Normal"/>
    <w:uiPriority w:val="35"/>
    <w:semiHidden/>
    <w:unhideWhenUsed/>
    <w:qFormat/>
    <w:rsid w:val="00275364"/>
    <w:pPr>
      <w:spacing w:after="200"/>
    </w:pPr>
    <w:rPr>
      <w:i/>
      <w:iCs/>
      <w:color w:val="44546A" w:themeColor="text2"/>
      <w:sz w:val="18"/>
      <w:szCs w:val="18"/>
    </w:rPr>
  </w:style>
  <w:style w:type="character" w:styleId="Heading1Char" w:customStyle="1">
    <w:name w:val="Heading 1 Char"/>
    <w:basedOn w:val="DefaultParagraphFont"/>
    <w:link w:val="Heading1"/>
    <w:uiPriority w:val="9"/>
    <w:rsid w:val="001154F1"/>
    <w:rPr>
      <w:rFonts w:ascii="Calibri" w:hAnsi="Calibri" w:eastAsia="Times New Roman" w:cs="Times New Roman"/>
      <w:b/>
      <w:bCs/>
      <w:kern w:val="36"/>
      <w:sz w:val="48"/>
      <w:szCs w:val="48"/>
      <w:lang w:eastAsia="en-GB"/>
    </w:rPr>
  </w:style>
  <w:style w:type="character" w:styleId="Heading2Char" w:customStyle="1">
    <w:name w:val="Heading 2 Char"/>
    <w:basedOn w:val="DefaultParagraphFont"/>
    <w:link w:val="Heading2"/>
    <w:uiPriority w:val="9"/>
    <w:rsid w:val="001154F1"/>
    <w:rPr>
      <w:rFonts w:ascii="Calibri" w:hAnsi="Calibri" w:eastAsia="Times New Roman" w:cs="Times New Roman"/>
      <w:b/>
      <w:bCs/>
      <w:sz w:val="36"/>
      <w:szCs w:val="36"/>
      <w:lang w:eastAsia="en-GB"/>
    </w:rPr>
  </w:style>
  <w:style w:type="character" w:styleId="Heading3Char" w:customStyle="1">
    <w:name w:val="Heading 3 Char"/>
    <w:basedOn w:val="DefaultParagraphFont"/>
    <w:link w:val="Heading3"/>
    <w:uiPriority w:val="9"/>
    <w:rsid w:val="007C4155"/>
    <w:rPr>
      <w:rFonts w:eastAsia="Times New Roman" w:cs="Times New Roman" w:asciiTheme="majorHAnsi" w:hAnsiTheme="majorHAnsi"/>
      <w:b/>
      <w:bCs/>
      <w:szCs w:val="27"/>
      <w:lang w:eastAsia="en-GB"/>
    </w:rPr>
  </w:style>
  <w:style w:type="character" w:styleId="Heading4Char" w:customStyle="1">
    <w:name w:val="Heading 4 Char"/>
    <w:basedOn w:val="DefaultParagraphFont"/>
    <w:link w:val="Heading4"/>
    <w:uiPriority w:val="9"/>
    <w:rsid w:val="001154F1"/>
    <w:rPr>
      <w:rFonts w:ascii="Times New Roman" w:hAnsi="Times New Roman" w:eastAsia="Times New Roman" w:cs="Times New Roman"/>
      <w:b/>
      <w:bCs/>
      <w:lang w:eastAsia="en-GB"/>
    </w:rPr>
  </w:style>
  <w:style w:type="paragraph" w:styleId="NormalWeb">
    <w:name w:val="Normal (Web)"/>
    <w:basedOn w:val="Normal"/>
    <w:uiPriority w:val="99"/>
    <w:semiHidden/>
    <w:unhideWhenUsed/>
    <w:rsid w:val="001154F1"/>
    <w:pPr>
      <w:spacing w:before="100" w:beforeAutospacing="1" w:after="100" w:afterAutospacing="1"/>
    </w:pPr>
    <w:rPr>
      <w:rFonts w:ascii="Times New Roman" w:hAnsi="Times New Roman" w:eastAsia="Times New Roman" w:cs="Times New Roman"/>
      <w:lang w:eastAsia="en-GB"/>
    </w:rPr>
  </w:style>
  <w:style w:type="character" w:styleId="Hyperlink">
    <w:name w:val="Hyperlink"/>
    <w:basedOn w:val="DefaultParagraphFont"/>
    <w:uiPriority w:val="99"/>
    <w:semiHidden/>
    <w:unhideWhenUsed/>
    <w:rsid w:val="001154F1"/>
    <w:rPr>
      <w:color w:val="0000FF"/>
      <w:u w:val="single"/>
    </w:rPr>
  </w:style>
  <w:style w:type="character" w:styleId="Emphasis">
    <w:name w:val="Emphasis"/>
    <w:basedOn w:val="DefaultParagraphFont"/>
    <w:uiPriority w:val="20"/>
    <w:qFormat/>
    <w:rsid w:val="001154F1"/>
    <w:rPr>
      <w:i/>
      <w:iCs/>
    </w:rPr>
  </w:style>
  <w:style w:type="paragraph" w:styleId="guide-footnote" w:customStyle="1">
    <w:name w:val="guide-footnote"/>
    <w:basedOn w:val="Normal"/>
    <w:rsid w:val="001154F1"/>
    <w:pPr>
      <w:spacing w:before="100" w:beforeAutospacing="1" w:after="100" w:afterAutospacing="1"/>
    </w:pPr>
    <w:rPr>
      <w:rFonts w:ascii="Times New Roman" w:hAnsi="Times New Roman" w:eastAsia="Times New Roman" w:cs="Times New Roman"/>
      <w:lang w:eastAsia="en-GB"/>
    </w:rPr>
  </w:style>
  <w:style w:type="paragraph" w:styleId="BalloonText">
    <w:name w:val="Balloon Text"/>
    <w:basedOn w:val="Normal"/>
    <w:link w:val="BalloonTextChar"/>
    <w:uiPriority w:val="99"/>
    <w:semiHidden/>
    <w:unhideWhenUsed/>
    <w:rsid w:val="001154F1"/>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154F1"/>
    <w:rPr>
      <w:rFonts w:ascii="Times New Roman" w:hAnsi="Times New Roman" w:cs="Times New Roman"/>
      <w:sz w:val="18"/>
      <w:szCs w:val="18"/>
    </w:rPr>
  </w:style>
  <w:style w:type="paragraph" w:styleId="Header">
    <w:name w:val="header"/>
    <w:basedOn w:val="Normal"/>
    <w:link w:val="HeaderChar"/>
    <w:uiPriority w:val="99"/>
    <w:unhideWhenUsed/>
    <w:rsid w:val="00C8768F"/>
    <w:pPr>
      <w:tabs>
        <w:tab w:val="center" w:pos="4513"/>
        <w:tab w:val="right" w:pos="9026"/>
      </w:tabs>
    </w:pPr>
  </w:style>
  <w:style w:type="character" w:styleId="HeaderChar" w:customStyle="1">
    <w:name w:val="Header Char"/>
    <w:basedOn w:val="DefaultParagraphFont"/>
    <w:link w:val="Header"/>
    <w:uiPriority w:val="99"/>
    <w:rsid w:val="00C8768F"/>
  </w:style>
  <w:style w:type="paragraph" w:styleId="Footer">
    <w:name w:val="footer"/>
    <w:basedOn w:val="Normal"/>
    <w:link w:val="FooterChar"/>
    <w:uiPriority w:val="99"/>
    <w:unhideWhenUsed/>
    <w:rsid w:val="00C8768F"/>
    <w:pPr>
      <w:tabs>
        <w:tab w:val="center" w:pos="4513"/>
        <w:tab w:val="right" w:pos="9026"/>
      </w:tabs>
    </w:pPr>
  </w:style>
  <w:style w:type="character" w:styleId="FooterChar" w:customStyle="1">
    <w:name w:val="Footer Char"/>
    <w:basedOn w:val="DefaultParagraphFont"/>
    <w:link w:val="Footer"/>
    <w:uiPriority w:val="99"/>
    <w:rsid w:val="00C8768F"/>
  </w:style>
  <w:style w:type="paragraph" w:styleId="ListParagraph">
    <w:name w:val="List Paragraph"/>
    <w:basedOn w:val="Normal"/>
    <w:uiPriority w:val="34"/>
    <w:qFormat/>
    <w:rsid w:val="003A76EE"/>
    <w:pPr>
      <w:ind w:left="720"/>
      <w:contextualSpacing/>
    </w:pPr>
  </w:style>
  <w:style w:type="character" w:styleId="CommentReference">
    <w:name w:val="annotation reference"/>
    <w:basedOn w:val="DefaultParagraphFont"/>
    <w:uiPriority w:val="99"/>
    <w:semiHidden/>
    <w:unhideWhenUsed/>
    <w:rsid w:val="0026747F"/>
    <w:rPr>
      <w:sz w:val="16"/>
      <w:szCs w:val="16"/>
    </w:rPr>
  </w:style>
  <w:style w:type="paragraph" w:styleId="CommentText">
    <w:name w:val="annotation text"/>
    <w:basedOn w:val="Normal"/>
    <w:link w:val="CommentTextChar"/>
    <w:uiPriority w:val="99"/>
    <w:semiHidden/>
    <w:unhideWhenUsed/>
    <w:rsid w:val="0026747F"/>
    <w:rPr>
      <w:sz w:val="20"/>
      <w:szCs w:val="20"/>
    </w:rPr>
  </w:style>
  <w:style w:type="character" w:styleId="CommentTextChar" w:customStyle="1">
    <w:name w:val="Comment Text Char"/>
    <w:basedOn w:val="DefaultParagraphFont"/>
    <w:link w:val="CommentText"/>
    <w:uiPriority w:val="99"/>
    <w:semiHidden/>
    <w:rsid w:val="0026747F"/>
    <w:rPr>
      <w:sz w:val="20"/>
      <w:szCs w:val="20"/>
    </w:rPr>
  </w:style>
  <w:style w:type="paragraph" w:styleId="CommentSubject">
    <w:name w:val="annotation subject"/>
    <w:basedOn w:val="CommentText"/>
    <w:next w:val="CommentText"/>
    <w:link w:val="CommentSubjectChar"/>
    <w:uiPriority w:val="99"/>
    <w:semiHidden/>
    <w:unhideWhenUsed/>
    <w:rsid w:val="0026747F"/>
    <w:rPr>
      <w:b/>
      <w:bCs/>
    </w:rPr>
  </w:style>
  <w:style w:type="character" w:styleId="CommentSubjectChar" w:customStyle="1">
    <w:name w:val="Comment Subject Char"/>
    <w:basedOn w:val="CommentTextChar"/>
    <w:link w:val="CommentSubject"/>
    <w:uiPriority w:val="99"/>
    <w:semiHidden/>
    <w:rsid w:val="002674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56316">
      <w:bodyDiv w:val="1"/>
      <w:marLeft w:val="0"/>
      <w:marRight w:val="0"/>
      <w:marTop w:val="0"/>
      <w:marBottom w:val="0"/>
      <w:divBdr>
        <w:top w:val="none" w:sz="0" w:space="0" w:color="auto"/>
        <w:left w:val="none" w:sz="0" w:space="0" w:color="auto"/>
        <w:bottom w:val="none" w:sz="0" w:space="0" w:color="auto"/>
        <w:right w:val="none" w:sz="0" w:space="0" w:color="auto"/>
      </w:divBdr>
    </w:div>
    <w:div w:id="1857695265">
      <w:bodyDiv w:val="1"/>
      <w:marLeft w:val="0"/>
      <w:marRight w:val="0"/>
      <w:marTop w:val="0"/>
      <w:marBottom w:val="0"/>
      <w:divBdr>
        <w:top w:val="none" w:sz="0" w:space="0" w:color="auto"/>
        <w:left w:val="none" w:sz="0" w:space="0" w:color="auto"/>
        <w:bottom w:val="none" w:sz="0" w:space="0" w:color="auto"/>
        <w:right w:val="none" w:sz="0" w:space="0" w:color="auto"/>
      </w:divBdr>
      <w:divsChild>
        <w:div w:id="1589844667">
          <w:marLeft w:val="0"/>
          <w:marRight w:val="0"/>
          <w:marTop w:val="0"/>
          <w:marBottom w:val="0"/>
          <w:divBdr>
            <w:top w:val="none" w:sz="0" w:space="0" w:color="auto"/>
            <w:left w:val="none" w:sz="0" w:space="0" w:color="auto"/>
            <w:bottom w:val="none" w:sz="0" w:space="0" w:color="auto"/>
            <w:right w:val="none" w:sz="0" w:space="0" w:color="auto"/>
          </w:divBdr>
        </w:div>
        <w:div w:id="133884965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popcenter.asu.edu/bios/clarke" TargetMode="Externa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9cf0dfa793a94a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FCBD03233E24428B4C6A11DA2D19F9" ma:contentTypeVersion="4" ma:contentTypeDescription="Create a new document." ma:contentTypeScope="" ma:versionID="673244fac43ad3bccbc53f9bdba1d75b">
  <xsd:schema xmlns:xsd="http://www.w3.org/2001/XMLSchema" xmlns:xs="http://www.w3.org/2001/XMLSchema" xmlns:p="http://schemas.microsoft.com/office/2006/metadata/properties" xmlns:ns2="530247bb-00ec-4617-baab-751ffe72c419" targetNamespace="http://schemas.microsoft.com/office/2006/metadata/properties" ma:root="true" ma:fieldsID="c9404c1561be27ae9de83dc403ff533a" ns2:_="">
    <xsd:import namespace="530247bb-00ec-4617-baab-751ffe72c4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247bb-00ec-4617-baab-751ffe72c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824A0C-2C66-4BCD-8C51-59D53D3CEC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206916-B5AC-244F-9C68-2C9C4E08B1AD}">
  <ds:schemaRefs>
    <ds:schemaRef ds:uri="http://schemas.openxmlformats.org/officeDocument/2006/bibliography"/>
  </ds:schemaRefs>
</ds:datastoreItem>
</file>

<file path=customXml/itemProps3.xml><?xml version="1.0" encoding="utf-8"?>
<ds:datastoreItem xmlns:ds="http://schemas.openxmlformats.org/officeDocument/2006/customXml" ds:itemID="{551259BC-FD93-498B-9EA6-1E696B561F59}">
  <ds:schemaRefs>
    <ds:schemaRef ds:uri="http://schemas.microsoft.com/sharepoint/v3/contenttype/forms"/>
  </ds:schemaRefs>
</ds:datastoreItem>
</file>

<file path=customXml/itemProps4.xml><?xml version="1.0" encoding="utf-8"?>
<ds:datastoreItem xmlns:ds="http://schemas.openxmlformats.org/officeDocument/2006/customXml" ds:itemID="{957BA1F1-50C3-44BF-B30A-CB6CD286D8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Croci, Gonzalo</dc:creator>
  <cp:keywords/>
  <dc:description/>
  <cp:lastModifiedBy>Croci, Gonzalo</cp:lastModifiedBy>
  <cp:revision>4</cp:revision>
  <dcterms:created xsi:type="dcterms:W3CDTF">2020-06-03T12:27:00Z</dcterms:created>
  <dcterms:modified xsi:type="dcterms:W3CDTF">2020-06-23T08:05:49Z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0x01010072FCBD03233E24428B4C6A11DA2D19F9</vt:lpwstr>
  </property>
</Properties>
</file>