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40"/>
      </w:pPr>
      <w:r>
        <w:rPr>
          <w:rFonts w:ascii="Poppins" w:cs="Poppins" w:eastAsia="Poppins" w:hAnsi="Poppins"/>
          <w:b/>
          <w:bCs/>
          <w:color w:val="E1673C"/>
          <w:spacing w:val="40"/>
          <w:sz w:val="22"/>
          <w:szCs w:val="22"/>
        </w:rPr>
        <w:t xml:space="preserve">RUTA HACER · SEMANA 2</w:t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173C48"/>
          <w:sz w:val="56"/>
          <w:szCs w:val="56"/>
        </w:rPr>
        <w:t xml:space="preserve">Mi negocio puede ganar de otra forma</w:t>
      </w:r>
    </w:p>
    <w:p>
      <w:pPr>
        <w:pBdr>
          <w:bottom w:val="single" w:color="E7A93C" w:sz="18" w:space="12"/>
        </w:pBdr>
        <w:spacing w:after="360"/>
      </w:pPr>
      <w:r>
        <w:rPr>
          <w:rFonts w:ascii="Poppins" w:cs="Poppins" w:eastAsia="Poppins" w:hAnsi="Poppins"/>
          <w:color w:val="2E6E82"/>
          <w:sz w:val="28"/>
          <w:szCs w:val="28"/>
        </w:rPr>
        <w:t xml:space="preserve">Guía de la emprendedora · Semana 2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nombre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negocio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dinamizadora y su teléfono</w:t>
            </w:r>
          </w:p>
        </w:tc>
      </w:tr>
    </w:tbl>
    <w:p>
      <w:pPr>
        <w:spacing w:after="600"/>
      </w:pP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5A6B70"/>
          <w:sz w:val="22"/>
          <w:szCs w:val="22"/>
        </w:rPr>
        <w:t xml:space="preserve">Centro de Innovación Comunitario · Red de Mujeres del Caribe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¡Seguimos!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En la semana 1 contaste tu negocio y empezaste a anotar lo que entra y lo que sale. ¡Muy bien!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Esta semana vamos 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dibujar tu negocio en una sola hoja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y a buscar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otra forma de ganar plata con lo que ya sabes hacer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No se trata de cambiar tu negocio, sino de hacerlo crecer.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En esta semana vas a…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Revisar tu negocio en el Canvas de la Esquina. La dinamizadora ya lo trae empezado con lo que le contaste.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Conocer siete formas de ganar plata.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Escoger una nueva forma y prepararle una prueba pequeña.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Probarla con al menos tres clientes.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Cómo va a ser nuestra segunda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6760"/>
        <w:gridCol w:w="1500"/>
      </w:tblGrid>
      <w:tr>
        <w:trPr>
          <w:cantSplit/>
          <w:tblHeader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vamos a hacer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Miramos cómo te fue con tu registro y te cuento qué haremos hoy.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Revisamos juntas el dibujo de tu negocio: tú corriges y completas.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35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Conocemos siete formas de ganar plata e imaginamos dos o tres en tu negocio.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45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Escoges una y diseñamos una prueba pequeña.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Acordamos qué vas a hacer esta semana.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 min</w:t>
            </w:r>
          </w:p>
        </w:tc>
      </w:tr>
    </w:tbl>
    <w:p>
      <w:pPr>
        <w:pBdr>
          <w:left w:val="single" w:color="E7A93C" w:sz="18" w:space="8"/>
        </w:pBdr>
        <w:shd w:fill="F6F1E7" w:color="auto" w:val="clear"/>
        <w:spacing w:after="160" w:before="120" w:line="276"/>
        <w:ind w:left="160" w:right="160"/>
      </w:pPr>
      <w:r>
        <w:rPr>
          <w:rFonts w:ascii="Calibri" w:cs="Calibri" w:eastAsia="Calibri" w:hAnsi="Calibri"/>
          <w:color w:val="173C48"/>
          <w:sz w:val="20"/>
          <w:szCs w:val="20"/>
        </w:rPr>
        <w:t xml:space="preserve">Esta semana no hay taller SER. El próximo es el SER 2, virtual, en la semana 3.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Canvas de la Esquina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El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Canvas de la Esquina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es una hoja con nueve preguntas que muestran cómo funciona tu negocio. La dinamizadora lo trae empezado con lo que le contaste en la semana 1. Tú lo lees,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corriges lo que no sea así y completas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lo que falte.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360"/>
      </w:tblGrid>
      <w:tr>
        <w:trPr>
          <w:cantSplit/>
          <w:tblHeader/>
        </w:trPr>
        <w:tc>
          <w:tcPr>
            <w:tcW w:type="dxa" w:w="4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5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escribo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1. ¿A quién le vendo?</w:t>
            </w:r>
          </w:p>
        </w:tc>
        <w:tc>
          <w:tcPr>
            <w:tcW w:type="dxa" w:w="5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Quiénes me compran hoy y quién más podría comprarme.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2. ¿Qué le ofrezco y por qué me prefiere?</w:t>
            </w:r>
          </w:p>
        </w:tc>
        <w:tc>
          <w:tcPr>
            <w:tcW w:type="dxa" w:w="5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vendo y por qué me compran a mí y no a otra.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3. ¿Cómo me encuentra y cómo le entrego?</w:t>
            </w:r>
          </w:p>
        </w:tc>
        <w:tc>
          <w:tcPr>
            <w:tcW w:type="dxa" w:w="5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Dónde vendo: punto fijo, domicilio, WhatsApp, ferias, encargos.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4. ¿Cómo lo cuido para que vuelva?</w:t>
            </w:r>
          </w:p>
        </w:tc>
        <w:tc>
          <w:tcPr>
            <w:tcW w:type="dxa" w:w="5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hago para que el cliente regrese.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5. ¿Qué hago todos los días?</w:t>
            </w:r>
          </w:p>
        </w:tc>
        <w:tc>
          <w:tcPr>
            <w:tcW w:type="dxa" w:w="5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Comprar, preparar, vender, entregar, cobrar, anotar.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6. ¿Con qué cuento?</w:t>
            </w:r>
          </w:p>
        </w:tc>
        <w:tc>
          <w:tcPr>
            <w:tcW w:type="dxa" w:w="5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Mis equipos, mi lugar, lo que sé hacer, mis contactos, mi plata.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7. ¿Quién me ayuda?</w:t>
            </w:r>
          </w:p>
        </w:tc>
        <w:tc>
          <w:tcPr>
            <w:tcW w:type="dxa" w:w="5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Proveedores, familia, vecinas, mi organización.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8. ¿Cómo gano plata?</w:t>
            </w:r>
          </w:p>
        </w:tc>
        <w:tc>
          <w:tcPr>
            <w:tcW w:type="dxa" w:w="5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Cómo me pagan hoy y de qué otras formas podría ganar.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9. ¿En qué se me va la plata?</w:t>
            </w:r>
          </w:p>
        </w:tc>
        <w:tc>
          <w:tcPr>
            <w:tcW w:type="dxa" w:w="5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Materiales, transporte, servicios y lo que pago venda o no venda.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Las tres preguntas vitales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Cuando el dibujo esté completo, lo miramos entero y nos hacemos tres preguntas: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Pregunta vital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me pregunto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Amplitud perceptual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¿A quién más le puede servir lo que hago? ¿Qué no estoy viendo de mis clientes y de mi entorno?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8DCD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Atributo de valor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¿Qué es lo que de verdad valoran de lo que hago, por lo que me prefieren?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Diversificación de ingresos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¿De qué otras formas puedo ganar con lo que ya sé hacer?</w:t>
            </w: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Canvas de la Esquina (para llenar)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i/>
          <w:iCs/>
          <w:color w:val="5A6B70"/>
          <w:sz w:val="20"/>
          <w:szCs w:val="20"/>
        </w:rPr>
        <w:t xml:space="preserve">Si la dinamizadora ya te lo trajo empezado, pásalo aquí en limpio con tus cambios.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2"/>
        <w:gridCol w:w="1872"/>
        <w:gridCol w:w="936"/>
        <w:gridCol w:w="936"/>
        <w:gridCol w:w="1872"/>
        <w:gridCol w:w="1872"/>
      </w:tblGrid>
      <w:tr>
        <w:trPr>
          <w:cantSplit/>
          <w:trHeight w:val="3050" w:hRule="atLeast"/>
        </w:trPr>
        <w:tc>
          <w:tcPr>
            <w:tcW w:type="dxa" w:w="1872"/>
            <w:gridSpan w:val="1"/>
            <w:vMerge w:val="restart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E1673C"/>
                <w:sz w:val="22"/>
                <w:szCs w:val="22"/>
              </w:rPr>
              <w:t xml:space="preserve">7  </w:t>
            </w:r>
            <w:r>
              <w:rPr>
                <w:rFonts w:ascii="Poppins" w:cs="Poppins" w:eastAsia="Poppins" w:hAnsi="Poppins"/>
                <w:b/>
                <w:bCs/>
                <w:color w:val="173C48"/>
                <w:sz w:val="20"/>
                <w:szCs w:val="20"/>
              </w:rPr>
              <w:t xml:space="preserve">¿Quién me ayuda?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6"/>
                <w:szCs w:val="16"/>
              </w:rPr>
              <w:t xml:space="preserve">Proveedores, familia, vecinas, organización.</w:t>
            </w:r>
          </w:p>
        </w:tc>
        <w:tc>
          <w:tcPr>
            <w:tcW w:type="dxa" w:w="1872"/>
            <w:gridSpan w:val="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E1673C"/>
                <w:sz w:val="22"/>
                <w:szCs w:val="22"/>
              </w:rPr>
              <w:t xml:space="preserve">5  </w:t>
            </w:r>
            <w:r>
              <w:rPr>
                <w:rFonts w:ascii="Poppins" w:cs="Poppins" w:eastAsia="Poppins" w:hAnsi="Poppins"/>
                <w:b/>
                <w:bCs/>
                <w:color w:val="173C48"/>
                <w:sz w:val="20"/>
                <w:szCs w:val="20"/>
              </w:rPr>
              <w:t xml:space="preserve">¿Qué hago todos los días?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6"/>
                <w:szCs w:val="16"/>
              </w:rPr>
              <w:t xml:space="preserve">Comprar, preparar, vender, entregar, cobrar, anotar.</w:t>
            </w:r>
          </w:p>
        </w:tc>
        <w:tc>
          <w:tcPr>
            <w:tcW w:type="dxa" w:w="1872"/>
            <w:gridSpan w:val="2"/>
            <w:vMerge w:val="restart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8DCD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E1673C"/>
                <w:sz w:val="22"/>
                <w:szCs w:val="22"/>
              </w:rPr>
              <w:t xml:space="preserve">2  </w:t>
            </w:r>
            <w:r>
              <w:rPr>
                <w:rFonts w:ascii="Poppins" w:cs="Poppins" w:eastAsia="Poppins" w:hAnsi="Poppins"/>
                <w:b/>
                <w:bCs/>
                <w:color w:val="173C48"/>
                <w:sz w:val="20"/>
                <w:szCs w:val="20"/>
              </w:rPr>
              <w:t xml:space="preserve">¿Qué le ofrezco y por qué me prefiere?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6"/>
                <w:szCs w:val="16"/>
              </w:rPr>
              <w:t xml:space="preserve">Lo que vendo y lo que el cliente de verdad valora de mí.</w:t>
            </w:r>
          </w:p>
        </w:tc>
        <w:tc>
          <w:tcPr>
            <w:tcW w:type="dxa" w:w="1872"/>
            <w:gridSpan w:val="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E1673C"/>
                <w:sz w:val="22"/>
                <w:szCs w:val="22"/>
              </w:rPr>
              <w:t xml:space="preserve">4  </w:t>
            </w:r>
            <w:r>
              <w:rPr>
                <w:rFonts w:ascii="Poppins" w:cs="Poppins" w:eastAsia="Poppins" w:hAnsi="Poppins"/>
                <w:b/>
                <w:bCs/>
                <w:color w:val="173C48"/>
                <w:sz w:val="20"/>
                <w:szCs w:val="20"/>
              </w:rPr>
              <w:t xml:space="preserve">¿Cómo lo cuido para que vuelva?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6"/>
                <w:szCs w:val="16"/>
              </w:rPr>
              <w:t xml:space="preserve">Trato, ñapa, mensajes, cumplir lo prometido.</w:t>
            </w:r>
          </w:p>
        </w:tc>
        <w:tc>
          <w:tcPr>
            <w:tcW w:type="dxa" w:w="1872"/>
            <w:gridSpan w:val="1"/>
            <w:vMerge w:val="restart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E1673C"/>
                <w:sz w:val="22"/>
                <w:szCs w:val="22"/>
              </w:rPr>
              <w:t xml:space="preserve">1  </w:t>
            </w:r>
            <w:r>
              <w:rPr>
                <w:rFonts w:ascii="Poppins" w:cs="Poppins" w:eastAsia="Poppins" w:hAnsi="Poppins"/>
                <w:b/>
                <w:bCs/>
                <w:color w:val="173C48"/>
                <w:sz w:val="20"/>
                <w:szCs w:val="20"/>
              </w:rPr>
              <w:t xml:space="preserve">¿A quién le vendo?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6"/>
                <w:szCs w:val="16"/>
              </w:rPr>
              <w:t xml:space="preserve">Quiénes me compran hoy. ¿Quién más podría comprarme?</w:t>
            </w:r>
          </w:p>
        </w:tc>
      </w:tr>
      <w:tr>
        <w:trPr>
          <w:cantSplit/>
          <w:trHeight w:val="3050" w:hRule="atLeast"/>
        </w:trPr>
        <w:tc>
          <w:tcPr>
            <w:gridSpan w:val="1"/>
            <w:vMerge w:val="continue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</w:tcPr>
          <w:p/>
        </w:tc>
        <w:tc>
          <w:tcPr>
            <w:tcW w:type="dxa" w:w="1872"/>
            <w:gridSpan w:val="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E1673C"/>
                <w:sz w:val="22"/>
                <w:szCs w:val="22"/>
              </w:rPr>
              <w:t xml:space="preserve">6  </w:t>
            </w:r>
            <w:r>
              <w:rPr>
                <w:rFonts w:ascii="Poppins" w:cs="Poppins" w:eastAsia="Poppins" w:hAnsi="Poppins"/>
                <w:b/>
                <w:bCs/>
                <w:color w:val="173C48"/>
                <w:sz w:val="20"/>
                <w:szCs w:val="20"/>
              </w:rPr>
              <w:t xml:space="preserve">¿Con qué cuento?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6"/>
                <w:szCs w:val="16"/>
              </w:rPr>
              <w:t xml:space="preserve">Equipos, lugar, saberes, contactos, plata.</w:t>
            </w:r>
          </w:p>
        </w:tc>
        <w:tc>
          <w:tcPr>
            <w:gridSpan w:val="2"/>
            <w:vMerge w:val="continue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</w:tcPr>
          <w:p/>
        </w:tc>
        <w:tc>
          <w:tcPr>
            <w:tcW w:type="dxa" w:w="1872"/>
            <w:gridSpan w:val="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E1673C"/>
                <w:sz w:val="22"/>
                <w:szCs w:val="22"/>
              </w:rPr>
              <w:t xml:space="preserve">3  </w:t>
            </w:r>
            <w:r>
              <w:rPr>
                <w:rFonts w:ascii="Poppins" w:cs="Poppins" w:eastAsia="Poppins" w:hAnsi="Poppins"/>
                <w:b/>
                <w:bCs/>
                <w:color w:val="173C48"/>
                <w:sz w:val="20"/>
                <w:szCs w:val="20"/>
              </w:rPr>
              <w:t xml:space="preserve">¿Cómo me encuentra y cómo le entrego?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6"/>
                <w:szCs w:val="16"/>
              </w:rPr>
              <w:t xml:space="preserve">Punto fijo, domicilio, WhatsApp, ferias, encargos.</w:t>
            </w:r>
          </w:p>
        </w:tc>
        <w:tc>
          <w:tcPr>
            <w:gridSpan w:val="1"/>
            <w:vMerge w:val="continue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</w:tcPr>
          <w:p/>
        </w:tc>
      </w:tr>
      <w:tr>
        <w:trPr>
          <w:cantSplit/>
          <w:trHeight w:val="2000" w:hRule="atLeast"/>
        </w:trPr>
        <w:tc>
          <w:tcPr>
            <w:tcW w:type="dxa" w:w="4680"/>
            <w:gridSpan w:val="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E1673C"/>
                <w:sz w:val="22"/>
                <w:szCs w:val="22"/>
              </w:rPr>
              <w:t xml:space="preserve">9  </w:t>
            </w:r>
            <w:r>
              <w:rPr>
                <w:rFonts w:ascii="Poppins" w:cs="Poppins" w:eastAsia="Poppins" w:hAnsi="Poppins"/>
                <w:b/>
                <w:bCs/>
                <w:color w:val="173C48"/>
                <w:sz w:val="20"/>
                <w:szCs w:val="20"/>
              </w:rPr>
              <w:t xml:space="preserve">¿En qué se me va la plata?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6"/>
                <w:szCs w:val="16"/>
              </w:rPr>
              <w:t xml:space="preserve">Materiales, transporte, servicios y lo que pago vendas o no vendas.</w:t>
            </w:r>
          </w:p>
        </w:tc>
        <w:tc>
          <w:tcPr>
            <w:tcW w:type="dxa" w:w="4680"/>
            <w:gridSpan w:val="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E1673C"/>
                <w:sz w:val="22"/>
                <w:szCs w:val="22"/>
              </w:rPr>
              <w:t xml:space="preserve">8  </w:t>
            </w:r>
            <w:r>
              <w:rPr>
                <w:rFonts w:ascii="Poppins" w:cs="Poppins" w:eastAsia="Poppins" w:hAnsi="Poppins"/>
                <w:b/>
                <w:bCs/>
                <w:color w:val="173C48"/>
                <w:sz w:val="20"/>
                <w:szCs w:val="20"/>
              </w:rPr>
              <w:t xml:space="preserve">¿Cómo gano plata?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6"/>
                <w:szCs w:val="16"/>
              </w:rPr>
              <w:t xml:space="preserve">Cómo me pagan hoy y de qué otras formas podría ganar.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  <w:trHeight w:val="1800" w:hRule="atLeast"/>
        </w:trPr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Amplitud perceptual</w:t>
            </w:r>
            <w:r>
              <w:rPr>
                <w:rFonts w:ascii="Poppins" w:cs="Poppins" w:eastAsia="Poppins" w:hAnsi="Poppins"/>
                <w:color w:val="5A6B70"/>
                <w:sz w:val="14"/>
                <w:szCs w:val="14"/>
              </w:rPr>
              <w:t xml:space="preserve">  (Bloque 1)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¿A quién más le puede servir lo que hago? ¿Qué no estoy viendo de mis clientes y de mi entorno?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8DCD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Atributo de valor</w:t>
            </w:r>
            <w:r>
              <w:rPr>
                <w:rFonts w:ascii="Poppins" w:cs="Poppins" w:eastAsia="Poppins" w:hAnsi="Poppins"/>
                <w:color w:val="5A6B70"/>
                <w:sz w:val="14"/>
                <w:szCs w:val="14"/>
              </w:rPr>
              <w:t xml:space="preserve">  (Bloque 2)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¿Qué es lo que de verdad valoran de lo que hago, por lo que me prefieren?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Diversificación de ingresos</w:t>
            </w:r>
            <w:r>
              <w:rPr>
                <w:rFonts w:ascii="Poppins" w:cs="Poppins" w:eastAsia="Poppins" w:hAnsi="Poppins"/>
                <w:color w:val="5A6B70"/>
                <w:sz w:val="14"/>
                <w:szCs w:val="14"/>
              </w:rPr>
              <w:t xml:space="preserve">  (Bloque 8)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¿De qué otras formas puedo ganar con lo que ya sé hacer?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Siete formas de ganar plata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Casi todas las emprendedoras conocen una sola forma de ganar: vender el producto. Pero hay siete. Léelas y marca las que te llamen la atención.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00"/>
        <w:gridCol w:w="3260"/>
        <w:gridCol w:w="1000"/>
      </w:tblGrid>
      <w:tr>
        <w:trPr>
          <w:cantSplit/>
          <w:tblHeader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 de ganar</w:t>
            </w:r>
          </w:p>
        </w:tc>
        <w:tc>
          <w:tcPr>
            <w:tcW w:type="dxa" w:w="3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quiere decir</w:t>
            </w:r>
          </w:p>
        </w:tc>
        <w:tc>
          <w:tcPr>
            <w:tcW w:type="dxa" w:w="32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 ejemplo del barrio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¿Me sirve?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1. Vender el producto</w:t>
            </w:r>
          </w:p>
        </w:tc>
        <w:tc>
          <w:tcPr>
            <w:tcW w:type="dxa" w:w="3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Vendes lo que haces y pasa a ser del cliente. Es lo que casi todas hacemos.</w:t>
            </w:r>
          </w:p>
        </w:tc>
        <w:tc>
          <w:tcPr>
            <w:tcW w:type="dxa" w:w="32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Vendes cada vaso de jugo, cada empanada, cada vestido.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2. Cobrar por uso</w:t>
            </w:r>
          </w:p>
        </w:tc>
        <w:tc>
          <w:tcPr>
            <w:tcW w:type="dxa" w:w="3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 pagan según cuánto usan o consumen: entre más usan, más pagan.</w:t>
            </w:r>
          </w:p>
        </w:tc>
        <w:tc>
          <w:tcPr>
            <w:tcW w:type="dxa" w:w="32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Surtes de empanadas la cafetería de un colegio y te pagan cada semana por las que se consumieron.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3. Suscripción</w:t>
            </w:r>
          </w:p>
        </w:tc>
        <w:tc>
          <w:tcPr>
            <w:tcW w:type="dxa" w:w="3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 pagan una cuota fija cada semana o cada mes, y tú les entregas siempre.</w:t>
            </w:r>
          </w:p>
        </w:tc>
        <w:tc>
          <w:tcPr>
            <w:tcW w:type="dxa" w:w="32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 plan de almuerzos de la semana para los trabajadores de una obra.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4. Préstamo o alquiler</w:t>
            </w:r>
          </w:p>
        </w:tc>
        <w:tc>
          <w:tcPr>
            <w:tcW w:type="dxa" w:w="3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Cobras por dejar usar algo tuyo por un tiempo, y te lo devuelven.</w:t>
            </w:r>
          </w:p>
        </w:tc>
        <w:tc>
          <w:tcPr>
            <w:tcW w:type="dxa" w:w="32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Alquilar sillas, mesas u ollas grandes para fiestas.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5. Licencia</w:t>
            </w:r>
          </w:p>
        </w:tc>
        <w:tc>
          <w:tcPr>
            <w:tcW w:type="dxa" w:w="3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Cobras por dejar que otra persona use tu receta, tu diseño o tu nombre.</w:t>
            </w:r>
          </w:p>
        </w:tc>
        <w:tc>
          <w:tcPr>
            <w:tcW w:type="dxa" w:w="32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Una vecina de otro pueblo hace tus bollos con tu receta y te paga por cada tanda.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6. Comisión</w:t>
            </w:r>
          </w:p>
        </w:tc>
        <w:tc>
          <w:tcPr>
            <w:tcW w:type="dxa" w:w="3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Ganas una parte por conectar a quien vende con quien compra.</w:t>
            </w:r>
          </w:p>
        </w:tc>
        <w:tc>
          <w:tcPr>
            <w:tcW w:type="dxa" w:w="32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 consigues compradores al pescador del pueblo y ganas por cada venta.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7. Publicidad</w:t>
            </w:r>
          </w:p>
        </w:tc>
        <w:tc>
          <w:tcPr>
            <w:tcW w:type="dxa" w:w="3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 pagan por mostrar el aviso de otro negocio.</w:t>
            </w:r>
          </w:p>
        </w:tc>
        <w:tc>
          <w:tcPr>
            <w:tcW w:type="dxa" w:w="32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Tu carrito lleva el aviso de la droguería del barrio.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7E6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Recuerda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Puedes seguir vendiendo como siempre y, además, sumar una forma nueva. No tienes que dejar lo que ya te funciona.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¿Qué es pivotar?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Pivotar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es cambiar la forma de ganar plata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sin perder lo que tu negocio ya hace bien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No es cambiar de negocio. Antes de escoger una forma nueva, pregúntate: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Clientes: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¿a quién nuevo le voy a vender?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Mi día a día: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¿qué voy a hacer distinto? ¿Me alcanza el tiempo?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Plata: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¿qué gasto nuevo aparece? ¿Qué pasa si no me compran?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Riesgo: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si sale mal, ¿qué pierdo?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Así lo pensó Marta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i/>
          <w:iCs/>
          <w:color w:val="5A6B70"/>
          <w:sz w:val="22"/>
          <w:szCs w:val="22"/>
        </w:rPr>
        <w:t xml:space="preserve">Ejemplo ilustrativo. Marta vende jugos naturales frente a un colegio. Su problema: «en vacaciones no me entra nada».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Con las tres preguntas vitales, Marta se dio cuenta de que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los empleados de una empresa cercana también quieren algo sano a media mañana, y trabajan en vacaciones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Y de que sus clientes la prefieren por la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fruta natural recién hecha, el frío, la cercanía y la confianza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Imaginó tres formas de ganar: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4460"/>
        <w:gridCol w:w="2000"/>
      </w:tblGrid>
      <w:tr>
        <w:trPr>
          <w:cantSplit/>
          <w:tblHeader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4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pensó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decidió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Plan semanal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para los empleados (suscripción)</w:t>
            </w:r>
          </w:p>
        </w:tc>
        <w:tc>
          <w:tcPr>
            <w:tcW w:type="dxa" w:w="4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Me pagan la semana y yo les llevo el jugo a la oficina. Sigo vendiendo aunque no haya clases.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¡La escojo!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Encargos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para cumpleaños y reuniones</w:t>
            </w:r>
          </w:p>
        </w:tc>
        <w:tc>
          <w:tcPr>
            <w:tcW w:type="dxa" w:w="4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Me gusta, pero los encargos llegan de vez en cuando.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dejo para después.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Alquilar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mi licuadora y mi carrito para fiestas</w:t>
            </w:r>
          </w:p>
        </w:tc>
        <w:tc>
          <w:tcPr>
            <w:tcW w:type="dxa" w:w="4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Si se daña la licuadora, el lunes no tengo con qué trabajar.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descarto: mucho riesgo.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El prototipo y la prueba de Marta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Prototipo: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un cartel hecho a mano, cinco muestras gratis y la oferta «Plan semana: 5 jugos pequeños por $9.500, entregados en tu oficina».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Prueba: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ofrecerlo a 10 empleados de la empresa esta semana, a media mañana. La presenta una mamá del colegio que trabaja allí.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Lo que no cambió: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sigue con su carrito en el colegio, con su fruta natural recién hecha.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nueva forma de ganar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La forma de ganar que escogí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¿Cuál de las siete? ¿Cómo funcionaría en mi negocio?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Por qué la escogí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¿Qué me resuelve de lo que quiero mejorar?</w:t>
            </w:r>
          </w:p>
        </w:tc>
      </w:tr>
    </w:tbl>
    <w:p>
      <w:pPr>
        <w:spacing w:after="100"/>
      </w:pPr>
    </w:p>
    <w:p>
      <w:pPr>
        <w:keepNext/>
        <w:spacing w:after="60" w:before="140"/>
      </w:pPr>
      <w:r>
        <w:rPr>
          <w:rFonts w:ascii="Poppins" w:cs="Poppins" w:eastAsia="Poppins" w:hAnsi="Poppins"/>
          <w:b/>
          <w:bCs/>
          <w:color w:val="173C48"/>
          <w:sz w:val="19"/>
          <w:szCs w:val="19"/>
        </w:rPr>
        <w:t xml:space="preserve">Mi idea cumple si…</w:t>
      </w:r>
    </w:p>
    <w:p>
      <w:pPr>
        <w:spacing w:after="90" w:line="276"/>
        <w:ind w:left="340" w:hanging="340"/>
      </w:pPr>
      <w:r>
        <w:rPr>
          <w:rFonts w:ascii="Segoe UI Symbol" w:cs="Segoe UI Symbol" w:eastAsia="Segoe UI Symbol" w:hAnsi="Segoe UI Symbol"/>
          <w:color w:val="2E6E82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Me ayuda con lo que quiero mejorar en mi negocio.</w:t>
      </w:r>
    </w:p>
    <w:p>
      <w:pPr>
        <w:spacing w:after="90" w:line="276"/>
        <w:ind w:left="340" w:hanging="340"/>
      </w:pPr>
      <w:r>
        <w:rPr>
          <w:rFonts w:ascii="Segoe UI Symbol" w:cs="Segoe UI Symbol" w:eastAsia="Segoe UI Symbol" w:hAnsi="Segoe UI Symbol"/>
          <w:color w:val="2E6E82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La puedo probar esta misma semana.</w:t>
      </w:r>
    </w:p>
    <w:p>
      <w:pPr>
        <w:spacing w:after="90" w:line="276"/>
        <w:ind w:left="340" w:hanging="340"/>
      </w:pPr>
      <w:r>
        <w:rPr>
          <w:rFonts w:ascii="Segoe UI Symbol" w:cs="Segoe UI Symbol" w:eastAsia="Segoe UI Symbol" w:hAnsi="Segoe UI Symbol"/>
          <w:color w:val="2E6E82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Cuesta poco probarla.</w:t>
      </w:r>
    </w:p>
    <w:p>
      <w:pPr>
        <w:spacing w:after="90" w:line="276"/>
        <w:ind w:left="340" w:hanging="340"/>
      </w:pPr>
      <w:r>
        <w:rPr>
          <w:rFonts w:ascii="Segoe UI Symbol" w:cs="Segoe UI Symbol" w:eastAsia="Segoe UI Symbol" w:hAnsi="Segoe UI Symbol"/>
          <w:color w:val="2E6E82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Si sale mal, no pierdo mucho.</w:t>
      </w:r>
    </w:p>
    <w:p>
      <w:pPr>
        <w:spacing w:after="90" w:line="276"/>
        <w:ind w:left="340" w:hanging="340"/>
      </w:pPr>
      <w:r>
        <w:rPr>
          <w:rFonts w:ascii="Segoe UI Symbol" w:cs="Segoe UI Symbol" w:eastAsia="Segoe UI Symbol" w:hAnsi="Segoe UI Symbol"/>
          <w:color w:val="2E6E82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No me hace perder lo que ya hago bien.</w:t>
      </w:r>
    </w:p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prototipo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Un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prototipo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es algo pequeño, barato y real para mostrarles a tus clientes la idea nueva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antes de invertir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Puede ser:</w:t>
      </w:r>
    </w:p>
    <w:p>
      <w:pPr>
        <w:spacing w:after="120" w:before="60"/>
      </w:pPr>
      <w:r>
        <w:rPr>
          <w:rFonts w:ascii="Segoe UI Symbol" w:cs="Segoe UI Symbol" w:eastAsia="Segoe UI Symbol" w:hAnsi="Segoe UI Symbol"/>
          <w:color w:val="2E6E82"/>
          <w:sz w:val="25"/>
          <w:szCs w:val="25"/>
        </w:rPr>
        <w:t xml:space="preserve">☐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Un cartel      </w:t>
      </w:r>
      <w:r>
        <w:rPr>
          <w:rFonts w:ascii="Segoe UI Symbol" w:cs="Segoe UI Symbol" w:eastAsia="Segoe UI Symbol" w:hAnsi="Segoe UI Symbol"/>
          <w:color w:val="2E6E82"/>
          <w:sz w:val="25"/>
          <w:szCs w:val="25"/>
        </w:rPr>
        <w:t xml:space="preserve">☐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Una oferta      </w:t>
      </w:r>
      <w:r>
        <w:rPr>
          <w:rFonts w:ascii="Segoe UI Symbol" w:cs="Segoe UI Symbol" w:eastAsia="Segoe UI Symbol" w:hAnsi="Segoe UI Symbol"/>
          <w:color w:val="2E6E82"/>
          <w:sz w:val="25"/>
          <w:szCs w:val="25"/>
        </w:rPr>
        <w:t xml:space="preserve">☐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Un combo      </w:t>
      </w:r>
      <w:r>
        <w:rPr>
          <w:rFonts w:ascii="Segoe UI Symbol" w:cs="Segoe UI Symbol" w:eastAsia="Segoe UI Symbol" w:hAnsi="Segoe UI Symbol"/>
          <w:color w:val="2E6E82"/>
          <w:sz w:val="25"/>
          <w:szCs w:val="25"/>
        </w:rPr>
        <w:t xml:space="preserve">☐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Una muestra      </w:t>
      </w:r>
      <w:r>
        <w:rPr>
          <w:rFonts w:ascii="Segoe UI Symbol" w:cs="Segoe UI Symbol" w:eastAsia="Segoe UI Symbol" w:hAnsi="Segoe UI Symbol"/>
          <w:color w:val="2E6E82"/>
          <w:sz w:val="25"/>
          <w:szCs w:val="25"/>
        </w:rPr>
        <w:t xml:space="preserve">☐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Otro: 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28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Así es mi prototipo (dibújalo o escribe tu oferta: qué, cuánto, a quién y cómo lo entregas)</w:t>
            </w: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plan de prueba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Vas a probar tu idea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con al menos tres clientes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esta semana.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760"/>
      </w:tblGrid>
      <w:tr>
        <w:trPr>
          <w:cantSplit/>
          <w:trHeight w:val="9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22"/>
                <w:szCs w:val="22"/>
              </w:rPr>
              <w:t xml:space="preserve">¿A quién se lo voy a ofrecer?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22"/>
                <w:szCs w:val="22"/>
              </w:rPr>
              <w:t xml:space="preserve">¿A cuántas personas? (mínimo tres)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22"/>
                <w:szCs w:val="22"/>
              </w:rPr>
              <w:t xml:space="preserve">¿Cuándo y dónde?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22"/>
                <w:szCs w:val="22"/>
              </w:rPr>
              <w:t xml:space="preserve">¿Qué necesito tener listo y cuánto me cuesta?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22"/>
                <w:szCs w:val="22"/>
              </w:rPr>
              <w:t xml:space="preserve">¿Quién me ayuda?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22"/>
                <w:szCs w:val="22"/>
              </w:rPr>
              <w:t xml:space="preserve">¿Cómo voy a saber si funcionó?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Lo que voy a decir cuando ofrezca mi idea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Ensáyalo en voz alta. Ejemplo de Marta: «Te traigo tu jugo natural a la oficina todos los días: cinco por $9.500 la semana».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Lo que dijeron y lo que hicieron mis clientes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Cada vez que ofrezcas tu idea, anota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qué dijo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el cliente y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qué hizo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Lo que hacen vale más que lo que dicen: un «¡qué rico!» no es lo mismo que pagar.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000"/>
        <w:gridCol w:w="2000"/>
        <w:gridCol w:w="2380"/>
        <w:gridCol w:w="2380"/>
      </w:tblGrid>
      <w:tr>
        <w:trPr>
          <w:cantSplit/>
          <w:tblHeader/>
        </w:trP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Cliente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le ofrecí</w:t>
            </w:r>
          </w:p>
        </w:tc>
        <w:tc>
          <w:tcPr>
            <w:tcW w:type="dxa" w:w="2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dijo</w:t>
            </w:r>
          </w:p>
        </w:tc>
        <w:tc>
          <w:tcPr>
            <w:tcW w:type="dxa" w:w="2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hizo (probó, compró, pidió, volvió)</w:t>
            </w:r>
          </w:p>
        </w:tc>
      </w:tr>
      <w:tr>
        <w:trPr>
          <w:cantSplit/>
          <w:trHeight w:val="820" w:hRule="atLeast"/>
        </w:trP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Ej.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Empleada de la recepción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Muestra y oferta</w:t>
            </w:r>
          </w:p>
        </w:tc>
        <w:tc>
          <w:tcPr>
            <w:tcW w:type="dxa" w:w="2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«¡Qué rico! ¿Lo tiene sin azúcar?»</w:t>
            </w:r>
          </w:p>
        </w:tc>
        <w:tc>
          <w:tcPr>
            <w:tcW w:type="dxa" w:w="2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Probó y se inscribió en el plan.</w:t>
            </w:r>
          </w:p>
        </w:tc>
      </w:tr>
      <w:tr>
        <w:trPr>
          <w:cantSplit/>
          <w:trHeight w:val="820" w:hRule="atLeast"/>
        </w:trP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820" w:hRule="atLeast"/>
        </w:trP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820" w:hRule="atLeast"/>
        </w:trP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820" w:hRule="atLeast"/>
        </w:trP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820" w:hRule="atLeast"/>
        </w:trP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820" w:hRule="atLeast"/>
        </w:trP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820" w:hRule="atLeast"/>
        </w:trPr>
        <w:tc>
          <w:tcPr>
            <w:tcW w:type="dxa" w:w="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4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Lo que aprendí de mi prueba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¿Qué funcionó? ¿Qué me pidieron cambiar? ¿Qué haría distinto?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Palabras que vas a oír en la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Palabra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quiere decir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Modelo de negocio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manera como tu negocio le sirve a tus clientes y gana plata con eso.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Canvas de la Esquina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hoja con nueve preguntas que muestra cómo funciona tu negocio.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Fuente de ingreso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Una forma de ganar plata: vender, cobrar por uso, suscripción, alquiler, licencia, comisión o publicidad.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Suscripción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El cliente te paga una cuota fija cada semana o cada mes para recibir siempre.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Pivotar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Cambiar la forma de ganar sin perder lo que haces bien.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Prototipo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Una versión pequeña y barata de tu idea para probarla con clientes.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Plan de prueba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 quién, cuántos, cuándo y dónde vas a probar tu idea.</w:t>
            </w:r>
          </w:p>
        </w:tc>
      </w:tr>
    </w:tbl>
    <w:p>
      <w:pPr>
        <w:pStyle w:val="Heading1"/>
        <w:pBdr>
          <w:bottom w:val="single" w:color="E1673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compromiso de esta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1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Voy a tener listo mi prototipo el día: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Lo voy a ofrecer a estas personas (mínimo tres):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Voy a anotar lo que dijeron y lo que hicieron, y voy a seguir con mi registro diario. Lo que venda con mi prototipo lo anoto aparte así:</w:t>
            </w: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Antes de la próxima visita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Cuando termines tu prueba, piensa: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¿A cuántas personas les ofrecí mi idea? ¿Cuántas la probaron?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¿Cuántas compraron o se inscribieron?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¿Qué me pidieron cambiar?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¿Qué me costó y qué me resultó fácil?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6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Mis respuestas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Lo que viene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Semana 3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Vamos a mirar qué está cambiando en tu mercado (las tendencias) y a ajustar tu prueba con lo que dijeron y hicieron tus clientes.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Semana 3 · Taller SER 2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(grupal y virtual)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Vamos a aprender a tomar mejores decisiones y a pensar los cambios que quieres hacer en tu negocio.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Lleva a la próxima sesión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 tabla de lo que dijeron y lo que hicieron tus clientes.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 prototipo (el cartel o la oferta).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 registro diario de la semana.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Esta guía con tus respuestas.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Mis notas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5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5A6B70"/>
        <w:sz w:val="16"/>
        <w:szCs w:val="16"/>
      </w:rPr>
      <w:t xml:space="preserve">Red de Mujeres del Caribe  ·  Página </w:t>
    </w:r>
    <w:r>
      <w:rPr>
        <w:rFonts w:ascii="Poppins" w:cs="Poppins" w:eastAsia="Poppins" w:hAnsi="Poppins"/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3" w:sz="4" w:space="4"/>
      </w:pBdr>
      <w:jc w:val="right"/>
    </w:pPr>
    <w:r>
      <w:rPr>
        <w:rFonts w:ascii="Poppins" w:cs="Poppins" w:eastAsia="Poppins" w:hAnsi="Poppins"/>
        <w:color w:val="5A6B70"/>
        <w:sz w:val="16"/>
        <w:szCs w:val="16"/>
      </w:rPr>
      <w:t xml:space="preserve">Ruta HACER · Semana 2 · Guía de la emprendedora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E1673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2E6E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oppins" w:cs="Poppins" w:eastAsia="Poppins" w:hAnsi="Poppins"/>
      <w:b/>
      <w:bCs/>
      <w:color w:val="173C4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Poppins" w:cs="Poppins" w:eastAsia="Poppins" w:hAnsi="Poppins"/>
      <w:b/>
      <w:bCs/>
      <w:color w:val="2E6E8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280"/>
      <w:outlineLvl w:val="2"/>
    </w:pPr>
    <w:rPr>
      <w:rFonts w:ascii="Poppins" w:cs="Poppins" w:eastAsia="Poppins" w:hAnsi="Poppins"/>
      <w:b/>
      <w:bCs/>
      <w:color w:val="173C4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 emprendedora · Semana 2 · Ruta HACER</dc:title>
  <dc:creator>Red de Mujeres del Caribe</dc:creator>
  <cp:lastModifiedBy>Un-named</cp:lastModifiedBy>
  <cp:revision>1</cp:revision>
  <dcterms:created xsi:type="dcterms:W3CDTF">2026-09-26T23:05:26.920Z</dcterms:created>
  <dcterms:modified xsi:type="dcterms:W3CDTF">2026-09-26T23:05:26.921Z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