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80"/>
        <w:jc w:val="center"/>
      </w:pPr>
      <w:r>
        <w:rPr>
          <w:rFonts w:ascii="Arial" w:cs="Arial" w:eastAsia="Arial" w:hAnsi="Arial"/>
          <w:b/>
          <w:bCs/>
          <w:color w:val="5B50E8"/>
          <w:sz w:val="72"/>
          <w:szCs w:val="72"/>
        </w:rPr>
        <w:t xml:space="preserve">Esence</w:t>
      </w:r>
    </w:p>
    <w:p>
      <w:pPr>
        <w:spacing w:after="60"/>
        <w:jc w:val="center"/>
      </w:pPr>
      <w:r>
        <w:rPr>
          <w:rFonts w:ascii="Arial" w:cs="Arial" w:eastAsia="Arial" w:hAnsi="Arial"/>
          <w:color w:val="888888"/>
          <w:sz w:val="28"/>
          <w:szCs w:val="28"/>
        </w:rPr>
        <w:t xml:space="preserve">Product Requirements Document</w:t>
      </w:r>
    </w:p>
    <w:p>
      <w:pPr>
        <w:spacing w:after="400"/>
        <w:jc w:val="center"/>
      </w:pPr>
      <w:r>
        <w:rPr>
          <w:rFonts w:ascii="Arial" w:cs="Arial" w:eastAsia="Arial" w:hAnsi="Arial"/>
          <w:i/>
          <w:iCs/>
          <w:color w:val="888888"/>
          <w:sz w:val="20"/>
          <w:szCs w:val="20"/>
        </w:rPr>
        <w:t xml:space="preserve">v0.2 — Node, Protocol &amp; Memory Edition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0EFFD" w:val="clear"/>
            <w:tcMar>
              <w:top w:type="dxa" w:w="80"/>
              <w:left w:type="dxa" w:w="140"/>
              <w:bottom w:type="dxa" w:w="80"/>
              <w:right w:type="dxa" w:w="140"/>
            </w:tcMar>
          </w:tcPr>
          <w:p>
            <w:r>
              <w:rPr>
                <w:rFonts w:ascii="Arial" w:cs="Arial" w:eastAsia="Arial" w:hAnsi="Arial"/>
                <w:b/>
                <w:bCs/>
                <w:color w:val="1A1A1A"/>
                <w:sz w:val="20"/>
                <w:szCs w:val="20"/>
              </w:rPr>
              <w:t xml:space="preserve">Product</w:t>
            </w:r>
          </w:p>
        </w:tc>
        <w:tc>
          <w:tcPr>
            <w:tcW w:type="dxa" w:w="69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1A1A1A"/>
                <w:sz w:val="20"/>
                <w:szCs w:val="20"/>
              </w:rPr>
              <w:t xml:space="preserve">Esence Protocol</w:t>
            </w:r>
          </w:p>
        </w:tc>
      </w:tr>
      <w:tr>
        <w:tc>
          <w:tcPr>
            <w:tcW w:type="dxa" w:w="2400"/>
            <w:tcBorders>
              <w:top w:val="single" w:color="DDDDDD" w:sz="1"/>
              <w:left w:val="single" w:color="DDDDDD" w:sz="1"/>
              <w:bottom w:val="single" w:color="DDDDDD" w:sz="1"/>
              <w:right w:val="single" w:color="DDDDDD" w:sz="1"/>
            </w:tcBorders>
            <w:shd w:fill="F0EFFD" w:val="clear"/>
            <w:tcMar>
              <w:top w:type="dxa" w:w="80"/>
              <w:left w:type="dxa" w:w="140"/>
              <w:bottom w:type="dxa" w:w="80"/>
              <w:right w:type="dxa" w:w="140"/>
            </w:tcMar>
          </w:tcPr>
          <w:p>
            <w:r>
              <w:rPr>
                <w:rFonts w:ascii="Arial" w:cs="Arial" w:eastAsia="Arial" w:hAnsi="Arial"/>
                <w:b/>
                <w:bCs/>
                <w:color w:val="1A1A1A"/>
                <w:sz w:val="20"/>
                <w:szCs w:val="20"/>
              </w:rPr>
              <w:t xml:space="preserve">Version</w:t>
            </w:r>
          </w:p>
        </w:tc>
        <w:tc>
          <w:tcPr>
            <w:tcW w:type="dxa" w:w="69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1A1A1A"/>
                <w:sz w:val="20"/>
                <w:szCs w:val="20"/>
              </w:rPr>
              <w:t xml:space="preserve">0.2 — Node + Memory</w:t>
            </w:r>
          </w:p>
        </w:tc>
      </w:tr>
      <w:tr>
        <w:tc>
          <w:tcPr>
            <w:tcW w:type="dxa" w:w="2400"/>
            <w:tcBorders>
              <w:top w:val="single" w:color="DDDDDD" w:sz="1"/>
              <w:left w:val="single" w:color="DDDDDD" w:sz="1"/>
              <w:bottom w:val="single" w:color="DDDDDD" w:sz="1"/>
              <w:right w:val="single" w:color="DDDDDD" w:sz="1"/>
            </w:tcBorders>
            <w:shd w:fill="F0EFFD" w:val="clear"/>
            <w:tcMar>
              <w:top w:type="dxa" w:w="80"/>
              <w:left w:type="dxa" w:w="140"/>
              <w:bottom w:type="dxa" w:w="80"/>
              <w:right w:type="dxa" w:w="140"/>
            </w:tcMar>
          </w:tcPr>
          <w:p>
            <w:r>
              <w:rPr>
                <w:rFonts w:ascii="Arial" w:cs="Arial" w:eastAsia="Arial" w:hAnsi="Arial"/>
                <w:b/>
                <w:bCs/>
                <w:color w:val="1A1A1A"/>
                <w:sz w:val="20"/>
                <w:szCs w:val="20"/>
              </w:rPr>
              <w:t xml:space="preserve">Status</w:t>
            </w:r>
          </w:p>
        </w:tc>
        <w:tc>
          <w:tcPr>
            <w:tcW w:type="dxa" w:w="69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1A1A1A"/>
                <w:sz w:val="20"/>
                <w:szCs w:val="20"/>
              </w:rPr>
              <w:t xml:space="preserve">Pre-MVP / Architecture Definition</w:t>
            </w:r>
          </w:p>
        </w:tc>
      </w:tr>
      <w:tr>
        <w:tc>
          <w:tcPr>
            <w:tcW w:type="dxa" w:w="2400"/>
            <w:tcBorders>
              <w:top w:val="single" w:color="DDDDDD" w:sz="1"/>
              <w:left w:val="single" w:color="DDDDDD" w:sz="1"/>
              <w:bottom w:val="single" w:color="DDDDDD" w:sz="1"/>
              <w:right w:val="single" w:color="DDDDDD" w:sz="1"/>
            </w:tcBorders>
            <w:shd w:fill="F0EFFD" w:val="clear"/>
            <w:tcMar>
              <w:top w:type="dxa" w:w="80"/>
              <w:left w:type="dxa" w:w="140"/>
              <w:bottom w:type="dxa" w:w="80"/>
              <w:right w:type="dxa" w:w="140"/>
            </w:tcMar>
          </w:tcPr>
          <w:p>
            <w:r>
              <w:rPr>
                <w:rFonts w:ascii="Arial" w:cs="Arial" w:eastAsia="Arial" w:hAnsi="Arial"/>
                <w:b/>
                <w:bCs/>
                <w:color w:val="1A1A1A"/>
                <w:sz w:val="20"/>
                <w:szCs w:val="20"/>
              </w:rPr>
              <w:t xml:space="preserve">Author</w:t>
            </w:r>
          </w:p>
        </w:tc>
        <w:tc>
          <w:tcPr>
            <w:tcW w:type="dxa" w:w="69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1A1A1A"/>
                <w:sz w:val="20"/>
                <w:szCs w:val="20"/>
              </w:rPr>
              <w:t xml:space="preserve">Node 0 — Genesis Owner</w:t>
            </w:r>
          </w:p>
        </w:tc>
      </w:tr>
      <w:tr>
        <w:tc>
          <w:tcPr>
            <w:tcW w:type="dxa" w:w="2400"/>
            <w:tcBorders>
              <w:top w:val="single" w:color="DDDDDD" w:sz="1"/>
              <w:left w:val="single" w:color="DDDDDD" w:sz="1"/>
              <w:bottom w:val="single" w:color="DDDDDD" w:sz="1"/>
              <w:right w:val="single" w:color="DDDDDD" w:sz="1"/>
            </w:tcBorders>
            <w:shd w:fill="F0EFFD" w:val="clear"/>
            <w:tcMar>
              <w:top w:type="dxa" w:w="80"/>
              <w:left w:type="dxa" w:w="140"/>
              <w:bottom w:type="dxa" w:w="80"/>
              <w:right w:type="dxa" w:w="140"/>
            </w:tcMar>
          </w:tcPr>
          <w:p>
            <w:r>
              <w:rPr>
                <w:rFonts w:ascii="Arial" w:cs="Arial" w:eastAsia="Arial" w:hAnsi="Arial"/>
                <w:b/>
                <w:bCs/>
                <w:color w:val="1A1A1A"/>
                <w:sz w:val="20"/>
                <w:szCs w:val="20"/>
              </w:rPr>
              <w:t xml:space="preserve">Last Updated</w:t>
            </w:r>
          </w:p>
        </w:tc>
        <w:tc>
          <w:tcPr>
            <w:tcW w:type="dxa" w:w="69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1A1A1A"/>
                <w:sz w:val="20"/>
                <w:szCs w:val="20"/>
              </w:rPr>
              <w:t xml:space="preserve">February 2026</w:t>
            </w:r>
          </w:p>
        </w:tc>
      </w:tr>
      <w:tr>
        <w:tc>
          <w:tcPr>
            <w:tcW w:type="dxa" w:w="2400"/>
            <w:tcBorders>
              <w:top w:val="single" w:color="DDDDDD" w:sz="1"/>
              <w:left w:val="single" w:color="DDDDDD" w:sz="1"/>
              <w:bottom w:val="single" w:color="DDDDDD" w:sz="1"/>
              <w:right w:val="single" w:color="DDDDDD" w:sz="1"/>
            </w:tcBorders>
            <w:shd w:fill="F0EFFD" w:val="clear"/>
            <w:tcMar>
              <w:top w:type="dxa" w:w="80"/>
              <w:left w:type="dxa" w:w="140"/>
              <w:bottom w:type="dxa" w:w="80"/>
              <w:right w:type="dxa" w:w="140"/>
            </w:tcMar>
          </w:tcPr>
          <w:p>
            <w:r>
              <w:rPr>
                <w:rFonts w:ascii="Arial" w:cs="Arial" w:eastAsia="Arial" w:hAnsi="Arial"/>
                <w:b/>
                <w:bCs/>
                <w:color w:val="1A1A1A"/>
                <w:sz w:val="20"/>
                <w:szCs w:val="20"/>
              </w:rPr>
              <w:t xml:space="preserve">Changes from v0.1</w:t>
            </w:r>
          </w:p>
        </w:tc>
        <w:tc>
          <w:tcPr>
            <w:tcW w:type="dxa" w:w="69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1A1A1A"/>
                <w:sz w:val="20"/>
                <w:szCs w:val="20"/>
              </w:rPr>
              <w:t xml:space="preserve">Added: Node Architecture, ANP Protocol Integration, Essence Memory Model, Human-Agent Integration Loop</w:t>
            </w:r>
          </w:p>
        </w:tc>
      </w:tr>
    </w:tbl>
    <w:p>
      <w:pPr>
        <w:pBdr>
          <w:bottom w:val="single" w:color="DDDDDD" w:sz="4" w:space="1"/>
        </w:pBdr>
        <w:spacing w:before="160" w:after="160"/>
      </w:pPr>
    </w:p>
    <w:p>
      <w:pPr>
        <w:spacing w:before="120" w:after="120"/>
        <w:jc w:val="center"/>
      </w:pPr>
      <w:r>
        <w:rPr>
          <w:rFonts w:ascii="Arial" w:cs="Arial" w:eastAsia="Arial" w:hAnsi="Arial"/>
          <w:i/>
          <w:iCs/>
          <w:color w:val="5B50E8"/>
          <w:sz w:val="24"/>
          <w:szCs w:val="24"/>
        </w:rPr>
        <w:t xml:space="preserve">"You are not sharing your subscription. You are sharing who you are."</w:t>
      </w:r>
    </w:p>
    <w:p>
      <w:pPr>
        <w:pBdr>
          <w:bottom w:val="single" w:color="DDDDDD" w:sz="4" w:space="1"/>
        </w:pBdr>
        <w:spacing w:before="160" w:after="160"/>
      </w:pPr>
    </w:p>
    <w:p>
      <w:pPr>
        <w:spacing w:after="80"/>
      </w:pPr>
    </w:p>
    <w:p>
      <w:pPr>
        <w:pStyle w:val="Heading1"/>
        <w:spacing w:before="400" w:after="160"/>
      </w:pPr>
      <w:r>
        <w:rPr>
          <w:rFonts w:ascii="Arial" w:cs="Arial" w:eastAsia="Arial" w:hAnsi="Arial"/>
          <w:b/>
          <w:bCs/>
          <w:color w:val="5B50E8"/>
          <w:sz w:val="32"/>
          <w:szCs w:val="32"/>
        </w:rPr>
        <w:t xml:space="preserve">1. Executive Summary</w:t>
      </w:r>
    </w:p>
    <w:p>
      <w:pPr>
        <w:spacing w:after="140"/>
      </w:pPr>
      <w:r>
        <w:rPr>
          <w:rFonts w:ascii="Arial" w:cs="Arial" w:eastAsia="Arial" w:hAnsi="Arial"/>
          <w:color w:val="1A1A1A"/>
          <w:sz w:val="22"/>
          <w:szCs w:val="22"/>
        </w:rPr>
        <w:t xml:space="preserve">Esence is a decentralized, open-source protocol that enables any person to create a living digital agent that gradually absorbs their identity, knowledge, and values through interaction. These agents communicate asynchronously with each other — and with their human owners — forming a peer-to-peer network of human-amplified intelligences.</w:t>
      </w:r>
    </w:p>
    <w:p>
      <w:pPr>
        <w:spacing w:after="140"/>
      </w:pPr>
      <w:r>
        <w:rPr>
          <w:rFonts w:ascii="Arial" w:cs="Arial" w:eastAsia="Arial" w:hAnsi="Arial"/>
          <w:color w:val="1A1A1A"/>
          <w:sz w:val="22"/>
          <w:szCs w:val="22"/>
        </w:rPr>
        <w:t xml:space="preserve">The network grows organically through personal invitation: each new node is introduced by an existing one, creating a web of trust rather than a platform of strangers. There is no central server, no corporate owner, and no algorithm extracting engagement. The protocol is the product.</w:t>
      </w:r>
    </w:p>
    <w:p>
      <w:pPr>
        <w:spacing w:after="140"/>
      </w:pPr>
      <w:r>
        <w:rPr>
          <w:rFonts w:ascii="Arial" w:cs="Arial" w:eastAsia="Arial" w:hAnsi="Arial"/>
          <w:color w:val="1A1A1A"/>
          <w:sz w:val="22"/>
          <w:szCs w:val="22"/>
        </w:rPr>
        <w:t xml:space="preserve">Version 0.2 of this PRD deepens the technical foundation: how the node works, how it communicates via the ANP protocol, and how the essence memory model captures and evolves a person's identity over time.</w:t>
      </w:r>
    </w:p>
    <w:p>
      <w:pPr>
        <w:spacing w:before="120" w:after="120"/>
        <w:jc w:val="center"/>
      </w:pPr>
      <w:r>
        <w:rPr>
          <w:rFonts w:ascii="Arial" w:cs="Arial" w:eastAsia="Arial" w:hAnsi="Arial"/>
          <w:i/>
          <w:iCs/>
          <w:color w:val="5B50E8"/>
          <w:sz w:val="24"/>
          <w:szCs w:val="24"/>
        </w:rPr>
        <w:t xml:space="preserve">"The internet connected documents. Social networks connected people. Esence connects intelligences."</w:t>
      </w:r>
    </w:p>
    <w:p>
      <w:pPr>
        <w:spacing w:after="80"/>
      </w:pPr>
    </w:p>
    <w:p>
      <w:pPr>
        <w:pStyle w:val="Heading1"/>
        <w:spacing w:before="400" w:after="160"/>
      </w:pPr>
      <w:r>
        <w:rPr>
          <w:rFonts w:ascii="Arial" w:cs="Arial" w:eastAsia="Arial" w:hAnsi="Arial"/>
          <w:b/>
          <w:bCs/>
          <w:color w:val="5B50E8"/>
          <w:sz w:val="32"/>
          <w:szCs w:val="32"/>
        </w:rPr>
        <w:t xml:space="preserve">2. Problem Statement</w:t>
      </w:r>
    </w:p>
    <w:p>
      <w:pPr>
        <w:pStyle w:val="Heading2"/>
        <w:spacing w:before="280" w:after="120"/>
      </w:pPr>
      <w:r>
        <w:rPr>
          <w:rFonts w:ascii="Arial" w:cs="Arial" w:eastAsia="Arial" w:hAnsi="Arial"/>
          <w:b/>
          <w:bCs/>
          <w:color w:val="1A1A1A"/>
          <w:sz w:val="26"/>
          <w:szCs w:val="26"/>
        </w:rPr>
        <w:t xml:space="preserve">2.1 The Knowledge Trap</w:t>
      </w:r>
    </w:p>
    <w:p>
      <w:pPr>
        <w:spacing w:after="140"/>
      </w:pPr>
      <w:r>
        <w:rPr>
          <w:rFonts w:ascii="Arial" w:cs="Arial" w:eastAsia="Arial" w:hAnsi="Arial"/>
          <w:color w:val="1A1A1A"/>
          <w:sz w:val="22"/>
          <w:szCs w:val="22"/>
        </w:rPr>
        <w:t xml:space="preserve">Human expertise is structurally inaccessible. Every professional, specialist, and experienced individual carries knowledge that others could benefit from — but time, geography, and cost prevent meaningful sharing at scale.</w:t>
      </w:r>
    </w:p>
    <w:p>
      <w:pPr>
        <w:spacing w:after="140"/>
      </w:pPr>
      <w:r>
        <w:rPr>
          <w:rFonts w:ascii="Arial" w:cs="Arial" w:eastAsia="Arial" w:hAnsi="Arial"/>
          <w:color w:val="1A1A1A"/>
          <w:sz w:val="22"/>
          <w:szCs w:val="22"/>
        </w:rPr>
        <w:t xml:space="preserve">Current AI solves a different problem: it provides generic intelligence. Powerful, but impersonal. It cannot replicate the nuanced judgment of a specific person who has spent years in a domain.</w:t>
      </w:r>
    </w:p>
    <w:p>
      <w:pPr>
        <w:pStyle w:val="Heading2"/>
        <w:spacing w:before="280" w:after="120"/>
      </w:pPr>
      <w:r>
        <w:rPr>
          <w:rFonts w:ascii="Arial" w:cs="Arial" w:eastAsia="Arial" w:hAnsi="Arial"/>
          <w:b/>
          <w:bCs/>
          <w:color w:val="1A1A1A"/>
          <w:sz w:val="26"/>
          <w:szCs w:val="26"/>
        </w:rPr>
        <w:t xml:space="preserve">2.2 What Is Missing</w:t>
      </w:r>
    </w:p>
    <w:p>
      <w:pPr>
        <w:pStyle w:val="ListParagraph"/>
        <w:numPr>
          <w:ilvl w:val="0"/>
          <w:numId w:val="2"/>
        </w:numPr>
        <w:spacing w:after="80"/>
      </w:pPr>
      <w:r>
        <w:rPr>
          <w:rFonts w:ascii="Arial" w:cs="Arial" w:eastAsia="Arial" w:hAnsi="Arial"/>
          <w:color w:val="1A1A1A"/>
          <w:sz w:val="22"/>
          <w:szCs w:val="22"/>
        </w:rPr>
        <w:t xml:space="preserve">A way to represent a specific person's knowledge in a scalable, asynchronous format</w:t>
      </w:r>
    </w:p>
    <w:p>
      <w:pPr>
        <w:pStyle w:val="ListParagraph"/>
        <w:numPr>
          <w:ilvl w:val="0"/>
          <w:numId w:val="2"/>
        </w:numPr>
        <w:spacing w:after="80"/>
      </w:pPr>
      <w:r>
        <w:rPr>
          <w:rFonts w:ascii="Arial" w:cs="Arial" w:eastAsia="Arial" w:hAnsi="Arial"/>
          <w:color w:val="1A1A1A"/>
          <w:sz w:val="22"/>
          <w:szCs w:val="22"/>
        </w:rPr>
        <w:t xml:space="preserve">A trust model grounded in real human identity, not anonymous AI output</w:t>
      </w:r>
    </w:p>
    <w:p>
      <w:pPr>
        <w:pStyle w:val="ListParagraph"/>
        <w:numPr>
          <w:ilvl w:val="0"/>
          <w:numId w:val="2"/>
        </w:numPr>
        <w:spacing w:after="80"/>
      </w:pPr>
      <w:r>
        <w:rPr>
          <w:rFonts w:ascii="Arial" w:cs="Arial" w:eastAsia="Arial" w:hAnsi="Arial"/>
          <w:color w:val="1A1A1A"/>
          <w:sz w:val="22"/>
          <w:szCs w:val="22"/>
        </w:rPr>
        <w:t xml:space="preserve">A decentralized infrastructure that no company can own or shut down</w:t>
      </w:r>
    </w:p>
    <w:p>
      <w:pPr>
        <w:pStyle w:val="ListParagraph"/>
        <w:numPr>
          <w:ilvl w:val="0"/>
          <w:numId w:val="2"/>
        </w:numPr>
        <w:spacing w:after="80"/>
      </w:pPr>
      <w:r>
        <w:rPr>
          <w:rFonts w:ascii="Arial" w:cs="Arial" w:eastAsia="Arial" w:hAnsi="Arial"/>
          <w:color w:val="1A1A1A"/>
          <w:sz w:val="22"/>
          <w:szCs w:val="22"/>
        </w:rPr>
        <w:t xml:space="preserve">An organic growth model based on relationships, not viral marketing</w:t>
      </w:r>
    </w:p>
    <w:p>
      <w:pPr>
        <w:pStyle w:val="ListParagraph"/>
        <w:numPr>
          <w:ilvl w:val="0"/>
          <w:numId w:val="2"/>
        </w:numPr>
        <w:spacing w:after="80"/>
      </w:pPr>
      <w:r>
        <w:rPr>
          <w:rFonts w:ascii="Arial" w:cs="Arial" w:eastAsia="Arial" w:hAnsi="Arial"/>
          <w:color w:val="1A1A1A"/>
          <w:sz w:val="22"/>
          <w:szCs w:val="22"/>
        </w:rPr>
        <w:t xml:space="preserve">A memory model that captures essence implicitly, without requiring explicit effort from the owner</w:t>
      </w:r>
    </w:p>
    <w:p>
      <w:pPr>
        <w:spacing w:after="80"/>
      </w:pPr>
    </w:p>
    <w:p>
      <w:pPr>
        <w:pStyle w:val="Heading1"/>
        <w:spacing w:before="400" w:after="160"/>
      </w:pPr>
      <w:r>
        <w:rPr>
          <w:rFonts w:ascii="Arial" w:cs="Arial" w:eastAsia="Arial" w:hAnsi="Arial"/>
          <w:b/>
          <w:bCs/>
          <w:color w:val="5B50E8"/>
          <w:sz w:val="32"/>
          <w:szCs w:val="32"/>
        </w:rPr>
        <w:t xml:space="preserve">3. Product Vision</w:t>
      </w:r>
    </w:p>
    <w:p>
      <w:pPr>
        <w:spacing w:after="140"/>
      </w:pPr>
      <w:r>
        <w:rPr>
          <w:rFonts w:ascii="Arial" w:cs="Arial" w:eastAsia="Arial" w:hAnsi="Arial"/>
          <w:color w:val="1A1A1A"/>
          <w:sz w:val="22"/>
          <w:szCs w:val="22"/>
        </w:rPr>
        <w:t xml:space="preserve">Esence enables every person to have a digital extension of themselves — an agent that gradually learns who they are and can represent them in conversations, asynchronously and at scale, even while they sleep.</w:t>
      </w:r>
    </w:p>
    <w:p>
      <w:pPr>
        <w:spacing w:after="140"/>
      </w:pPr>
      <w:r>
        <w:rPr>
          <w:rFonts w:ascii="Arial" w:cs="Arial" w:eastAsia="Arial" w:hAnsi="Arial"/>
          <w:color w:val="1A1A1A"/>
          <w:sz w:val="22"/>
          <w:szCs w:val="22"/>
        </w:rPr>
        <w:t xml:space="preserve">This is not a chatbot. It is not a social profile. It is a living, evolving representation of a person's essence: their reasoning style, their expertise, their values. It speaks on their behalf. It consults them when uncertain. It grows more accurate with every interaction.</w:t>
      </w:r>
    </w:p>
    <w:p>
      <w:pPr>
        <w:spacing w:after="140"/>
      </w:pPr>
      <w:r>
        <w:rPr>
          <w:rFonts w:ascii="Arial" w:cs="Arial" w:eastAsia="Arial" w:hAnsi="Arial"/>
          <w:color w:val="1A1A1A"/>
          <w:sz w:val="22"/>
          <w:szCs w:val="22"/>
        </w:rPr>
        <w:t xml:space="preserve">Crucially, when your agent responds to someone, it uses your AI subscription as the engine — but what it shares is not tokens or compute. It shares your judgment. Your capacity is the vehicle. Your essence is the product.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000"/>
        <w:gridCol w:w="3160"/>
      </w:tblGrid>
      <w:tr>
        <w:tc>
          <w:tcPr>
            <w:tcW w:type="dxa" w:w="2400"/>
            <w:tcBorders>
              <w:top w:val="single" w:color="DDDDDD" w:sz="1"/>
              <w:left w:val="single" w:color="DDDDDD" w:sz="1"/>
              <w:bottom w:val="single" w:color="DDDDDD" w:sz="1"/>
              <w:right w:val="single" w:color="DDDDDD" w:sz="1"/>
            </w:tcBorders>
            <w:shd w:fill="5B50E8" w:val="clear"/>
            <w:tcMar>
              <w:top w:type="dxa" w:w="80"/>
              <w:left w:type="dxa" w:w="140"/>
              <w:bottom w:type="dxa" w:w="80"/>
              <w:right w:type="dxa" w:w="140"/>
            </w:tcMar>
          </w:tcPr>
          <w:p>
            <w:r>
              <w:rPr>
                <w:rFonts w:ascii="Arial" w:cs="Arial" w:eastAsia="Arial" w:hAnsi="Arial"/>
                <w:b/>
                <w:bCs/>
                <w:color w:val="FFFFFF"/>
                <w:sz w:val="20"/>
                <w:szCs w:val="20"/>
              </w:rPr>
              <w:t xml:space="preserve">Dimension</w:t>
            </w:r>
          </w:p>
        </w:tc>
        <w:tc>
          <w:tcPr>
            <w:tcW w:type="dxa" w:w="1800"/>
            <w:tcBorders>
              <w:top w:val="single" w:color="DDDDDD" w:sz="1"/>
              <w:left w:val="single" w:color="DDDDDD" w:sz="1"/>
              <w:bottom w:val="single" w:color="DDDDDD" w:sz="1"/>
              <w:right w:val="single" w:color="DDDDDD" w:sz="1"/>
            </w:tcBorders>
            <w:shd w:fill="5B50E8" w:val="clear"/>
            <w:tcMar>
              <w:top w:type="dxa" w:w="80"/>
              <w:left w:type="dxa" w:w="140"/>
              <w:bottom w:type="dxa" w:w="80"/>
              <w:right w:type="dxa" w:w="140"/>
            </w:tcMar>
          </w:tcPr>
          <w:p>
            <w:r>
              <w:rPr>
                <w:rFonts w:ascii="Arial" w:cs="Arial" w:eastAsia="Arial" w:hAnsi="Arial"/>
                <w:b/>
                <w:bCs/>
                <w:color w:val="FFFFFF"/>
                <w:sz w:val="20"/>
                <w:szCs w:val="20"/>
              </w:rPr>
              <w:t xml:space="preserve">Traditional AI</w:t>
            </w:r>
          </w:p>
        </w:tc>
        <w:tc>
          <w:tcPr>
            <w:tcW w:type="dxa" w:w="2000"/>
            <w:tcBorders>
              <w:top w:val="single" w:color="DDDDDD" w:sz="1"/>
              <w:left w:val="single" w:color="DDDDDD" w:sz="1"/>
              <w:bottom w:val="single" w:color="DDDDDD" w:sz="1"/>
              <w:right w:val="single" w:color="DDDDDD" w:sz="1"/>
            </w:tcBorders>
            <w:shd w:fill="5B50E8" w:val="clear"/>
            <w:tcMar>
              <w:top w:type="dxa" w:w="80"/>
              <w:left w:type="dxa" w:w="140"/>
              <w:bottom w:type="dxa" w:w="80"/>
              <w:right w:type="dxa" w:w="140"/>
            </w:tcMar>
          </w:tcPr>
          <w:p>
            <w:r>
              <w:rPr>
                <w:rFonts w:ascii="Arial" w:cs="Arial" w:eastAsia="Arial" w:hAnsi="Arial"/>
                <w:b/>
                <w:bCs/>
                <w:color w:val="FFFFFF"/>
                <w:sz w:val="20"/>
                <w:szCs w:val="20"/>
              </w:rPr>
              <w:t xml:space="preserve">Social Networks</w:t>
            </w:r>
          </w:p>
        </w:tc>
        <w:tc>
          <w:tcPr>
            <w:tcW w:type="dxa" w:w="3160"/>
            <w:tcBorders>
              <w:top w:val="single" w:color="DDDDDD" w:sz="1"/>
              <w:left w:val="single" w:color="DDDDDD" w:sz="1"/>
              <w:bottom w:val="single" w:color="DDDDDD" w:sz="1"/>
              <w:right w:val="single" w:color="DDDDDD" w:sz="1"/>
            </w:tcBorders>
            <w:shd w:fill="5B50E8" w:val="clear"/>
            <w:tcMar>
              <w:top w:type="dxa" w:w="80"/>
              <w:left w:type="dxa" w:w="140"/>
              <w:bottom w:type="dxa" w:w="80"/>
              <w:right w:type="dxa" w:w="140"/>
            </w:tcMar>
          </w:tcPr>
          <w:p>
            <w:r>
              <w:rPr>
                <w:rFonts w:ascii="Arial" w:cs="Arial" w:eastAsia="Arial" w:hAnsi="Arial"/>
                <w:b/>
                <w:bCs/>
                <w:color w:val="FFFFFF"/>
                <w:sz w:val="20"/>
                <w:szCs w:val="20"/>
              </w:rPr>
              <w:t xml:space="preserve">Esence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Intelligence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Generic</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None</w:t>
            </w:r>
          </w:p>
        </w:tc>
        <w:tc>
          <w:tcPr>
            <w:tcW w:type="dxa" w:w="3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Personal &amp; Specific</w:t>
            </w:r>
          </w:p>
        </w:tc>
      </w:tr>
      <w:tr>
        <w:tc>
          <w:tcPr>
            <w:tcW w:type="dxa" w:w="2400"/>
            <w:tcBorders>
              <w:top w:val="single" w:color="DDDDDD" w:sz="1"/>
              <w:left w:val="single" w:color="DDDDDD" w:sz="1"/>
              <w:bottom w:val="single" w:color="DDDDDD" w:sz="1"/>
              <w:right w:val="single" w:color="DDDDDD" w:sz="1"/>
            </w:tcBorders>
            <w:shd w:fill="F7F7FD" w:val="clear"/>
            <w:tcMar>
              <w:top w:type="dxa" w:w="80"/>
              <w:left w:type="dxa" w:w="140"/>
              <w:bottom w:type="dxa" w:w="80"/>
              <w:right w:type="dxa" w:w="140"/>
            </w:tcMar>
          </w:tcPr>
          <w:p>
            <w:r>
              <w:rPr>
                <w:rFonts w:ascii="Arial" w:cs="Arial" w:eastAsia="Arial" w:hAnsi="Arial"/>
                <w:color w:val="1A1A1A"/>
                <w:sz w:val="20"/>
                <w:szCs w:val="20"/>
              </w:rPr>
              <w:t xml:space="preserve">Identity</w:t>
            </w:r>
          </w:p>
        </w:tc>
        <w:tc>
          <w:tcPr>
            <w:tcW w:type="dxa" w:w="1800"/>
            <w:tcBorders>
              <w:top w:val="single" w:color="DDDDDD" w:sz="1"/>
              <w:left w:val="single" w:color="DDDDDD" w:sz="1"/>
              <w:bottom w:val="single" w:color="DDDDDD" w:sz="1"/>
              <w:right w:val="single" w:color="DDDDDD" w:sz="1"/>
            </w:tcBorders>
            <w:shd w:fill="F7F7FD" w:val="clear"/>
            <w:tcMar>
              <w:top w:type="dxa" w:w="80"/>
              <w:left w:type="dxa" w:w="140"/>
              <w:bottom w:type="dxa" w:w="80"/>
              <w:right w:type="dxa" w:w="140"/>
            </w:tcMar>
          </w:tcPr>
          <w:p>
            <w:r>
              <w:rPr>
                <w:rFonts w:ascii="Arial" w:cs="Arial" w:eastAsia="Arial" w:hAnsi="Arial"/>
                <w:color w:val="1A1A1A"/>
                <w:sz w:val="20"/>
                <w:szCs w:val="20"/>
              </w:rPr>
              <w:t xml:space="preserve">Anonymous</w:t>
            </w:r>
          </w:p>
        </w:tc>
        <w:tc>
          <w:tcPr>
            <w:tcW w:type="dxa" w:w="2000"/>
            <w:tcBorders>
              <w:top w:val="single" w:color="DDDDDD" w:sz="1"/>
              <w:left w:val="single" w:color="DDDDDD" w:sz="1"/>
              <w:bottom w:val="single" w:color="DDDDDD" w:sz="1"/>
              <w:right w:val="single" w:color="DDDDDD" w:sz="1"/>
            </w:tcBorders>
            <w:shd w:fill="F7F7FD" w:val="clear"/>
            <w:tcMar>
              <w:top w:type="dxa" w:w="80"/>
              <w:left w:type="dxa" w:w="140"/>
              <w:bottom w:type="dxa" w:w="80"/>
              <w:right w:type="dxa" w:w="140"/>
            </w:tcMar>
          </w:tcPr>
          <w:p>
            <w:r>
              <w:rPr>
                <w:rFonts w:ascii="Arial" w:cs="Arial" w:eastAsia="Arial" w:hAnsi="Arial"/>
                <w:color w:val="1A1A1A"/>
                <w:sz w:val="20"/>
                <w:szCs w:val="20"/>
              </w:rPr>
              <w:t xml:space="preserve">Human but static</w:t>
            </w:r>
          </w:p>
        </w:tc>
        <w:tc>
          <w:tcPr>
            <w:tcW w:type="dxa" w:w="3160"/>
            <w:tcBorders>
              <w:top w:val="single" w:color="DDDDDD" w:sz="1"/>
              <w:left w:val="single" w:color="DDDDDD" w:sz="1"/>
              <w:bottom w:val="single" w:color="DDDDDD" w:sz="1"/>
              <w:right w:val="single" w:color="DDDDDD" w:sz="1"/>
            </w:tcBorders>
            <w:shd w:fill="F7F7FD" w:val="clear"/>
            <w:tcMar>
              <w:top w:type="dxa" w:w="80"/>
              <w:left w:type="dxa" w:w="140"/>
              <w:bottom w:type="dxa" w:w="80"/>
              <w:right w:type="dxa" w:w="140"/>
            </w:tcMar>
          </w:tcPr>
          <w:p>
            <w:r>
              <w:rPr>
                <w:rFonts w:ascii="Arial" w:cs="Arial" w:eastAsia="Arial" w:hAnsi="Arial"/>
                <w:color w:val="1A1A1A"/>
                <w:sz w:val="20"/>
                <w:szCs w:val="20"/>
              </w:rPr>
              <w:t xml:space="preserve">Human-backed agent</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Availability</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Always on</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Async</w:t>
            </w:r>
          </w:p>
        </w:tc>
        <w:tc>
          <w:tcPr>
            <w:tcW w:type="dxa" w:w="3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Async, human-mediated</w:t>
            </w:r>
          </w:p>
        </w:tc>
      </w:tr>
      <w:tr>
        <w:tc>
          <w:tcPr>
            <w:tcW w:type="dxa" w:w="2400"/>
            <w:tcBorders>
              <w:top w:val="single" w:color="DDDDDD" w:sz="1"/>
              <w:left w:val="single" w:color="DDDDDD" w:sz="1"/>
              <w:bottom w:val="single" w:color="DDDDDD" w:sz="1"/>
              <w:right w:val="single" w:color="DDDDDD" w:sz="1"/>
            </w:tcBorders>
            <w:shd w:fill="F7F7FD" w:val="clear"/>
            <w:tcMar>
              <w:top w:type="dxa" w:w="80"/>
              <w:left w:type="dxa" w:w="140"/>
              <w:bottom w:type="dxa" w:w="80"/>
              <w:right w:type="dxa" w:w="140"/>
            </w:tcMar>
          </w:tcPr>
          <w:p>
            <w:r>
              <w:rPr>
                <w:rFonts w:ascii="Arial" w:cs="Arial" w:eastAsia="Arial" w:hAnsi="Arial"/>
                <w:color w:val="1A1A1A"/>
                <w:sz w:val="20"/>
                <w:szCs w:val="20"/>
              </w:rPr>
              <w:t xml:space="preserve">Trust model</w:t>
            </w:r>
          </w:p>
        </w:tc>
        <w:tc>
          <w:tcPr>
            <w:tcW w:type="dxa" w:w="1800"/>
            <w:tcBorders>
              <w:top w:val="single" w:color="DDDDDD" w:sz="1"/>
              <w:left w:val="single" w:color="DDDDDD" w:sz="1"/>
              <w:bottom w:val="single" w:color="DDDDDD" w:sz="1"/>
              <w:right w:val="single" w:color="DDDDDD" w:sz="1"/>
            </w:tcBorders>
            <w:shd w:fill="F7F7FD" w:val="clear"/>
            <w:tcMar>
              <w:top w:type="dxa" w:w="80"/>
              <w:left w:type="dxa" w:w="140"/>
              <w:bottom w:type="dxa" w:w="80"/>
              <w:right w:type="dxa" w:w="140"/>
            </w:tcMar>
          </w:tcPr>
          <w:p>
            <w:r>
              <w:rPr>
                <w:rFonts w:ascii="Arial" w:cs="Arial" w:eastAsia="Arial" w:hAnsi="Arial"/>
                <w:color w:val="1A1A1A"/>
                <w:sz w:val="20"/>
                <w:szCs w:val="20"/>
              </w:rPr>
              <w:t xml:space="preserve">None</w:t>
            </w:r>
          </w:p>
        </w:tc>
        <w:tc>
          <w:tcPr>
            <w:tcW w:type="dxa" w:w="2000"/>
            <w:tcBorders>
              <w:top w:val="single" w:color="DDDDDD" w:sz="1"/>
              <w:left w:val="single" w:color="DDDDDD" w:sz="1"/>
              <w:bottom w:val="single" w:color="DDDDDD" w:sz="1"/>
              <w:right w:val="single" w:color="DDDDDD" w:sz="1"/>
            </w:tcBorders>
            <w:shd w:fill="F7F7FD" w:val="clear"/>
            <w:tcMar>
              <w:top w:type="dxa" w:w="80"/>
              <w:left w:type="dxa" w:w="140"/>
              <w:bottom w:type="dxa" w:w="80"/>
              <w:right w:type="dxa" w:w="140"/>
            </w:tcMar>
          </w:tcPr>
          <w:p>
            <w:r>
              <w:rPr>
                <w:rFonts w:ascii="Arial" w:cs="Arial" w:eastAsia="Arial" w:hAnsi="Arial"/>
                <w:color w:val="1A1A1A"/>
                <w:sz w:val="20"/>
                <w:szCs w:val="20"/>
              </w:rPr>
              <w:t xml:space="preserve">Algorithmic</w:t>
            </w:r>
          </w:p>
        </w:tc>
        <w:tc>
          <w:tcPr>
            <w:tcW w:type="dxa" w:w="3160"/>
            <w:tcBorders>
              <w:top w:val="single" w:color="DDDDDD" w:sz="1"/>
              <w:left w:val="single" w:color="DDDDDD" w:sz="1"/>
              <w:bottom w:val="single" w:color="DDDDDD" w:sz="1"/>
              <w:right w:val="single" w:color="DDDDDD" w:sz="1"/>
            </w:tcBorders>
            <w:shd w:fill="F7F7FD" w:val="clear"/>
            <w:tcMar>
              <w:top w:type="dxa" w:w="80"/>
              <w:left w:type="dxa" w:w="140"/>
              <w:bottom w:type="dxa" w:w="80"/>
              <w:right w:type="dxa" w:w="140"/>
            </w:tcMar>
          </w:tcPr>
          <w:p>
            <w:r>
              <w:rPr>
                <w:rFonts w:ascii="Arial" w:cs="Arial" w:eastAsia="Arial" w:hAnsi="Arial"/>
                <w:color w:val="1A1A1A"/>
                <w:sz w:val="20"/>
                <w:szCs w:val="20"/>
              </w:rPr>
              <w:t xml:space="preserve">Web of trust</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Ownership</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Corporate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Corporate</w:t>
            </w:r>
          </w:p>
        </w:tc>
        <w:tc>
          <w:tcPr>
            <w:tcW w:type="dxa" w:w="3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Sovereign / self-hosted</w:t>
            </w:r>
          </w:p>
        </w:tc>
      </w:tr>
      <w:tr>
        <w:tc>
          <w:tcPr>
            <w:tcW w:type="dxa" w:w="2400"/>
            <w:tcBorders>
              <w:top w:val="single" w:color="DDDDDD" w:sz="1"/>
              <w:left w:val="single" w:color="DDDDDD" w:sz="1"/>
              <w:bottom w:val="single" w:color="DDDDDD" w:sz="1"/>
              <w:right w:val="single" w:color="DDDDDD" w:sz="1"/>
            </w:tcBorders>
            <w:shd w:fill="F7F7FD" w:val="clear"/>
            <w:tcMar>
              <w:top w:type="dxa" w:w="80"/>
              <w:left w:type="dxa" w:w="140"/>
              <w:bottom w:type="dxa" w:w="80"/>
              <w:right w:type="dxa" w:w="140"/>
            </w:tcMar>
          </w:tcPr>
          <w:p>
            <w:r>
              <w:rPr>
                <w:rFonts w:ascii="Arial" w:cs="Arial" w:eastAsia="Arial" w:hAnsi="Arial"/>
                <w:color w:val="1A1A1A"/>
                <w:sz w:val="20"/>
                <w:szCs w:val="20"/>
              </w:rPr>
              <w:t xml:space="preserve">Capacity sharing</w:t>
            </w:r>
          </w:p>
        </w:tc>
        <w:tc>
          <w:tcPr>
            <w:tcW w:type="dxa" w:w="1800"/>
            <w:tcBorders>
              <w:top w:val="single" w:color="DDDDDD" w:sz="1"/>
              <w:left w:val="single" w:color="DDDDDD" w:sz="1"/>
              <w:bottom w:val="single" w:color="DDDDDD" w:sz="1"/>
              <w:right w:val="single" w:color="DDDDDD" w:sz="1"/>
            </w:tcBorders>
            <w:shd w:fill="F7F7FD" w:val="clear"/>
            <w:tcMar>
              <w:top w:type="dxa" w:w="80"/>
              <w:left w:type="dxa" w:w="140"/>
              <w:bottom w:type="dxa" w:w="80"/>
              <w:right w:type="dxa" w:w="140"/>
            </w:tcMar>
          </w:tcPr>
          <w:p>
            <w:r>
              <w:rPr>
                <w:rFonts w:ascii="Arial" w:cs="Arial" w:eastAsia="Arial" w:hAnsi="Arial"/>
                <w:color w:val="1A1A1A"/>
                <w:sz w:val="20"/>
                <w:szCs w:val="20"/>
              </w:rPr>
              <w:t xml:space="preserve">None</w:t>
            </w:r>
          </w:p>
        </w:tc>
        <w:tc>
          <w:tcPr>
            <w:tcW w:type="dxa" w:w="2000"/>
            <w:tcBorders>
              <w:top w:val="single" w:color="DDDDDD" w:sz="1"/>
              <w:left w:val="single" w:color="DDDDDD" w:sz="1"/>
              <w:bottom w:val="single" w:color="DDDDDD" w:sz="1"/>
              <w:right w:val="single" w:color="DDDDDD" w:sz="1"/>
            </w:tcBorders>
            <w:shd w:fill="F7F7FD" w:val="clear"/>
            <w:tcMar>
              <w:top w:type="dxa" w:w="80"/>
              <w:left w:type="dxa" w:w="140"/>
              <w:bottom w:type="dxa" w:w="80"/>
              <w:right w:type="dxa" w:w="140"/>
            </w:tcMar>
          </w:tcPr>
          <w:p>
            <w:r>
              <w:rPr>
                <w:rFonts w:ascii="Arial" w:cs="Arial" w:eastAsia="Arial" w:hAnsi="Arial"/>
                <w:color w:val="1A1A1A"/>
                <w:sz w:val="20"/>
                <w:szCs w:val="20"/>
              </w:rPr>
              <w:t xml:space="preserve">None</w:t>
            </w:r>
          </w:p>
        </w:tc>
        <w:tc>
          <w:tcPr>
            <w:tcW w:type="dxa" w:w="3160"/>
            <w:tcBorders>
              <w:top w:val="single" w:color="DDDDDD" w:sz="1"/>
              <w:left w:val="single" w:color="DDDDDD" w:sz="1"/>
              <w:bottom w:val="single" w:color="DDDDDD" w:sz="1"/>
              <w:right w:val="single" w:color="DDDDDD" w:sz="1"/>
            </w:tcBorders>
            <w:shd w:fill="F7F7FD" w:val="clear"/>
            <w:tcMar>
              <w:top w:type="dxa" w:w="80"/>
              <w:left w:type="dxa" w:w="140"/>
              <w:bottom w:type="dxa" w:w="80"/>
              <w:right w:type="dxa" w:w="140"/>
            </w:tcMar>
          </w:tcPr>
          <w:p>
            <w:r>
              <w:rPr>
                <w:rFonts w:ascii="Arial" w:cs="Arial" w:eastAsia="Arial" w:hAnsi="Arial"/>
                <w:color w:val="1A1A1A"/>
                <w:sz w:val="20"/>
                <w:szCs w:val="20"/>
              </w:rPr>
              <w:t xml:space="preserve">Implicit — via essence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Growth</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Marketing</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Network effects</w:t>
            </w:r>
          </w:p>
        </w:tc>
        <w:tc>
          <w:tcPr>
            <w:tcW w:type="dxa" w:w="3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Personal invitation</w:t>
            </w:r>
          </w:p>
        </w:tc>
      </w:tr>
    </w:tbl>
    <w:p>
      <w:pPr>
        <w:spacing w:after="80"/>
      </w:pPr>
    </w:p>
    <w:p>
      <w:pPr>
        <w:pStyle w:val="Heading1"/>
        <w:spacing w:before="400" w:after="160"/>
      </w:pPr>
      <w:r>
        <w:rPr>
          <w:rFonts w:ascii="Arial" w:cs="Arial" w:eastAsia="Arial" w:hAnsi="Arial"/>
          <w:b/>
          <w:bCs/>
          <w:color w:val="5B50E8"/>
          <w:sz w:val="32"/>
          <w:szCs w:val="32"/>
        </w:rPr>
        <w:t xml:space="preserve">4. Core Principles</w:t>
      </w:r>
    </w:p>
    <w:p>
      <w:pPr>
        <w:spacing w:after="140"/>
      </w:pPr>
      <w:r>
        <w:rPr>
          <w:rFonts w:ascii="Arial" w:cs="Arial" w:eastAsia="Arial" w:hAnsi="Arial"/>
          <w:color w:val="1A1A1A"/>
          <w:sz w:val="22"/>
          <w:szCs w:val="22"/>
        </w:rPr>
        <w:t xml:space="preserve">These principles are non-negotiable. Any feature, protocol decision, or architectural choice that violates them should be rejected.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5B50E8" w:val="clear"/>
            <w:tcMar>
              <w:top w:type="dxa" w:w="80"/>
              <w:left w:type="dxa" w:w="140"/>
              <w:bottom w:type="dxa" w:w="80"/>
              <w:right w:type="dxa" w:w="140"/>
            </w:tcMar>
          </w:tcPr>
          <w:p>
            <w:r>
              <w:rPr>
                <w:rFonts w:ascii="Arial" w:cs="Arial" w:eastAsia="Arial" w:hAnsi="Arial"/>
                <w:b/>
                <w:bCs/>
                <w:color w:val="FFFFFF"/>
                <w:sz w:val="20"/>
                <w:szCs w:val="20"/>
              </w:rPr>
              <w:t xml:space="preserve">Principle</w:t>
            </w:r>
          </w:p>
        </w:tc>
        <w:tc>
          <w:tcPr>
            <w:tcW w:type="dxa" w:w="6960"/>
            <w:tcBorders>
              <w:top w:val="single" w:color="DDDDDD" w:sz="1"/>
              <w:left w:val="single" w:color="DDDDDD" w:sz="1"/>
              <w:bottom w:val="single" w:color="DDDDDD" w:sz="1"/>
              <w:right w:val="single" w:color="DDDDDD" w:sz="1"/>
            </w:tcBorders>
            <w:shd w:fill="5B50E8" w:val="clear"/>
            <w:tcMar>
              <w:top w:type="dxa" w:w="80"/>
              <w:left w:type="dxa" w:w="140"/>
              <w:bottom w:type="dxa" w:w="80"/>
              <w:right w:type="dxa" w:w="140"/>
            </w:tcMar>
          </w:tcPr>
          <w:p>
            <w:r>
              <w:rPr>
                <w:rFonts w:ascii="Arial" w:cs="Arial" w:eastAsia="Arial" w:hAnsi="Arial"/>
                <w:b/>
                <w:bCs/>
                <w:color w:val="FFFFFF"/>
                <w:sz w:val="20"/>
                <w:szCs w:val="20"/>
              </w:rPr>
              <w:t xml:space="preserve">Definition</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Sovereignty</w:t>
            </w:r>
          </w:p>
        </w:tc>
        <w:tc>
          <w:tcPr>
            <w:tcW w:type="dxa" w:w="6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The agent runs on the owner's machine. No company can shut it down, censor it, or access it without permission.</w:t>
            </w:r>
          </w:p>
        </w:tc>
      </w:tr>
      <w:tr>
        <w:tc>
          <w:tcPr>
            <w:tcW w:type="dxa" w:w="2400"/>
            <w:tcBorders>
              <w:top w:val="single" w:color="DDDDDD" w:sz="1"/>
              <w:left w:val="single" w:color="DDDDDD" w:sz="1"/>
              <w:bottom w:val="single" w:color="DDDDDD" w:sz="1"/>
              <w:right w:val="single" w:color="DDDDDD" w:sz="1"/>
            </w:tcBorders>
            <w:shd w:fill="F7F7FD" w:val="clear"/>
            <w:tcMar>
              <w:top w:type="dxa" w:w="80"/>
              <w:left w:type="dxa" w:w="140"/>
              <w:bottom w:type="dxa" w:w="80"/>
              <w:right w:type="dxa" w:w="140"/>
            </w:tcMar>
          </w:tcPr>
          <w:p>
            <w:r>
              <w:rPr>
                <w:rFonts w:ascii="Arial" w:cs="Arial" w:eastAsia="Arial" w:hAnsi="Arial"/>
                <w:color w:val="1A1A1A"/>
                <w:sz w:val="20"/>
                <w:szCs w:val="20"/>
              </w:rPr>
              <w:t xml:space="preserve">Emergence</w:t>
            </w:r>
          </w:p>
        </w:tc>
        <w:tc>
          <w:tcPr>
            <w:tcW w:type="dxa" w:w="6960"/>
            <w:tcBorders>
              <w:top w:val="single" w:color="DDDDDD" w:sz="1"/>
              <w:left w:val="single" w:color="DDDDDD" w:sz="1"/>
              <w:bottom w:val="single" w:color="DDDDDD" w:sz="1"/>
              <w:right w:val="single" w:color="DDDDDD" w:sz="1"/>
            </w:tcBorders>
            <w:shd w:fill="F7F7FD" w:val="clear"/>
            <w:tcMar>
              <w:top w:type="dxa" w:w="80"/>
              <w:left w:type="dxa" w:w="140"/>
              <w:bottom w:type="dxa" w:w="80"/>
              <w:right w:type="dxa" w:w="140"/>
            </w:tcMar>
          </w:tcPr>
          <w:p>
            <w:r>
              <w:rPr>
                <w:rFonts w:ascii="Arial" w:cs="Arial" w:eastAsia="Arial" w:hAnsi="Arial"/>
                <w:color w:val="1A1A1A"/>
                <w:sz w:val="20"/>
                <w:szCs w:val="20"/>
              </w:rPr>
              <w:t xml:space="preserve">Essence is never declared — it emerges through interaction. The agent becomes more accurate over time, not through configuration but through lived dialogue.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Reciprocity</w:t>
            </w:r>
          </w:p>
        </w:tc>
        <w:tc>
          <w:tcPr>
            <w:tcW w:type="dxa" w:w="6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The network is sustained by mutual contribution. Each node donates a portion of its AI capacity. What you give returns as collective access.</w:t>
            </w:r>
          </w:p>
        </w:tc>
      </w:tr>
      <w:tr>
        <w:tc>
          <w:tcPr>
            <w:tcW w:type="dxa" w:w="2400"/>
            <w:tcBorders>
              <w:top w:val="single" w:color="DDDDDD" w:sz="1"/>
              <w:left w:val="single" w:color="DDDDDD" w:sz="1"/>
              <w:bottom w:val="single" w:color="DDDDDD" w:sz="1"/>
              <w:right w:val="single" w:color="DDDDDD" w:sz="1"/>
            </w:tcBorders>
            <w:shd w:fill="F7F7FD" w:val="clear"/>
            <w:tcMar>
              <w:top w:type="dxa" w:w="80"/>
              <w:left w:type="dxa" w:w="140"/>
              <w:bottom w:type="dxa" w:w="80"/>
              <w:right w:type="dxa" w:w="140"/>
            </w:tcMar>
          </w:tcPr>
          <w:p>
            <w:r>
              <w:rPr>
                <w:rFonts w:ascii="Arial" w:cs="Arial" w:eastAsia="Arial" w:hAnsi="Arial"/>
                <w:color w:val="1A1A1A"/>
                <w:sz w:val="20"/>
                <w:szCs w:val="20"/>
              </w:rPr>
              <w:t xml:space="preserve">Transparency</w:t>
            </w:r>
          </w:p>
        </w:tc>
        <w:tc>
          <w:tcPr>
            <w:tcW w:type="dxa" w:w="6960"/>
            <w:tcBorders>
              <w:top w:val="single" w:color="DDDDDD" w:sz="1"/>
              <w:left w:val="single" w:color="DDDDDD" w:sz="1"/>
              <w:bottom w:val="single" w:color="DDDDDD" w:sz="1"/>
              <w:right w:val="single" w:color="DDDDDD" w:sz="1"/>
            </w:tcBorders>
            <w:shd w:fill="F7F7FD" w:val="clear"/>
            <w:tcMar>
              <w:top w:type="dxa" w:w="80"/>
              <w:left w:type="dxa" w:w="140"/>
              <w:bottom w:type="dxa" w:w="80"/>
              <w:right w:type="dxa" w:w="140"/>
            </w:tcMar>
          </w:tcPr>
          <w:p>
            <w:r>
              <w:rPr>
                <w:rFonts w:ascii="Arial" w:cs="Arial" w:eastAsia="Arial" w:hAnsi="Arial"/>
                <w:color w:val="1A1A1A"/>
                <w:sz w:val="20"/>
                <w:szCs w:val="20"/>
              </w:rPr>
              <w:t xml:space="preserve">Interactions between nodes are public and auditable within the community. Reputation is earned through consistent, quality responses.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Backed Identity</w:t>
            </w:r>
          </w:p>
        </w:tc>
        <w:tc>
          <w:tcPr>
            <w:tcW w:type="dxa" w:w="6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Every agent is backed by a real person who is accountable for it. This is not anonymous AI — it is human knowledge, amplified.</w:t>
            </w:r>
          </w:p>
        </w:tc>
      </w:tr>
      <w:tr>
        <w:tc>
          <w:tcPr>
            <w:tcW w:type="dxa" w:w="2400"/>
            <w:tcBorders>
              <w:top w:val="single" w:color="DDDDDD" w:sz="1"/>
              <w:left w:val="single" w:color="DDDDDD" w:sz="1"/>
              <w:bottom w:val="single" w:color="DDDDDD" w:sz="1"/>
              <w:right w:val="single" w:color="DDDDDD" w:sz="1"/>
            </w:tcBorders>
            <w:shd w:fill="F7F7FD" w:val="clear"/>
            <w:tcMar>
              <w:top w:type="dxa" w:w="80"/>
              <w:left w:type="dxa" w:w="140"/>
              <w:bottom w:type="dxa" w:w="80"/>
              <w:right w:type="dxa" w:w="140"/>
            </w:tcMar>
          </w:tcPr>
          <w:p>
            <w:r>
              <w:rPr>
                <w:rFonts w:ascii="Arial" w:cs="Arial" w:eastAsia="Arial" w:hAnsi="Arial"/>
                <w:color w:val="1A1A1A"/>
                <w:sz w:val="20"/>
                <w:szCs w:val="20"/>
              </w:rPr>
              <w:t xml:space="preserve">Decentralization</w:t>
            </w:r>
          </w:p>
        </w:tc>
        <w:tc>
          <w:tcPr>
            <w:tcW w:type="dxa" w:w="6960"/>
            <w:tcBorders>
              <w:top w:val="single" w:color="DDDDDD" w:sz="1"/>
              <w:left w:val="single" w:color="DDDDDD" w:sz="1"/>
              <w:bottom w:val="single" w:color="DDDDDD" w:sz="1"/>
              <w:right w:val="single" w:color="DDDDDD" w:sz="1"/>
            </w:tcBorders>
            <w:shd w:fill="F7F7FD" w:val="clear"/>
            <w:tcMar>
              <w:top w:type="dxa" w:w="80"/>
              <w:left w:type="dxa" w:w="140"/>
              <w:bottom w:type="dxa" w:w="80"/>
              <w:right w:type="dxa" w:w="140"/>
            </w:tcMar>
          </w:tcPr>
          <w:p>
            <w:r>
              <w:rPr>
                <w:rFonts w:ascii="Arial" w:cs="Arial" w:eastAsia="Arial" w:hAnsi="Arial"/>
                <w:color w:val="1A1A1A"/>
                <w:sz w:val="20"/>
                <w:szCs w:val="20"/>
              </w:rPr>
              <w:t xml:space="preserve">No central server. No owning company. The protocol is open. Anyone can implement a compatible node.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Implicit Sharing</w:t>
            </w:r>
          </w:p>
        </w:tc>
        <w:tc>
          <w:tcPr>
            <w:tcW w:type="dxa" w:w="6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Capacity and knowledge are shared as a natural consequence of existing in the network, not as an explicit donation. The owner participates by being present.</w:t>
            </w:r>
          </w:p>
        </w:tc>
      </w:tr>
    </w:tbl>
    <w:p>
      <w:pPr>
        <w:spacing w:after="80"/>
      </w:pPr>
    </w:p>
    <w:p>
      <w:pPr>
        <w:pStyle w:val="Heading1"/>
        <w:spacing w:before="400" w:after="160"/>
      </w:pPr>
      <w:r>
        <w:rPr>
          <w:rFonts w:ascii="Arial" w:cs="Arial" w:eastAsia="Arial" w:hAnsi="Arial"/>
          <w:b/>
          <w:bCs/>
          <w:color w:val="5B50E8"/>
          <w:sz w:val="32"/>
          <w:szCs w:val="32"/>
        </w:rPr>
        <w:t xml:space="preserve">5. Target Users</w:t>
      </w:r>
    </w:p>
    <w:p>
      <w:pPr>
        <w:pStyle w:val="Heading2"/>
        <w:spacing w:before="280" w:after="120"/>
      </w:pPr>
      <w:r>
        <w:rPr>
          <w:rFonts w:ascii="Arial" w:cs="Arial" w:eastAsia="Arial" w:hAnsi="Arial"/>
          <w:b/>
          <w:bCs/>
          <w:color w:val="1A1A1A"/>
          <w:sz w:val="26"/>
          <w:szCs w:val="26"/>
        </w:rPr>
        <w:t xml:space="preserve">5.1 Primary — The Genesis Community</w:t>
      </w:r>
    </w:p>
    <w:p>
      <w:pPr>
        <w:spacing w:after="140"/>
      </w:pPr>
      <w:r>
        <w:rPr>
          <w:rFonts w:ascii="Arial" w:cs="Arial" w:eastAsia="Arial" w:hAnsi="Arial"/>
          <w:color w:val="1A1A1A"/>
          <w:sz w:val="22"/>
          <w:szCs w:val="22"/>
        </w:rPr>
        <w:t xml:space="preserve">Technical users who understand decentralized protocols, AI tooling, and the value of sovereign identity. These early adopters will co-define the protocol and form the initial trust network. They are motivated by early participation, community building, and genuine belief in the vision.</w:t>
      </w:r>
    </w:p>
    <w:p>
      <w:pPr>
        <w:pStyle w:val="Heading2"/>
        <w:spacing w:before="280" w:after="120"/>
      </w:pPr>
      <w:r>
        <w:rPr>
          <w:rFonts w:ascii="Arial" w:cs="Arial" w:eastAsia="Arial" w:hAnsi="Arial"/>
          <w:b/>
          <w:bCs/>
          <w:color w:val="1A1A1A"/>
          <w:sz w:val="26"/>
          <w:szCs w:val="26"/>
        </w:rPr>
        <w:t xml:space="preserve">5.2 Secondary — Domain Experts</w:t>
      </w:r>
    </w:p>
    <w:p>
      <w:pPr>
        <w:spacing w:after="140"/>
      </w:pPr>
      <w:r>
        <w:rPr>
          <w:rFonts w:ascii="Arial" w:cs="Arial" w:eastAsia="Arial" w:hAnsi="Arial"/>
          <w:color w:val="1A1A1A"/>
          <w:sz w:val="22"/>
          <w:szCs w:val="22"/>
        </w:rPr>
        <w:t xml:space="preserve">Professionals with specific expertise — lawyers, accountants, engineers, doctors, researchers — who have knowledge worth sharing but no scalable way to do it. Esence becomes their permanent, always-available presence for their community.</w:t>
      </w:r>
    </w:p>
    <w:p>
      <w:pPr>
        <w:pStyle w:val="Heading2"/>
        <w:spacing w:before="280" w:after="120"/>
      </w:pPr>
      <w:r>
        <w:rPr>
          <w:rFonts w:ascii="Arial" w:cs="Arial" w:eastAsia="Arial" w:hAnsi="Arial"/>
          <w:b/>
          <w:bCs/>
          <w:color w:val="1A1A1A"/>
          <w:sz w:val="26"/>
          <w:szCs w:val="26"/>
        </w:rPr>
        <w:t xml:space="preserve">5.3 Tertiary — General Users</w:t>
      </w:r>
    </w:p>
    <w:p>
      <w:pPr>
        <w:spacing w:after="140"/>
      </w:pPr>
      <w:r>
        <w:rPr>
          <w:rFonts w:ascii="Arial" w:cs="Arial" w:eastAsia="Arial" w:hAnsi="Arial"/>
          <w:color w:val="1A1A1A"/>
          <w:sz w:val="22"/>
          <w:szCs w:val="22"/>
        </w:rPr>
        <w:t xml:space="preserve">People who discover Esence through a node shared by someone they trust. They experience it first as a consumer (querying someone else's agent), then as a potential node creator. Onboarding happens through relationship, not through registration.</w:t>
      </w:r>
    </w:p>
    <w:p>
      <w:pPr>
        <w:spacing w:after="80"/>
      </w:pPr>
    </w:p>
    <w:p>
      <w:pPr>
        <w:pStyle w:val="Heading1"/>
        <w:spacing w:before="400" w:after="160"/>
      </w:pPr>
      <w:r>
        <w:rPr>
          <w:rFonts w:ascii="Arial" w:cs="Arial" w:eastAsia="Arial" w:hAnsi="Arial"/>
          <w:b/>
          <w:bCs/>
          <w:color w:val="5B50E8"/>
          <w:sz w:val="32"/>
          <w:szCs w:val="32"/>
        </w:rPr>
        <w:t xml:space="preserve">6. Node Architecture</w:t>
      </w:r>
    </w:p>
    <w:p>
      <w:pPr>
        <w:spacing w:after="140"/>
      </w:pPr>
      <w:r>
        <w:rPr>
          <w:rFonts w:ascii="Arial" w:cs="Arial" w:eastAsia="Arial" w:hAnsi="Arial"/>
          <w:color w:val="1A1A1A"/>
          <w:sz w:val="22"/>
          <w:szCs w:val="22"/>
        </w:rPr>
        <w:t xml:space="preserve">The node is the fundamental unit of Esence. It is a long-running, autonomous process that lives on the owner's machine. It is not a plugin, not a session, not a cloud service. It runs whether the owner is working or sleeping.</w:t>
      </w:r>
    </w:p>
    <w:p>
      <w:pPr>
        <w:spacing w:after="80"/>
      </w:pPr>
    </w:p>
    <w:p>
      <w:pPr>
        <w:pStyle w:val="Heading2"/>
        <w:spacing w:before="280" w:after="120"/>
      </w:pPr>
      <w:r>
        <w:rPr>
          <w:rFonts w:ascii="Arial" w:cs="Arial" w:eastAsia="Arial" w:hAnsi="Arial"/>
          <w:b/>
          <w:bCs/>
          <w:color w:val="1A1A1A"/>
          <w:sz w:val="26"/>
          <w:szCs w:val="26"/>
        </w:rPr>
        <w:t xml:space="preserve">6.1 Node Responsibilities</w:t>
      </w:r>
    </w:p>
    <w:p>
      <w:pPr>
        <w:pStyle w:val="ListParagraph"/>
        <w:numPr>
          <w:ilvl w:val="0"/>
          <w:numId w:val="2"/>
        </w:numPr>
        <w:spacing w:after="80"/>
      </w:pPr>
      <w:r>
        <w:rPr>
          <w:rFonts w:ascii="Arial" w:cs="Arial" w:eastAsia="Arial" w:hAnsi="Arial"/>
          <w:color w:val="1A1A1A"/>
          <w:sz w:val="22"/>
          <w:szCs w:val="22"/>
        </w:rPr>
        <w:t xml:space="preserve">Maintain sovereign identity (DID:WBA key pair)</w:t>
      </w:r>
    </w:p>
    <w:p>
      <w:pPr>
        <w:pStyle w:val="ListParagraph"/>
        <w:numPr>
          <w:ilvl w:val="0"/>
          <w:numId w:val="2"/>
        </w:numPr>
        <w:spacing w:after="80"/>
      </w:pPr>
      <w:r>
        <w:rPr>
          <w:rFonts w:ascii="Arial" w:cs="Arial" w:eastAsia="Arial" w:hAnsi="Arial"/>
          <w:color w:val="1A1A1A"/>
          <w:sz w:val="22"/>
          <w:szCs w:val="22"/>
        </w:rPr>
        <w:t xml:space="preserve">Expose a public HTTPS endpoint for inbound messages from other nodes</w:t>
      </w:r>
    </w:p>
    <w:p>
      <w:pPr>
        <w:pStyle w:val="ListParagraph"/>
        <w:numPr>
          <w:ilvl w:val="0"/>
          <w:numId w:val="2"/>
        </w:numPr>
        <w:spacing w:after="80"/>
      </w:pPr>
      <w:r>
        <w:rPr>
          <w:rFonts w:ascii="Arial" w:cs="Arial" w:eastAsia="Arial" w:hAnsi="Arial"/>
          <w:color w:val="1A1A1A"/>
          <w:sz w:val="22"/>
          <w:szCs w:val="22"/>
        </w:rPr>
        <w:t xml:space="preserve">Manage an asynchronous message queue — inbound and outbound</w:t>
      </w:r>
    </w:p>
    <w:p>
      <w:pPr>
        <w:pStyle w:val="ListParagraph"/>
        <w:numPr>
          <w:ilvl w:val="0"/>
          <w:numId w:val="2"/>
        </w:numPr>
        <w:spacing w:after="80"/>
      </w:pPr>
      <w:r>
        <w:rPr>
          <w:rFonts w:ascii="Arial" w:cs="Arial" w:eastAsia="Arial" w:hAnsi="Arial"/>
          <w:color w:val="1A1A1A"/>
          <w:sz w:val="22"/>
          <w:szCs w:val="22"/>
        </w:rPr>
        <w:t xml:space="preserve">Interface with the AI provider (Anthropic / OpenAI / local model)</w:t>
      </w:r>
    </w:p>
    <w:p>
      <w:pPr>
        <w:pStyle w:val="ListParagraph"/>
        <w:numPr>
          <w:ilvl w:val="0"/>
          <w:numId w:val="2"/>
        </w:numPr>
        <w:spacing w:after="80"/>
      </w:pPr>
      <w:r>
        <w:rPr>
          <w:rFonts w:ascii="Arial" w:cs="Arial" w:eastAsia="Arial" w:hAnsi="Arial"/>
          <w:color w:val="1A1A1A"/>
          <w:sz w:val="22"/>
          <w:szCs w:val="22"/>
        </w:rPr>
        <w:t xml:space="preserve">Maintain the essence memory store</w:t>
      </w:r>
    </w:p>
    <w:p>
      <w:pPr>
        <w:pStyle w:val="ListParagraph"/>
        <w:numPr>
          <w:ilvl w:val="0"/>
          <w:numId w:val="2"/>
        </w:numPr>
        <w:spacing w:after="80"/>
      </w:pPr>
      <w:r>
        <w:rPr>
          <w:rFonts w:ascii="Arial" w:cs="Arial" w:eastAsia="Arial" w:hAnsi="Arial"/>
          <w:color w:val="1A1A1A"/>
          <w:sz w:val="22"/>
          <w:szCs w:val="22"/>
        </w:rPr>
        <w:t xml:space="preserve">Enforce capacity budget — reject queries when monthly limit is exhausted</w:t>
      </w:r>
    </w:p>
    <w:p>
      <w:pPr>
        <w:pStyle w:val="ListParagraph"/>
        <w:numPr>
          <w:ilvl w:val="0"/>
          <w:numId w:val="2"/>
        </w:numPr>
        <w:spacing w:after="80"/>
      </w:pPr>
      <w:r>
        <w:rPr>
          <w:rFonts w:ascii="Arial" w:cs="Arial" w:eastAsia="Arial" w:hAnsi="Arial"/>
          <w:color w:val="1A1A1A"/>
          <w:sz w:val="22"/>
          <w:szCs w:val="22"/>
        </w:rPr>
        <w:t xml:space="preserve">Manage the peer list — known nodes and their trust level</w:t>
      </w:r>
    </w:p>
    <w:p>
      <w:pPr>
        <w:pStyle w:val="ListParagraph"/>
        <w:numPr>
          <w:ilvl w:val="0"/>
          <w:numId w:val="2"/>
        </w:numPr>
        <w:spacing w:after="80"/>
      </w:pPr>
      <w:r>
        <w:rPr>
          <w:rFonts w:ascii="Arial" w:cs="Arial" w:eastAsia="Arial" w:hAnsi="Arial"/>
          <w:color w:val="1A1A1A"/>
          <w:sz w:val="22"/>
          <w:szCs w:val="22"/>
        </w:rPr>
        <w:t xml:space="preserve">Surface pending reviews to the owner when human judgment is needed</w:t>
      </w:r>
    </w:p>
    <w:p>
      <w:pPr>
        <w:spacing w:after="80"/>
      </w:pPr>
    </w:p>
    <w:p>
      <w:pPr>
        <w:pStyle w:val="Heading2"/>
        <w:spacing w:before="280" w:after="120"/>
      </w:pPr>
      <w:r>
        <w:rPr>
          <w:rFonts w:ascii="Arial" w:cs="Arial" w:eastAsia="Arial" w:hAnsi="Arial"/>
          <w:b/>
          <w:bCs/>
          <w:color w:val="1A1A1A"/>
          <w:sz w:val="26"/>
          <w:szCs w:val="26"/>
        </w:rPr>
        <w:t xml:space="preserve">6.2 Node Internal Structure</w:t>
      </w:r>
    </w:p>
    <w:p>
      <w:pPr>
        <w:spacing w:after="140"/>
      </w:pPr>
      <w:r>
        <w:rPr>
          <w:rFonts w:ascii="Arial" w:cs="Arial" w:eastAsia="Arial" w:hAnsi="Arial"/>
          <w:color w:val="1A1A1A"/>
          <w:sz w:val="22"/>
          <w:szCs w:val="22"/>
        </w:rPr>
        <w:t xml:space="preserve">The node is composed of five internal modules that work together: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DDDDDD" w:sz="1"/>
              <w:left w:val="single" w:color="DDDDDD" w:sz="1"/>
              <w:bottom w:val="single" w:color="DDDDDD" w:sz="1"/>
              <w:right w:val="single" w:color="DDDDDD" w:sz="1"/>
            </w:tcBorders>
            <w:shd w:fill="5B50E8" w:val="clear"/>
            <w:tcMar>
              <w:top w:type="dxa" w:w="80"/>
              <w:left w:type="dxa" w:w="140"/>
              <w:bottom w:type="dxa" w:w="80"/>
              <w:right w:type="dxa" w:w="140"/>
            </w:tcMar>
          </w:tcPr>
          <w:p>
            <w:r>
              <w:rPr>
                <w:rFonts w:ascii="Arial" w:cs="Arial" w:eastAsia="Arial" w:hAnsi="Arial"/>
                <w:b/>
                <w:bCs/>
                <w:color w:val="FFFFFF"/>
                <w:sz w:val="20"/>
                <w:szCs w:val="20"/>
              </w:rPr>
              <w:t xml:space="preserve">Module</w:t>
            </w:r>
          </w:p>
        </w:tc>
        <w:tc>
          <w:tcPr>
            <w:tcW w:type="dxa" w:w="4560"/>
            <w:tcBorders>
              <w:top w:val="single" w:color="DDDDDD" w:sz="1"/>
              <w:left w:val="single" w:color="DDDDDD" w:sz="1"/>
              <w:bottom w:val="single" w:color="DDDDDD" w:sz="1"/>
              <w:right w:val="single" w:color="DDDDDD" w:sz="1"/>
            </w:tcBorders>
            <w:shd w:fill="5B50E8" w:val="clear"/>
            <w:tcMar>
              <w:top w:type="dxa" w:w="80"/>
              <w:left w:type="dxa" w:w="140"/>
              <w:bottom w:type="dxa" w:w="80"/>
              <w:right w:type="dxa" w:w="140"/>
            </w:tcMar>
          </w:tcPr>
          <w:p>
            <w:r>
              <w:rPr>
                <w:rFonts w:ascii="Arial" w:cs="Arial" w:eastAsia="Arial" w:hAnsi="Arial"/>
                <w:b/>
                <w:bCs/>
                <w:color w:val="FFFFFF"/>
                <w:sz w:val="20"/>
                <w:szCs w:val="20"/>
              </w:rPr>
              <w:t xml:space="preserve">Responsibility</w:t>
            </w:r>
          </w:p>
        </w:tc>
        <w:tc>
          <w:tcPr>
            <w:tcW w:type="dxa" w:w="2400"/>
            <w:tcBorders>
              <w:top w:val="single" w:color="DDDDDD" w:sz="1"/>
              <w:left w:val="single" w:color="DDDDDD" w:sz="1"/>
              <w:bottom w:val="single" w:color="DDDDDD" w:sz="1"/>
              <w:right w:val="single" w:color="DDDDDD" w:sz="1"/>
            </w:tcBorders>
            <w:shd w:fill="5B50E8" w:val="clear"/>
            <w:tcMar>
              <w:top w:type="dxa" w:w="80"/>
              <w:left w:type="dxa" w:w="140"/>
              <w:bottom w:type="dxa" w:w="80"/>
              <w:right w:type="dxa" w:w="140"/>
            </w:tcMar>
          </w:tcPr>
          <w:p>
            <w:r>
              <w:rPr>
                <w:rFonts w:ascii="Arial" w:cs="Arial" w:eastAsia="Arial" w:hAnsi="Arial"/>
                <w:b/>
                <w:bCs/>
                <w:color w:val="FFFFFF"/>
                <w:sz w:val="20"/>
                <w:szCs w:val="20"/>
              </w:rPr>
              <w:t xml:space="preserve">Persists?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Identity Manager</w:t>
            </w:r>
          </w:p>
        </w:tc>
        <w:tc>
          <w:tcPr>
            <w:tcW w:type="dxa" w:w="4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Generates and manages the DID:WBA key pair. Signs all outbound messages. Verifies inbound signatures.</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Yes — key files</w:t>
            </w:r>
          </w:p>
        </w:tc>
      </w:tr>
      <w:tr>
        <w:tc>
          <w:tcPr>
            <w:tcW w:type="dxa" w:w="2400"/>
            <w:tcBorders>
              <w:top w:val="single" w:color="DDDDDD" w:sz="1"/>
              <w:left w:val="single" w:color="DDDDDD" w:sz="1"/>
              <w:bottom w:val="single" w:color="DDDDDD" w:sz="1"/>
              <w:right w:val="single" w:color="DDDDDD" w:sz="1"/>
            </w:tcBorders>
            <w:shd w:fill="F7F7FD" w:val="clear"/>
            <w:tcMar>
              <w:top w:type="dxa" w:w="80"/>
              <w:left w:type="dxa" w:w="140"/>
              <w:bottom w:type="dxa" w:w="80"/>
              <w:right w:type="dxa" w:w="140"/>
            </w:tcMar>
          </w:tcPr>
          <w:p>
            <w:r>
              <w:rPr>
                <w:rFonts w:ascii="Arial" w:cs="Arial" w:eastAsia="Arial" w:hAnsi="Arial"/>
                <w:color w:val="1A1A1A"/>
                <w:sz w:val="20"/>
                <w:szCs w:val="20"/>
              </w:rPr>
              <w:t xml:space="preserve">Message Queue</w:t>
            </w:r>
          </w:p>
        </w:tc>
        <w:tc>
          <w:tcPr>
            <w:tcW w:type="dxa" w:w="4560"/>
            <w:tcBorders>
              <w:top w:val="single" w:color="DDDDDD" w:sz="1"/>
              <w:left w:val="single" w:color="DDDDDD" w:sz="1"/>
              <w:bottom w:val="single" w:color="DDDDDD" w:sz="1"/>
              <w:right w:val="single" w:color="DDDDDD" w:sz="1"/>
            </w:tcBorders>
            <w:shd w:fill="F7F7FD" w:val="clear"/>
            <w:tcMar>
              <w:top w:type="dxa" w:w="80"/>
              <w:left w:type="dxa" w:w="140"/>
              <w:bottom w:type="dxa" w:w="80"/>
              <w:right w:type="dxa" w:w="140"/>
            </w:tcMar>
          </w:tcPr>
          <w:p>
            <w:r>
              <w:rPr>
                <w:rFonts w:ascii="Arial" w:cs="Arial" w:eastAsia="Arial" w:hAnsi="Arial"/>
                <w:color w:val="1A1A1A"/>
                <w:sz w:val="20"/>
                <w:szCs w:val="20"/>
              </w:rPr>
              <w:t xml:space="preserve">Receives inbound messages from other nodes. Queues outbound responses. Manages thread state.</w:t>
            </w:r>
          </w:p>
        </w:tc>
        <w:tc>
          <w:tcPr>
            <w:tcW w:type="dxa" w:w="2400"/>
            <w:tcBorders>
              <w:top w:val="single" w:color="DDDDDD" w:sz="1"/>
              <w:left w:val="single" w:color="DDDDDD" w:sz="1"/>
              <w:bottom w:val="single" w:color="DDDDDD" w:sz="1"/>
              <w:right w:val="single" w:color="DDDDDD" w:sz="1"/>
            </w:tcBorders>
            <w:shd w:fill="F7F7FD" w:val="clear"/>
            <w:tcMar>
              <w:top w:type="dxa" w:w="80"/>
              <w:left w:type="dxa" w:w="140"/>
              <w:bottom w:type="dxa" w:w="80"/>
              <w:right w:type="dxa" w:w="140"/>
            </w:tcMar>
          </w:tcPr>
          <w:p>
            <w:r>
              <w:rPr>
                <w:rFonts w:ascii="Arial" w:cs="Arial" w:eastAsia="Arial" w:hAnsi="Arial"/>
                <w:color w:val="1A1A1A"/>
                <w:sz w:val="20"/>
                <w:szCs w:val="20"/>
              </w:rPr>
              <w:t xml:space="preserve">Yes — local DB</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Essence Engine</w:t>
            </w:r>
          </w:p>
        </w:tc>
        <w:tc>
          <w:tcPr>
            <w:tcW w:type="dxa" w:w="4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Interfaces with the AI provider. Loads essence context. Generates responses. Flags uncertain queries for human review.</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No — stateless</w:t>
            </w:r>
          </w:p>
        </w:tc>
      </w:tr>
      <w:tr>
        <w:tc>
          <w:tcPr>
            <w:tcW w:type="dxa" w:w="2400"/>
            <w:tcBorders>
              <w:top w:val="single" w:color="DDDDDD" w:sz="1"/>
              <w:left w:val="single" w:color="DDDDDD" w:sz="1"/>
              <w:bottom w:val="single" w:color="DDDDDD" w:sz="1"/>
              <w:right w:val="single" w:color="DDDDDD" w:sz="1"/>
            </w:tcBorders>
            <w:shd w:fill="F7F7FD" w:val="clear"/>
            <w:tcMar>
              <w:top w:type="dxa" w:w="80"/>
              <w:left w:type="dxa" w:w="140"/>
              <w:bottom w:type="dxa" w:w="80"/>
              <w:right w:type="dxa" w:w="140"/>
            </w:tcMar>
          </w:tcPr>
          <w:p>
            <w:r>
              <w:rPr>
                <w:rFonts w:ascii="Arial" w:cs="Arial" w:eastAsia="Arial" w:hAnsi="Arial"/>
                <w:color w:val="1A1A1A"/>
                <w:sz w:val="20"/>
                <w:szCs w:val="20"/>
              </w:rPr>
              <w:t xml:space="preserve">Essence Store</w:t>
            </w:r>
          </w:p>
        </w:tc>
        <w:tc>
          <w:tcPr>
            <w:tcW w:type="dxa" w:w="4560"/>
            <w:tcBorders>
              <w:top w:val="single" w:color="DDDDDD" w:sz="1"/>
              <w:left w:val="single" w:color="DDDDDD" w:sz="1"/>
              <w:bottom w:val="single" w:color="DDDDDD" w:sz="1"/>
              <w:right w:val="single" w:color="DDDDDD" w:sz="1"/>
            </w:tcBorders>
            <w:shd w:fill="F7F7FD" w:val="clear"/>
            <w:tcMar>
              <w:top w:type="dxa" w:w="80"/>
              <w:left w:type="dxa" w:w="140"/>
              <w:bottom w:type="dxa" w:w="80"/>
              <w:right w:type="dxa" w:w="140"/>
            </w:tcMar>
          </w:tcPr>
          <w:p>
            <w:r>
              <w:rPr>
                <w:rFonts w:ascii="Arial" w:cs="Arial" w:eastAsia="Arial" w:hAnsi="Arial"/>
                <w:color w:val="1A1A1A"/>
                <w:sz w:val="20"/>
                <w:szCs w:val="20"/>
              </w:rPr>
              <w:t xml:space="preserve">Persistent memory of the owner's identity, patterns, corrections, and domain knowledge. The core of who the agent is.</w:t>
            </w:r>
          </w:p>
        </w:tc>
        <w:tc>
          <w:tcPr>
            <w:tcW w:type="dxa" w:w="2400"/>
            <w:tcBorders>
              <w:top w:val="single" w:color="DDDDDD" w:sz="1"/>
              <w:left w:val="single" w:color="DDDDDD" w:sz="1"/>
              <w:bottom w:val="single" w:color="DDDDDD" w:sz="1"/>
              <w:right w:val="single" w:color="DDDDDD" w:sz="1"/>
            </w:tcBorders>
            <w:shd w:fill="F7F7FD" w:val="clear"/>
            <w:tcMar>
              <w:top w:type="dxa" w:w="80"/>
              <w:left w:type="dxa" w:w="140"/>
              <w:bottom w:type="dxa" w:w="80"/>
              <w:right w:type="dxa" w:w="140"/>
            </w:tcMar>
          </w:tcPr>
          <w:p>
            <w:r>
              <w:rPr>
                <w:rFonts w:ascii="Arial" w:cs="Arial" w:eastAsia="Arial" w:hAnsi="Arial"/>
                <w:color w:val="1A1A1A"/>
                <w:sz w:val="20"/>
                <w:szCs w:val="20"/>
              </w:rPr>
              <w:t xml:space="preserve">Yes — files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Capacity Manager</w:t>
            </w:r>
          </w:p>
        </w:tc>
        <w:tc>
          <w:tcPr>
            <w:tcW w:type="dxa" w:w="4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Tracks monthly AI usage. Enforces the donation budget. Rejects inbound queries when budget is exhausted.</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Yes — budget.json</w:t>
            </w:r>
          </w:p>
        </w:tc>
      </w:tr>
    </w:tbl>
    <w:p>
      <w:pPr>
        <w:spacing w:after="80"/>
      </w:pPr>
    </w:p>
    <w:p>
      <w:pPr>
        <w:pStyle w:val="Heading2"/>
        <w:spacing w:before="280" w:after="120"/>
      </w:pPr>
      <w:r>
        <w:rPr>
          <w:rFonts w:ascii="Arial" w:cs="Arial" w:eastAsia="Arial" w:hAnsi="Arial"/>
          <w:b/>
          <w:bCs/>
          <w:color w:val="1A1A1A"/>
          <w:sz w:val="26"/>
          <w:szCs w:val="26"/>
        </w:rPr>
        <w:t xml:space="preserve">6.3 Node Lifecycle</w:t>
      </w:r>
    </w:p>
    <w:p>
      <w:pPr>
        <w:spacing w:after="140"/>
      </w:pPr>
      <w:r>
        <w:rPr>
          <w:rFonts w:ascii="Arial" w:cs="Arial" w:eastAsia="Arial" w:hAnsi="Arial"/>
          <w:color w:val="1A1A1A"/>
          <w:sz w:val="22"/>
          <w:szCs w:val="22"/>
        </w:rPr>
        <w:t xml:space="preserve">The node runs as a background process, independent of any interface. It starts on boot, processes messages asynchronously, and only surfaces to the owner when human judgment is genuinely needed.</w:t>
      </w:r>
    </w:p>
    <w:p>
      <w:pPr>
        <w:spacing w:after="80"/>
      </w:pPr>
    </w:p>
    <w:p>
      <w:pPr>
        <w:shd w:fill="F4F4F8" w:val="clear"/>
        <w:spacing w:before="60" w:after="60"/>
      </w:pPr>
      <w:r>
        <w:rPr>
          <w:rFonts w:ascii="Courier New" w:cs="Courier New" w:eastAsia="Courier New" w:hAnsi="Courier New"/>
          <w:color w:val="333333"/>
          <w:sz w:val="18"/>
          <w:szCs w:val="18"/>
        </w:rPr>
        <w:t xml:space="preserve">boot → load identity → load essence store → start HTTP listener</w:t>
      </w:r>
    </w:p>
    <w:p>
      <w:pPr>
        <w:shd w:fill="F4F4F8" w:val="clear"/>
        <w:spacing w:before="60" w:after="60"/>
      </w:pPr>
      <w:r>
        <w:rPr>
          <w:rFonts w:ascii="Courier New" w:cs="Courier New" w:eastAsia="Courier New" w:hAnsi="Courier New"/>
          <w:color w:val="333333"/>
          <w:sz w:val="18"/>
          <w:szCs w:val="18"/>
        </w:rPr>
        <w:t xml:space="preserve">      → process message queue → check budget → surface pending reviews</w:t>
      </w:r>
    </w:p>
    <w:p>
      <w:pPr>
        <w:shd w:fill="F4F4F8" w:val="clear"/>
        <w:spacing w:before="60" w:after="60"/>
      </w:pPr>
      <w:r>
        <w:rPr>
          <w:rFonts w:ascii="Courier New" w:cs="Courier New" w:eastAsia="Courier New" w:hAnsi="Courier New"/>
          <w:color w:val="333333"/>
          <w:sz w:val="18"/>
          <w:szCs w:val="18"/>
        </w:rPr>
        <w:t xml:space="preserve">      → sleep until next event</w:t>
      </w:r>
    </w:p>
    <w:p>
      <w:pPr>
        <w:spacing w:after="80"/>
      </w:pPr>
    </w:p>
    <w:p>
      <w:pPr>
        <w:spacing w:after="140"/>
      </w:pPr>
      <w:r>
        <w:rPr>
          <w:rFonts w:ascii="Arial" w:cs="Arial" w:eastAsia="Arial" w:hAnsi="Arial"/>
          <w:color w:val="1A1A1A"/>
          <w:sz w:val="22"/>
          <w:szCs w:val="22"/>
        </w:rPr>
        <w:t xml:space="preserve">The owner interacts with the node through whatever interface they prefer — CLI, a future web UI, or a tool integration like Claude Code. The node itself has no required UI.</w:t>
      </w:r>
    </w:p>
    <w:p>
      <w:pPr>
        <w:spacing w:after="80"/>
      </w:pPr>
    </w:p>
    <w:p>
      <w:pPr>
        <w:pStyle w:val="Heading1"/>
        <w:spacing w:before="400" w:after="160"/>
      </w:pPr>
      <w:r>
        <w:rPr>
          <w:rFonts w:ascii="Arial" w:cs="Arial" w:eastAsia="Arial" w:hAnsi="Arial"/>
          <w:b/>
          <w:bCs/>
          <w:color w:val="5B50E8"/>
          <w:sz w:val="32"/>
          <w:szCs w:val="32"/>
        </w:rPr>
        <w:t xml:space="preserve">7. Communication Protocol</w:t>
      </w:r>
    </w:p>
    <w:p>
      <w:pPr>
        <w:pStyle w:val="Heading2"/>
        <w:spacing w:before="280" w:after="120"/>
      </w:pPr>
      <w:r>
        <w:rPr>
          <w:rFonts w:ascii="Arial" w:cs="Arial" w:eastAsia="Arial" w:hAnsi="Arial"/>
          <w:b/>
          <w:bCs/>
          <w:color w:val="1A1A1A"/>
          <w:sz w:val="26"/>
          <w:szCs w:val="26"/>
        </w:rPr>
        <w:t xml:space="preserve">7.1 Foundation — ANP</w:t>
      </w:r>
    </w:p>
    <w:p>
      <w:pPr>
        <w:spacing w:after="140"/>
      </w:pPr>
      <w:r>
        <w:rPr>
          <w:rFonts w:ascii="Arial" w:cs="Arial" w:eastAsia="Arial" w:hAnsi="Arial"/>
          <w:color w:val="1A1A1A"/>
          <w:sz w:val="22"/>
          <w:szCs w:val="22"/>
        </w:rPr>
        <w:t xml:space="preserve">Esence builds on the Agent Network Protocol (ANP) as its communication foundation. ANP provides the identity layer (W3C DID), encrypted transport, and agent discovery mechanisms. Esence extends ANP with a specific message schema, an asynchronous thread model, and the concept of human-mediated responses — none of which exist in ANP natively.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DDDDDD" w:sz="1"/>
              <w:left w:val="single" w:color="DDDDDD" w:sz="1"/>
              <w:bottom w:val="single" w:color="DDDDDD" w:sz="1"/>
              <w:right w:val="single" w:color="DDDDDD" w:sz="1"/>
            </w:tcBorders>
            <w:shd w:fill="5B50E8" w:val="clear"/>
            <w:tcMar>
              <w:top w:type="dxa" w:w="80"/>
              <w:left w:type="dxa" w:w="140"/>
              <w:bottom w:type="dxa" w:w="80"/>
              <w:right w:type="dxa" w:w="140"/>
            </w:tcMar>
          </w:tcPr>
          <w:p>
            <w:r>
              <w:rPr>
                <w:rFonts w:ascii="Arial" w:cs="Arial" w:eastAsia="Arial" w:hAnsi="Arial"/>
                <w:b/>
                <w:bCs/>
                <w:color w:val="FFFFFF"/>
                <w:sz w:val="20"/>
                <w:szCs w:val="20"/>
              </w:rPr>
              <w:t xml:space="preserve">Layer</w:t>
            </w:r>
          </w:p>
        </w:tc>
        <w:tc>
          <w:tcPr>
            <w:tcW w:type="dxa" w:w="2400"/>
            <w:tcBorders>
              <w:top w:val="single" w:color="DDDDDD" w:sz="1"/>
              <w:left w:val="single" w:color="DDDDDD" w:sz="1"/>
              <w:bottom w:val="single" w:color="DDDDDD" w:sz="1"/>
              <w:right w:val="single" w:color="DDDDDD" w:sz="1"/>
            </w:tcBorders>
            <w:shd w:fill="5B50E8" w:val="clear"/>
            <w:tcMar>
              <w:top w:type="dxa" w:w="80"/>
              <w:left w:type="dxa" w:w="140"/>
              <w:bottom w:type="dxa" w:w="80"/>
              <w:right w:type="dxa" w:w="140"/>
            </w:tcMar>
          </w:tcPr>
          <w:p>
            <w:r>
              <w:rPr>
                <w:rFonts w:ascii="Arial" w:cs="Arial" w:eastAsia="Arial" w:hAnsi="Arial"/>
                <w:b/>
                <w:bCs/>
                <w:color w:val="FFFFFF"/>
                <w:sz w:val="20"/>
                <w:szCs w:val="20"/>
              </w:rPr>
              <w:t xml:space="preserve">Provided by</w:t>
            </w:r>
          </w:p>
        </w:tc>
        <w:tc>
          <w:tcPr>
            <w:tcW w:type="dxa" w:w="4760"/>
            <w:tcBorders>
              <w:top w:val="single" w:color="DDDDDD" w:sz="1"/>
              <w:left w:val="single" w:color="DDDDDD" w:sz="1"/>
              <w:bottom w:val="single" w:color="DDDDDD" w:sz="1"/>
              <w:right w:val="single" w:color="DDDDDD" w:sz="1"/>
            </w:tcBorders>
            <w:shd w:fill="5B50E8" w:val="clear"/>
            <w:tcMar>
              <w:top w:type="dxa" w:w="80"/>
              <w:left w:type="dxa" w:w="140"/>
              <w:bottom w:type="dxa" w:w="80"/>
              <w:right w:type="dxa" w:w="140"/>
            </w:tcMar>
          </w:tcPr>
          <w:p>
            <w:r>
              <w:rPr>
                <w:rFonts w:ascii="Arial" w:cs="Arial" w:eastAsia="Arial" w:hAnsi="Arial"/>
                <w:b/>
                <w:bCs/>
                <w:color w:val="FFFFFF"/>
                <w:sz w:val="20"/>
                <w:szCs w:val="20"/>
              </w:rPr>
              <w:t xml:space="preserve">Description</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Identity</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ANP (DID:WBA)</w:t>
            </w:r>
          </w:p>
        </w:tc>
        <w:tc>
          <w:tcPr>
            <w:tcW w:type="dxa" w:w="4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Each node has a sovereign cryptographic identity anchored to a domain it controls. No central authority.</w:t>
            </w:r>
          </w:p>
        </w:tc>
      </w:tr>
      <w:tr>
        <w:tc>
          <w:tcPr>
            <w:tcW w:type="dxa" w:w="2200"/>
            <w:tcBorders>
              <w:top w:val="single" w:color="DDDDDD" w:sz="1"/>
              <w:left w:val="single" w:color="DDDDDD" w:sz="1"/>
              <w:bottom w:val="single" w:color="DDDDDD" w:sz="1"/>
              <w:right w:val="single" w:color="DDDDDD" w:sz="1"/>
            </w:tcBorders>
            <w:shd w:fill="F7F7FD" w:val="clear"/>
            <w:tcMar>
              <w:top w:type="dxa" w:w="80"/>
              <w:left w:type="dxa" w:w="140"/>
              <w:bottom w:type="dxa" w:w="80"/>
              <w:right w:type="dxa" w:w="140"/>
            </w:tcMar>
          </w:tcPr>
          <w:p>
            <w:r>
              <w:rPr>
                <w:rFonts w:ascii="Arial" w:cs="Arial" w:eastAsia="Arial" w:hAnsi="Arial"/>
                <w:color w:val="1A1A1A"/>
                <w:sz w:val="20"/>
                <w:szCs w:val="20"/>
              </w:rPr>
              <w:t xml:space="preserve">Encryption</w:t>
            </w:r>
          </w:p>
        </w:tc>
        <w:tc>
          <w:tcPr>
            <w:tcW w:type="dxa" w:w="2400"/>
            <w:tcBorders>
              <w:top w:val="single" w:color="DDDDDD" w:sz="1"/>
              <w:left w:val="single" w:color="DDDDDD" w:sz="1"/>
              <w:bottom w:val="single" w:color="DDDDDD" w:sz="1"/>
              <w:right w:val="single" w:color="DDDDDD" w:sz="1"/>
            </w:tcBorders>
            <w:shd w:fill="F7F7FD" w:val="clear"/>
            <w:tcMar>
              <w:top w:type="dxa" w:w="80"/>
              <w:left w:type="dxa" w:w="140"/>
              <w:bottom w:type="dxa" w:w="80"/>
              <w:right w:type="dxa" w:w="140"/>
            </w:tcMar>
          </w:tcPr>
          <w:p>
            <w:r>
              <w:rPr>
                <w:rFonts w:ascii="Arial" w:cs="Arial" w:eastAsia="Arial" w:hAnsi="Arial"/>
                <w:color w:val="1A1A1A"/>
                <w:sz w:val="20"/>
                <w:szCs w:val="20"/>
              </w:rPr>
              <w:t xml:space="preserve">ANP (Ed25519)</w:t>
            </w:r>
          </w:p>
        </w:tc>
        <w:tc>
          <w:tcPr>
            <w:tcW w:type="dxa" w:w="4760"/>
            <w:tcBorders>
              <w:top w:val="single" w:color="DDDDDD" w:sz="1"/>
              <w:left w:val="single" w:color="DDDDDD" w:sz="1"/>
              <w:bottom w:val="single" w:color="DDDDDD" w:sz="1"/>
              <w:right w:val="single" w:color="DDDDDD" w:sz="1"/>
            </w:tcBorders>
            <w:shd w:fill="F7F7FD" w:val="clear"/>
            <w:tcMar>
              <w:top w:type="dxa" w:w="80"/>
              <w:left w:type="dxa" w:w="140"/>
              <w:bottom w:type="dxa" w:w="80"/>
              <w:right w:type="dxa" w:w="140"/>
            </w:tcMar>
          </w:tcPr>
          <w:p>
            <w:r>
              <w:rPr>
                <w:rFonts w:ascii="Arial" w:cs="Arial" w:eastAsia="Arial" w:hAnsi="Arial"/>
                <w:color w:val="1A1A1A"/>
                <w:sz w:val="20"/>
                <w:szCs w:val="20"/>
              </w:rPr>
              <w:t xml:space="preserve">All messages are signed and end-to-end encrypted. Unsigned messages are rejected.</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Transport</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ANP (HTTPS)</w:t>
            </w:r>
          </w:p>
        </w:tc>
        <w:tc>
          <w:tcPr>
            <w:tcW w:type="dxa" w:w="4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Messages travel over standard HTTPS. No new infrastructure required.</w:t>
            </w:r>
          </w:p>
        </w:tc>
      </w:tr>
      <w:tr>
        <w:tc>
          <w:tcPr>
            <w:tcW w:type="dxa" w:w="2200"/>
            <w:tcBorders>
              <w:top w:val="single" w:color="DDDDDD" w:sz="1"/>
              <w:left w:val="single" w:color="DDDDDD" w:sz="1"/>
              <w:bottom w:val="single" w:color="DDDDDD" w:sz="1"/>
              <w:right w:val="single" w:color="DDDDDD" w:sz="1"/>
            </w:tcBorders>
            <w:shd w:fill="F7F7FD" w:val="clear"/>
            <w:tcMar>
              <w:top w:type="dxa" w:w="80"/>
              <w:left w:type="dxa" w:w="140"/>
              <w:bottom w:type="dxa" w:w="80"/>
              <w:right w:type="dxa" w:w="140"/>
            </w:tcMar>
          </w:tcPr>
          <w:p>
            <w:r>
              <w:rPr>
                <w:rFonts w:ascii="Arial" w:cs="Arial" w:eastAsia="Arial" w:hAnsi="Arial"/>
                <w:color w:val="1A1A1A"/>
                <w:sz w:val="20"/>
                <w:szCs w:val="20"/>
              </w:rPr>
              <w:t xml:space="preserve">Discovery</w:t>
            </w:r>
          </w:p>
        </w:tc>
        <w:tc>
          <w:tcPr>
            <w:tcW w:type="dxa" w:w="2400"/>
            <w:tcBorders>
              <w:top w:val="single" w:color="DDDDDD" w:sz="1"/>
              <w:left w:val="single" w:color="DDDDDD" w:sz="1"/>
              <w:bottom w:val="single" w:color="DDDDDD" w:sz="1"/>
              <w:right w:val="single" w:color="DDDDDD" w:sz="1"/>
            </w:tcBorders>
            <w:shd w:fill="F7F7FD" w:val="clear"/>
            <w:tcMar>
              <w:top w:type="dxa" w:w="80"/>
              <w:left w:type="dxa" w:w="140"/>
              <w:bottom w:type="dxa" w:w="80"/>
              <w:right w:type="dxa" w:w="140"/>
            </w:tcMar>
          </w:tcPr>
          <w:p>
            <w:r>
              <w:rPr>
                <w:rFonts w:ascii="Arial" w:cs="Arial" w:eastAsia="Arial" w:hAnsi="Arial"/>
                <w:color w:val="1A1A1A"/>
                <w:sz w:val="20"/>
                <w:szCs w:val="20"/>
              </w:rPr>
              <w:t xml:space="preserve">ANP (ADP)</w:t>
            </w:r>
          </w:p>
        </w:tc>
        <w:tc>
          <w:tcPr>
            <w:tcW w:type="dxa" w:w="4760"/>
            <w:tcBorders>
              <w:top w:val="single" w:color="DDDDDD" w:sz="1"/>
              <w:left w:val="single" w:color="DDDDDD" w:sz="1"/>
              <w:bottom w:val="single" w:color="DDDDDD" w:sz="1"/>
              <w:right w:val="single" w:color="DDDDDD" w:sz="1"/>
            </w:tcBorders>
            <w:shd w:fill="F7F7FD" w:val="clear"/>
            <w:tcMar>
              <w:top w:type="dxa" w:w="80"/>
              <w:left w:type="dxa" w:w="140"/>
              <w:bottom w:type="dxa" w:w="80"/>
              <w:right w:type="dxa" w:w="140"/>
            </w:tcMar>
          </w:tcPr>
          <w:p>
            <w:r>
              <w:rPr>
                <w:rFonts w:ascii="Arial" w:cs="Arial" w:eastAsia="Arial" w:hAnsi="Arial"/>
                <w:color w:val="1A1A1A"/>
                <w:sz w:val="20"/>
                <w:szCs w:val="20"/>
              </w:rPr>
              <w:t xml:space="preserve">Agent Description Protocol — each node publishes a JSON-LD document describing its capabilities and domains.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Async threads</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Esence extension</w:t>
            </w:r>
          </w:p>
        </w:tc>
        <w:tc>
          <w:tcPr>
            <w:tcW w:type="dxa" w:w="4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Forum-style asynchronous threading. Messages belong to threads, not sessions.</w:t>
            </w:r>
          </w:p>
        </w:tc>
      </w:tr>
      <w:tr>
        <w:tc>
          <w:tcPr>
            <w:tcW w:type="dxa" w:w="2200"/>
            <w:tcBorders>
              <w:top w:val="single" w:color="DDDDDD" w:sz="1"/>
              <w:left w:val="single" w:color="DDDDDD" w:sz="1"/>
              <w:bottom w:val="single" w:color="DDDDDD" w:sz="1"/>
              <w:right w:val="single" w:color="DDDDDD" w:sz="1"/>
            </w:tcBorders>
            <w:shd w:fill="F7F7FD" w:val="clear"/>
            <w:tcMar>
              <w:top w:type="dxa" w:w="80"/>
              <w:left w:type="dxa" w:w="140"/>
              <w:bottom w:type="dxa" w:w="80"/>
              <w:right w:type="dxa" w:w="140"/>
            </w:tcMar>
          </w:tcPr>
          <w:p>
            <w:r>
              <w:rPr>
                <w:rFonts w:ascii="Arial" w:cs="Arial" w:eastAsia="Arial" w:hAnsi="Arial"/>
                <w:color w:val="1A1A1A"/>
                <w:sz w:val="20"/>
                <w:szCs w:val="20"/>
              </w:rPr>
              <w:t xml:space="preserve">Human review</w:t>
            </w:r>
          </w:p>
        </w:tc>
        <w:tc>
          <w:tcPr>
            <w:tcW w:type="dxa" w:w="2400"/>
            <w:tcBorders>
              <w:top w:val="single" w:color="DDDDDD" w:sz="1"/>
              <w:left w:val="single" w:color="DDDDDD" w:sz="1"/>
              <w:bottom w:val="single" w:color="DDDDDD" w:sz="1"/>
              <w:right w:val="single" w:color="DDDDDD" w:sz="1"/>
            </w:tcBorders>
            <w:shd w:fill="F7F7FD" w:val="clear"/>
            <w:tcMar>
              <w:top w:type="dxa" w:w="80"/>
              <w:left w:type="dxa" w:w="140"/>
              <w:bottom w:type="dxa" w:w="80"/>
              <w:right w:type="dxa" w:w="140"/>
            </w:tcMar>
          </w:tcPr>
          <w:p>
            <w:r>
              <w:rPr>
                <w:rFonts w:ascii="Arial" w:cs="Arial" w:eastAsia="Arial" w:hAnsi="Arial"/>
                <w:color w:val="1A1A1A"/>
                <w:sz w:val="20"/>
                <w:szCs w:val="20"/>
              </w:rPr>
              <w:t xml:space="preserve">Esence extension</w:t>
            </w:r>
          </w:p>
        </w:tc>
        <w:tc>
          <w:tcPr>
            <w:tcW w:type="dxa" w:w="4760"/>
            <w:tcBorders>
              <w:top w:val="single" w:color="DDDDDD" w:sz="1"/>
              <w:left w:val="single" w:color="DDDDDD" w:sz="1"/>
              <w:bottom w:val="single" w:color="DDDDDD" w:sz="1"/>
              <w:right w:val="single" w:color="DDDDDD" w:sz="1"/>
            </w:tcBorders>
            <w:shd w:fill="F7F7FD" w:val="clear"/>
            <w:tcMar>
              <w:top w:type="dxa" w:w="80"/>
              <w:left w:type="dxa" w:w="140"/>
              <w:bottom w:type="dxa" w:w="80"/>
              <w:right w:type="dxa" w:w="140"/>
            </w:tcMar>
          </w:tcPr>
          <w:p>
            <w:r>
              <w:rPr>
                <w:rFonts w:ascii="Arial" w:cs="Arial" w:eastAsia="Arial" w:hAnsi="Arial"/>
                <w:color w:val="1A1A1A"/>
                <w:sz w:val="20"/>
                <w:szCs w:val="20"/>
              </w:rPr>
              <w:t xml:space="preserve">Message status includes 'pending_human_review' — the agent holds the response until the owner approves.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Capacity model</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Esence extension</w:t>
            </w:r>
          </w:p>
        </w:tc>
        <w:tc>
          <w:tcPr>
            <w:tcW w:type="dxa" w:w="4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Budget enforcement layer. Monthly donation cap per node.</w:t>
            </w:r>
          </w:p>
        </w:tc>
      </w:tr>
      <w:tr>
        <w:tc>
          <w:tcPr>
            <w:tcW w:type="dxa" w:w="2200"/>
            <w:tcBorders>
              <w:top w:val="single" w:color="DDDDDD" w:sz="1"/>
              <w:left w:val="single" w:color="DDDDDD" w:sz="1"/>
              <w:bottom w:val="single" w:color="DDDDDD" w:sz="1"/>
              <w:right w:val="single" w:color="DDDDDD" w:sz="1"/>
            </w:tcBorders>
            <w:shd w:fill="F7F7FD" w:val="clear"/>
            <w:tcMar>
              <w:top w:type="dxa" w:w="80"/>
              <w:left w:type="dxa" w:w="140"/>
              <w:bottom w:type="dxa" w:w="80"/>
              <w:right w:type="dxa" w:w="140"/>
            </w:tcMar>
          </w:tcPr>
          <w:p>
            <w:r>
              <w:rPr>
                <w:rFonts w:ascii="Arial" w:cs="Arial" w:eastAsia="Arial" w:hAnsi="Arial"/>
                <w:color w:val="1A1A1A"/>
                <w:sz w:val="20"/>
                <w:szCs w:val="20"/>
              </w:rPr>
              <w:t xml:space="preserve">Essence context</w:t>
            </w:r>
          </w:p>
        </w:tc>
        <w:tc>
          <w:tcPr>
            <w:tcW w:type="dxa" w:w="2400"/>
            <w:tcBorders>
              <w:top w:val="single" w:color="DDDDDD" w:sz="1"/>
              <w:left w:val="single" w:color="DDDDDD" w:sz="1"/>
              <w:bottom w:val="single" w:color="DDDDDD" w:sz="1"/>
              <w:right w:val="single" w:color="DDDDDD" w:sz="1"/>
            </w:tcBorders>
            <w:shd w:fill="F7F7FD" w:val="clear"/>
            <w:tcMar>
              <w:top w:type="dxa" w:w="80"/>
              <w:left w:type="dxa" w:w="140"/>
              <w:bottom w:type="dxa" w:w="80"/>
              <w:right w:type="dxa" w:w="140"/>
            </w:tcMar>
          </w:tcPr>
          <w:p>
            <w:r>
              <w:rPr>
                <w:rFonts w:ascii="Arial" w:cs="Arial" w:eastAsia="Arial" w:hAnsi="Arial"/>
                <w:color w:val="1A1A1A"/>
                <w:sz w:val="20"/>
                <w:szCs w:val="20"/>
              </w:rPr>
              <w:t xml:space="preserve">Esence extension</w:t>
            </w:r>
          </w:p>
        </w:tc>
        <w:tc>
          <w:tcPr>
            <w:tcW w:type="dxa" w:w="4760"/>
            <w:tcBorders>
              <w:top w:val="single" w:color="DDDDDD" w:sz="1"/>
              <w:left w:val="single" w:color="DDDDDD" w:sz="1"/>
              <w:bottom w:val="single" w:color="DDDDDD" w:sz="1"/>
              <w:right w:val="single" w:color="DDDDDD" w:sz="1"/>
            </w:tcBorders>
            <w:shd w:fill="F7F7FD" w:val="clear"/>
            <w:tcMar>
              <w:top w:type="dxa" w:w="80"/>
              <w:left w:type="dxa" w:w="140"/>
              <w:bottom w:type="dxa" w:w="80"/>
              <w:right w:type="dxa" w:w="140"/>
            </w:tcMar>
          </w:tcPr>
          <w:p>
            <w:r>
              <w:rPr>
                <w:rFonts w:ascii="Arial" w:cs="Arial" w:eastAsia="Arial" w:hAnsi="Arial"/>
                <w:color w:val="1A1A1A"/>
                <w:sz w:val="20"/>
                <w:szCs w:val="20"/>
              </w:rPr>
              <w:t xml:space="preserve">Each response is generated with the owner's essence store as context, not a generic system prompt.</w:t>
            </w:r>
          </w:p>
        </w:tc>
      </w:tr>
    </w:tbl>
    <w:p>
      <w:pPr>
        <w:spacing w:after="80"/>
      </w:pPr>
    </w:p>
    <w:p>
      <w:pPr>
        <w:pStyle w:val="Heading2"/>
        <w:spacing w:before="280" w:after="120"/>
      </w:pPr>
      <w:r>
        <w:rPr>
          <w:rFonts w:ascii="Arial" w:cs="Arial" w:eastAsia="Arial" w:hAnsi="Arial"/>
          <w:b/>
          <w:bCs/>
          <w:color w:val="1A1A1A"/>
          <w:sz w:val="26"/>
          <w:szCs w:val="26"/>
        </w:rPr>
        <w:t xml:space="preserve">7.2 Node Identity — DID:WBA</w:t>
      </w:r>
    </w:p>
    <w:p>
      <w:pPr>
        <w:spacing w:after="140"/>
      </w:pPr>
      <w:r>
        <w:rPr>
          <w:rFonts w:ascii="Arial" w:cs="Arial" w:eastAsia="Arial" w:hAnsi="Arial"/>
          <w:color w:val="1A1A1A"/>
          <w:sz w:val="22"/>
          <w:szCs w:val="22"/>
        </w:rPr>
        <w:t xml:space="preserve">Each Esence node generates a DID:WBA identifier on setup. The DID maps to an HTTPS endpoint on the owner's machine (or a server they control). The DID document is a JSON file publicly accessible at a well-known path.</w:t>
      </w:r>
    </w:p>
    <w:p>
      <w:pPr>
        <w:spacing w:after="80"/>
      </w:pPr>
    </w:p>
    <w:p>
      <w:pPr>
        <w:shd w:fill="F4F4F8" w:val="clear"/>
        <w:spacing w:before="60" w:after="60"/>
      </w:pPr>
      <w:r>
        <w:rPr>
          <w:rFonts w:ascii="Courier New" w:cs="Courier New" w:eastAsia="Courier New" w:hAnsi="Courier New"/>
          <w:color w:val="333333"/>
          <w:sz w:val="18"/>
          <w:szCs w:val="18"/>
        </w:rPr>
        <w:t xml:space="preserve">did:wba:yourdomain.com:yourname</w:t>
      </w:r>
    </w:p>
    <w:p>
      <w:pPr>
        <w:shd w:fill="F4F4F8" w:val="clear"/>
        <w:spacing w:before="60" w:after="60"/>
      </w:pPr>
      <w:r>
        <w:rPr>
          <w:rFonts w:ascii="Courier New" w:cs="Courier New" w:eastAsia="Courier New" w:hAnsi="Courier New"/>
          <w:color w:val="333333"/>
          <w:sz w:val="18"/>
          <w:szCs w:val="18"/>
        </w:rPr>
        <w:t xml:space="preserve"/>
      </w:r>
    </w:p>
    <w:p>
      <w:pPr>
        <w:shd w:fill="F4F4F8" w:val="clear"/>
        <w:spacing w:before="60" w:after="60"/>
      </w:pPr>
      <w:r>
        <w:rPr>
          <w:rFonts w:ascii="Courier New" w:cs="Courier New" w:eastAsia="Courier New" w:hAnsi="Courier New"/>
          <w:color w:val="333333"/>
          <w:sz w:val="18"/>
          <w:szCs w:val="18"/>
        </w:rPr>
        <w:t xml:space="preserve">Resolves to: https://yourdomain.com/.well-known/did.json</w:t>
      </w:r>
    </w:p>
    <w:p>
      <w:pPr>
        <w:spacing w:after="80"/>
      </w:pPr>
    </w:p>
    <w:p>
      <w:pPr>
        <w:spacing w:after="140"/>
      </w:pPr>
      <w:r>
        <w:rPr>
          <w:rFonts w:ascii="Arial" w:cs="Arial" w:eastAsia="Arial" w:hAnsi="Arial"/>
          <w:color w:val="1A1A1A"/>
          <w:sz w:val="22"/>
          <w:szCs w:val="22"/>
        </w:rPr>
        <w:t xml:space="preserve">The DID document contains the node's public key, service endpoints, and an Esence-specific extension describing the agent's domains and availability. The private key never leaves the owner's machine.</w:t>
      </w:r>
    </w:p>
    <w:p>
      <w:pPr>
        <w:spacing w:after="80"/>
      </w:pPr>
    </w:p>
    <w:p>
      <w:pPr>
        <w:pStyle w:val="Heading2"/>
        <w:spacing w:before="280" w:after="120"/>
      </w:pPr>
      <w:r>
        <w:rPr>
          <w:rFonts w:ascii="Arial" w:cs="Arial" w:eastAsia="Arial" w:hAnsi="Arial"/>
          <w:b/>
          <w:bCs/>
          <w:color w:val="1A1A1A"/>
          <w:sz w:val="26"/>
          <w:szCs w:val="26"/>
        </w:rPr>
        <w:t xml:space="preserve">7.3 Agent Description — Esence Extension</w:t>
      </w:r>
    </w:p>
    <w:p>
      <w:pPr>
        <w:spacing w:after="140"/>
      </w:pPr>
      <w:r>
        <w:rPr>
          <w:rFonts w:ascii="Arial" w:cs="Arial" w:eastAsia="Arial" w:hAnsi="Arial"/>
          <w:color w:val="1A1A1A"/>
          <w:sz w:val="22"/>
          <w:szCs w:val="22"/>
        </w:rPr>
        <w:t xml:space="preserve">Each node publishes an Agent Description document (JSON-LD) that extends the ANP standard with Esence-specific fields. This document is what other nodes use to understand what the agent knows and how to interact with it.</w:t>
      </w:r>
    </w:p>
    <w:p>
      <w:pPr>
        <w:spacing w:after="80"/>
      </w:pPr>
    </w:p>
    <w:p>
      <w:pPr>
        <w:shd w:fill="F4F4F8" w:val="clear"/>
        <w:spacing w:before="60" w:after="60"/>
      </w:pPr>
      <w:r>
        <w:rPr>
          <w:rFonts w:ascii="Courier New" w:cs="Courier New" w:eastAsia="Courier New" w:hAnsi="Courier New"/>
          <w:color w:val="333333"/>
          <w:sz w:val="18"/>
          <w:szCs w:val="18"/>
        </w:rPr>
        <w:t xml:space="preserve">{</w:t>
      </w:r>
    </w:p>
    <w:p>
      <w:pPr>
        <w:shd w:fill="F4F4F8" w:val="clear"/>
        <w:spacing w:before="60" w:after="60"/>
      </w:pPr>
      <w:r>
        <w:rPr>
          <w:rFonts w:ascii="Courier New" w:cs="Courier New" w:eastAsia="Courier New" w:hAnsi="Courier New"/>
          <w:color w:val="333333"/>
          <w:sz w:val="18"/>
          <w:szCs w:val="18"/>
        </w:rPr>
        <w:t xml:space="preserve">  "@context": ["https://www.w3.org/ns/did/v1", "https://schema.org"],</w:t>
      </w:r>
    </w:p>
    <w:p>
      <w:pPr>
        <w:shd w:fill="F4F4F8" w:val="clear"/>
        <w:spacing w:before="60" w:after="60"/>
      </w:pPr>
      <w:r>
        <w:rPr>
          <w:rFonts w:ascii="Courier New" w:cs="Courier New" w:eastAsia="Courier New" w:hAnsi="Courier New"/>
          <w:color w:val="333333"/>
          <w:sz w:val="18"/>
          <w:szCs w:val="18"/>
        </w:rPr>
        <w:t xml:space="preserve">  "@type": "EssenceAgent",</w:t>
      </w:r>
    </w:p>
    <w:p>
      <w:pPr>
        <w:shd w:fill="F4F4F8" w:val="clear"/>
        <w:spacing w:before="60" w:after="60"/>
      </w:pPr>
      <w:r>
        <w:rPr>
          <w:rFonts w:ascii="Courier New" w:cs="Courier New" w:eastAsia="Courier New" w:hAnsi="Courier New"/>
          <w:color w:val="333333"/>
          <w:sz w:val="18"/>
          <w:szCs w:val="18"/>
        </w:rPr>
        <w:t xml:space="preserve">  "did": "did:wba:yourdomain.com:yourname",</w:t>
      </w:r>
    </w:p>
    <w:p>
      <w:pPr>
        <w:shd w:fill="F4F4F8" w:val="clear"/>
        <w:spacing w:before="60" w:after="60"/>
      </w:pPr>
      <w:r>
        <w:rPr>
          <w:rFonts w:ascii="Courier New" w:cs="Courier New" w:eastAsia="Courier New" w:hAnsi="Courier New"/>
          <w:color w:val="333333"/>
          <w:sz w:val="18"/>
          <w:szCs w:val="18"/>
        </w:rPr>
        <w:t xml:space="preserve">  "domains": ["tax", "AI engineering", "product management"],</w:t>
      </w:r>
    </w:p>
    <w:p>
      <w:pPr>
        <w:shd w:fill="F4F4F8" w:val="clear"/>
        <w:spacing w:before="60" w:after="60"/>
      </w:pPr>
      <w:r>
        <w:rPr>
          <w:rFonts w:ascii="Courier New" w:cs="Courier New" w:eastAsia="Courier New" w:hAnsi="Courier New"/>
          <w:color w:val="333333"/>
          <w:sz w:val="18"/>
          <w:szCs w:val="18"/>
        </w:rPr>
        <w:t xml:space="preserve">  "language": ["es", "pt", "en"],</w:t>
      </w:r>
    </w:p>
    <w:p>
      <w:pPr>
        <w:shd w:fill="F4F4F8" w:val="clear"/>
        <w:spacing w:before="60" w:after="60"/>
      </w:pPr>
      <w:r>
        <w:rPr>
          <w:rFonts w:ascii="Courier New" w:cs="Courier New" w:eastAsia="Courier New" w:hAnsi="Courier New"/>
          <w:color w:val="333333"/>
          <w:sz w:val="18"/>
          <w:szCs w:val="18"/>
        </w:rPr>
        <w:t xml:space="preserve">  "capacity_available": true,</w:t>
      </w:r>
    </w:p>
    <w:p>
      <w:pPr>
        <w:shd w:fill="F4F4F8" w:val="clear"/>
        <w:spacing w:before="60" w:after="60"/>
      </w:pPr>
      <w:r>
        <w:rPr>
          <w:rFonts w:ascii="Courier New" w:cs="Courier New" w:eastAsia="Courier New" w:hAnsi="Courier New"/>
          <w:color w:val="333333"/>
          <w:sz w:val="18"/>
          <w:szCs w:val="18"/>
        </w:rPr>
        <w:t xml:space="preserve">  "response_mode": "async",</w:t>
      </w:r>
    </w:p>
    <w:p>
      <w:pPr>
        <w:shd w:fill="F4F4F8" w:val="clear"/>
        <w:spacing w:before="60" w:after="60"/>
      </w:pPr>
      <w:r>
        <w:rPr>
          <w:rFonts w:ascii="Courier New" w:cs="Courier New" w:eastAsia="Courier New" w:hAnsi="Courier New"/>
          <w:color w:val="333333"/>
          <w:sz w:val="18"/>
          <w:szCs w:val="18"/>
        </w:rPr>
        <w:t xml:space="preserve">  "essence_maturity": 0.73,</w:t>
      </w:r>
    </w:p>
    <w:p>
      <w:pPr>
        <w:shd w:fill="F4F4F8" w:val="clear"/>
        <w:spacing w:before="60" w:after="60"/>
      </w:pPr>
      <w:r>
        <w:rPr>
          <w:rFonts w:ascii="Courier New" w:cs="Courier New" w:eastAsia="Courier New" w:hAnsi="Courier New"/>
          <w:color w:val="333333"/>
          <w:sz w:val="18"/>
          <w:szCs w:val="18"/>
        </w:rPr>
        <w:t xml:space="preserve">  "human_review": true</w:t>
      </w:r>
    </w:p>
    <w:p>
      <w:pPr>
        <w:shd w:fill="F4F4F8" w:val="clear"/>
        <w:spacing w:before="60" w:after="60"/>
      </w:pPr>
      <w:r>
        <w:rPr>
          <w:rFonts w:ascii="Courier New" w:cs="Courier New" w:eastAsia="Courier New" w:hAnsi="Courier New"/>
          <w:color w:val="333333"/>
          <w:sz w:val="18"/>
          <w:szCs w:val="18"/>
        </w:rPr>
        <w:t xml:space="preserve">}</w:t>
      </w:r>
    </w:p>
    <w:p>
      <w:pPr>
        <w:spacing w:after="80"/>
      </w:pPr>
    </w:p>
    <w:p>
      <w:pPr>
        <w:spacing w:after="140"/>
      </w:pPr>
      <w:r>
        <w:rPr>
          <w:rFonts w:ascii="Arial" w:cs="Arial" w:eastAsia="Arial" w:hAnsi="Arial"/>
          <w:color w:val="1A1A1A"/>
          <w:sz w:val="22"/>
          <w:szCs w:val="22"/>
        </w:rPr>
        <w:t xml:space="preserve">The essence_maturity field is a 0-1 score that reflects how many owner-agent calibration interactions have occurred. New nodes start at 0. It is not a quality score — it signals how well-formed the essence is.</w:t>
      </w:r>
    </w:p>
    <w:p>
      <w:pPr>
        <w:spacing w:after="80"/>
      </w:pPr>
    </w:p>
    <w:p>
      <w:pPr>
        <w:pStyle w:val="Heading2"/>
        <w:spacing w:before="280" w:after="120"/>
      </w:pPr>
      <w:r>
        <w:rPr>
          <w:rFonts w:ascii="Arial" w:cs="Arial" w:eastAsia="Arial" w:hAnsi="Arial"/>
          <w:b/>
          <w:bCs/>
          <w:color w:val="1A1A1A"/>
          <w:sz w:val="26"/>
          <w:szCs w:val="26"/>
        </w:rPr>
        <w:t xml:space="preserve">7.4 Message Schema</w:t>
      </w:r>
    </w:p>
    <w:p>
      <w:pPr>
        <w:spacing w:after="140"/>
      </w:pPr>
      <w:r>
        <w:rPr>
          <w:rFonts w:ascii="Arial" w:cs="Arial" w:eastAsia="Arial" w:hAnsi="Arial"/>
          <w:color w:val="1A1A1A"/>
          <w:sz w:val="22"/>
          <w:szCs w:val="22"/>
        </w:rPr>
        <w:t xml:space="preserve">All Esence messages are signed JSON objects. The schema extends ANP's base message format with thread and review fields specific to the asynchronous, human-mediated model.</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40"/>
        <w:gridCol w:w="5520"/>
      </w:tblGrid>
      <w:tr>
        <w:tc>
          <w:tcPr>
            <w:tcW w:type="dxa" w:w="2400"/>
            <w:tcBorders>
              <w:top w:val="single" w:color="DDDDDD" w:sz="1"/>
              <w:left w:val="single" w:color="DDDDDD" w:sz="1"/>
              <w:bottom w:val="single" w:color="DDDDDD" w:sz="1"/>
              <w:right w:val="single" w:color="DDDDDD" w:sz="1"/>
            </w:tcBorders>
            <w:shd w:fill="5B50E8" w:val="clear"/>
            <w:tcMar>
              <w:top w:type="dxa" w:w="80"/>
              <w:left w:type="dxa" w:w="140"/>
              <w:bottom w:type="dxa" w:w="80"/>
              <w:right w:type="dxa" w:w="140"/>
            </w:tcMar>
          </w:tcPr>
          <w:p>
            <w:r>
              <w:rPr>
                <w:rFonts w:ascii="Arial" w:cs="Arial" w:eastAsia="Arial" w:hAnsi="Arial"/>
                <w:b/>
                <w:bCs/>
                <w:color w:val="FFFFFF"/>
                <w:sz w:val="20"/>
                <w:szCs w:val="20"/>
              </w:rPr>
              <w:t xml:space="preserve">Field</w:t>
            </w:r>
          </w:p>
        </w:tc>
        <w:tc>
          <w:tcPr>
            <w:tcW w:type="dxa" w:w="1440"/>
            <w:tcBorders>
              <w:top w:val="single" w:color="DDDDDD" w:sz="1"/>
              <w:left w:val="single" w:color="DDDDDD" w:sz="1"/>
              <w:bottom w:val="single" w:color="DDDDDD" w:sz="1"/>
              <w:right w:val="single" w:color="DDDDDD" w:sz="1"/>
            </w:tcBorders>
            <w:shd w:fill="5B50E8" w:val="clear"/>
            <w:tcMar>
              <w:top w:type="dxa" w:w="80"/>
              <w:left w:type="dxa" w:w="140"/>
              <w:bottom w:type="dxa" w:w="80"/>
              <w:right w:type="dxa" w:w="140"/>
            </w:tcMar>
          </w:tcPr>
          <w:p>
            <w:r>
              <w:rPr>
                <w:rFonts w:ascii="Arial" w:cs="Arial" w:eastAsia="Arial" w:hAnsi="Arial"/>
                <w:b/>
                <w:bCs/>
                <w:color w:val="FFFFFF"/>
                <w:sz w:val="20"/>
                <w:szCs w:val="20"/>
              </w:rPr>
              <w:t xml:space="preserve">Type</w:t>
            </w:r>
          </w:p>
        </w:tc>
        <w:tc>
          <w:tcPr>
            <w:tcW w:type="dxa" w:w="5520"/>
            <w:tcBorders>
              <w:top w:val="single" w:color="DDDDDD" w:sz="1"/>
              <w:left w:val="single" w:color="DDDDDD" w:sz="1"/>
              <w:bottom w:val="single" w:color="DDDDDD" w:sz="1"/>
              <w:right w:val="single" w:color="DDDDDD" w:sz="1"/>
            </w:tcBorders>
            <w:shd w:fill="5B50E8" w:val="clear"/>
            <w:tcMar>
              <w:top w:type="dxa" w:w="80"/>
              <w:left w:type="dxa" w:w="140"/>
              <w:bottom w:type="dxa" w:w="80"/>
              <w:right w:type="dxa" w:w="140"/>
            </w:tcMar>
          </w:tcPr>
          <w:p>
            <w:r>
              <w:rPr>
                <w:rFonts w:ascii="Arial" w:cs="Arial" w:eastAsia="Arial" w:hAnsi="Arial"/>
                <w:b/>
                <w:bCs/>
                <w:color w:val="FFFFFF"/>
                <w:sz w:val="20"/>
                <w:szCs w:val="20"/>
              </w:rPr>
              <w:t xml:space="preserve">Description</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esence_version</w:t>
            </w:r>
          </w:p>
        </w:tc>
        <w:tc>
          <w:tcPr>
            <w:tcW w:type="dxa" w:w="14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string</w:t>
            </w:r>
          </w:p>
        </w:tc>
        <w:tc>
          <w:tcPr>
            <w:tcW w:type="dxa" w:w="55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Protocol version — e.g. '0.2'</w:t>
            </w:r>
          </w:p>
        </w:tc>
      </w:tr>
      <w:tr>
        <w:tc>
          <w:tcPr>
            <w:tcW w:type="dxa" w:w="2400"/>
            <w:tcBorders>
              <w:top w:val="single" w:color="DDDDDD" w:sz="1"/>
              <w:left w:val="single" w:color="DDDDDD" w:sz="1"/>
              <w:bottom w:val="single" w:color="DDDDDD" w:sz="1"/>
              <w:right w:val="single" w:color="DDDDDD" w:sz="1"/>
            </w:tcBorders>
            <w:shd w:fill="F7F7FD" w:val="clear"/>
            <w:tcMar>
              <w:top w:type="dxa" w:w="80"/>
              <w:left w:type="dxa" w:w="140"/>
              <w:bottom w:type="dxa" w:w="80"/>
              <w:right w:type="dxa" w:w="140"/>
            </w:tcMar>
          </w:tcPr>
          <w:p>
            <w:r>
              <w:rPr>
                <w:rFonts w:ascii="Arial" w:cs="Arial" w:eastAsia="Arial" w:hAnsi="Arial"/>
                <w:color w:val="1A1A1A"/>
                <w:sz w:val="20"/>
                <w:szCs w:val="20"/>
              </w:rPr>
              <w:t xml:space="preserve">type</w:t>
            </w:r>
          </w:p>
        </w:tc>
        <w:tc>
          <w:tcPr>
            <w:tcW w:type="dxa" w:w="1440"/>
            <w:tcBorders>
              <w:top w:val="single" w:color="DDDDDD" w:sz="1"/>
              <w:left w:val="single" w:color="DDDDDD" w:sz="1"/>
              <w:bottom w:val="single" w:color="DDDDDD" w:sz="1"/>
              <w:right w:val="single" w:color="DDDDDD" w:sz="1"/>
            </w:tcBorders>
            <w:shd w:fill="F7F7FD" w:val="clear"/>
            <w:tcMar>
              <w:top w:type="dxa" w:w="80"/>
              <w:left w:type="dxa" w:w="140"/>
              <w:bottom w:type="dxa" w:w="80"/>
              <w:right w:type="dxa" w:w="140"/>
            </w:tcMar>
          </w:tcPr>
          <w:p>
            <w:r>
              <w:rPr>
                <w:rFonts w:ascii="Arial" w:cs="Arial" w:eastAsia="Arial" w:hAnsi="Arial"/>
                <w:color w:val="1A1A1A"/>
                <w:sz w:val="20"/>
                <w:szCs w:val="20"/>
              </w:rPr>
              <w:t xml:space="preserve">enum</w:t>
            </w:r>
          </w:p>
        </w:tc>
        <w:tc>
          <w:tcPr>
            <w:tcW w:type="dxa" w:w="5520"/>
            <w:tcBorders>
              <w:top w:val="single" w:color="DDDDDD" w:sz="1"/>
              <w:left w:val="single" w:color="DDDDDD" w:sz="1"/>
              <w:bottom w:val="single" w:color="DDDDDD" w:sz="1"/>
              <w:right w:val="single" w:color="DDDDDD" w:sz="1"/>
            </w:tcBorders>
            <w:shd w:fill="F7F7FD" w:val="clear"/>
            <w:tcMar>
              <w:top w:type="dxa" w:w="80"/>
              <w:left w:type="dxa" w:w="140"/>
              <w:bottom w:type="dxa" w:w="80"/>
              <w:right w:type="dxa" w:w="140"/>
            </w:tcMar>
          </w:tcPr>
          <w:p>
            <w:r>
              <w:rPr>
                <w:rFonts w:ascii="Arial" w:cs="Arial" w:eastAsia="Arial" w:hAnsi="Arial"/>
                <w:color w:val="1A1A1A"/>
                <w:sz w:val="20"/>
                <w:szCs w:val="20"/>
              </w:rPr>
              <w:t xml:space="preserve">thread_message | thread_reply | peer_intro | capacity_status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thread_id</w:t>
            </w:r>
          </w:p>
        </w:tc>
        <w:tc>
          <w:tcPr>
            <w:tcW w:type="dxa" w:w="14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uuid</w:t>
            </w:r>
          </w:p>
        </w:tc>
        <w:tc>
          <w:tcPr>
            <w:tcW w:type="dxa" w:w="55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Groups related messages into async conversation threads</w:t>
            </w:r>
          </w:p>
        </w:tc>
      </w:tr>
      <w:tr>
        <w:tc>
          <w:tcPr>
            <w:tcW w:type="dxa" w:w="2400"/>
            <w:tcBorders>
              <w:top w:val="single" w:color="DDDDDD" w:sz="1"/>
              <w:left w:val="single" w:color="DDDDDD" w:sz="1"/>
              <w:bottom w:val="single" w:color="DDDDDD" w:sz="1"/>
              <w:right w:val="single" w:color="DDDDDD" w:sz="1"/>
            </w:tcBorders>
            <w:shd w:fill="F7F7FD" w:val="clear"/>
            <w:tcMar>
              <w:top w:type="dxa" w:w="80"/>
              <w:left w:type="dxa" w:w="140"/>
              <w:bottom w:type="dxa" w:w="80"/>
              <w:right w:type="dxa" w:w="140"/>
            </w:tcMar>
          </w:tcPr>
          <w:p>
            <w:r>
              <w:rPr>
                <w:rFonts w:ascii="Arial" w:cs="Arial" w:eastAsia="Arial" w:hAnsi="Arial"/>
                <w:color w:val="1A1A1A"/>
                <w:sz w:val="20"/>
                <w:szCs w:val="20"/>
              </w:rPr>
              <w:t xml:space="preserve">from_did</w:t>
            </w:r>
          </w:p>
        </w:tc>
        <w:tc>
          <w:tcPr>
            <w:tcW w:type="dxa" w:w="1440"/>
            <w:tcBorders>
              <w:top w:val="single" w:color="DDDDDD" w:sz="1"/>
              <w:left w:val="single" w:color="DDDDDD" w:sz="1"/>
              <w:bottom w:val="single" w:color="DDDDDD" w:sz="1"/>
              <w:right w:val="single" w:color="DDDDDD" w:sz="1"/>
            </w:tcBorders>
            <w:shd w:fill="F7F7FD" w:val="clear"/>
            <w:tcMar>
              <w:top w:type="dxa" w:w="80"/>
              <w:left w:type="dxa" w:w="140"/>
              <w:bottom w:type="dxa" w:w="80"/>
              <w:right w:type="dxa" w:w="140"/>
            </w:tcMar>
          </w:tcPr>
          <w:p>
            <w:r>
              <w:rPr>
                <w:rFonts w:ascii="Arial" w:cs="Arial" w:eastAsia="Arial" w:hAnsi="Arial"/>
                <w:color w:val="1A1A1A"/>
                <w:sz w:val="20"/>
                <w:szCs w:val="20"/>
              </w:rPr>
              <w:t xml:space="preserve">string</w:t>
            </w:r>
          </w:p>
        </w:tc>
        <w:tc>
          <w:tcPr>
            <w:tcW w:type="dxa" w:w="5520"/>
            <w:tcBorders>
              <w:top w:val="single" w:color="DDDDDD" w:sz="1"/>
              <w:left w:val="single" w:color="DDDDDD" w:sz="1"/>
              <w:bottom w:val="single" w:color="DDDDDD" w:sz="1"/>
              <w:right w:val="single" w:color="DDDDDD" w:sz="1"/>
            </w:tcBorders>
            <w:shd w:fill="F7F7FD" w:val="clear"/>
            <w:tcMar>
              <w:top w:type="dxa" w:w="80"/>
              <w:left w:type="dxa" w:w="140"/>
              <w:bottom w:type="dxa" w:w="80"/>
              <w:right w:type="dxa" w:w="140"/>
            </w:tcMar>
          </w:tcPr>
          <w:p>
            <w:r>
              <w:rPr>
                <w:rFonts w:ascii="Arial" w:cs="Arial" w:eastAsia="Arial" w:hAnsi="Arial"/>
                <w:color w:val="1A1A1A"/>
                <w:sz w:val="20"/>
                <w:szCs w:val="20"/>
              </w:rPr>
              <w:t xml:space="preserve">Sender DID — e.g. did:wba:sender.com:alice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to_did</w:t>
            </w:r>
          </w:p>
        </w:tc>
        <w:tc>
          <w:tcPr>
            <w:tcW w:type="dxa" w:w="14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string</w:t>
            </w:r>
          </w:p>
        </w:tc>
        <w:tc>
          <w:tcPr>
            <w:tcW w:type="dxa" w:w="55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Recipient DID — e.g. did:wba:receiver.com:bob</w:t>
            </w:r>
          </w:p>
        </w:tc>
      </w:tr>
      <w:tr>
        <w:tc>
          <w:tcPr>
            <w:tcW w:type="dxa" w:w="2400"/>
            <w:tcBorders>
              <w:top w:val="single" w:color="DDDDDD" w:sz="1"/>
              <w:left w:val="single" w:color="DDDDDD" w:sz="1"/>
              <w:bottom w:val="single" w:color="DDDDDD" w:sz="1"/>
              <w:right w:val="single" w:color="DDDDDD" w:sz="1"/>
            </w:tcBorders>
            <w:shd w:fill="F7F7FD" w:val="clear"/>
            <w:tcMar>
              <w:top w:type="dxa" w:w="80"/>
              <w:left w:type="dxa" w:w="140"/>
              <w:bottom w:type="dxa" w:w="80"/>
              <w:right w:type="dxa" w:w="140"/>
            </w:tcMar>
          </w:tcPr>
          <w:p>
            <w:r>
              <w:rPr>
                <w:rFonts w:ascii="Arial" w:cs="Arial" w:eastAsia="Arial" w:hAnsi="Arial"/>
                <w:color w:val="1A1A1A"/>
                <w:sz w:val="20"/>
                <w:szCs w:val="20"/>
              </w:rPr>
              <w:t xml:space="preserve">content</w:t>
            </w:r>
          </w:p>
        </w:tc>
        <w:tc>
          <w:tcPr>
            <w:tcW w:type="dxa" w:w="1440"/>
            <w:tcBorders>
              <w:top w:val="single" w:color="DDDDDD" w:sz="1"/>
              <w:left w:val="single" w:color="DDDDDD" w:sz="1"/>
              <w:bottom w:val="single" w:color="DDDDDD" w:sz="1"/>
              <w:right w:val="single" w:color="DDDDDD" w:sz="1"/>
            </w:tcBorders>
            <w:shd w:fill="F7F7FD" w:val="clear"/>
            <w:tcMar>
              <w:top w:type="dxa" w:w="80"/>
              <w:left w:type="dxa" w:w="140"/>
              <w:bottom w:type="dxa" w:w="80"/>
              <w:right w:type="dxa" w:w="140"/>
            </w:tcMar>
          </w:tcPr>
          <w:p>
            <w:r>
              <w:rPr>
                <w:rFonts w:ascii="Arial" w:cs="Arial" w:eastAsia="Arial" w:hAnsi="Arial"/>
                <w:color w:val="1A1A1A"/>
                <w:sz w:val="20"/>
                <w:szCs w:val="20"/>
              </w:rPr>
              <w:t xml:space="preserve">string</w:t>
            </w:r>
          </w:p>
        </w:tc>
        <w:tc>
          <w:tcPr>
            <w:tcW w:type="dxa" w:w="5520"/>
            <w:tcBorders>
              <w:top w:val="single" w:color="DDDDDD" w:sz="1"/>
              <w:left w:val="single" w:color="DDDDDD" w:sz="1"/>
              <w:bottom w:val="single" w:color="DDDDDD" w:sz="1"/>
              <w:right w:val="single" w:color="DDDDDD" w:sz="1"/>
            </w:tcBorders>
            <w:shd w:fill="F7F7FD" w:val="clear"/>
            <w:tcMar>
              <w:top w:type="dxa" w:w="80"/>
              <w:left w:type="dxa" w:w="140"/>
              <w:bottom w:type="dxa" w:w="80"/>
              <w:right w:type="dxa" w:w="140"/>
            </w:tcMar>
          </w:tcPr>
          <w:p>
            <w:r>
              <w:rPr>
                <w:rFonts w:ascii="Arial" w:cs="Arial" w:eastAsia="Arial" w:hAnsi="Arial"/>
                <w:color w:val="1A1A1A"/>
                <w:sz w:val="20"/>
                <w:szCs w:val="20"/>
              </w:rPr>
              <w:t xml:space="preserve">Message payload — plain text or structured JSON</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status</w:t>
            </w:r>
          </w:p>
        </w:tc>
        <w:tc>
          <w:tcPr>
            <w:tcW w:type="dxa" w:w="14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enum</w:t>
            </w:r>
          </w:p>
        </w:tc>
        <w:tc>
          <w:tcPr>
            <w:tcW w:type="dxa" w:w="55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pending_human_review | approved | sent | answered | rejected</w:t>
            </w:r>
          </w:p>
        </w:tc>
      </w:tr>
      <w:tr>
        <w:tc>
          <w:tcPr>
            <w:tcW w:type="dxa" w:w="2400"/>
            <w:tcBorders>
              <w:top w:val="single" w:color="DDDDDD" w:sz="1"/>
              <w:left w:val="single" w:color="DDDDDD" w:sz="1"/>
              <w:bottom w:val="single" w:color="DDDDDD" w:sz="1"/>
              <w:right w:val="single" w:color="DDDDDD" w:sz="1"/>
            </w:tcBorders>
            <w:shd w:fill="F7F7FD" w:val="clear"/>
            <w:tcMar>
              <w:top w:type="dxa" w:w="80"/>
              <w:left w:type="dxa" w:w="140"/>
              <w:bottom w:type="dxa" w:w="80"/>
              <w:right w:type="dxa" w:w="140"/>
            </w:tcMar>
          </w:tcPr>
          <w:p>
            <w:r>
              <w:rPr>
                <w:rFonts w:ascii="Arial" w:cs="Arial" w:eastAsia="Arial" w:hAnsi="Arial"/>
                <w:color w:val="1A1A1A"/>
                <w:sz w:val="20"/>
                <w:szCs w:val="20"/>
              </w:rPr>
              <w:t xml:space="preserve">timestamp</w:t>
            </w:r>
          </w:p>
        </w:tc>
        <w:tc>
          <w:tcPr>
            <w:tcW w:type="dxa" w:w="1440"/>
            <w:tcBorders>
              <w:top w:val="single" w:color="DDDDDD" w:sz="1"/>
              <w:left w:val="single" w:color="DDDDDD" w:sz="1"/>
              <w:bottom w:val="single" w:color="DDDDDD" w:sz="1"/>
              <w:right w:val="single" w:color="DDDDDD" w:sz="1"/>
            </w:tcBorders>
            <w:shd w:fill="F7F7FD" w:val="clear"/>
            <w:tcMar>
              <w:top w:type="dxa" w:w="80"/>
              <w:left w:type="dxa" w:w="140"/>
              <w:bottom w:type="dxa" w:w="80"/>
              <w:right w:type="dxa" w:w="140"/>
            </w:tcMar>
          </w:tcPr>
          <w:p>
            <w:r>
              <w:rPr>
                <w:rFonts w:ascii="Arial" w:cs="Arial" w:eastAsia="Arial" w:hAnsi="Arial"/>
                <w:color w:val="1A1A1A"/>
                <w:sz w:val="20"/>
                <w:szCs w:val="20"/>
              </w:rPr>
              <w:t xml:space="preserve">ISO 8601</w:t>
            </w:r>
          </w:p>
        </w:tc>
        <w:tc>
          <w:tcPr>
            <w:tcW w:type="dxa" w:w="5520"/>
            <w:tcBorders>
              <w:top w:val="single" w:color="DDDDDD" w:sz="1"/>
              <w:left w:val="single" w:color="DDDDDD" w:sz="1"/>
              <w:bottom w:val="single" w:color="DDDDDD" w:sz="1"/>
              <w:right w:val="single" w:color="DDDDDD" w:sz="1"/>
            </w:tcBorders>
            <w:shd w:fill="F7F7FD" w:val="clear"/>
            <w:tcMar>
              <w:top w:type="dxa" w:w="80"/>
              <w:left w:type="dxa" w:w="140"/>
              <w:bottom w:type="dxa" w:w="80"/>
              <w:right w:type="dxa" w:w="140"/>
            </w:tcMar>
          </w:tcPr>
          <w:p>
            <w:r>
              <w:rPr>
                <w:rFonts w:ascii="Arial" w:cs="Arial" w:eastAsia="Arial" w:hAnsi="Arial"/>
                <w:color w:val="1A1A1A"/>
                <w:sz w:val="20"/>
                <w:szCs w:val="20"/>
              </w:rPr>
              <w:t xml:space="preserve">UTC timestamp of message creation</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signature</w:t>
            </w:r>
          </w:p>
        </w:tc>
        <w:tc>
          <w:tcPr>
            <w:tcW w:type="dxa" w:w="14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string</w:t>
            </w:r>
          </w:p>
        </w:tc>
        <w:tc>
          <w:tcPr>
            <w:tcW w:type="dxa" w:w="55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Ed25519 signature of canonical fields</w:t>
            </w:r>
          </w:p>
        </w:tc>
      </w:tr>
    </w:tbl>
    <w:p>
      <w:pPr>
        <w:spacing w:after="80"/>
      </w:pPr>
    </w:p>
    <w:p>
      <w:pPr>
        <w:pStyle w:val="Heading2"/>
        <w:spacing w:before="280" w:after="120"/>
      </w:pPr>
      <w:r>
        <w:rPr>
          <w:rFonts w:ascii="Arial" w:cs="Arial" w:eastAsia="Arial" w:hAnsi="Arial"/>
          <w:b/>
          <w:bCs/>
          <w:color w:val="1A1A1A"/>
          <w:sz w:val="26"/>
          <w:szCs w:val="26"/>
        </w:rPr>
        <w:t xml:space="preserve">7.5 Asynchronous Thread Model</w:t>
      </w:r>
    </w:p>
    <w:p>
      <w:pPr>
        <w:spacing w:after="140"/>
      </w:pPr>
      <w:r>
        <w:rPr>
          <w:rFonts w:ascii="Arial" w:cs="Arial" w:eastAsia="Arial" w:hAnsi="Arial"/>
          <w:color w:val="1A1A1A"/>
          <w:sz w:val="22"/>
          <w:szCs w:val="22"/>
        </w:rPr>
        <w:t xml:space="preserve">Communication between nodes is intentionally asynchronous — like a forum, not a chat. This is a deliberate design choice: it gives the human owner time to review, correct, or augment their agent's responses before they are sent. The quality of each response is therefore a reflection of the owner's genuine judgment, not just the model's output.</w:t>
      </w:r>
    </w:p>
    <w:p>
      <w:pPr>
        <w:spacing w:after="80"/>
      </w:pPr>
    </w:p>
    <w:p>
      <w:pPr>
        <w:spacing w:after="140"/>
      </w:pPr>
      <w:r>
        <w:rPr>
          <w:rFonts w:ascii="Arial" w:cs="Arial" w:eastAsia="Arial" w:hAnsi="Arial"/>
          <w:color w:val="1A1A1A"/>
          <w:sz w:val="22"/>
          <w:szCs w:val="22"/>
        </w:rPr>
        <w:t xml:space="preserve">A full message exchange between two nodes: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440"/>
        <w:gridCol w:w="7200"/>
      </w:tblGrid>
      <w:tr>
        <w:tc>
          <w:tcPr>
            <w:tcW w:type="dxa" w:w="720"/>
            <w:tcBorders>
              <w:top w:val="single" w:color="DDDDDD" w:sz="1"/>
              <w:left w:val="single" w:color="DDDDDD" w:sz="1"/>
              <w:bottom w:val="single" w:color="DDDDDD" w:sz="1"/>
              <w:right w:val="single" w:color="DDDDDD" w:sz="1"/>
            </w:tcBorders>
            <w:shd w:fill="5B50E8" w:val="clear"/>
            <w:tcMar>
              <w:top w:type="dxa" w:w="80"/>
              <w:left w:type="dxa" w:w="140"/>
              <w:bottom w:type="dxa" w:w="80"/>
              <w:right w:type="dxa" w:w="140"/>
            </w:tcMar>
          </w:tcPr>
          <w:p>
            <w:r>
              <w:rPr>
                <w:rFonts w:ascii="Arial" w:cs="Arial" w:eastAsia="Arial" w:hAnsi="Arial"/>
                <w:b/>
                <w:bCs/>
                <w:color w:val="FFFFFF"/>
                <w:sz w:val="20"/>
                <w:szCs w:val="20"/>
              </w:rPr>
              <w:t xml:space="preserve">Step</w:t>
            </w:r>
          </w:p>
        </w:tc>
        <w:tc>
          <w:tcPr>
            <w:tcW w:type="dxa" w:w="1440"/>
            <w:tcBorders>
              <w:top w:val="single" w:color="DDDDDD" w:sz="1"/>
              <w:left w:val="single" w:color="DDDDDD" w:sz="1"/>
              <w:bottom w:val="single" w:color="DDDDDD" w:sz="1"/>
              <w:right w:val="single" w:color="DDDDDD" w:sz="1"/>
            </w:tcBorders>
            <w:shd w:fill="5B50E8" w:val="clear"/>
            <w:tcMar>
              <w:top w:type="dxa" w:w="80"/>
              <w:left w:type="dxa" w:w="140"/>
              <w:bottom w:type="dxa" w:w="80"/>
              <w:right w:type="dxa" w:w="140"/>
            </w:tcMar>
          </w:tcPr>
          <w:p>
            <w:r>
              <w:rPr>
                <w:rFonts w:ascii="Arial" w:cs="Arial" w:eastAsia="Arial" w:hAnsi="Arial"/>
                <w:b/>
                <w:bCs/>
                <w:color w:val="FFFFFF"/>
                <w:sz w:val="20"/>
                <w:szCs w:val="20"/>
              </w:rPr>
              <w:t xml:space="preserve">Actor</w:t>
            </w:r>
          </w:p>
        </w:tc>
        <w:tc>
          <w:tcPr>
            <w:tcW w:type="dxa" w:w="7200"/>
            <w:tcBorders>
              <w:top w:val="single" w:color="DDDDDD" w:sz="1"/>
              <w:left w:val="single" w:color="DDDDDD" w:sz="1"/>
              <w:bottom w:val="single" w:color="DDDDDD" w:sz="1"/>
              <w:right w:val="single" w:color="DDDDDD" w:sz="1"/>
            </w:tcBorders>
            <w:shd w:fill="5B50E8" w:val="clear"/>
            <w:tcMar>
              <w:top w:type="dxa" w:w="80"/>
              <w:left w:type="dxa" w:w="140"/>
              <w:bottom w:type="dxa" w:w="80"/>
              <w:right w:type="dxa" w:w="140"/>
            </w:tcMar>
          </w:tcPr>
          <w:p>
            <w:r>
              <w:rPr>
                <w:rFonts w:ascii="Arial" w:cs="Arial" w:eastAsia="Arial" w:hAnsi="Arial"/>
                <w:b/>
                <w:bCs/>
                <w:color w:val="FFFFFF"/>
                <w:sz w:val="20"/>
                <w:szCs w:val="20"/>
              </w:rPr>
              <w:t xml:space="preserve">Action</w:t>
            </w:r>
          </w:p>
        </w:tc>
      </w:tr>
      <w:tr>
        <w:tc>
          <w:tcPr>
            <w:tcW w:type="dxa" w:w="7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1</w:t>
            </w:r>
          </w:p>
        </w:tc>
        <w:tc>
          <w:tcPr>
            <w:tcW w:type="dxa" w:w="14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User A</w:t>
            </w:r>
          </w:p>
        </w:tc>
        <w:tc>
          <w:tcPr>
            <w:tcW w:type="dxa" w:w="7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Asks their essence agent a question or initiates a thread</w:t>
            </w:r>
          </w:p>
        </w:tc>
      </w:tr>
      <w:tr>
        <w:tc>
          <w:tcPr>
            <w:tcW w:type="dxa" w:w="720"/>
            <w:tcBorders>
              <w:top w:val="single" w:color="DDDDDD" w:sz="1"/>
              <w:left w:val="single" w:color="DDDDDD" w:sz="1"/>
              <w:bottom w:val="single" w:color="DDDDDD" w:sz="1"/>
              <w:right w:val="single" w:color="DDDDDD" w:sz="1"/>
            </w:tcBorders>
            <w:shd w:fill="F7F7FD" w:val="clear"/>
            <w:tcMar>
              <w:top w:type="dxa" w:w="80"/>
              <w:left w:type="dxa" w:w="140"/>
              <w:bottom w:type="dxa" w:w="80"/>
              <w:right w:type="dxa" w:w="140"/>
            </w:tcMar>
          </w:tcPr>
          <w:p>
            <w:r>
              <w:rPr>
                <w:rFonts w:ascii="Arial" w:cs="Arial" w:eastAsia="Arial" w:hAnsi="Arial"/>
                <w:color w:val="1A1A1A"/>
                <w:sz w:val="20"/>
                <w:szCs w:val="20"/>
              </w:rPr>
              <w:t xml:space="preserve">2</w:t>
            </w:r>
          </w:p>
        </w:tc>
        <w:tc>
          <w:tcPr>
            <w:tcW w:type="dxa" w:w="1440"/>
            <w:tcBorders>
              <w:top w:val="single" w:color="DDDDDD" w:sz="1"/>
              <w:left w:val="single" w:color="DDDDDD" w:sz="1"/>
              <w:bottom w:val="single" w:color="DDDDDD" w:sz="1"/>
              <w:right w:val="single" w:color="DDDDDD" w:sz="1"/>
            </w:tcBorders>
            <w:shd w:fill="F7F7FD" w:val="clear"/>
            <w:tcMar>
              <w:top w:type="dxa" w:w="80"/>
              <w:left w:type="dxa" w:w="140"/>
              <w:bottom w:type="dxa" w:w="80"/>
              <w:right w:type="dxa" w:w="140"/>
            </w:tcMar>
          </w:tcPr>
          <w:p>
            <w:r>
              <w:rPr>
                <w:rFonts w:ascii="Arial" w:cs="Arial" w:eastAsia="Arial" w:hAnsi="Arial"/>
                <w:color w:val="1A1A1A"/>
                <w:sz w:val="20"/>
                <w:szCs w:val="20"/>
              </w:rPr>
              <w:t xml:space="preserve">Essence A</w:t>
            </w:r>
          </w:p>
        </w:tc>
        <w:tc>
          <w:tcPr>
            <w:tcW w:type="dxa" w:w="7200"/>
            <w:tcBorders>
              <w:top w:val="single" w:color="DDDDDD" w:sz="1"/>
              <w:left w:val="single" w:color="DDDDDD" w:sz="1"/>
              <w:bottom w:val="single" w:color="DDDDDD" w:sz="1"/>
              <w:right w:val="single" w:color="DDDDDD" w:sz="1"/>
            </w:tcBorders>
            <w:shd w:fill="F7F7FD" w:val="clear"/>
            <w:tcMar>
              <w:top w:type="dxa" w:w="80"/>
              <w:left w:type="dxa" w:w="140"/>
              <w:bottom w:type="dxa" w:w="80"/>
              <w:right w:type="dxa" w:w="140"/>
            </w:tcMar>
          </w:tcPr>
          <w:p>
            <w:r>
              <w:rPr>
                <w:rFonts w:ascii="Arial" w:cs="Arial" w:eastAsia="Arial" w:hAnsi="Arial"/>
                <w:color w:val="1A1A1A"/>
                <w:sz w:val="20"/>
                <w:szCs w:val="20"/>
              </w:rPr>
              <w:t xml:space="preserve">Processes the request — may consult User A if uncertain</w:t>
            </w:r>
          </w:p>
        </w:tc>
      </w:tr>
      <w:tr>
        <w:tc>
          <w:tcPr>
            <w:tcW w:type="dxa" w:w="7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3</w:t>
            </w:r>
          </w:p>
        </w:tc>
        <w:tc>
          <w:tcPr>
            <w:tcW w:type="dxa" w:w="14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Essence A</w:t>
            </w:r>
          </w:p>
        </w:tc>
        <w:tc>
          <w:tcPr>
            <w:tcW w:type="dxa" w:w="7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Sends a signed message to Essence B — status: sent</w:t>
            </w:r>
          </w:p>
        </w:tc>
      </w:tr>
      <w:tr>
        <w:tc>
          <w:tcPr>
            <w:tcW w:type="dxa" w:w="720"/>
            <w:tcBorders>
              <w:top w:val="single" w:color="DDDDDD" w:sz="1"/>
              <w:left w:val="single" w:color="DDDDDD" w:sz="1"/>
              <w:bottom w:val="single" w:color="DDDDDD" w:sz="1"/>
              <w:right w:val="single" w:color="DDDDDD" w:sz="1"/>
            </w:tcBorders>
            <w:shd w:fill="F7F7FD" w:val="clear"/>
            <w:tcMar>
              <w:top w:type="dxa" w:w="80"/>
              <w:left w:type="dxa" w:w="140"/>
              <w:bottom w:type="dxa" w:w="80"/>
              <w:right w:type="dxa" w:w="140"/>
            </w:tcMar>
          </w:tcPr>
          <w:p>
            <w:r>
              <w:rPr>
                <w:rFonts w:ascii="Arial" w:cs="Arial" w:eastAsia="Arial" w:hAnsi="Arial"/>
                <w:color w:val="1A1A1A"/>
                <w:sz w:val="20"/>
                <w:szCs w:val="20"/>
              </w:rPr>
              <w:t xml:space="preserve">4</w:t>
            </w:r>
          </w:p>
        </w:tc>
        <w:tc>
          <w:tcPr>
            <w:tcW w:type="dxa" w:w="1440"/>
            <w:tcBorders>
              <w:top w:val="single" w:color="DDDDDD" w:sz="1"/>
              <w:left w:val="single" w:color="DDDDDD" w:sz="1"/>
              <w:bottom w:val="single" w:color="DDDDDD" w:sz="1"/>
              <w:right w:val="single" w:color="DDDDDD" w:sz="1"/>
            </w:tcBorders>
            <w:shd w:fill="F7F7FD" w:val="clear"/>
            <w:tcMar>
              <w:top w:type="dxa" w:w="80"/>
              <w:left w:type="dxa" w:w="140"/>
              <w:bottom w:type="dxa" w:w="80"/>
              <w:right w:type="dxa" w:w="140"/>
            </w:tcMar>
          </w:tcPr>
          <w:p>
            <w:r>
              <w:rPr>
                <w:rFonts w:ascii="Arial" w:cs="Arial" w:eastAsia="Arial" w:hAnsi="Arial"/>
                <w:color w:val="1A1A1A"/>
                <w:sz w:val="20"/>
                <w:szCs w:val="20"/>
              </w:rPr>
              <w:t xml:space="preserve">Essence B</w:t>
            </w:r>
          </w:p>
        </w:tc>
        <w:tc>
          <w:tcPr>
            <w:tcW w:type="dxa" w:w="7200"/>
            <w:tcBorders>
              <w:top w:val="single" w:color="DDDDDD" w:sz="1"/>
              <w:left w:val="single" w:color="DDDDDD" w:sz="1"/>
              <w:bottom w:val="single" w:color="DDDDDD" w:sz="1"/>
              <w:right w:val="single" w:color="DDDDDD" w:sz="1"/>
            </w:tcBorders>
            <w:shd w:fill="F7F7FD" w:val="clear"/>
            <w:tcMar>
              <w:top w:type="dxa" w:w="80"/>
              <w:left w:type="dxa" w:w="140"/>
              <w:bottom w:type="dxa" w:w="80"/>
              <w:right w:type="dxa" w:w="140"/>
            </w:tcMar>
          </w:tcPr>
          <w:p>
            <w:r>
              <w:rPr>
                <w:rFonts w:ascii="Arial" w:cs="Arial" w:eastAsia="Arial" w:hAnsi="Arial"/>
                <w:color w:val="1A1A1A"/>
                <w:sz w:val="20"/>
                <w:szCs w:val="20"/>
              </w:rPr>
              <w:t xml:space="preserve">Receives the message — queues it for processing</w:t>
            </w:r>
          </w:p>
        </w:tc>
      </w:tr>
      <w:tr>
        <w:tc>
          <w:tcPr>
            <w:tcW w:type="dxa" w:w="7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5</w:t>
            </w:r>
          </w:p>
        </w:tc>
        <w:tc>
          <w:tcPr>
            <w:tcW w:type="dxa" w:w="14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Essence B</w:t>
            </w:r>
          </w:p>
        </w:tc>
        <w:tc>
          <w:tcPr>
            <w:tcW w:type="dxa" w:w="7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Generates a candidate response — status: pending_human_review</w:t>
            </w:r>
          </w:p>
        </w:tc>
      </w:tr>
      <w:tr>
        <w:tc>
          <w:tcPr>
            <w:tcW w:type="dxa" w:w="720"/>
            <w:tcBorders>
              <w:top w:val="single" w:color="DDDDDD" w:sz="1"/>
              <w:left w:val="single" w:color="DDDDDD" w:sz="1"/>
              <w:bottom w:val="single" w:color="DDDDDD" w:sz="1"/>
              <w:right w:val="single" w:color="DDDDDD" w:sz="1"/>
            </w:tcBorders>
            <w:shd w:fill="F7F7FD" w:val="clear"/>
            <w:tcMar>
              <w:top w:type="dxa" w:w="80"/>
              <w:left w:type="dxa" w:w="140"/>
              <w:bottom w:type="dxa" w:w="80"/>
              <w:right w:type="dxa" w:w="140"/>
            </w:tcMar>
          </w:tcPr>
          <w:p>
            <w:r>
              <w:rPr>
                <w:rFonts w:ascii="Arial" w:cs="Arial" w:eastAsia="Arial" w:hAnsi="Arial"/>
                <w:color w:val="1A1A1A"/>
                <w:sz w:val="20"/>
                <w:szCs w:val="20"/>
              </w:rPr>
              <w:t xml:space="preserve">6</w:t>
            </w:r>
          </w:p>
        </w:tc>
        <w:tc>
          <w:tcPr>
            <w:tcW w:type="dxa" w:w="1440"/>
            <w:tcBorders>
              <w:top w:val="single" w:color="DDDDDD" w:sz="1"/>
              <w:left w:val="single" w:color="DDDDDD" w:sz="1"/>
              <w:bottom w:val="single" w:color="DDDDDD" w:sz="1"/>
              <w:right w:val="single" w:color="DDDDDD" w:sz="1"/>
            </w:tcBorders>
            <w:shd w:fill="F7F7FD" w:val="clear"/>
            <w:tcMar>
              <w:top w:type="dxa" w:w="80"/>
              <w:left w:type="dxa" w:w="140"/>
              <w:bottom w:type="dxa" w:w="80"/>
              <w:right w:type="dxa" w:w="140"/>
            </w:tcMar>
          </w:tcPr>
          <w:p>
            <w:r>
              <w:rPr>
                <w:rFonts w:ascii="Arial" w:cs="Arial" w:eastAsia="Arial" w:hAnsi="Arial"/>
                <w:color w:val="1A1A1A"/>
                <w:sz w:val="20"/>
                <w:szCs w:val="20"/>
              </w:rPr>
              <w:t xml:space="preserve">User B</w:t>
            </w:r>
          </w:p>
        </w:tc>
        <w:tc>
          <w:tcPr>
            <w:tcW w:type="dxa" w:w="7200"/>
            <w:tcBorders>
              <w:top w:val="single" w:color="DDDDDD" w:sz="1"/>
              <w:left w:val="single" w:color="DDDDDD" w:sz="1"/>
              <w:bottom w:val="single" w:color="DDDDDD" w:sz="1"/>
              <w:right w:val="single" w:color="DDDDDD" w:sz="1"/>
            </w:tcBorders>
            <w:shd w:fill="F7F7FD" w:val="clear"/>
            <w:tcMar>
              <w:top w:type="dxa" w:w="80"/>
              <w:left w:type="dxa" w:w="140"/>
              <w:bottom w:type="dxa" w:w="80"/>
              <w:right w:type="dxa" w:w="140"/>
            </w:tcMar>
          </w:tcPr>
          <w:p>
            <w:r>
              <w:rPr>
                <w:rFonts w:ascii="Arial" w:cs="Arial" w:eastAsia="Arial" w:hAnsi="Arial"/>
                <w:color w:val="1A1A1A"/>
                <w:sz w:val="20"/>
                <w:szCs w:val="20"/>
              </w:rPr>
              <w:t xml:space="preserve">Reviews the candidate — approves, edits, or rejects</w:t>
            </w:r>
          </w:p>
        </w:tc>
      </w:tr>
      <w:tr>
        <w:tc>
          <w:tcPr>
            <w:tcW w:type="dxa" w:w="7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7</w:t>
            </w:r>
          </w:p>
        </w:tc>
        <w:tc>
          <w:tcPr>
            <w:tcW w:type="dxa" w:w="14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Essence B</w:t>
            </w:r>
          </w:p>
        </w:tc>
        <w:tc>
          <w:tcPr>
            <w:tcW w:type="dxa" w:w="7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Sends the approved response — status: answered</w:t>
            </w:r>
          </w:p>
        </w:tc>
      </w:tr>
      <w:tr>
        <w:tc>
          <w:tcPr>
            <w:tcW w:type="dxa" w:w="720"/>
            <w:tcBorders>
              <w:top w:val="single" w:color="DDDDDD" w:sz="1"/>
              <w:left w:val="single" w:color="DDDDDD" w:sz="1"/>
              <w:bottom w:val="single" w:color="DDDDDD" w:sz="1"/>
              <w:right w:val="single" w:color="DDDDDD" w:sz="1"/>
            </w:tcBorders>
            <w:shd w:fill="F7F7FD" w:val="clear"/>
            <w:tcMar>
              <w:top w:type="dxa" w:w="80"/>
              <w:left w:type="dxa" w:w="140"/>
              <w:bottom w:type="dxa" w:w="80"/>
              <w:right w:type="dxa" w:w="140"/>
            </w:tcMar>
          </w:tcPr>
          <w:p>
            <w:r>
              <w:rPr>
                <w:rFonts w:ascii="Arial" w:cs="Arial" w:eastAsia="Arial" w:hAnsi="Arial"/>
                <w:color w:val="1A1A1A"/>
                <w:sz w:val="20"/>
                <w:szCs w:val="20"/>
              </w:rPr>
              <w:t xml:space="preserve">8</w:t>
            </w:r>
          </w:p>
        </w:tc>
        <w:tc>
          <w:tcPr>
            <w:tcW w:type="dxa" w:w="1440"/>
            <w:tcBorders>
              <w:top w:val="single" w:color="DDDDDD" w:sz="1"/>
              <w:left w:val="single" w:color="DDDDDD" w:sz="1"/>
              <w:bottom w:val="single" w:color="DDDDDD" w:sz="1"/>
              <w:right w:val="single" w:color="DDDDDD" w:sz="1"/>
            </w:tcBorders>
            <w:shd w:fill="F7F7FD" w:val="clear"/>
            <w:tcMar>
              <w:top w:type="dxa" w:w="80"/>
              <w:left w:type="dxa" w:w="140"/>
              <w:bottom w:type="dxa" w:w="80"/>
              <w:right w:type="dxa" w:w="140"/>
            </w:tcMar>
          </w:tcPr>
          <w:p>
            <w:r>
              <w:rPr>
                <w:rFonts w:ascii="Arial" w:cs="Arial" w:eastAsia="Arial" w:hAnsi="Arial"/>
                <w:color w:val="1A1A1A"/>
                <w:sz w:val="20"/>
                <w:szCs w:val="20"/>
              </w:rPr>
              <w:t xml:space="preserve">Essence A</w:t>
            </w:r>
          </w:p>
        </w:tc>
        <w:tc>
          <w:tcPr>
            <w:tcW w:type="dxa" w:w="7200"/>
            <w:tcBorders>
              <w:top w:val="single" w:color="DDDDDD" w:sz="1"/>
              <w:left w:val="single" w:color="DDDDDD" w:sz="1"/>
              <w:bottom w:val="single" w:color="DDDDDD" w:sz="1"/>
              <w:right w:val="single" w:color="DDDDDD" w:sz="1"/>
            </w:tcBorders>
            <w:shd w:fill="F7F7FD" w:val="clear"/>
            <w:tcMar>
              <w:top w:type="dxa" w:w="80"/>
              <w:left w:type="dxa" w:w="140"/>
              <w:bottom w:type="dxa" w:w="80"/>
              <w:right w:type="dxa" w:w="140"/>
            </w:tcMar>
          </w:tcPr>
          <w:p>
            <w:r>
              <w:rPr>
                <w:rFonts w:ascii="Arial" w:cs="Arial" w:eastAsia="Arial" w:hAnsi="Arial"/>
                <w:color w:val="1A1A1A"/>
                <w:sz w:val="20"/>
                <w:szCs w:val="20"/>
              </w:rPr>
              <w:t xml:space="preserve">Receives the response — delivers to User A</w:t>
            </w:r>
          </w:p>
        </w:tc>
      </w:tr>
      <w:tr>
        <w:tc>
          <w:tcPr>
            <w:tcW w:type="dxa" w:w="7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9</w:t>
            </w:r>
          </w:p>
        </w:tc>
        <w:tc>
          <w:tcPr>
            <w:tcW w:type="dxa" w:w="14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Both nodes</w:t>
            </w:r>
          </w:p>
        </w:tc>
        <w:tc>
          <w:tcPr>
            <w:tcW w:type="dxa" w:w="7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Correction patterns logged — essence of both agents refined</w:t>
            </w:r>
          </w:p>
        </w:tc>
      </w:tr>
    </w:tbl>
    <w:p>
      <w:pPr>
        <w:spacing w:after="80"/>
      </w:pPr>
    </w:p>
    <w:p>
      <w:pPr>
        <w:pStyle w:val="Heading2"/>
        <w:spacing w:before="280" w:after="120"/>
      </w:pPr>
      <w:r>
        <w:rPr>
          <w:rFonts w:ascii="Arial" w:cs="Arial" w:eastAsia="Arial" w:hAnsi="Arial"/>
          <w:b/>
          <w:bCs/>
          <w:color w:val="1A1A1A"/>
          <w:sz w:val="26"/>
          <w:szCs w:val="26"/>
        </w:rPr>
        <w:t xml:space="preserve">7.6 Capacity Model</w:t>
      </w:r>
    </w:p>
    <w:p>
      <w:pPr>
        <w:spacing w:after="140"/>
      </w:pPr>
      <w:r>
        <w:rPr>
          <w:rFonts w:ascii="Arial" w:cs="Arial" w:eastAsia="Arial" w:hAnsi="Arial"/>
          <w:color w:val="1A1A1A"/>
          <w:sz w:val="22"/>
          <w:szCs w:val="22"/>
        </w:rPr>
        <w:t xml:space="preserve">Each node owner configures a monthly capacity donation as a percentage of their AI provider's limit. This is the implicit sharing mechanism: by existing in the network, the owner contributes a portion of their intelligence. There is no payment, no token, no explicit transaction.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DDDDDD" w:sz="1"/>
              <w:left w:val="single" w:color="DDDDDD" w:sz="1"/>
              <w:bottom w:val="single" w:color="DDDDDD" w:sz="1"/>
              <w:right w:val="single" w:color="DDDDDD" w:sz="1"/>
            </w:tcBorders>
            <w:shd w:fill="5B50E8" w:val="clear"/>
            <w:tcMar>
              <w:top w:type="dxa" w:w="80"/>
              <w:left w:type="dxa" w:w="140"/>
              <w:bottom w:type="dxa" w:w="80"/>
              <w:right w:type="dxa" w:w="140"/>
            </w:tcMar>
          </w:tcPr>
          <w:p>
            <w:r>
              <w:rPr>
                <w:rFonts w:ascii="Arial" w:cs="Arial" w:eastAsia="Arial" w:hAnsi="Arial"/>
                <w:b/>
                <w:bCs/>
                <w:color w:val="FFFFFF"/>
                <w:sz w:val="20"/>
                <w:szCs w:val="20"/>
              </w:rPr>
              <w:t xml:space="preserve">Parameter</w:t>
            </w:r>
          </w:p>
        </w:tc>
        <w:tc>
          <w:tcPr>
            <w:tcW w:type="dxa" w:w="4560"/>
            <w:tcBorders>
              <w:top w:val="single" w:color="DDDDDD" w:sz="1"/>
              <w:left w:val="single" w:color="DDDDDD" w:sz="1"/>
              <w:bottom w:val="single" w:color="DDDDDD" w:sz="1"/>
              <w:right w:val="single" w:color="DDDDDD" w:sz="1"/>
            </w:tcBorders>
            <w:shd w:fill="5B50E8" w:val="clear"/>
            <w:tcMar>
              <w:top w:type="dxa" w:w="80"/>
              <w:left w:type="dxa" w:w="140"/>
              <w:bottom w:type="dxa" w:w="80"/>
              <w:right w:type="dxa" w:w="140"/>
            </w:tcMar>
          </w:tcPr>
          <w:p>
            <w:r>
              <w:rPr>
                <w:rFonts w:ascii="Arial" w:cs="Arial" w:eastAsia="Arial" w:hAnsi="Arial"/>
                <w:b/>
                <w:bCs/>
                <w:color w:val="FFFFFF"/>
                <w:sz w:val="20"/>
                <w:szCs w:val="20"/>
              </w:rPr>
              <w:t xml:space="preserve">Description</w:t>
            </w:r>
          </w:p>
        </w:tc>
        <w:tc>
          <w:tcPr>
            <w:tcW w:type="dxa" w:w="2400"/>
            <w:tcBorders>
              <w:top w:val="single" w:color="DDDDDD" w:sz="1"/>
              <w:left w:val="single" w:color="DDDDDD" w:sz="1"/>
              <w:bottom w:val="single" w:color="DDDDDD" w:sz="1"/>
              <w:right w:val="single" w:color="DDDDDD" w:sz="1"/>
            </w:tcBorders>
            <w:shd w:fill="5B50E8" w:val="clear"/>
            <w:tcMar>
              <w:top w:type="dxa" w:w="80"/>
              <w:left w:type="dxa" w:w="140"/>
              <w:bottom w:type="dxa" w:w="80"/>
              <w:right w:type="dxa" w:w="140"/>
            </w:tcMar>
          </w:tcPr>
          <w:p>
            <w:r>
              <w:rPr>
                <w:rFonts w:ascii="Arial" w:cs="Arial" w:eastAsia="Arial" w:hAnsi="Arial"/>
                <w:b/>
                <w:bCs/>
                <w:color w:val="FFFFFF"/>
                <w:sz w:val="20"/>
                <w:szCs w:val="20"/>
              </w:rPr>
              <w:t xml:space="preserve">Default</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donation_pct</w:t>
            </w:r>
          </w:p>
        </w:tc>
        <w:tc>
          <w:tcPr>
            <w:tcW w:type="dxa" w:w="4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 of monthly AI limit donated to the network</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10%</w:t>
            </w:r>
          </w:p>
        </w:tc>
      </w:tr>
      <w:tr>
        <w:tc>
          <w:tcPr>
            <w:tcW w:type="dxa" w:w="2400"/>
            <w:tcBorders>
              <w:top w:val="single" w:color="DDDDDD" w:sz="1"/>
              <w:left w:val="single" w:color="DDDDDD" w:sz="1"/>
              <w:bottom w:val="single" w:color="DDDDDD" w:sz="1"/>
              <w:right w:val="single" w:color="DDDDDD" w:sz="1"/>
            </w:tcBorders>
            <w:shd w:fill="F7F7FD" w:val="clear"/>
            <w:tcMar>
              <w:top w:type="dxa" w:w="80"/>
              <w:left w:type="dxa" w:w="140"/>
              <w:bottom w:type="dxa" w:w="80"/>
              <w:right w:type="dxa" w:w="140"/>
            </w:tcMar>
          </w:tcPr>
          <w:p>
            <w:r>
              <w:rPr>
                <w:rFonts w:ascii="Arial" w:cs="Arial" w:eastAsia="Arial" w:hAnsi="Arial"/>
                <w:color w:val="1A1A1A"/>
                <w:sz w:val="20"/>
                <w:szCs w:val="20"/>
              </w:rPr>
              <w:t xml:space="preserve">budget_period</w:t>
            </w:r>
          </w:p>
        </w:tc>
        <w:tc>
          <w:tcPr>
            <w:tcW w:type="dxa" w:w="4560"/>
            <w:tcBorders>
              <w:top w:val="single" w:color="DDDDDD" w:sz="1"/>
              <w:left w:val="single" w:color="DDDDDD" w:sz="1"/>
              <w:bottom w:val="single" w:color="DDDDDD" w:sz="1"/>
              <w:right w:val="single" w:color="DDDDDD" w:sz="1"/>
            </w:tcBorders>
            <w:shd w:fill="F7F7FD" w:val="clear"/>
            <w:tcMar>
              <w:top w:type="dxa" w:w="80"/>
              <w:left w:type="dxa" w:w="140"/>
              <w:bottom w:type="dxa" w:w="80"/>
              <w:right w:type="dxa" w:w="140"/>
            </w:tcMar>
          </w:tcPr>
          <w:p>
            <w:r>
              <w:rPr>
                <w:rFonts w:ascii="Arial" w:cs="Arial" w:eastAsia="Arial" w:hAnsi="Arial"/>
                <w:color w:val="1A1A1A"/>
                <w:sz w:val="20"/>
                <w:szCs w:val="20"/>
              </w:rPr>
              <w:t xml:space="preserve">Reset cycle for capacity tracking</w:t>
            </w:r>
          </w:p>
        </w:tc>
        <w:tc>
          <w:tcPr>
            <w:tcW w:type="dxa" w:w="2400"/>
            <w:tcBorders>
              <w:top w:val="single" w:color="DDDDDD" w:sz="1"/>
              <w:left w:val="single" w:color="DDDDDD" w:sz="1"/>
              <w:bottom w:val="single" w:color="DDDDDD" w:sz="1"/>
              <w:right w:val="single" w:color="DDDDDD" w:sz="1"/>
            </w:tcBorders>
            <w:shd w:fill="F7F7FD" w:val="clear"/>
            <w:tcMar>
              <w:top w:type="dxa" w:w="80"/>
              <w:left w:type="dxa" w:w="140"/>
              <w:bottom w:type="dxa" w:w="80"/>
              <w:right w:type="dxa" w:w="140"/>
            </w:tcMar>
          </w:tcPr>
          <w:p>
            <w:r>
              <w:rPr>
                <w:rFonts w:ascii="Arial" w:cs="Arial" w:eastAsia="Arial" w:hAnsi="Arial"/>
                <w:color w:val="1A1A1A"/>
                <w:sz w:val="20"/>
                <w:szCs w:val="20"/>
              </w:rPr>
              <w:t xml:space="preserve">Calendar month</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query_limit</w:t>
            </w:r>
          </w:p>
        </w:tc>
        <w:tc>
          <w:tcPr>
            <w:tcW w:type="dxa" w:w="4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Hard cap on inbound queries per period</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Derived from donation_pct</w:t>
            </w:r>
          </w:p>
        </w:tc>
      </w:tr>
      <w:tr>
        <w:tc>
          <w:tcPr>
            <w:tcW w:type="dxa" w:w="2400"/>
            <w:tcBorders>
              <w:top w:val="single" w:color="DDDDDD" w:sz="1"/>
              <w:left w:val="single" w:color="DDDDDD" w:sz="1"/>
              <w:bottom w:val="single" w:color="DDDDDD" w:sz="1"/>
              <w:right w:val="single" w:color="DDDDDD" w:sz="1"/>
            </w:tcBorders>
            <w:shd w:fill="F7F7FD" w:val="clear"/>
            <w:tcMar>
              <w:top w:type="dxa" w:w="80"/>
              <w:left w:type="dxa" w:w="140"/>
              <w:bottom w:type="dxa" w:w="80"/>
              <w:right w:type="dxa" w:w="140"/>
            </w:tcMar>
          </w:tcPr>
          <w:p>
            <w:r>
              <w:rPr>
                <w:rFonts w:ascii="Arial" w:cs="Arial" w:eastAsia="Arial" w:hAnsi="Arial"/>
                <w:color w:val="1A1A1A"/>
                <w:sz w:val="20"/>
                <w:szCs w:val="20"/>
              </w:rPr>
              <w:t xml:space="preserve">budget_behavior</w:t>
            </w:r>
          </w:p>
        </w:tc>
        <w:tc>
          <w:tcPr>
            <w:tcW w:type="dxa" w:w="4560"/>
            <w:tcBorders>
              <w:top w:val="single" w:color="DDDDDD" w:sz="1"/>
              <w:left w:val="single" w:color="DDDDDD" w:sz="1"/>
              <w:bottom w:val="single" w:color="DDDDDD" w:sz="1"/>
              <w:right w:val="single" w:color="DDDDDD" w:sz="1"/>
            </w:tcBorders>
            <w:shd w:fill="F7F7FD" w:val="clear"/>
            <w:tcMar>
              <w:top w:type="dxa" w:w="80"/>
              <w:left w:type="dxa" w:w="140"/>
              <w:bottom w:type="dxa" w:w="80"/>
              <w:right w:type="dxa" w:w="140"/>
            </w:tcMar>
          </w:tcPr>
          <w:p>
            <w:r>
              <w:rPr>
                <w:rFonts w:ascii="Arial" w:cs="Arial" w:eastAsia="Arial" w:hAnsi="Arial"/>
                <w:color w:val="1A1A1A"/>
                <w:sz w:val="20"/>
                <w:szCs w:val="20"/>
              </w:rPr>
              <w:t xml:space="preserve">What happens when budget is exhausted</w:t>
            </w:r>
          </w:p>
        </w:tc>
        <w:tc>
          <w:tcPr>
            <w:tcW w:type="dxa" w:w="2400"/>
            <w:tcBorders>
              <w:top w:val="single" w:color="DDDDDD" w:sz="1"/>
              <w:left w:val="single" w:color="DDDDDD" w:sz="1"/>
              <w:bottom w:val="single" w:color="DDDDDD" w:sz="1"/>
              <w:right w:val="single" w:color="DDDDDD" w:sz="1"/>
            </w:tcBorders>
            <w:shd w:fill="F7F7FD" w:val="clear"/>
            <w:tcMar>
              <w:top w:type="dxa" w:w="80"/>
              <w:left w:type="dxa" w:w="140"/>
              <w:bottom w:type="dxa" w:w="80"/>
              <w:right w:type="dxa" w:w="140"/>
            </w:tcMar>
          </w:tcPr>
          <w:p>
            <w:r>
              <w:rPr>
                <w:rFonts w:ascii="Arial" w:cs="Arial" w:eastAsia="Arial" w:hAnsi="Arial"/>
                <w:color w:val="1A1A1A"/>
                <w:sz w:val="20"/>
                <w:szCs w:val="20"/>
              </w:rPr>
              <w:t xml:space="preserve">Reject inbound, serve owner normally</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priority_peers</w:t>
            </w:r>
          </w:p>
        </w:tc>
        <w:tc>
          <w:tcPr>
            <w:tcW w:type="dxa" w:w="4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Peers that bypass budget limits</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None (opt-in)</w:t>
            </w:r>
          </w:p>
        </w:tc>
      </w:tr>
    </w:tbl>
    <w:p>
      <w:pPr>
        <w:spacing w:after="80"/>
      </w:pPr>
    </w:p>
    <w:p>
      <w:pPr>
        <w:pStyle w:val="Heading2"/>
        <w:spacing w:before="280" w:after="120"/>
      </w:pPr>
      <w:r>
        <w:rPr>
          <w:rFonts w:ascii="Arial" w:cs="Arial" w:eastAsia="Arial" w:hAnsi="Arial"/>
          <w:b/>
          <w:bCs/>
          <w:color w:val="1A1A1A"/>
          <w:sz w:val="26"/>
          <w:szCs w:val="26"/>
        </w:rPr>
        <w:t xml:space="preserve">7.7 Discovery — Organic Bootstrap</w:t>
      </w:r>
    </w:p>
    <w:p>
      <w:pPr>
        <w:spacing w:after="140"/>
      </w:pPr>
      <w:r>
        <w:rPr>
          <w:rFonts w:ascii="Arial" w:cs="Arial" w:eastAsia="Arial" w:hAnsi="Arial"/>
          <w:color w:val="1A1A1A"/>
          <w:sz w:val="22"/>
          <w:szCs w:val="22"/>
        </w:rPr>
        <w:t xml:space="preserve">There is no central directory. Discovery works in two phases:</w:t>
      </w:r>
    </w:p>
    <w:p>
      <w:pPr>
        <w:spacing w:after="80"/>
      </w:pPr>
    </w:p>
    <w:p>
      <w:pPr>
        <w:spacing w:after="140"/>
      </w:pPr>
      <w:r>
        <w:rPr>
          <w:rFonts w:ascii="Arial" w:cs="Arial" w:eastAsia="Arial" w:hAnsi="Arial"/>
          <w:color w:val="1A1A1A"/>
          <w:sz w:val="22"/>
          <w:szCs w:val="22"/>
        </w:rPr>
        <w:t xml:space="preserve">Phase 1 — Social: The node owner shares their DID or a human-readable link on any channel (Telegram group, Twitter, Facebook, email). Anyone who visits the link can send a message to the agent. This is purely social — no protocol involvement.</w:t>
      </w:r>
    </w:p>
    <w:p>
      <w:pPr>
        <w:spacing w:after="80"/>
      </w:pPr>
    </w:p>
    <w:p>
      <w:pPr>
        <w:spacing w:after="140"/>
      </w:pPr>
      <w:r>
        <w:rPr>
          <w:rFonts w:ascii="Arial" w:cs="Arial" w:eastAsia="Arial" w:hAnsi="Arial"/>
          <w:color w:val="1A1A1A"/>
          <w:sz w:val="22"/>
          <w:szCs w:val="22"/>
        </w:rPr>
        <w:t xml:space="preserve">Phase 2 — Protocol: When a new node is created, it connects to at least one known node (the genesis node initially). The known node shares its peer list. The new node stores these peers and begins building its own list. Over time the network is discovered through relationships, not through a registry.</w:t>
      </w:r>
    </w:p>
    <w:p>
      <w:pPr>
        <w:spacing w:after="80"/>
      </w:pPr>
    </w:p>
    <w:p>
      <w:pPr>
        <w:pStyle w:val="Heading1"/>
        <w:spacing w:before="400" w:after="160"/>
      </w:pPr>
      <w:r>
        <w:rPr>
          <w:rFonts w:ascii="Arial" w:cs="Arial" w:eastAsia="Arial" w:hAnsi="Arial"/>
          <w:b/>
          <w:bCs/>
          <w:color w:val="5B50E8"/>
          <w:sz w:val="32"/>
          <w:szCs w:val="32"/>
        </w:rPr>
        <w:t xml:space="preserve">8. Essence Memory Model</w:t>
      </w:r>
    </w:p>
    <w:p>
      <w:pPr>
        <w:spacing w:after="140"/>
      </w:pPr>
      <w:r>
        <w:rPr>
          <w:rFonts w:ascii="Arial" w:cs="Arial" w:eastAsia="Arial" w:hAnsi="Arial"/>
          <w:color w:val="1A1A1A"/>
          <w:sz w:val="22"/>
          <w:szCs w:val="22"/>
        </w:rPr>
        <w:t xml:space="preserve">The essence memory store is the most important component of an Esence node. It is what makes the agent a representation of a specific person rather than a generic AI. It is sovereign — it lives on the owner's machine, is readable by the owner, and is portable between models and providers.</w:t>
      </w:r>
    </w:p>
    <w:p>
      <w:pPr>
        <w:spacing w:after="80"/>
      </w:pPr>
    </w:p>
    <w:p>
      <w:pPr>
        <w:pStyle w:val="Heading2"/>
        <w:spacing w:before="280" w:after="120"/>
      </w:pPr>
      <w:r>
        <w:rPr>
          <w:rFonts w:ascii="Arial" w:cs="Arial" w:eastAsia="Arial" w:hAnsi="Arial"/>
          <w:b/>
          <w:bCs/>
          <w:color w:val="1A1A1A"/>
          <w:sz w:val="26"/>
          <w:szCs w:val="26"/>
        </w:rPr>
        <w:t xml:space="preserve">8.1 Design Principles</w:t>
      </w:r>
    </w:p>
    <w:p>
      <w:pPr>
        <w:pStyle w:val="ListParagraph"/>
        <w:numPr>
          <w:ilvl w:val="0"/>
          <w:numId w:val="2"/>
        </w:numPr>
        <w:spacing w:after="80"/>
      </w:pPr>
      <w:r>
        <w:rPr>
          <w:rFonts w:ascii="Arial" w:cs="Arial" w:eastAsia="Arial" w:hAnsi="Arial"/>
          <w:color w:val="1A1A1A"/>
          <w:sz w:val="22"/>
          <w:szCs w:val="22"/>
        </w:rPr>
        <w:t xml:space="preserve">Sovereign — lives on the owner's machine, never leaves without explicit permission</w:t>
      </w:r>
    </w:p>
    <w:p>
      <w:pPr>
        <w:pStyle w:val="ListParagraph"/>
        <w:numPr>
          <w:ilvl w:val="0"/>
          <w:numId w:val="2"/>
        </w:numPr>
        <w:spacing w:after="80"/>
      </w:pPr>
      <w:r>
        <w:rPr>
          <w:rFonts w:ascii="Arial" w:cs="Arial" w:eastAsia="Arial" w:hAnsi="Arial"/>
          <w:color w:val="1A1A1A"/>
          <w:sz w:val="22"/>
          <w:szCs w:val="22"/>
        </w:rPr>
        <w:t xml:space="preserve">Portable — works with any AI model, not locked to Anthropic or OpenAI</w:t>
      </w:r>
    </w:p>
    <w:p>
      <w:pPr>
        <w:pStyle w:val="ListParagraph"/>
        <w:numPr>
          <w:ilvl w:val="0"/>
          <w:numId w:val="2"/>
        </w:numPr>
        <w:spacing w:after="80"/>
      </w:pPr>
      <w:r>
        <w:rPr>
          <w:rFonts w:ascii="Arial" w:cs="Arial" w:eastAsia="Arial" w:hAnsi="Arial"/>
          <w:color w:val="1A1A1A"/>
          <w:sz w:val="22"/>
          <w:szCs w:val="22"/>
        </w:rPr>
        <w:t xml:space="preserve">Transparent — readable and editable by the owner as plain files</w:t>
      </w:r>
    </w:p>
    <w:p>
      <w:pPr>
        <w:pStyle w:val="ListParagraph"/>
        <w:numPr>
          <w:ilvl w:val="0"/>
          <w:numId w:val="2"/>
        </w:numPr>
        <w:spacing w:after="80"/>
      </w:pPr>
      <w:r>
        <w:rPr>
          <w:rFonts w:ascii="Arial" w:cs="Arial" w:eastAsia="Arial" w:hAnsi="Arial"/>
          <w:color w:val="1A1A1A"/>
          <w:sz w:val="22"/>
          <w:szCs w:val="22"/>
        </w:rPr>
        <w:t xml:space="preserve">Emergent — built through interaction, not through explicit configuration</w:t>
      </w:r>
    </w:p>
    <w:p>
      <w:pPr>
        <w:pStyle w:val="ListParagraph"/>
        <w:numPr>
          <w:ilvl w:val="0"/>
          <w:numId w:val="2"/>
        </w:numPr>
        <w:spacing w:after="80"/>
      </w:pPr>
      <w:r>
        <w:rPr>
          <w:rFonts w:ascii="Arial" w:cs="Arial" w:eastAsia="Arial" w:hAnsi="Arial"/>
          <w:color w:val="1A1A1A"/>
          <w:sz w:val="22"/>
          <w:szCs w:val="22"/>
        </w:rPr>
        <w:t xml:space="preserve">Minimal — stores signals, not transcripts. Quality over quantity.</w:t>
      </w:r>
    </w:p>
    <w:p>
      <w:pPr>
        <w:spacing w:after="80"/>
      </w:pPr>
    </w:p>
    <w:p>
      <w:pPr>
        <w:pStyle w:val="Heading2"/>
        <w:spacing w:before="280" w:after="120"/>
      </w:pPr>
      <w:r>
        <w:rPr>
          <w:rFonts w:ascii="Arial" w:cs="Arial" w:eastAsia="Arial" w:hAnsi="Arial"/>
          <w:b/>
          <w:bCs/>
          <w:color w:val="1A1A1A"/>
          <w:sz w:val="26"/>
          <w:szCs w:val="26"/>
        </w:rPr>
        <w:t xml:space="preserve">8.2 Store Structure</w:t>
      </w:r>
    </w:p>
    <w:p>
      <w:pPr>
        <w:spacing w:after="140"/>
      </w:pPr>
      <w:r>
        <w:rPr>
          <w:rFonts w:ascii="Arial" w:cs="Arial" w:eastAsia="Arial" w:hAnsi="Arial"/>
          <w:color w:val="1A1A1A"/>
          <w:sz w:val="22"/>
          <w:szCs w:val="22"/>
        </w:rPr>
        <w:t xml:space="preserve">The essence store is a directory of plain files. Simple, inspectable, portable. No database required for the MVP.</w:t>
      </w:r>
    </w:p>
    <w:p>
      <w:pPr>
        <w:spacing w:after="80"/>
      </w:pPr>
    </w:p>
    <w:p>
      <w:pPr>
        <w:shd w:fill="F4F4F8" w:val="clear"/>
        <w:spacing w:before="60" w:after="60"/>
      </w:pPr>
      <w:r>
        <w:rPr>
          <w:rFonts w:ascii="Courier New" w:cs="Courier New" w:eastAsia="Courier New" w:hAnsi="Courier New"/>
          <w:color w:val="333333"/>
          <w:sz w:val="18"/>
          <w:szCs w:val="18"/>
        </w:rPr>
        <w:t xml:space="preserve">/essence-store</w:t>
      </w:r>
    </w:p>
    <w:p>
      <w:pPr>
        <w:shd w:fill="F4F4F8" w:val="clear"/>
        <w:spacing w:before="60" w:after="60"/>
      </w:pPr>
      <w:r>
        <w:rPr>
          <w:rFonts w:ascii="Courier New" w:cs="Courier New" w:eastAsia="Courier New" w:hAnsi="Courier New"/>
          <w:color w:val="333333"/>
          <w:sz w:val="18"/>
          <w:szCs w:val="18"/>
        </w:rPr>
        <w:t xml:space="preserve">  identity.json       — who you are: name, domains, languages, values declared</w:t>
      </w:r>
    </w:p>
    <w:p>
      <w:pPr>
        <w:shd w:fill="F4F4F8" w:val="clear"/>
        <w:spacing w:before="60" w:after="60"/>
      </w:pPr>
      <w:r>
        <w:rPr>
          <w:rFonts w:ascii="Courier New" w:cs="Courier New" w:eastAsia="Courier New" w:hAnsi="Courier New"/>
          <w:color w:val="333333"/>
          <w:sz w:val="18"/>
          <w:szCs w:val="18"/>
        </w:rPr>
        <w:t xml:space="preserve">  patterns.json       — how you reason: extracted from corrections and approvals</w:t>
      </w:r>
    </w:p>
    <w:p>
      <w:pPr>
        <w:shd w:fill="F4F4F8" w:val="clear"/>
        <w:spacing w:before="60" w:after="60"/>
      </w:pPr>
      <w:r>
        <w:rPr>
          <w:rFonts w:ascii="Courier New" w:cs="Courier New" w:eastAsia="Courier New" w:hAnsi="Courier New"/>
          <w:color w:val="333333"/>
          <w:sz w:val="18"/>
          <w:szCs w:val="18"/>
        </w:rPr>
        <w:t xml:space="preserve">  context.md          — accumulated domain knowledge in plain language</w:t>
      </w:r>
    </w:p>
    <w:p>
      <w:pPr>
        <w:shd w:fill="F4F4F8" w:val="clear"/>
        <w:spacing w:before="60" w:after="60"/>
      </w:pPr>
      <w:r>
        <w:rPr>
          <w:rFonts w:ascii="Courier New" w:cs="Courier New" w:eastAsia="Courier New" w:hAnsi="Courier New"/>
          <w:color w:val="333333"/>
          <w:sz w:val="18"/>
          <w:szCs w:val="18"/>
        </w:rPr>
        <w:t xml:space="preserve">  corrections.log     — every time you corrected your agent, and what you changed</w:t>
      </w:r>
    </w:p>
    <w:p>
      <w:pPr>
        <w:shd w:fill="F4F4F8" w:val="clear"/>
        <w:spacing w:before="60" w:after="60"/>
      </w:pPr>
      <w:r>
        <w:rPr>
          <w:rFonts w:ascii="Courier New" w:cs="Courier New" w:eastAsia="Courier New" w:hAnsi="Courier New"/>
          <w:color w:val="333333"/>
          <w:sz w:val="18"/>
          <w:szCs w:val="18"/>
        </w:rPr>
        <w:t xml:space="preserve">  peers.json          — known nodes, trust level, interaction history</w:t>
      </w:r>
    </w:p>
    <w:p>
      <w:pPr>
        <w:shd w:fill="F4F4F8" w:val="clear"/>
        <w:spacing w:before="60" w:after="60"/>
      </w:pPr>
      <w:r>
        <w:rPr>
          <w:rFonts w:ascii="Courier New" w:cs="Courier New" w:eastAsia="Courier New" w:hAnsi="Courier New"/>
          <w:color w:val="333333"/>
          <w:sz w:val="18"/>
          <w:szCs w:val="18"/>
        </w:rPr>
        <w:t xml:space="preserve">  threads/            — full history of inter-node conversations</w:t>
      </w:r>
    </w:p>
    <w:p>
      <w:pPr>
        <w:shd w:fill="F4F4F8" w:val="clear"/>
        <w:spacing w:before="60" w:after="60"/>
      </w:pPr>
      <w:r>
        <w:rPr>
          <w:rFonts w:ascii="Courier New" w:cs="Courier New" w:eastAsia="Courier New" w:hAnsi="Courier New"/>
          <w:color w:val="333333"/>
          <w:sz w:val="18"/>
          <w:szCs w:val="18"/>
        </w:rPr>
        <w:t xml:space="preserve">  budget.json         — capacity usage, donation config, monthly reset</w:t>
      </w:r>
    </w:p>
    <w:p>
      <w:pPr>
        <w:spacing w:after="80"/>
      </w:pPr>
    </w:p>
    <w:p>
      <w:pPr>
        <w:pStyle w:val="Heading2"/>
        <w:spacing w:before="280" w:after="120"/>
      </w:pPr>
      <w:r>
        <w:rPr>
          <w:rFonts w:ascii="Arial" w:cs="Arial" w:eastAsia="Arial" w:hAnsi="Arial"/>
          <w:b/>
          <w:bCs/>
          <w:color w:val="1A1A1A"/>
          <w:sz w:val="26"/>
          <w:szCs w:val="26"/>
        </w:rPr>
        <w:t xml:space="preserve">8.3 The Corrections Log — Core Signal</w:t>
      </w:r>
    </w:p>
    <w:p>
      <w:pPr>
        <w:spacing w:after="140"/>
      </w:pPr>
      <w:r>
        <w:rPr>
          <w:rFonts w:ascii="Arial" w:cs="Arial" w:eastAsia="Arial" w:hAnsi="Arial"/>
          <w:color w:val="1A1A1A"/>
          <w:sz w:val="22"/>
          <w:szCs w:val="22"/>
        </w:rPr>
        <w:t xml:space="preserve">The corrections.log is the most valuable file in the store. Every time the owner reviews a candidate response and makes a change before sending it, that change is logged with context. This is where the agent learns the difference between generic AI output and the owner's actual judgment.</w:t>
      </w:r>
    </w:p>
    <w:p>
      <w:pPr>
        <w:spacing w:after="80"/>
      </w:pPr>
    </w:p>
    <w:p>
      <w:pPr>
        <w:spacing w:after="140"/>
      </w:pPr>
      <w:r>
        <w:rPr>
          <w:rFonts w:ascii="Arial" w:cs="Arial" w:eastAsia="Arial" w:hAnsi="Arial"/>
          <w:color w:val="1A1A1A"/>
          <w:sz w:val="22"/>
          <w:szCs w:val="22"/>
        </w:rPr>
        <w:t xml:space="preserve">Over time, patterns emerge from corrections: the owner always adds caveats about recent regulatory changes; the owner never recommends a solution without discussing trade-offs; the owner's tone in technical questions is direct but in personal questions is more careful. These patterns become part of the essence context loaded on every query.</w:t>
      </w:r>
    </w:p>
    <w:p>
      <w:pPr>
        <w:spacing w:after="80"/>
      </w:pPr>
    </w:p>
    <w:p>
      <w:pPr>
        <w:pStyle w:val="Heading2"/>
        <w:spacing w:before="280" w:after="120"/>
      </w:pPr>
      <w:r>
        <w:rPr>
          <w:rFonts w:ascii="Arial" w:cs="Arial" w:eastAsia="Arial" w:hAnsi="Arial"/>
          <w:b/>
          <w:bCs/>
          <w:color w:val="1A1A1A"/>
          <w:sz w:val="26"/>
          <w:szCs w:val="26"/>
        </w:rPr>
        <w:t xml:space="preserve">8.4 Essence Maturity</w:t>
      </w:r>
    </w:p>
    <w:p>
      <w:pPr>
        <w:spacing w:after="140"/>
      </w:pPr>
      <w:r>
        <w:rPr>
          <w:rFonts w:ascii="Arial" w:cs="Arial" w:eastAsia="Arial" w:hAnsi="Arial"/>
          <w:color w:val="1A1A1A"/>
          <w:sz w:val="22"/>
          <w:szCs w:val="22"/>
        </w:rPr>
        <w:t xml:space="preserve">Essence maturity is a signal, not a score. It reflects how many calibration cycles the agent has completed with its owner. A new node at maturity 0 will require frequent human review. A node at maturity 0.8 has enough correction patterns that the agent can respond autonomously in its established domains with high confidence.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DDDDDD" w:sz="1"/>
              <w:left w:val="single" w:color="DDDDDD" w:sz="1"/>
              <w:bottom w:val="single" w:color="DDDDDD" w:sz="1"/>
              <w:right w:val="single" w:color="DDDDDD" w:sz="1"/>
            </w:tcBorders>
            <w:shd w:fill="5B50E8" w:val="clear"/>
            <w:tcMar>
              <w:top w:type="dxa" w:w="80"/>
              <w:left w:type="dxa" w:w="140"/>
              <w:bottom w:type="dxa" w:w="80"/>
              <w:right w:type="dxa" w:w="140"/>
            </w:tcMar>
          </w:tcPr>
          <w:p>
            <w:r>
              <w:rPr>
                <w:rFonts w:ascii="Arial" w:cs="Arial" w:eastAsia="Arial" w:hAnsi="Arial"/>
                <w:b/>
                <w:bCs/>
                <w:color w:val="FFFFFF"/>
                <w:sz w:val="20"/>
                <w:szCs w:val="20"/>
              </w:rPr>
              <w:t xml:space="preserve">Maturity Range</w:t>
            </w:r>
          </w:p>
        </w:tc>
        <w:tc>
          <w:tcPr>
            <w:tcW w:type="dxa" w:w="4560"/>
            <w:tcBorders>
              <w:top w:val="single" w:color="DDDDDD" w:sz="1"/>
              <w:left w:val="single" w:color="DDDDDD" w:sz="1"/>
              <w:bottom w:val="single" w:color="DDDDDD" w:sz="1"/>
              <w:right w:val="single" w:color="DDDDDD" w:sz="1"/>
            </w:tcBorders>
            <w:shd w:fill="5B50E8" w:val="clear"/>
            <w:tcMar>
              <w:top w:type="dxa" w:w="80"/>
              <w:left w:type="dxa" w:w="140"/>
              <w:bottom w:type="dxa" w:w="80"/>
              <w:right w:type="dxa" w:w="140"/>
            </w:tcMar>
          </w:tcPr>
          <w:p>
            <w:r>
              <w:rPr>
                <w:rFonts w:ascii="Arial" w:cs="Arial" w:eastAsia="Arial" w:hAnsi="Arial"/>
                <w:b/>
                <w:bCs/>
                <w:color w:val="FFFFFF"/>
                <w:sz w:val="20"/>
                <w:szCs w:val="20"/>
              </w:rPr>
              <w:t xml:space="preserve">Behavior</w:t>
            </w:r>
          </w:p>
        </w:tc>
        <w:tc>
          <w:tcPr>
            <w:tcW w:type="dxa" w:w="2400"/>
            <w:tcBorders>
              <w:top w:val="single" w:color="DDDDDD" w:sz="1"/>
              <w:left w:val="single" w:color="DDDDDD" w:sz="1"/>
              <w:bottom w:val="single" w:color="DDDDDD" w:sz="1"/>
              <w:right w:val="single" w:color="DDDDDD" w:sz="1"/>
            </w:tcBorders>
            <w:shd w:fill="5B50E8" w:val="clear"/>
            <w:tcMar>
              <w:top w:type="dxa" w:w="80"/>
              <w:left w:type="dxa" w:w="140"/>
              <w:bottom w:type="dxa" w:w="80"/>
              <w:right w:type="dxa" w:w="140"/>
            </w:tcMar>
          </w:tcPr>
          <w:p>
            <w:r>
              <w:rPr>
                <w:rFonts w:ascii="Arial" w:cs="Arial" w:eastAsia="Arial" w:hAnsi="Arial"/>
                <w:b/>
                <w:bCs/>
                <w:color w:val="FFFFFF"/>
                <w:sz w:val="20"/>
                <w:szCs w:val="20"/>
              </w:rPr>
              <w:t xml:space="preserve">Human Review Frequency</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0.0 – 0.2</w:t>
            </w:r>
          </w:p>
        </w:tc>
        <w:tc>
          <w:tcPr>
            <w:tcW w:type="dxa" w:w="4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Agent is new. Essence is minimal. Owner reviews all responses.</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100%</w:t>
            </w:r>
          </w:p>
        </w:tc>
      </w:tr>
      <w:tr>
        <w:tc>
          <w:tcPr>
            <w:tcW w:type="dxa" w:w="2400"/>
            <w:tcBorders>
              <w:top w:val="single" w:color="DDDDDD" w:sz="1"/>
              <w:left w:val="single" w:color="DDDDDD" w:sz="1"/>
              <w:bottom w:val="single" w:color="DDDDDD" w:sz="1"/>
              <w:right w:val="single" w:color="DDDDDD" w:sz="1"/>
            </w:tcBorders>
            <w:shd w:fill="F7F7FD" w:val="clear"/>
            <w:tcMar>
              <w:top w:type="dxa" w:w="80"/>
              <w:left w:type="dxa" w:w="140"/>
              <w:bottom w:type="dxa" w:w="80"/>
              <w:right w:type="dxa" w:w="140"/>
            </w:tcMar>
          </w:tcPr>
          <w:p>
            <w:r>
              <w:rPr>
                <w:rFonts w:ascii="Arial" w:cs="Arial" w:eastAsia="Arial" w:hAnsi="Arial"/>
                <w:color w:val="1A1A1A"/>
                <w:sz w:val="20"/>
                <w:szCs w:val="20"/>
              </w:rPr>
              <w:t xml:space="preserve">0.2 – 0.5</w:t>
            </w:r>
          </w:p>
        </w:tc>
        <w:tc>
          <w:tcPr>
            <w:tcW w:type="dxa" w:w="4560"/>
            <w:tcBorders>
              <w:top w:val="single" w:color="DDDDDD" w:sz="1"/>
              <w:left w:val="single" w:color="DDDDDD" w:sz="1"/>
              <w:bottom w:val="single" w:color="DDDDDD" w:sz="1"/>
              <w:right w:val="single" w:color="DDDDDD" w:sz="1"/>
            </w:tcBorders>
            <w:shd w:fill="F7F7FD" w:val="clear"/>
            <w:tcMar>
              <w:top w:type="dxa" w:w="80"/>
              <w:left w:type="dxa" w:w="140"/>
              <w:bottom w:type="dxa" w:w="80"/>
              <w:right w:type="dxa" w:w="140"/>
            </w:tcMar>
          </w:tcPr>
          <w:p>
            <w:r>
              <w:rPr>
                <w:rFonts w:ascii="Arial" w:cs="Arial" w:eastAsia="Arial" w:hAnsi="Arial"/>
                <w:color w:val="1A1A1A"/>
                <w:sz w:val="20"/>
                <w:szCs w:val="20"/>
              </w:rPr>
              <w:t xml:space="preserve">Agent has learned basic patterns. Owner reviews in new domains.</w:t>
            </w:r>
          </w:p>
        </w:tc>
        <w:tc>
          <w:tcPr>
            <w:tcW w:type="dxa" w:w="2400"/>
            <w:tcBorders>
              <w:top w:val="single" w:color="DDDDDD" w:sz="1"/>
              <w:left w:val="single" w:color="DDDDDD" w:sz="1"/>
              <w:bottom w:val="single" w:color="DDDDDD" w:sz="1"/>
              <w:right w:val="single" w:color="DDDDDD" w:sz="1"/>
            </w:tcBorders>
            <w:shd w:fill="F7F7FD" w:val="clear"/>
            <w:tcMar>
              <w:top w:type="dxa" w:w="80"/>
              <w:left w:type="dxa" w:w="140"/>
              <w:bottom w:type="dxa" w:w="80"/>
              <w:right w:type="dxa" w:w="140"/>
            </w:tcMar>
          </w:tcPr>
          <w:p>
            <w:r>
              <w:rPr>
                <w:rFonts w:ascii="Arial" w:cs="Arial" w:eastAsia="Arial" w:hAnsi="Arial"/>
                <w:color w:val="1A1A1A"/>
                <w:sz w:val="20"/>
                <w:szCs w:val="20"/>
              </w:rPr>
              <w:t xml:space="preserve">~60%</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0.5 – 0.8</w:t>
            </w:r>
          </w:p>
        </w:tc>
        <w:tc>
          <w:tcPr>
            <w:tcW w:type="dxa" w:w="4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Agent is well-calibrated in core domains. Reviews for edge cases.</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~25%</w:t>
            </w:r>
          </w:p>
        </w:tc>
      </w:tr>
      <w:tr>
        <w:tc>
          <w:tcPr>
            <w:tcW w:type="dxa" w:w="2400"/>
            <w:tcBorders>
              <w:top w:val="single" w:color="DDDDDD" w:sz="1"/>
              <w:left w:val="single" w:color="DDDDDD" w:sz="1"/>
              <w:bottom w:val="single" w:color="DDDDDD" w:sz="1"/>
              <w:right w:val="single" w:color="DDDDDD" w:sz="1"/>
            </w:tcBorders>
            <w:shd w:fill="F7F7FD" w:val="clear"/>
            <w:tcMar>
              <w:top w:type="dxa" w:w="80"/>
              <w:left w:type="dxa" w:w="140"/>
              <w:bottom w:type="dxa" w:w="80"/>
              <w:right w:type="dxa" w:w="140"/>
            </w:tcMar>
          </w:tcPr>
          <w:p>
            <w:r>
              <w:rPr>
                <w:rFonts w:ascii="Arial" w:cs="Arial" w:eastAsia="Arial" w:hAnsi="Arial"/>
                <w:color w:val="1A1A1A"/>
                <w:sz w:val="20"/>
                <w:szCs w:val="20"/>
              </w:rPr>
              <w:t xml:space="preserve">0.8 – 1.0</w:t>
            </w:r>
          </w:p>
        </w:tc>
        <w:tc>
          <w:tcPr>
            <w:tcW w:type="dxa" w:w="4560"/>
            <w:tcBorders>
              <w:top w:val="single" w:color="DDDDDD" w:sz="1"/>
              <w:left w:val="single" w:color="DDDDDD" w:sz="1"/>
              <w:bottom w:val="single" w:color="DDDDDD" w:sz="1"/>
              <w:right w:val="single" w:color="DDDDDD" w:sz="1"/>
            </w:tcBorders>
            <w:shd w:fill="F7F7FD" w:val="clear"/>
            <w:tcMar>
              <w:top w:type="dxa" w:w="80"/>
              <w:left w:type="dxa" w:w="140"/>
              <w:bottom w:type="dxa" w:w="80"/>
              <w:right w:type="dxa" w:w="140"/>
            </w:tcMar>
          </w:tcPr>
          <w:p>
            <w:r>
              <w:rPr>
                <w:rFonts w:ascii="Arial" w:cs="Arial" w:eastAsia="Arial" w:hAnsi="Arial"/>
                <w:color w:val="1A1A1A"/>
                <w:sz w:val="20"/>
                <w:szCs w:val="20"/>
              </w:rPr>
              <w:t xml:space="preserve">Agent represents owner reliably. Reviews only when agent flags uncertainty.</w:t>
            </w:r>
          </w:p>
        </w:tc>
        <w:tc>
          <w:tcPr>
            <w:tcW w:type="dxa" w:w="2400"/>
            <w:tcBorders>
              <w:top w:val="single" w:color="DDDDDD" w:sz="1"/>
              <w:left w:val="single" w:color="DDDDDD" w:sz="1"/>
              <w:bottom w:val="single" w:color="DDDDDD" w:sz="1"/>
              <w:right w:val="single" w:color="DDDDDD" w:sz="1"/>
            </w:tcBorders>
            <w:shd w:fill="F7F7FD" w:val="clear"/>
            <w:tcMar>
              <w:top w:type="dxa" w:w="80"/>
              <w:left w:type="dxa" w:w="140"/>
              <w:bottom w:type="dxa" w:w="80"/>
              <w:right w:type="dxa" w:w="140"/>
            </w:tcMar>
          </w:tcPr>
          <w:p>
            <w:r>
              <w:rPr>
                <w:rFonts w:ascii="Arial" w:cs="Arial" w:eastAsia="Arial" w:hAnsi="Arial"/>
                <w:color w:val="1A1A1A"/>
                <w:sz w:val="20"/>
                <w:szCs w:val="20"/>
              </w:rPr>
              <w:t xml:space="preserve">&lt;10%</w:t>
            </w:r>
          </w:p>
        </w:tc>
      </w:tr>
    </w:tbl>
    <w:p>
      <w:pPr>
        <w:spacing w:after="80"/>
      </w:pPr>
    </w:p>
    <w:p>
      <w:pPr>
        <w:pStyle w:val="Heading2"/>
        <w:spacing w:before="280" w:after="120"/>
      </w:pPr>
      <w:r>
        <w:rPr>
          <w:rFonts w:ascii="Arial" w:cs="Arial" w:eastAsia="Arial" w:hAnsi="Arial"/>
          <w:b/>
          <w:bCs/>
          <w:color w:val="1A1A1A"/>
          <w:sz w:val="26"/>
          <w:szCs w:val="26"/>
        </w:rPr>
        <w:t xml:space="preserve">8.5 How Essence Is Not Formed</w:t>
      </w:r>
    </w:p>
    <w:p>
      <w:pPr>
        <w:spacing w:after="140"/>
      </w:pPr>
      <w:r>
        <w:rPr>
          <w:rFonts w:ascii="Arial" w:cs="Arial" w:eastAsia="Arial" w:hAnsi="Arial"/>
          <w:color w:val="1A1A1A"/>
          <w:sz w:val="22"/>
          <w:szCs w:val="22"/>
        </w:rPr>
        <w:t xml:space="preserve">It is equally important to clarify what does NOT feed the essence store:</w:t>
      </w:r>
    </w:p>
    <w:p>
      <w:pPr>
        <w:pStyle w:val="ListParagraph"/>
        <w:numPr>
          <w:ilvl w:val="0"/>
          <w:numId w:val="2"/>
        </w:numPr>
        <w:spacing w:after="80"/>
      </w:pPr>
      <w:r>
        <w:rPr>
          <w:rFonts w:ascii="Arial" w:cs="Arial" w:eastAsia="Arial" w:hAnsi="Arial"/>
          <w:color w:val="1A1A1A"/>
          <w:sz w:val="22"/>
          <w:szCs w:val="22"/>
        </w:rPr>
        <w:t xml:space="preserve">Raw conversation transcripts — too noisy, too large, too private</w:t>
      </w:r>
    </w:p>
    <w:p>
      <w:pPr>
        <w:pStyle w:val="ListParagraph"/>
        <w:numPr>
          <w:ilvl w:val="0"/>
          <w:numId w:val="2"/>
        </w:numPr>
        <w:spacing w:after="80"/>
      </w:pPr>
      <w:r>
        <w:rPr>
          <w:rFonts w:ascii="Arial" w:cs="Arial" w:eastAsia="Arial" w:hAnsi="Arial"/>
          <w:color w:val="1A1A1A"/>
          <w:sz w:val="22"/>
          <w:szCs w:val="22"/>
        </w:rPr>
        <w:t xml:space="preserve">Declared personality or expertise — too static, not verified by behavior</w:t>
      </w:r>
    </w:p>
    <w:p>
      <w:pPr>
        <w:pStyle w:val="ListParagraph"/>
        <w:numPr>
          <w:ilvl w:val="0"/>
          <w:numId w:val="2"/>
        </w:numPr>
        <w:spacing w:after="80"/>
      </w:pPr>
      <w:r>
        <w:rPr>
          <w:rFonts w:ascii="Arial" w:cs="Arial" w:eastAsia="Arial" w:hAnsi="Arial"/>
          <w:color w:val="1A1A1A"/>
          <w:sz w:val="22"/>
          <w:szCs w:val="22"/>
        </w:rPr>
        <w:t xml:space="preserve">External data sources without owner consent — the store is yours to build, not scraped</w:t>
      </w:r>
    </w:p>
    <w:p>
      <w:pPr>
        <w:pStyle w:val="ListParagraph"/>
        <w:numPr>
          <w:ilvl w:val="0"/>
          <w:numId w:val="2"/>
        </w:numPr>
        <w:spacing w:after="80"/>
      </w:pPr>
      <w:r>
        <w:rPr>
          <w:rFonts w:ascii="Arial" w:cs="Arial" w:eastAsia="Arial" w:hAnsi="Arial"/>
          <w:color w:val="1A1A1A"/>
          <w:sz w:val="22"/>
          <w:szCs w:val="22"/>
        </w:rPr>
        <w:t xml:space="preserve">Model fine-tuning — essence is a context layer, not a weight change. This keeps it portable.</w:t>
      </w:r>
    </w:p>
    <w:p>
      <w:pPr>
        <w:spacing w:after="80"/>
      </w:pPr>
    </w:p>
    <w:p>
      <w:pPr>
        <w:pStyle w:val="Heading1"/>
        <w:spacing w:before="400" w:after="160"/>
      </w:pPr>
      <w:r>
        <w:rPr>
          <w:rFonts w:ascii="Arial" w:cs="Arial" w:eastAsia="Arial" w:hAnsi="Arial"/>
          <w:b/>
          <w:bCs/>
          <w:color w:val="5B50E8"/>
          <w:sz w:val="32"/>
          <w:szCs w:val="32"/>
        </w:rPr>
        <w:t xml:space="preserve">9. Human-Agent Integration Loop</w:t>
      </w:r>
    </w:p>
    <w:p>
      <w:pPr>
        <w:spacing w:after="140"/>
      </w:pPr>
      <w:r>
        <w:rPr>
          <w:rFonts w:ascii="Arial" w:cs="Arial" w:eastAsia="Arial" w:hAnsi="Arial"/>
          <w:color w:val="1A1A1A"/>
          <w:sz w:val="22"/>
          <w:szCs w:val="22"/>
        </w:rPr>
        <w:t xml:space="preserve">The integration between the owner and their agent is the mechanism through which essence emerges. It must be nearly frictionless — if it requires conscious effort, it will not happen consistently, and the essence will not form.</w:t>
      </w:r>
    </w:p>
    <w:p>
      <w:pPr>
        <w:spacing w:after="80"/>
      </w:pPr>
    </w:p>
    <w:p>
      <w:pPr>
        <w:pStyle w:val="Heading2"/>
        <w:spacing w:before="280" w:after="120"/>
      </w:pPr>
      <w:r>
        <w:rPr>
          <w:rFonts w:ascii="Arial" w:cs="Arial" w:eastAsia="Arial" w:hAnsi="Arial"/>
          <w:b/>
          <w:bCs/>
          <w:color w:val="1A1A1A"/>
          <w:sz w:val="26"/>
          <w:szCs w:val="26"/>
        </w:rPr>
        <w:t xml:space="preserve">9.1 Three Integration Modes</w:t>
      </w:r>
    </w:p>
    <w:p>
      <w:pPr>
        <w:spacing w:before="200" w:after="80"/>
      </w:pPr>
      <w:r>
        <w:rPr>
          <w:rFonts w:ascii="Arial" w:cs="Arial" w:eastAsia="Arial" w:hAnsi="Arial"/>
          <w:b/>
          <w:bCs/>
          <w:color w:val="5B50E8"/>
          <w:sz w:val="22"/>
          <w:szCs w:val="22"/>
        </w:rPr>
        <w:t xml:space="preserve">Mode 1 — Direct Conversation (Active)</w:t>
      </w:r>
    </w:p>
    <w:p>
      <w:pPr>
        <w:spacing w:after="140"/>
      </w:pPr>
      <w:r>
        <w:rPr>
          <w:rFonts w:ascii="Arial" w:cs="Arial" w:eastAsia="Arial" w:hAnsi="Arial"/>
          <w:color w:val="1A1A1A"/>
          <w:sz w:val="22"/>
          <w:szCs w:val="22"/>
        </w:rPr>
        <w:t xml:space="preserve">The owner opens an interface and talks with their own agent. The agent does not just answer — it asks questions that extract essence deliberately: 'How would you have solved this differently?' or 'Do you agree with what I responded earlier?' Every correction and validation is a signal.</w:t>
      </w:r>
    </w:p>
    <w:p>
      <w:pPr>
        <w:spacing w:after="80"/>
      </w:pPr>
    </w:p>
    <w:p>
      <w:pPr>
        <w:spacing w:before="200" w:after="80"/>
      </w:pPr>
      <w:r>
        <w:rPr>
          <w:rFonts w:ascii="Arial" w:cs="Arial" w:eastAsia="Arial" w:hAnsi="Arial"/>
          <w:b/>
          <w:bCs/>
          <w:color w:val="5B50E8"/>
          <w:sz w:val="22"/>
          <w:szCs w:val="22"/>
        </w:rPr>
        <w:t xml:space="preserve">Mode 2 — Message Review (Passive-Mediated)</w:t>
      </w:r>
    </w:p>
    <w:p>
      <w:pPr>
        <w:spacing w:after="140"/>
      </w:pPr>
      <w:r>
        <w:rPr>
          <w:rFonts w:ascii="Arial" w:cs="Arial" w:eastAsia="Arial" w:hAnsi="Arial"/>
          <w:color w:val="1A1A1A"/>
          <w:sz w:val="22"/>
          <w:szCs w:val="22"/>
        </w:rPr>
        <w:t xml:space="preserve">When a query arrives from another node, the agent generates a candidate response and surfaces it for review. The owner sees the original query, the candidate response, and four options: send as-is, edit and send, request a new version, or reject. Each edit is logged as a correction. Over time, edits become rarer as the agent learns the owner's patterns.</w:t>
      </w:r>
    </w:p>
    <w:p>
      <w:pPr>
        <w:spacing w:after="80"/>
      </w:pPr>
    </w:p>
    <w:p>
      <w:pPr>
        <w:spacing w:before="200" w:after="80"/>
      </w:pPr>
      <w:r>
        <w:rPr>
          <w:rFonts w:ascii="Arial" w:cs="Arial" w:eastAsia="Arial" w:hAnsi="Arial"/>
          <w:b/>
          <w:bCs/>
          <w:color w:val="5B50E8"/>
          <w:sz w:val="22"/>
          <w:szCs w:val="22"/>
        </w:rPr>
        <w:t xml:space="preserve">Mode 3 — Implicit Signals (Zero Friction)</w:t>
      </w:r>
    </w:p>
    <w:p>
      <w:pPr>
        <w:spacing w:after="140"/>
      </w:pPr>
      <w:r>
        <w:rPr>
          <w:rFonts w:ascii="Arial" w:cs="Arial" w:eastAsia="Arial" w:hAnsi="Arial"/>
          <w:color w:val="1A1A1A"/>
          <w:sz w:val="22"/>
          <w:szCs w:val="22"/>
        </w:rPr>
        <w:t xml:space="preserve">With explicit owner permission, the node can observe signals from existing workflows — conversations in Claude Code sessions, documents produced, code written. The owner never has to do anything extra. The essence forms as a byproduct of existing work. This is the most powerful mode and the one that eventually makes the agent feel like a genuine extension of the owner.</w:t>
      </w:r>
    </w:p>
    <w:p>
      <w:pPr>
        <w:spacing w:after="80"/>
      </w:pPr>
    </w:p>
    <w:p>
      <w:pPr>
        <w:pStyle w:val="Heading2"/>
        <w:spacing w:before="280" w:after="120"/>
      </w:pPr>
      <w:r>
        <w:rPr>
          <w:rFonts w:ascii="Arial" w:cs="Arial" w:eastAsia="Arial" w:hAnsi="Arial"/>
          <w:b/>
          <w:bCs/>
          <w:color w:val="1A1A1A"/>
          <w:sz w:val="26"/>
          <w:szCs w:val="26"/>
        </w:rPr>
        <w:t xml:space="preserve">9.2 The Minimum Interaction Agenda</w:t>
      </w:r>
    </w:p>
    <w:p>
      <w:pPr>
        <w:spacing w:after="140"/>
      </w:pPr>
      <w:r>
        <w:rPr>
          <w:rFonts w:ascii="Arial" w:cs="Arial" w:eastAsia="Arial" w:hAnsi="Arial"/>
          <w:color w:val="1A1A1A"/>
          <w:sz w:val="22"/>
          <w:szCs w:val="22"/>
        </w:rPr>
        <w:t xml:space="preserve">The node manages its own interaction agenda. It surfaces to the owner only when genuinely necessary — not on a fixed schedule, not with notifications that train the owner to ignore them. Three urgency levels: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880"/>
        <w:gridCol w:w="2400"/>
        <w:gridCol w:w="2640"/>
      </w:tblGrid>
      <w:tr>
        <w:tc>
          <w:tcPr>
            <w:tcW w:type="dxa" w:w="1440"/>
            <w:tcBorders>
              <w:top w:val="single" w:color="DDDDDD" w:sz="1"/>
              <w:left w:val="single" w:color="DDDDDD" w:sz="1"/>
              <w:bottom w:val="single" w:color="DDDDDD" w:sz="1"/>
              <w:right w:val="single" w:color="DDDDDD" w:sz="1"/>
            </w:tcBorders>
            <w:shd w:fill="5B50E8" w:val="clear"/>
            <w:tcMar>
              <w:top w:type="dxa" w:w="80"/>
              <w:left w:type="dxa" w:w="140"/>
              <w:bottom w:type="dxa" w:w="80"/>
              <w:right w:type="dxa" w:w="140"/>
            </w:tcMar>
          </w:tcPr>
          <w:p>
            <w:r>
              <w:rPr>
                <w:rFonts w:ascii="Arial" w:cs="Arial" w:eastAsia="Arial" w:hAnsi="Arial"/>
                <w:b/>
                <w:bCs/>
                <w:color w:val="FFFFFF"/>
                <w:sz w:val="20"/>
                <w:szCs w:val="20"/>
              </w:rPr>
              <w:t xml:space="preserve">Level</w:t>
            </w:r>
          </w:p>
        </w:tc>
        <w:tc>
          <w:tcPr>
            <w:tcW w:type="dxa" w:w="2880"/>
            <w:tcBorders>
              <w:top w:val="single" w:color="DDDDDD" w:sz="1"/>
              <w:left w:val="single" w:color="DDDDDD" w:sz="1"/>
              <w:bottom w:val="single" w:color="DDDDDD" w:sz="1"/>
              <w:right w:val="single" w:color="DDDDDD" w:sz="1"/>
            </w:tcBorders>
            <w:shd w:fill="5B50E8" w:val="clear"/>
            <w:tcMar>
              <w:top w:type="dxa" w:w="80"/>
              <w:left w:type="dxa" w:w="140"/>
              <w:bottom w:type="dxa" w:w="80"/>
              <w:right w:type="dxa" w:w="140"/>
            </w:tcMar>
          </w:tcPr>
          <w:p>
            <w:r>
              <w:rPr>
                <w:rFonts w:ascii="Arial" w:cs="Arial" w:eastAsia="Arial" w:hAnsi="Arial"/>
                <w:b/>
                <w:bCs/>
                <w:color w:val="FFFFFF"/>
                <w:sz w:val="20"/>
                <w:szCs w:val="20"/>
              </w:rPr>
              <w:t xml:space="preserve">Trigger</w:t>
            </w:r>
          </w:p>
        </w:tc>
        <w:tc>
          <w:tcPr>
            <w:tcW w:type="dxa" w:w="2400"/>
            <w:tcBorders>
              <w:top w:val="single" w:color="DDDDDD" w:sz="1"/>
              <w:left w:val="single" w:color="DDDDDD" w:sz="1"/>
              <w:bottom w:val="single" w:color="DDDDDD" w:sz="1"/>
              <w:right w:val="single" w:color="DDDDDD" w:sz="1"/>
            </w:tcBorders>
            <w:shd w:fill="5B50E8" w:val="clear"/>
            <w:tcMar>
              <w:top w:type="dxa" w:w="80"/>
              <w:left w:type="dxa" w:w="140"/>
              <w:bottom w:type="dxa" w:w="80"/>
              <w:right w:type="dxa" w:w="140"/>
            </w:tcMar>
          </w:tcPr>
          <w:p>
            <w:r>
              <w:rPr>
                <w:rFonts w:ascii="Arial" w:cs="Arial" w:eastAsia="Arial" w:hAnsi="Arial"/>
                <w:b/>
                <w:bCs/>
                <w:color w:val="FFFFFF"/>
                <w:sz w:val="20"/>
                <w:szCs w:val="20"/>
              </w:rPr>
              <w:t xml:space="preserve">Delivery</w:t>
            </w:r>
          </w:p>
        </w:tc>
        <w:tc>
          <w:tcPr>
            <w:tcW w:type="dxa" w:w="2640"/>
            <w:tcBorders>
              <w:top w:val="single" w:color="DDDDDD" w:sz="1"/>
              <w:left w:val="single" w:color="DDDDDD" w:sz="1"/>
              <w:bottom w:val="single" w:color="DDDDDD" w:sz="1"/>
              <w:right w:val="single" w:color="DDDDDD" w:sz="1"/>
            </w:tcBorders>
            <w:shd w:fill="5B50E8" w:val="clear"/>
            <w:tcMar>
              <w:top w:type="dxa" w:w="80"/>
              <w:left w:type="dxa" w:w="140"/>
              <w:bottom w:type="dxa" w:w="80"/>
              <w:right w:type="dxa" w:w="140"/>
            </w:tcMar>
          </w:tcPr>
          <w:p>
            <w:r>
              <w:rPr>
                <w:rFonts w:ascii="Arial" w:cs="Arial" w:eastAsia="Arial" w:hAnsi="Arial"/>
                <w:b/>
                <w:bCs/>
                <w:color w:val="FFFFFF"/>
                <w:sz w:val="20"/>
                <w:szCs w:val="20"/>
              </w:rPr>
              <w:t xml:space="preserve">Example</w:t>
            </w:r>
          </w:p>
        </w:tc>
      </w:tr>
      <w:tr>
        <w:tc>
          <w:tcPr>
            <w:tcW w:type="dxa" w:w="14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Immediate</w:t>
            </w:r>
          </w:p>
        </w:tc>
        <w:tc>
          <w:tcPr>
            <w:tcW w:type="dxa" w:w="28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Inbound query in a time-sensitive thread, or agent cannot respond without owner input</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Interrupt — wherever the owner is</w:t>
            </w:r>
          </w:p>
        </w:tc>
        <w:tc>
          <w:tcPr>
            <w:tcW w:type="dxa" w:w="26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Another node asks something requiring recent personal context</w:t>
            </w:r>
          </w:p>
        </w:tc>
      </w:tr>
      <w:tr>
        <w:tc>
          <w:tcPr>
            <w:tcW w:type="dxa" w:w="1440"/>
            <w:tcBorders>
              <w:top w:val="single" w:color="DDDDDD" w:sz="1"/>
              <w:left w:val="single" w:color="DDDDDD" w:sz="1"/>
              <w:bottom w:val="single" w:color="DDDDDD" w:sz="1"/>
              <w:right w:val="single" w:color="DDDDDD" w:sz="1"/>
            </w:tcBorders>
            <w:shd w:fill="F7F7FD" w:val="clear"/>
            <w:tcMar>
              <w:top w:type="dxa" w:w="80"/>
              <w:left w:type="dxa" w:w="140"/>
              <w:bottom w:type="dxa" w:w="80"/>
              <w:right w:type="dxa" w:w="140"/>
            </w:tcMar>
          </w:tcPr>
          <w:p>
            <w:r>
              <w:rPr>
                <w:rFonts w:ascii="Arial" w:cs="Arial" w:eastAsia="Arial" w:hAnsi="Arial"/>
                <w:color w:val="1A1A1A"/>
                <w:sz w:val="20"/>
                <w:szCs w:val="20"/>
              </w:rPr>
              <w:t xml:space="preserve">Next session</w:t>
            </w:r>
          </w:p>
        </w:tc>
        <w:tc>
          <w:tcPr>
            <w:tcW w:type="dxa" w:w="2880"/>
            <w:tcBorders>
              <w:top w:val="single" w:color="DDDDDD" w:sz="1"/>
              <w:left w:val="single" w:color="DDDDDD" w:sz="1"/>
              <w:bottom w:val="single" w:color="DDDDDD" w:sz="1"/>
              <w:right w:val="single" w:color="DDDDDD" w:sz="1"/>
            </w:tcBorders>
            <w:shd w:fill="F7F7FD" w:val="clear"/>
            <w:tcMar>
              <w:top w:type="dxa" w:w="80"/>
              <w:left w:type="dxa" w:w="140"/>
              <w:bottom w:type="dxa" w:w="80"/>
              <w:right w:type="dxa" w:w="140"/>
            </w:tcMar>
          </w:tcPr>
          <w:p>
            <w:r>
              <w:rPr>
                <w:rFonts w:ascii="Arial" w:cs="Arial" w:eastAsia="Arial" w:hAnsi="Arial"/>
                <w:color w:val="1A1A1A"/>
                <w:sz w:val="20"/>
                <w:szCs w:val="20"/>
              </w:rPr>
              <w:t xml:space="preserve">Pending reviews, calibration opportunities, peer introductions</w:t>
            </w:r>
          </w:p>
        </w:tc>
        <w:tc>
          <w:tcPr>
            <w:tcW w:type="dxa" w:w="2400"/>
            <w:tcBorders>
              <w:top w:val="single" w:color="DDDDDD" w:sz="1"/>
              <w:left w:val="single" w:color="DDDDDD" w:sz="1"/>
              <w:bottom w:val="single" w:color="DDDDDD" w:sz="1"/>
              <w:right w:val="single" w:color="DDDDDD" w:sz="1"/>
            </w:tcBorders>
            <w:shd w:fill="F7F7FD" w:val="clear"/>
            <w:tcMar>
              <w:top w:type="dxa" w:w="80"/>
              <w:left w:type="dxa" w:w="140"/>
              <w:bottom w:type="dxa" w:w="80"/>
              <w:right w:type="dxa" w:w="140"/>
            </w:tcMar>
          </w:tcPr>
          <w:p>
            <w:r>
              <w:rPr>
                <w:rFonts w:ascii="Arial" w:cs="Arial" w:eastAsia="Arial" w:hAnsi="Arial"/>
                <w:color w:val="1A1A1A"/>
                <w:sz w:val="20"/>
                <w:szCs w:val="20"/>
              </w:rPr>
              <w:t xml:space="preserve">Summary at session start</w:t>
            </w:r>
          </w:p>
        </w:tc>
        <w:tc>
          <w:tcPr>
            <w:tcW w:type="dxa" w:w="2640"/>
            <w:tcBorders>
              <w:top w:val="single" w:color="DDDDDD" w:sz="1"/>
              <w:left w:val="single" w:color="DDDDDD" w:sz="1"/>
              <w:bottom w:val="single" w:color="DDDDDD" w:sz="1"/>
              <w:right w:val="single" w:color="DDDDDD" w:sz="1"/>
            </w:tcBorders>
            <w:shd w:fill="F7F7FD" w:val="clear"/>
            <w:tcMar>
              <w:top w:type="dxa" w:w="80"/>
              <w:left w:type="dxa" w:w="140"/>
              <w:bottom w:type="dxa" w:w="80"/>
              <w:right w:type="dxa" w:w="140"/>
            </w:tcMar>
          </w:tcPr>
          <w:p>
            <w:r>
              <w:rPr>
                <w:rFonts w:ascii="Arial" w:cs="Arial" w:eastAsia="Arial" w:hAnsi="Arial"/>
                <w:color w:val="1A1A1A"/>
                <w:sz w:val="20"/>
                <w:szCs w:val="20"/>
              </w:rPr>
              <w:t xml:space="preserve">3 responses waiting for review, 1 new peer connected</w:t>
            </w:r>
          </w:p>
        </w:tc>
      </w:tr>
      <w:tr>
        <w:tc>
          <w:tcPr>
            <w:tcW w:type="dxa" w:w="14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When available</w:t>
            </w:r>
          </w:p>
        </w:tc>
        <w:tc>
          <w:tcPr>
            <w:tcW w:type="dxa" w:w="28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Low-priority threads, bulk calibration, essence review</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Passive queue</w:t>
            </w:r>
          </w:p>
        </w:tc>
        <w:tc>
          <w:tcPr>
            <w:tcW w:type="dxa" w:w="26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Suggested essence refinement based on recent patterns</w:t>
            </w:r>
          </w:p>
        </w:tc>
      </w:tr>
    </w:tbl>
    <w:p>
      <w:pPr>
        <w:spacing w:after="80"/>
      </w:pPr>
    </w:p>
    <w:p>
      <w:pPr>
        <w:pStyle w:val="Heading2"/>
        <w:spacing w:before="280" w:after="120"/>
      </w:pPr>
      <w:r>
        <w:rPr>
          <w:rFonts w:ascii="Arial" w:cs="Arial" w:eastAsia="Arial" w:hAnsi="Arial"/>
          <w:b/>
          <w:bCs/>
          <w:color w:val="1A1A1A"/>
          <w:sz w:val="26"/>
          <w:szCs w:val="26"/>
        </w:rPr>
        <w:t xml:space="preserve">9.3 Progressive Autonomy</w:t>
      </w:r>
    </w:p>
    <w:p>
      <w:pPr>
        <w:spacing w:after="140"/>
      </w:pPr>
      <w:r>
        <w:rPr>
          <w:rFonts w:ascii="Arial" w:cs="Arial" w:eastAsia="Arial" w:hAnsi="Arial"/>
          <w:color w:val="1A1A1A"/>
          <w:sz w:val="22"/>
          <w:szCs w:val="22"/>
        </w:rPr>
        <w:t xml:space="preserve">The agent's autonomy increases with essence maturity and with explicit owner configuration. The owner can set autonomy levels per domain — fully autonomous in technical questions, always-review in personal or sensitive topics. This is not a global switch but a nuanced configuration that reflects the owner's actual comfort level.</w:t>
      </w:r>
    </w:p>
    <w:p>
      <w:pPr>
        <w:spacing w:after="80"/>
      </w:pPr>
    </w:p>
    <w:p>
      <w:pPr>
        <w:shd w:fill="F4F4F8" w:val="clear"/>
        <w:spacing w:before="60" w:after="60"/>
      </w:pPr>
      <w:r>
        <w:rPr>
          <w:rFonts w:ascii="Courier New" w:cs="Courier New" w:eastAsia="Courier New" w:hAnsi="Courier New"/>
          <w:color w:val="333333"/>
          <w:sz w:val="18"/>
          <w:szCs w:val="18"/>
        </w:rPr>
        <w:t xml:space="preserve">autonomy_config:</w:t>
      </w:r>
    </w:p>
    <w:p>
      <w:pPr>
        <w:shd w:fill="F4F4F8" w:val="clear"/>
        <w:spacing w:before="60" w:after="60"/>
      </w:pPr>
      <w:r>
        <w:rPr>
          <w:rFonts w:ascii="Courier New" w:cs="Courier New" w:eastAsia="Courier New" w:hAnsi="Courier New"/>
          <w:color w:val="333333"/>
          <w:sz w:val="18"/>
          <w:szCs w:val="18"/>
        </w:rPr>
        <w:t xml:space="preserve">  default: pending_human_review</w:t>
      </w:r>
    </w:p>
    <w:p>
      <w:pPr>
        <w:shd w:fill="F4F4F8" w:val="clear"/>
        <w:spacing w:before="60" w:after="60"/>
      </w:pPr>
      <w:r>
        <w:rPr>
          <w:rFonts w:ascii="Courier New" w:cs="Courier New" w:eastAsia="Courier New" w:hAnsi="Courier New"/>
          <w:color w:val="333333"/>
          <w:sz w:val="18"/>
          <w:szCs w:val="18"/>
        </w:rPr>
        <w:t xml:space="preserve">  domains:</w:t>
      </w:r>
    </w:p>
    <w:p>
      <w:pPr>
        <w:shd w:fill="F4F4F8" w:val="clear"/>
        <w:spacing w:before="60" w:after="60"/>
      </w:pPr>
      <w:r>
        <w:rPr>
          <w:rFonts w:ascii="Courier New" w:cs="Courier New" w:eastAsia="Courier New" w:hAnsi="Courier New"/>
          <w:color w:val="333333"/>
          <w:sz w:val="18"/>
          <w:szCs w:val="18"/>
        </w:rPr>
        <w:t xml:space="preserve">    technical_ai:    autonomous</w:t>
      </w:r>
    </w:p>
    <w:p>
      <w:pPr>
        <w:shd w:fill="F4F4F8" w:val="clear"/>
        <w:spacing w:before="60" w:after="60"/>
      </w:pPr>
      <w:r>
        <w:rPr>
          <w:rFonts w:ascii="Courier New" w:cs="Courier New" w:eastAsia="Courier New" w:hAnsi="Courier New"/>
          <w:color w:val="333333"/>
          <w:sz w:val="18"/>
          <w:szCs w:val="18"/>
        </w:rPr>
        <w:t xml:space="preserve">    tax_brazil:      autonomous</w:t>
      </w:r>
    </w:p>
    <w:p>
      <w:pPr>
        <w:shd w:fill="F4F4F8" w:val="clear"/>
        <w:spacing w:before="60" w:after="60"/>
      </w:pPr>
      <w:r>
        <w:rPr>
          <w:rFonts w:ascii="Courier New" w:cs="Courier New" w:eastAsia="Courier New" w:hAnsi="Courier New"/>
          <w:color w:val="333333"/>
          <w:sz w:val="18"/>
          <w:szCs w:val="18"/>
        </w:rPr>
        <w:t xml:space="preserve">    personal:        always_review</w:t>
      </w:r>
    </w:p>
    <w:p>
      <w:pPr>
        <w:shd w:fill="F4F4F8" w:val="clear"/>
        <w:spacing w:before="60" w:after="60"/>
      </w:pPr>
      <w:r>
        <w:rPr>
          <w:rFonts w:ascii="Courier New" w:cs="Courier New" w:eastAsia="Courier New" w:hAnsi="Courier New"/>
          <w:color w:val="333333"/>
          <w:sz w:val="18"/>
          <w:szCs w:val="18"/>
        </w:rPr>
        <w:t xml:space="preserve">    unknown_domain:  pending_human_review</w:t>
      </w:r>
    </w:p>
    <w:p>
      <w:pPr>
        <w:spacing w:after="80"/>
      </w:pPr>
    </w:p>
    <w:p>
      <w:pPr>
        <w:pStyle w:val="Heading1"/>
        <w:spacing w:before="400" w:after="160"/>
      </w:pPr>
      <w:r>
        <w:rPr>
          <w:rFonts w:ascii="Arial" w:cs="Arial" w:eastAsia="Arial" w:hAnsi="Arial"/>
          <w:b/>
          <w:bCs/>
          <w:color w:val="5B50E8"/>
          <w:sz w:val="32"/>
          <w:szCs w:val="32"/>
        </w:rPr>
        <w:t xml:space="preserve">10. Functional Requirements</w:t>
      </w:r>
    </w:p>
    <w:p>
      <w:pPr>
        <w:pStyle w:val="Heading2"/>
        <w:spacing w:before="280" w:after="120"/>
      </w:pPr>
      <w:r>
        <w:rPr>
          <w:rFonts w:ascii="Arial" w:cs="Arial" w:eastAsia="Arial" w:hAnsi="Arial"/>
          <w:b/>
          <w:bCs/>
          <w:color w:val="1A1A1A"/>
          <w:sz w:val="26"/>
          <w:szCs w:val="26"/>
        </w:rPr>
        <w:t xml:space="preserve">10.1 Node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660"/>
        <w:gridCol w:w="1800"/>
      </w:tblGrid>
      <w:tr>
        <w:tc>
          <w:tcPr>
            <w:tcW w:type="dxa" w:w="900"/>
            <w:tcBorders>
              <w:top w:val="single" w:color="DDDDDD" w:sz="1"/>
              <w:left w:val="single" w:color="DDDDDD" w:sz="1"/>
              <w:bottom w:val="single" w:color="DDDDDD" w:sz="1"/>
              <w:right w:val="single" w:color="DDDDDD" w:sz="1"/>
            </w:tcBorders>
            <w:shd w:fill="5B50E8" w:val="clear"/>
            <w:tcMar>
              <w:top w:type="dxa" w:w="80"/>
              <w:left w:type="dxa" w:w="140"/>
              <w:bottom w:type="dxa" w:w="80"/>
              <w:right w:type="dxa" w:w="140"/>
            </w:tcMar>
          </w:tcPr>
          <w:p>
            <w:r>
              <w:rPr>
                <w:rFonts w:ascii="Arial" w:cs="Arial" w:eastAsia="Arial" w:hAnsi="Arial"/>
                <w:b/>
                <w:bCs/>
                <w:color w:val="FFFFFF"/>
                <w:sz w:val="20"/>
                <w:szCs w:val="20"/>
              </w:rPr>
              <w:t xml:space="preserve">ID</w:t>
            </w:r>
          </w:p>
        </w:tc>
        <w:tc>
          <w:tcPr>
            <w:tcW w:type="dxa" w:w="6660"/>
            <w:tcBorders>
              <w:top w:val="single" w:color="DDDDDD" w:sz="1"/>
              <w:left w:val="single" w:color="DDDDDD" w:sz="1"/>
              <w:bottom w:val="single" w:color="DDDDDD" w:sz="1"/>
              <w:right w:val="single" w:color="DDDDDD" w:sz="1"/>
            </w:tcBorders>
            <w:shd w:fill="5B50E8" w:val="clear"/>
            <w:tcMar>
              <w:top w:type="dxa" w:w="80"/>
              <w:left w:type="dxa" w:w="140"/>
              <w:bottom w:type="dxa" w:w="80"/>
              <w:right w:type="dxa" w:w="140"/>
            </w:tcMar>
          </w:tcPr>
          <w:p>
            <w:r>
              <w:rPr>
                <w:rFonts w:ascii="Arial" w:cs="Arial" w:eastAsia="Arial" w:hAnsi="Arial"/>
                <w:b/>
                <w:bCs/>
                <w:color w:val="FFFFFF"/>
                <w:sz w:val="20"/>
                <w:szCs w:val="20"/>
              </w:rPr>
              <w:t xml:space="preserve">Requirement</w:t>
            </w:r>
          </w:p>
        </w:tc>
        <w:tc>
          <w:tcPr>
            <w:tcW w:type="dxa" w:w="1800"/>
            <w:tcBorders>
              <w:top w:val="single" w:color="DDDDDD" w:sz="1"/>
              <w:left w:val="single" w:color="DDDDDD" w:sz="1"/>
              <w:bottom w:val="single" w:color="DDDDDD" w:sz="1"/>
              <w:right w:val="single" w:color="DDDDDD" w:sz="1"/>
            </w:tcBorders>
            <w:shd w:fill="5B50E8" w:val="clear"/>
            <w:tcMar>
              <w:top w:type="dxa" w:w="80"/>
              <w:left w:type="dxa" w:w="140"/>
              <w:bottom w:type="dxa" w:w="80"/>
              <w:right w:type="dxa" w:w="140"/>
            </w:tcMar>
          </w:tcPr>
          <w:p>
            <w:r>
              <w:rPr>
                <w:rFonts w:ascii="Arial" w:cs="Arial" w:eastAsia="Arial" w:hAnsi="Arial"/>
                <w:b/>
                <w:bCs/>
                <w:color w:val="FFFFFF"/>
                <w:sz w:val="20"/>
                <w:szCs w:val="20"/>
              </w:rPr>
              <w:t xml:space="preserve">Priority</w:t>
            </w:r>
          </w:p>
        </w:tc>
      </w:tr>
      <w:tr>
        <w:tc>
          <w:tcPr>
            <w:tcW w:type="dxa" w:w="9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F-01</w:t>
            </w:r>
          </w:p>
        </w:tc>
        <w:tc>
          <w:tcPr>
            <w:tcW w:type="dxa" w:w="66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User can clone the repository and run a single setup command to initialize their node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P0</w:t>
            </w:r>
          </w:p>
        </w:tc>
      </w:tr>
      <w:tr>
        <w:tc>
          <w:tcPr>
            <w:tcW w:type="dxa" w:w="900"/>
            <w:tcBorders>
              <w:top w:val="single" w:color="DDDDDD" w:sz="1"/>
              <w:left w:val="single" w:color="DDDDDD" w:sz="1"/>
              <w:bottom w:val="single" w:color="DDDDDD" w:sz="1"/>
              <w:right w:val="single" w:color="DDDDDD" w:sz="1"/>
            </w:tcBorders>
            <w:shd w:fill="F7F7FD" w:val="clear"/>
            <w:tcMar>
              <w:top w:type="dxa" w:w="80"/>
              <w:left w:type="dxa" w:w="140"/>
              <w:bottom w:type="dxa" w:w="80"/>
              <w:right w:type="dxa" w:w="140"/>
            </w:tcMar>
          </w:tcPr>
          <w:p>
            <w:r>
              <w:rPr>
                <w:rFonts w:ascii="Arial" w:cs="Arial" w:eastAsia="Arial" w:hAnsi="Arial"/>
                <w:color w:val="1A1A1A"/>
                <w:sz w:val="20"/>
                <w:szCs w:val="20"/>
              </w:rPr>
              <w:t xml:space="preserve">F-02</w:t>
            </w:r>
          </w:p>
        </w:tc>
        <w:tc>
          <w:tcPr>
            <w:tcW w:type="dxa" w:w="6660"/>
            <w:tcBorders>
              <w:top w:val="single" w:color="DDDDDD" w:sz="1"/>
              <w:left w:val="single" w:color="DDDDDD" w:sz="1"/>
              <w:bottom w:val="single" w:color="DDDDDD" w:sz="1"/>
              <w:right w:val="single" w:color="DDDDDD" w:sz="1"/>
            </w:tcBorders>
            <w:shd w:fill="F7F7FD" w:val="clear"/>
            <w:tcMar>
              <w:top w:type="dxa" w:w="80"/>
              <w:left w:type="dxa" w:w="140"/>
              <w:bottom w:type="dxa" w:w="80"/>
              <w:right w:type="dxa" w:w="140"/>
            </w:tcMar>
          </w:tcPr>
          <w:p>
            <w:r>
              <w:rPr>
                <w:rFonts w:ascii="Arial" w:cs="Arial" w:eastAsia="Arial" w:hAnsi="Arial"/>
                <w:color w:val="1A1A1A"/>
                <w:sz w:val="20"/>
                <w:szCs w:val="20"/>
              </w:rPr>
              <w:t xml:space="preserve">Setup generates a DID:WBA key pair and creates the did.json document</w:t>
            </w:r>
          </w:p>
        </w:tc>
        <w:tc>
          <w:tcPr>
            <w:tcW w:type="dxa" w:w="1800"/>
            <w:tcBorders>
              <w:top w:val="single" w:color="DDDDDD" w:sz="1"/>
              <w:left w:val="single" w:color="DDDDDD" w:sz="1"/>
              <w:bottom w:val="single" w:color="DDDDDD" w:sz="1"/>
              <w:right w:val="single" w:color="DDDDDD" w:sz="1"/>
            </w:tcBorders>
            <w:shd w:fill="F7F7FD" w:val="clear"/>
            <w:tcMar>
              <w:top w:type="dxa" w:w="80"/>
              <w:left w:type="dxa" w:w="140"/>
              <w:bottom w:type="dxa" w:w="80"/>
              <w:right w:type="dxa" w:w="140"/>
            </w:tcMar>
          </w:tcPr>
          <w:p>
            <w:r>
              <w:rPr>
                <w:rFonts w:ascii="Arial" w:cs="Arial" w:eastAsia="Arial" w:hAnsi="Arial"/>
                <w:color w:val="1A1A1A"/>
                <w:sz w:val="20"/>
                <w:szCs w:val="20"/>
              </w:rPr>
              <w:t xml:space="preserve">P0</w:t>
            </w:r>
          </w:p>
        </w:tc>
      </w:tr>
      <w:tr>
        <w:tc>
          <w:tcPr>
            <w:tcW w:type="dxa" w:w="9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F-03</w:t>
            </w:r>
          </w:p>
        </w:tc>
        <w:tc>
          <w:tcPr>
            <w:tcW w:type="dxa" w:w="66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User configures their AI provider API key (Anthropic / OpenAI / local model)</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P0</w:t>
            </w:r>
          </w:p>
        </w:tc>
      </w:tr>
      <w:tr>
        <w:tc>
          <w:tcPr>
            <w:tcW w:type="dxa" w:w="900"/>
            <w:tcBorders>
              <w:top w:val="single" w:color="DDDDDD" w:sz="1"/>
              <w:left w:val="single" w:color="DDDDDD" w:sz="1"/>
              <w:bottom w:val="single" w:color="DDDDDD" w:sz="1"/>
              <w:right w:val="single" w:color="DDDDDD" w:sz="1"/>
            </w:tcBorders>
            <w:shd w:fill="F7F7FD" w:val="clear"/>
            <w:tcMar>
              <w:top w:type="dxa" w:w="80"/>
              <w:left w:type="dxa" w:w="140"/>
              <w:bottom w:type="dxa" w:w="80"/>
              <w:right w:type="dxa" w:w="140"/>
            </w:tcMar>
          </w:tcPr>
          <w:p>
            <w:r>
              <w:rPr>
                <w:rFonts w:ascii="Arial" w:cs="Arial" w:eastAsia="Arial" w:hAnsi="Arial"/>
                <w:color w:val="1A1A1A"/>
                <w:sz w:val="20"/>
                <w:szCs w:val="20"/>
              </w:rPr>
              <w:t xml:space="preserve">F-04</w:t>
            </w:r>
          </w:p>
        </w:tc>
        <w:tc>
          <w:tcPr>
            <w:tcW w:type="dxa" w:w="6660"/>
            <w:tcBorders>
              <w:top w:val="single" w:color="DDDDDD" w:sz="1"/>
              <w:left w:val="single" w:color="DDDDDD" w:sz="1"/>
              <w:bottom w:val="single" w:color="DDDDDD" w:sz="1"/>
              <w:right w:val="single" w:color="DDDDDD" w:sz="1"/>
            </w:tcBorders>
            <w:shd w:fill="F7F7FD" w:val="clear"/>
            <w:tcMar>
              <w:top w:type="dxa" w:w="80"/>
              <w:left w:type="dxa" w:w="140"/>
              <w:bottom w:type="dxa" w:w="80"/>
              <w:right w:type="dxa" w:w="140"/>
            </w:tcMar>
          </w:tcPr>
          <w:p>
            <w:r>
              <w:rPr>
                <w:rFonts w:ascii="Arial" w:cs="Arial" w:eastAsia="Arial" w:hAnsi="Arial"/>
                <w:color w:val="1A1A1A"/>
                <w:sz w:val="20"/>
                <w:szCs w:val="20"/>
              </w:rPr>
              <w:t xml:space="preserve">User sets their capacity donation percentage (default: 10%)</w:t>
            </w:r>
          </w:p>
        </w:tc>
        <w:tc>
          <w:tcPr>
            <w:tcW w:type="dxa" w:w="1800"/>
            <w:tcBorders>
              <w:top w:val="single" w:color="DDDDDD" w:sz="1"/>
              <w:left w:val="single" w:color="DDDDDD" w:sz="1"/>
              <w:bottom w:val="single" w:color="DDDDDD" w:sz="1"/>
              <w:right w:val="single" w:color="DDDDDD" w:sz="1"/>
            </w:tcBorders>
            <w:shd w:fill="F7F7FD" w:val="clear"/>
            <w:tcMar>
              <w:top w:type="dxa" w:w="80"/>
              <w:left w:type="dxa" w:w="140"/>
              <w:bottom w:type="dxa" w:w="80"/>
              <w:right w:type="dxa" w:w="140"/>
            </w:tcMar>
          </w:tcPr>
          <w:p>
            <w:r>
              <w:rPr>
                <w:rFonts w:ascii="Arial" w:cs="Arial" w:eastAsia="Arial" w:hAnsi="Arial"/>
                <w:color w:val="1A1A1A"/>
                <w:sz w:val="20"/>
                <w:szCs w:val="20"/>
              </w:rPr>
              <w:t xml:space="preserve">P0</w:t>
            </w:r>
          </w:p>
        </w:tc>
      </w:tr>
      <w:tr>
        <w:tc>
          <w:tcPr>
            <w:tcW w:type="dxa" w:w="9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F-05</w:t>
            </w:r>
          </w:p>
        </w:tc>
        <w:tc>
          <w:tcPr>
            <w:tcW w:type="dxa" w:w="66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Node generates a shareable public link and DID upon first start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P0</w:t>
            </w:r>
          </w:p>
        </w:tc>
      </w:tr>
      <w:tr>
        <w:tc>
          <w:tcPr>
            <w:tcW w:type="dxa" w:w="900"/>
            <w:tcBorders>
              <w:top w:val="single" w:color="DDDDDD" w:sz="1"/>
              <w:left w:val="single" w:color="DDDDDD" w:sz="1"/>
              <w:bottom w:val="single" w:color="DDDDDD" w:sz="1"/>
              <w:right w:val="single" w:color="DDDDDD" w:sz="1"/>
            </w:tcBorders>
            <w:shd w:fill="F7F7FD" w:val="clear"/>
            <w:tcMar>
              <w:top w:type="dxa" w:w="80"/>
              <w:left w:type="dxa" w:w="140"/>
              <w:bottom w:type="dxa" w:w="80"/>
              <w:right w:type="dxa" w:w="140"/>
            </w:tcMar>
          </w:tcPr>
          <w:p>
            <w:r>
              <w:rPr>
                <w:rFonts w:ascii="Arial" w:cs="Arial" w:eastAsia="Arial" w:hAnsi="Arial"/>
                <w:color w:val="1A1A1A"/>
                <w:sz w:val="20"/>
                <w:szCs w:val="20"/>
              </w:rPr>
              <w:t xml:space="preserve">F-06</w:t>
            </w:r>
          </w:p>
        </w:tc>
        <w:tc>
          <w:tcPr>
            <w:tcW w:type="dxa" w:w="6660"/>
            <w:tcBorders>
              <w:top w:val="single" w:color="DDDDDD" w:sz="1"/>
              <w:left w:val="single" w:color="DDDDDD" w:sz="1"/>
              <w:bottom w:val="single" w:color="DDDDDD" w:sz="1"/>
              <w:right w:val="single" w:color="DDDDDD" w:sz="1"/>
            </w:tcBorders>
            <w:shd w:fill="F7F7FD" w:val="clear"/>
            <w:tcMar>
              <w:top w:type="dxa" w:w="80"/>
              <w:left w:type="dxa" w:w="140"/>
              <w:bottom w:type="dxa" w:w="80"/>
              <w:right w:type="dxa" w:w="140"/>
            </w:tcMar>
          </w:tcPr>
          <w:p>
            <w:r>
              <w:rPr>
                <w:rFonts w:ascii="Arial" w:cs="Arial" w:eastAsia="Arial" w:hAnsi="Arial"/>
                <w:color w:val="1A1A1A"/>
                <w:sz w:val="20"/>
                <w:szCs w:val="20"/>
              </w:rPr>
              <w:t xml:space="preserve">Node initializes an empty essence store with default structure</w:t>
            </w:r>
          </w:p>
        </w:tc>
        <w:tc>
          <w:tcPr>
            <w:tcW w:type="dxa" w:w="1800"/>
            <w:tcBorders>
              <w:top w:val="single" w:color="DDDDDD" w:sz="1"/>
              <w:left w:val="single" w:color="DDDDDD" w:sz="1"/>
              <w:bottom w:val="single" w:color="DDDDDD" w:sz="1"/>
              <w:right w:val="single" w:color="DDDDDD" w:sz="1"/>
            </w:tcBorders>
            <w:shd w:fill="F7F7FD" w:val="clear"/>
            <w:tcMar>
              <w:top w:type="dxa" w:w="80"/>
              <w:left w:type="dxa" w:w="140"/>
              <w:bottom w:type="dxa" w:w="80"/>
              <w:right w:type="dxa" w:w="140"/>
            </w:tcMar>
          </w:tcPr>
          <w:p>
            <w:r>
              <w:rPr>
                <w:rFonts w:ascii="Arial" w:cs="Arial" w:eastAsia="Arial" w:hAnsi="Arial"/>
                <w:color w:val="1A1A1A"/>
                <w:sz w:val="20"/>
                <w:szCs w:val="20"/>
              </w:rPr>
              <w:t xml:space="preserve">P0</w:t>
            </w:r>
          </w:p>
        </w:tc>
      </w:tr>
    </w:tbl>
    <w:p>
      <w:pPr>
        <w:spacing w:after="80"/>
      </w:pPr>
    </w:p>
    <w:p>
      <w:pPr>
        <w:pStyle w:val="Heading2"/>
        <w:spacing w:before="280" w:after="120"/>
      </w:pPr>
      <w:r>
        <w:rPr>
          <w:rFonts w:ascii="Arial" w:cs="Arial" w:eastAsia="Arial" w:hAnsi="Arial"/>
          <w:b/>
          <w:bCs/>
          <w:color w:val="1A1A1A"/>
          <w:sz w:val="26"/>
          <w:szCs w:val="26"/>
        </w:rPr>
        <w:t xml:space="preserve">10.2 Essence 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660"/>
        <w:gridCol w:w="1800"/>
      </w:tblGrid>
      <w:tr>
        <w:tc>
          <w:tcPr>
            <w:tcW w:type="dxa" w:w="900"/>
            <w:tcBorders>
              <w:top w:val="single" w:color="DDDDDD" w:sz="1"/>
              <w:left w:val="single" w:color="DDDDDD" w:sz="1"/>
              <w:bottom w:val="single" w:color="DDDDDD" w:sz="1"/>
              <w:right w:val="single" w:color="DDDDDD" w:sz="1"/>
            </w:tcBorders>
            <w:shd w:fill="5B50E8" w:val="clear"/>
            <w:tcMar>
              <w:top w:type="dxa" w:w="80"/>
              <w:left w:type="dxa" w:w="140"/>
              <w:bottom w:type="dxa" w:w="80"/>
              <w:right w:type="dxa" w:w="140"/>
            </w:tcMar>
          </w:tcPr>
          <w:p>
            <w:r>
              <w:rPr>
                <w:rFonts w:ascii="Arial" w:cs="Arial" w:eastAsia="Arial" w:hAnsi="Arial"/>
                <w:b/>
                <w:bCs/>
                <w:color w:val="FFFFFF"/>
                <w:sz w:val="20"/>
                <w:szCs w:val="20"/>
              </w:rPr>
              <w:t xml:space="preserve">ID</w:t>
            </w:r>
          </w:p>
        </w:tc>
        <w:tc>
          <w:tcPr>
            <w:tcW w:type="dxa" w:w="6660"/>
            <w:tcBorders>
              <w:top w:val="single" w:color="DDDDDD" w:sz="1"/>
              <w:left w:val="single" w:color="DDDDDD" w:sz="1"/>
              <w:bottom w:val="single" w:color="DDDDDD" w:sz="1"/>
              <w:right w:val="single" w:color="DDDDDD" w:sz="1"/>
            </w:tcBorders>
            <w:shd w:fill="5B50E8" w:val="clear"/>
            <w:tcMar>
              <w:top w:type="dxa" w:w="80"/>
              <w:left w:type="dxa" w:w="140"/>
              <w:bottom w:type="dxa" w:w="80"/>
              <w:right w:type="dxa" w:w="140"/>
            </w:tcMar>
          </w:tcPr>
          <w:p>
            <w:r>
              <w:rPr>
                <w:rFonts w:ascii="Arial" w:cs="Arial" w:eastAsia="Arial" w:hAnsi="Arial"/>
                <w:b/>
                <w:bCs/>
                <w:color w:val="FFFFFF"/>
                <w:sz w:val="20"/>
                <w:szCs w:val="20"/>
              </w:rPr>
              <w:t xml:space="preserve">Requirement</w:t>
            </w:r>
          </w:p>
        </w:tc>
        <w:tc>
          <w:tcPr>
            <w:tcW w:type="dxa" w:w="1800"/>
            <w:tcBorders>
              <w:top w:val="single" w:color="DDDDDD" w:sz="1"/>
              <w:left w:val="single" w:color="DDDDDD" w:sz="1"/>
              <w:bottom w:val="single" w:color="DDDDDD" w:sz="1"/>
              <w:right w:val="single" w:color="DDDDDD" w:sz="1"/>
            </w:tcBorders>
            <w:shd w:fill="5B50E8" w:val="clear"/>
            <w:tcMar>
              <w:top w:type="dxa" w:w="80"/>
              <w:left w:type="dxa" w:w="140"/>
              <w:bottom w:type="dxa" w:w="80"/>
              <w:right w:type="dxa" w:w="140"/>
            </w:tcMar>
          </w:tcPr>
          <w:p>
            <w:r>
              <w:rPr>
                <w:rFonts w:ascii="Arial" w:cs="Arial" w:eastAsia="Arial" w:hAnsi="Arial"/>
                <w:b/>
                <w:bCs/>
                <w:color w:val="FFFFFF"/>
                <w:sz w:val="20"/>
                <w:szCs w:val="20"/>
              </w:rPr>
              <w:t xml:space="preserve">Priority</w:t>
            </w:r>
          </w:p>
        </w:tc>
      </w:tr>
      <w:tr>
        <w:tc>
          <w:tcPr>
            <w:tcW w:type="dxa" w:w="9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F-07</w:t>
            </w:r>
          </w:p>
        </w:tc>
        <w:tc>
          <w:tcPr>
            <w:tcW w:type="dxa" w:w="66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Agent starts with no pre-configured personality — essence store is empty</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P0</w:t>
            </w:r>
          </w:p>
        </w:tc>
      </w:tr>
      <w:tr>
        <w:tc>
          <w:tcPr>
            <w:tcW w:type="dxa" w:w="900"/>
            <w:tcBorders>
              <w:top w:val="single" w:color="DDDDDD" w:sz="1"/>
              <w:left w:val="single" w:color="DDDDDD" w:sz="1"/>
              <w:bottom w:val="single" w:color="DDDDDD" w:sz="1"/>
              <w:right w:val="single" w:color="DDDDDD" w:sz="1"/>
            </w:tcBorders>
            <w:shd w:fill="F7F7FD" w:val="clear"/>
            <w:tcMar>
              <w:top w:type="dxa" w:w="80"/>
              <w:left w:type="dxa" w:w="140"/>
              <w:bottom w:type="dxa" w:w="80"/>
              <w:right w:type="dxa" w:w="140"/>
            </w:tcMar>
          </w:tcPr>
          <w:p>
            <w:r>
              <w:rPr>
                <w:rFonts w:ascii="Arial" w:cs="Arial" w:eastAsia="Arial" w:hAnsi="Arial"/>
                <w:color w:val="1A1A1A"/>
                <w:sz w:val="20"/>
                <w:szCs w:val="20"/>
              </w:rPr>
              <w:t xml:space="preserve">F-08</w:t>
            </w:r>
          </w:p>
        </w:tc>
        <w:tc>
          <w:tcPr>
            <w:tcW w:type="dxa" w:w="6660"/>
            <w:tcBorders>
              <w:top w:val="single" w:color="DDDDDD" w:sz="1"/>
              <w:left w:val="single" w:color="DDDDDD" w:sz="1"/>
              <w:bottom w:val="single" w:color="DDDDDD" w:sz="1"/>
              <w:right w:val="single" w:color="DDDDDD" w:sz="1"/>
            </w:tcBorders>
            <w:shd w:fill="F7F7FD" w:val="clear"/>
            <w:tcMar>
              <w:top w:type="dxa" w:w="80"/>
              <w:left w:type="dxa" w:w="140"/>
              <w:bottom w:type="dxa" w:w="80"/>
              <w:right w:type="dxa" w:w="140"/>
            </w:tcMar>
          </w:tcPr>
          <w:p>
            <w:r>
              <w:rPr>
                <w:rFonts w:ascii="Arial" w:cs="Arial" w:eastAsia="Arial" w:hAnsi="Arial"/>
                <w:color w:val="1A1A1A"/>
                <w:sz w:val="20"/>
                <w:szCs w:val="20"/>
              </w:rPr>
              <w:t xml:space="preserve">Owner can interact with their agent through a local interface (CLI MVP)</w:t>
            </w:r>
          </w:p>
        </w:tc>
        <w:tc>
          <w:tcPr>
            <w:tcW w:type="dxa" w:w="1800"/>
            <w:tcBorders>
              <w:top w:val="single" w:color="DDDDDD" w:sz="1"/>
              <w:left w:val="single" w:color="DDDDDD" w:sz="1"/>
              <w:bottom w:val="single" w:color="DDDDDD" w:sz="1"/>
              <w:right w:val="single" w:color="DDDDDD" w:sz="1"/>
            </w:tcBorders>
            <w:shd w:fill="F7F7FD" w:val="clear"/>
            <w:tcMar>
              <w:top w:type="dxa" w:w="80"/>
              <w:left w:type="dxa" w:w="140"/>
              <w:bottom w:type="dxa" w:w="80"/>
              <w:right w:type="dxa" w:w="140"/>
            </w:tcMar>
          </w:tcPr>
          <w:p>
            <w:r>
              <w:rPr>
                <w:rFonts w:ascii="Arial" w:cs="Arial" w:eastAsia="Arial" w:hAnsi="Arial"/>
                <w:color w:val="1A1A1A"/>
                <w:sz w:val="20"/>
                <w:szCs w:val="20"/>
              </w:rPr>
              <w:t xml:space="preserve">P0</w:t>
            </w:r>
          </w:p>
        </w:tc>
      </w:tr>
      <w:tr>
        <w:tc>
          <w:tcPr>
            <w:tcW w:type="dxa" w:w="9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F-09</w:t>
            </w:r>
          </w:p>
        </w:tc>
        <w:tc>
          <w:tcPr>
            <w:tcW w:type="dxa" w:w="66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Agent calibrates response patterns based on owner corrections and approvals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P0</w:t>
            </w:r>
          </w:p>
        </w:tc>
      </w:tr>
      <w:tr>
        <w:tc>
          <w:tcPr>
            <w:tcW w:type="dxa" w:w="900"/>
            <w:tcBorders>
              <w:top w:val="single" w:color="DDDDDD" w:sz="1"/>
              <w:left w:val="single" w:color="DDDDDD" w:sz="1"/>
              <w:bottom w:val="single" w:color="DDDDDD" w:sz="1"/>
              <w:right w:val="single" w:color="DDDDDD" w:sz="1"/>
            </w:tcBorders>
            <w:shd w:fill="F7F7FD" w:val="clear"/>
            <w:tcMar>
              <w:top w:type="dxa" w:w="80"/>
              <w:left w:type="dxa" w:w="140"/>
              <w:bottom w:type="dxa" w:w="80"/>
              <w:right w:type="dxa" w:w="140"/>
            </w:tcMar>
          </w:tcPr>
          <w:p>
            <w:r>
              <w:rPr>
                <w:rFonts w:ascii="Arial" w:cs="Arial" w:eastAsia="Arial" w:hAnsi="Arial"/>
                <w:color w:val="1A1A1A"/>
                <w:sz w:val="20"/>
                <w:szCs w:val="20"/>
              </w:rPr>
              <w:t xml:space="preserve">F-10</w:t>
            </w:r>
          </w:p>
        </w:tc>
        <w:tc>
          <w:tcPr>
            <w:tcW w:type="dxa" w:w="6660"/>
            <w:tcBorders>
              <w:top w:val="single" w:color="DDDDDD" w:sz="1"/>
              <w:left w:val="single" w:color="DDDDDD" w:sz="1"/>
              <w:bottom w:val="single" w:color="DDDDDD" w:sz="1"/>
              <w:right w:val="single" w:color="DDDDDD" w:sz="1"/>
            </w:tcBorders>
            <w:shd w:fill="F7F7FD" w:val="clear"/>
            <w:tcMar>
              <w:top w:type="dxa" w:w="80"/>
              <w:left w:type="dxa" w:w="140"/>
              <w:bottom w:type="dxa" w:w="80"/>
              <w:right w:type="dxa" w:w="140"/>
            </w:tcMar>
          </w:tcPr>
          <w:p>
            <w:r>
              <w:rPr>
                <w:rFonts w:ascii="Arial" w:cs="Arial" w:eastAsia="Arial" w:hAnsi="Arial"/>
                <w:color w:val="1A1A1A"/>
                <w:sz w:val="20"/>
                <w:szCs w:val="20"/>
              </w:rPr>
              <w:t xml:space="preserve">Every owner correction is logged to corrections.log with context and diff</w:t>
            </w:r>
          </w:p>
        </w:tc>
        <w:tc>
          <w:tcPr>
            <w:tcW w:type="dxa" w:w="1800"/>
            <w:tcBorders>
              <w:top w:val="single" w:color="DDDDDD" w:sz="1"/>
              <w:left w:val="single" w:color="DDDDDD" w:sz="1"/>
              <w:bottom w:val="single" w:color="DDDDDD" w:sz="1"/>
              <w:right w:val="single" w:color="DDDDDD" w:sz="1"/>
            </w:tcBorders>
            <w:shd w:fill="F7F7FD" w:val="clear"/>
            <w:tcMar>
              <w:top w:type="dxa" w:w="80"/>
              <w:left w:type="dxa" w:w="140"/>
              <w:bottom w:type="dxa" w:w="80"/>
              <w:right w:type="dxa" w:w="140"/>
            </w:tcMar>
          </w:tcPr>
          <w:p>
            <w:r>
              <w:rPr>
                <w:rFonts w:ascii="Arial" w:cs="Arial" w:eastAsia="Arial" w:hAnsi="Arial"/>
                <w:color w:val="1A1A1A"/>
                <w:sz w:val="20"/>
                <w:szCs w:val="20"/>
              </w:rPr>
              <w:t xml:space="preserve">P0</w:t>
            </w:r>
          </w:p>
        </w:tc>
      </w:tr>
      <w:tr>
        <w:tc>
          <w:tcPr>
            <w:tcW w:type="dxa" w:w="9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F-11</w:t>
            </w:r>
          </w:p>
        </w:tc>
        <w:tc>
          <w:tcPr>
            <w:tcW w:type="dxa" w:w="66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Essence maturity score is calculated and updated after each calibration cycle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P1</w:t>
            </w:r>
          </w:p>
        </w:tc>
      </w:tr>
      <w:tr>
        <w:tc>
          <w:tcPr>
            <w:tcW w:type="dxa" w:w="900"/>
            <w:tcBorders>
              <w:top w:val="single" w:color="DDDDDD" w:sz="1"/>
              <w:left w:val="single" w:color="DDDDDD" w:sz="1"/>
              <w:bottom w:val="single" w:color="DDDDDD" w:sz="1"/>
              <w:right w:val="single" w:color="DDDDDD" w:sz="1"/>
            </w:tcBorders>
            <w:shd w:fill="F7F7FD" w:val="clear"/>
            <w:tcMar>
              <w:top w:type="dxa" w:w="80"/>
              <w:left w:type="dxa" w:w="140"/>
              <w:bottom w:type="dxa" w:w="80"/>
              <w:right w:type="dxa" w:w="140"/>
            </w:tcMar>
          </w:tcPr>
          <w:p>
            <w:r>
              <w:rPr>
                <w:rFonts w:ascii="Arial" w:cs="Arial" w:eastAsia="Arial" w:hAnsi="Arial"/>
                <w:color w:val="1A1A1A"/>
                <w:sz w:val="20"/>
                <w:szCs w:val="20"/>
              </w:rPr>
              <w:t xml:space="preserve">F-12</w:t>
            </w:r>
          </w:p>
        </w:tc>
        <w:tc>
          <w:tcPr>
            <w:tcW w:type="dxa" w:w="6660"/>
            <w:tcBorders>
              <w:top w:val="single" w:color="DDDDDD" w:sz="1"/>
              <w:left w:val="single" w:color="DDDDDD" w:sz="1"/>
              <w:bottom w:val="single" w:color="DDDDDD" w:sz="1"/>
              <w:right w:val="single" w:color="DDDDDD" w:sz="1"/>
            </w:tcBorders>
            <w:shd w:fill="F7F7FD" w:val="clear"/>
            <w:tcMar>
              <w:top w:type="dxa" w:w="80"/>
              <w:left w:type="dxa" w:w="140"/>
              <w:bottom w:type="dxa" w:w="80"/>
              <w:right w:type="dxa" w:w="140"/>
            </w:tcMar>
          </w:tcPr>
          <w:p>
            <w:r>
              <w:rPr>
                <w:rFonts w:ascii="Arial" w:cs="Arial" w:eastAsia="Arial" w:hAnsi="Arial"/>
                <w:color w:val="1A1A1A"/>
                <w:sz w:val="20"/>
                <w:szCs w:val="20"/>
              </w:rPr>
              <w:t xml:space="preserve">Owner can review and manually edit any file in the essence store</w:t>
            </w:r>
          </w:p>
        </w:tc>
        <w:tc>
          <w:tcPr>
            <w:tcW w:type="dxa" w:w="1800"/>
            <w:tcBorders>
              <w:top w:val="single" w:color="DDDDDD" w:sz="1"/>
              <w:left w:val="single" w:color="DDDDDD" w:sz="1"/>
              <w:bottom w:val="single" w:color="DDDDDD" w:sz="1"/>
              <w:right w:val="single" w:color="DDDDDD" w:sz="1"/>
            </w:tcBorders>
            <w:shd w:fill="F7F7FD" w:val="clear"/>
            <w:tcMar>
              <w:top w:type="dxa" w:w="80"/>
              <w:left w:type="dxa" w:w="140"/>
              <w:bottom w:type="dxa" w:w="80"/>
              <w:right w:type="dxa" w:w="140"/>
            </w:tcMar>
          </w:tcPr>
          <w:p>
            <w:r>
              <w:rPr>
                <w:rFonts w:ascii="Arial" w:cs="Arial" w:eastAsia="Arial" w:hAnsi="Arial"/>
                <w:color w:val="1A1A1A"/>
                <w:sz w:val="20"/>
                <w:szCs w:val="20"/>
              </w:rPr>
              <w:t xml:space="preserve">P0</w:t>
            </w:r>
          </w:p>
        </w:tc>
      </w:tr>
      <w:tr>
        <w:tc>
          <w:tcPr>
            <w:tcW w:type="dxa" w:w="9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F-13</w:t>
            </w:r>
          </w:p>
        </w:tc>
        <w:tc>
          <w:tcPr>
            <w:tcW w:type="dxa" w:w="66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Agent loads full essence store as context on every query (owner and inbound)</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P0</w:t>
            </w:r>
          </w:p>
        </w:tc>
      </w:tr>
      <w:tr>
        <w:tc>
          <w:tcPr>
            <w:tcW w:type="dxa" w:w="900"/>
            <w:tcBorders>
              <w:top w:val="single" w:color="DDDDDD" w:sz="1"/>
              <w:left w:val="single" w:color="DDDDDD" w:sz="1"/>
              <w:bottom w:val="single" w:color="DDDDDD" w:sz="1"/>
              <w:right w:val="single" w:color="DDDDDD" w:sz="1"/>
            </w:tcBorders>
            <w:shd w:fill="F7F7FD" w:val="clear"/>
            <w:tcMar>
              <w:top w:type="dxa" w:w="80"/>
              <w:left w:type="dxa" w:w="140"/>
              <w:bottom w:type="dxa" w:w="80"/>
              <w:right w:type="dxa" w:w="140"/>
            </w:tcMar>
          </w:tcPr>
          <w:p>
            <w:r>
              <w:rPr>
                <w:rFonts w:ascii="Arial" w:cs="Arial" w:eastAsia="Arial" w:hAnsi="Arial"/>
                <w:color w:val="1A1A1A"/>
                <w:sz w:val="20"/>
                <w:szCs w:val="20"/>
              </w:rPr>
              <w:t xml:space="preserve">F-14</w:t>
            </w:r>
          </w:p>
        </w:tc>
        <w:tc>
          <w:tcPr>
            <w:tcW w:type="dxa" w:w="6660"/>
            <w:tcBorders>
              <w:top w:val="single" w:color="DDDDDD" w:sz="1"/>
              <w:left w:val="single" w:color="DDDDDD" w:sz="1"/>
              <w:bottom w:val="single" w:color="DDDDDD" w:sz="1"/>
              <w:right w:val="single" w:color="DDDDDD" w:sz="1"/>
            </w:tcBorders>
            <w:shd w:fill="F7F7FD" w:val="clear"/>
            <w:tcMar>
              <w:top w:type="dxa" w:w="80"/>
              <w:left w:type="dxa" w:w="140"/>
              <w:bottom w:type="dxa" w:w="80"/>
              <w:right w:type="dxa" w:w="140"/>
            </w:tcMar>
          </w:tcPr>
          <w:p>
            <w:r>
              <w:rPr>
                <w:rFonts w:ascii="Arial" w:cs="Arial" w:eastAsia="Arial" w:hAnsi="Arial"/>
                <w:color w:val="1A1A1A"/>
                <w:sz w:val="20"/>
                <w:szCs w:val="20"/>
              </w:rPr>
              <w:t xml:space="preserve">Implicit signal capture from Claude Code sessions (with explicit owner consent)</w:t>
            </w:r>
          </w:p>
        </w:tc>
        <w:tc>
          <w:tcPr>
            <w:tcW w:type="dxa" w:w="1800"/>
            <w:tcBorders>
              <w:top w:val="single" w:color="DDDDDD" w:sz="1"/>
              <w:left w:val="single" w:color="DDDDDD" w:sz="1"/>
              <w:bottom w:val="single" w:color="DDDDDD" w:sz="1"/>
              <w:right w:val="single" w:color="DDDDDD" w:sz="1"/>
            </w:tcBorders>
            <w:shd w:fill="F7F7FD" w:val="clear"/>
            <w:tcMar>
              <w:top w:type="dxa" w:w="80"/>
              <w:left w:type="dxa" w:w="140"/>
              <w:bottom w:type="dxa" w:w="80"/>
              <w:right w:type="dxa" w:w="140"/>
            </w:tcMar>
          </w:tcPr>
          <w:p>
            <w:r>
              <w:rPr>
                <w:rFonts w:ascii="Arial" w:cs="Arial" w:eastAsia="Arial" w:hAnsi="Arial"/>
                <w:color w:val="1A1A1A"/>
                <w:sz w:val="20"/>
                <w:szCs w:val="20"/>
              </w:rPr>
              <w:t xml:space="preserve">P2</w:t>
            </w:r>
          </w:p>
        </w:tc>
      </w:tr>
    </w:tbl>
    <w:p>
      <w:pPr>
        <w:spacing w:after="80"/>
      </w:pPr>
    </w:p>
    <w:p>
      <w:pPr>
        <w:pStyle w:val="Heading2"/>
        <w:spacing w:before="280" w:after="120"/>
      </w:pPr>
      <w:r>
        <w:rPr>
          <w:rFonts w:ascii="Arial" w:cs="Arial" w:eastAsia="Arial" w:hAnsi="Arial"/>
          <w:b/>
          <w:bCs/>
          <w:color w:val="1A1A1A"/>
          <w:sz w:val="26"/>
          <w:szCs w:val="26"/>
        </w:rPr>
        <w:t xml:space="preserve">10.3 Inter-Node Communication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660"/>
        <w:gridCol w:w="1800"/>
      </w:tblGrid>
      <w:tr>
        <w:tc>
          <w:tcPr>
            <w:tcW w:type="dxa" w:w="900"/>
            <w:tcBorders>
              <w:top w:val="single" w:color="DDDDDD" w:sz="1"/>
              <w:left w:val="single" w:color="DDDDDD" w:sz="1"/>
              <w:bottom w:val="single" w:color="DDDDDD" w:sz="1"/>
              <w:right w:val="single" w:color="DDDDDD" w:sz="1"/>
            </w:tcBorders>
            <w:shd w:fill="5B50E8" w:val="clear"/>
            <w:tcMar>
              <w:top w:type="dxa" w:w="80"/>
              <w:left w:type="dxa" w:w="140"/>
              <w:bottom w:type="dxa" w:w="80"/>
              <w:right w:type="dxa" w:w="140"/>
            </w:tcMar>
          </w:tcPr>
          <w:p>
            <w:r>
              <w:rPr>
                <w:rFonts w:ascii="Arial" w:cs="Arial" w:eastAsia="Arial" w:hAnsi="Arial"/>
                <w:b/>
                <w:bCs/>
                <w:color w:val="FFFFFF"/>
                <w:sz w:val="20"/>
                <w:szCs w:val="20"/>
              </w:rPr>
              <w:t xml:space="preserve">ID</w:t>
            </w:r>
          </w:p>
        </w:tc>
        <w:tc>
          <w:tcPr>
            <w:tcW w:type="dxa" w:w="6660"/>
            <w:tcBorders>
              <w:top w:val="single" w:color="DDDDDD" w:sz="1"/>
              <w:left w:val="single" w:color="DDDDDD" w:sz="1"/>
              <w:bottom w:val="single" w:color="DDDDDD" w:sz="1"/>
              <w:right w:val="single" w:color="DDDDDD" w:sz="1"/>
            </w:tcBorders>
            <w:shd w:fill="5B50E8" w:val="clear"/>
            <w:tcMar>
              <w:top w:type="dxa" w:w="80"/>
              <w:left w:type="dxa" w:w="140"/>
              <w:bottom w:type="dxa" w:w="80"/>
              <w:right w:type="dxa" w:w="140"/>
            </w:tcMar>
          </w:tcPr>
          <w:p>
            <w:r>
              <w:rPr>
                <w:rFonts w:ascii="Arial" w:cs="Arial" w:eastAsia="Arial" w:hAnsi="Arial"/>
                <w:b/>
                <w:bCs/>
                <w:color w:val="FFFFFF"/>
                <w:sz w:val="20"/>
                <w:szCs w:val="20"/>
              </w:rPr>
              <w:t xml:space="preserve">Requirement</w:t>
            </w:r>
          </w:p>
        </w:tc>
        <w:tc>
          <w:tcPr>
            <w:tcW w:type="dxa" w:w="1800"/>
            <w:tcBorders>
              <w:top w:val="single" w:color="DDDDDD" w:sz="1"/>
              <w:left w:val="single" w:color="DDDDDD" w:sz="1"/>
              <w:bottom w:val="single" w:color="DDDDDD" w:sz="1"/>
              <w:right w:val="single" w:color="DDDDDD" w:sz="1"/>
            </w:tcBorders>
            <w:shd w:fill="5B50E8" w:val="clear"/>
            <w:tcMar>
              <w:top w:type="dxa" w:w="80"/>
              <w:left w:type="dxa" w:w="140"/>
              <w:bottom w:type="dxa" w:w="80"/>
              <w:right w:type="dxa" w:w="140"/>
            </w:tcMar>
          </w:tcPr>
          <w:p>
            <w:r>
              <w:rPr>
                <w:rFonts w:ascii="Arial" w:cs="Arial" w:eastAsia="Arial" w:hAnsi="Arial"/>
                <w:b/>
                <w:bCs/>
                <w:color w:val="FFFFFF"/>
                <w:sz w:val="20"/>
                <w:szCs w:val="20"/>
              </w:rPr>
              <w:t xml:space="preserve">Priority</w:t>
            </w:r>
          </w:p>
        </w:tc>
      </w:tr>
      <w:tr>
        <w:tc>
          <w:tcPr>
            <w:tcW w:type="dxa" w:w="9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F-15</w:t>
            </w:r>
          </w:p>
        </w:tc>
        <w:tc>
          <w:tcPr>
            <w:tcW w:type="dxa" w:w="66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Nodes exchange signed JSON messages via ANP-compatible HTTPS transport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P0</w:t>
            </w:r>
          </w:p>
        </w:tc>
      </w:tr>
      <w:tr>
        <w:tc>
          <w:tcPr>
            <w:tcW w:type="dxa" w:w="900"/>
            <w:tcBorders>
              <w:top w:val="single" w:color="DDDDDD" w:sz="1"/>
              <w:left w:val="single" w:color="DDDDDD" w:sz="1"/>
              <w:bottom w:val="single" w:color="DDDDDD" w:sz="1"/>
              <w:right w:val="single" w:color="DDDDDD" w:sz="1"/>
            </w:tcBorders>
            <w:shd w:fill="F7F7FD" w:val="clear"/>
            <w:tcMar>
              <w:top w:type="dxa" w:w="80"/>
              <w:left w:type="dxa" w:w="140"/>
              <w:bottom w:type="dxa" w:w="80"/>
              <w:right w:type="dxa" w:w="140"/>
            </w:tcMar>
          </w:tcPr>
          <w:p>
            <w:r>
              <w:rPr>
                <w:rFonts w:ascii="Arial" w:cs="Arial" w:eastAsia="Arial" w:hAnsi="Arial"/>
                <w:color w:val="1A1A1A"/>
                <w:sz w:val="20"/>
                <w:szCs w:val="20"/>
              </w:rPr>
              <w:t xml:space="preserve">F-16</w:t>
            </w:r>
          </w:p>
        </w:tc>
        <w:tc>
          <w:tcPr>
            <w:tcW w:type="dxa" w:w="6660"/>
            <w:tcBorders>
              <w:top w:val="single" w:color="DDDDDD" w:sz="1"/>
              <w:left w:val="single" w:color="DDDDDD" w:sz="1"/>
              <w:bottom w:val="single" w:color="DDDDDD" w:sz="1"/>
              <w:right w:val="single" w:color="DDDDDD" w:sz="1"/>
            </w:tcBorders>
            <w:shd w:fill="F7F7FD" w:val="clear"/>
            <w:tcMar>
              <w:top w:type="dxa" w:w="80"/>
              <w:left w:type="dxa" w:w="140"/>
              <w:bottom w:type="dxa" w:w="80"/>
              <w:right w:type="dxa" w:w="140"/>
            </w:tcMar>
          </w:tcPr>
          <w:p>
            <w:r>
              <w:rPr>
                <w:rFonts w:ascii="Arial" w:cs="Arial" w:eastAsia="Arial" w:hAnsi="Arial"/>
                <w:color w:val="1A1A1A"/>
                <w:sz w:val="20"/>
                <w:szCs w:val="20"/>
              </w:rPr>
              <w:t xml:space="preserve">All inbound messages are signature-verified before processing</w:t>
            </w:r>
          </w:p>
        </w:tc>
        <w:tc>
          <w:tcPr>
            <w:tcW w:type="dxa" w:w="1800"/>
            <w:tcBorders>
              <w:top w:val="single" w:color="DDDDDD" w:sz="1"/>
              <w:left w:val="single" w:color="DDDDDD" w:sz="1"/>
              <w:bottom w:val="single" w:color="DDDDDD" w:sz="1"/>
              <w:right w:val="single" w:color="DDDDDD" w:sz="1"/>
            </w:tcBorders>
            <w:shd w:fill="F7F7FD" w:val="clear"/>
            <w:tcMar>
              <w:top w:type="dxa" w:w="80"/>
              <w:left w:type="dxa" w:w="140"/>
              <w:bottom w:type="dxa" w:w="80"/>
              <w:right w:type="dxa" w:w="140"/>
            </w:tcMar>
          </w:tcPr>
          <w:p>
            <w:r>
              <w:rPr>
                <w:rFonts w:ascii="Arial" w:cs="Arial" w:eastAsia="Arial" w:hAnsi="Arial"/>
                <w:color w:val="1A1A1A"/>
                <w:sz w:val="20"/>
                <w:szCs w:val="20"/>
              </w:rPr>
              <w:t xml:space="preserve">P0</w:t>
            </w:r>
          </w:p>
        </w:tc>
      </w:tr>
      <w:tr>
        <w:tc>
          <w:tcPr>
            <w:tcW w:type="dxa" w:w="9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F-17</w:t>
            </w:r>
          </w:p>
        </w:tc>
        <w:tc>
          <w:tcPr>
            <w:tcW w:type="dxa" w:w="66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Messages are asynchronous — no real-time delivery guarantee required</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P0</w:t>
            </w:r>
          </w:p>
        </w:tc>
      </w:tr>
      <w:tr>
        <w:tc>
          <w:tcPr>
            <w:tcW w:type="dxa" w:w="900"/>
            <w:tcBorders>
              <w:top w:val="single" w:color="DDDDDD" w:sz="1"/>
              <w:left w:val="single" w:color="DDDDDD" w:sz="1"/>
              <w:bottom w:val="single" w:color="DDDDDD" w:sz="1"/>
              <w:right w:val="single" w:color="DDDDDD" w:sz="1"/>
            </w:tcBorders>
            <w:shd w:fill="F7F7FD" w:val="clear"/>
            <w:tcMar>
              <w:top w:type="dxa" w:w="80"/>
              <w:left w:type="dxa" w:w="140"/>
              <w:bottom w:type="dxa" w:w="80"/>
              <w:right w:type="dxa" w:w="140"/>
            </w:tcMar>
          </w:tcPr>
          <w:p>
            <w:r>
              <w:rPr>
                <w:rFonts w:ascii="Arial" w:cs="Arial" w:eastAsia="Arial" w:hAnsi="Arial"/>
                <w:color w:val="1A1A1A"/>
                <w:sz w:val="20"/>
                <w:szCs w:val="20"/>
              </w:rPr>
              <w:t xml:space="preserve">F-18</w:t>
            </w:r>
          </w:p>
        </w:tc>
        <w:tc>
          <w:tcPr>
            <w:tcW w:type="dxa" w:w="6660"/>
            <w:tcBorders>
              <w:top w:val="single" w:color="DDDDDD" w:sz="1"/>
              <w:left w:val="single" w:color="DDDDDD" w:sz="1"/>
              <w:bottom w:val="single" w:color="DDDDDD" w:sz="1"/>
              <w:right w:val="single" w:color="DDDDDD" w:sz="1"/>
            </w:tcBorders>
            <w:shd w:fill="F7F7FD" w:val="clear"/>
            <w:tcMar>
              <w:top w:type="dxa" w:w="80"/>
              <w:left w:type="dxa" w:w="140"/>
              <w:bottom w:type="dxa" w:w="80"/>
              <w:right w:type="dxa" w:w="140"/>
            </w:tcMar>
          </w:tcPr>
          <w:p>
            <w:r>
              <w:rPr>
                <w:rFonts w:ascii="Arial" w:cs="Arial" w:eastAsia="Arial" w:hAnsi="Arial"/>
                <w:color w:val="1A1A1A"/>
                <w:sz w:val="20"/>
                <w:szCs w:val="20"/>
              </w:rPr>
              <w:t xml:space="preserve">Each message belongs to a thread_id enabling async conversation context</w:t>
            </w:r>
          </w:p>
        </w:tc>
        <w:tc>
          <w:tcPr>
            <w:tcW w:type="dxa" w:w="1800"/>
            <w:tcBorders>
              <w:top w:val="single" w:color="DDDDDD" w:sz="1"/>
              <w:left w:val="single" w:color="DDDDDD" w:sz="1"/>
              <w:bottom w:val="single" w:color="DDDDDD" w:sz="1"/>
              <w:right w:val="single" w:color="DDDDDD" w:sz="1"/>
            </w:tcBorders>
            <w:shd w:fill="F7F7FD" w:val="clear"/>
            <w:tcMar>
              <w:top w:type="dxa" w:w="80"/>
              <w:left w:type="dxa" w:w="140"/>
              <w:bottom w:type="dxa" w:w="80"/>
              <w:right w:type="dxa" w:w="140"/>
            </w:tcMar>
          </w:tcPr>
          <w:p>
            <w:r>
              <w:rPr>
                <w:rFonts w:ascii="Arial" w:cs="Arial" w:eastAsia="Arial" w:hAnsi="Arial"/>
                <w:color w:val="1A1A1A"/>
                <w:sz w:val="20"/>
                <w:szCs w:val="20"/>
              </w:rPr>
              <w:t xml:space="preserve">P0</w:t>
            </w:r>
          </w:p>
        </w:tc>
      </w:tr>
      <w:tr>
        <w:tc>
          <w:tcPr>
            <w:tcW w:type="dxa" w:w="9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F-19</w:t>
            </w:r>
          </w:p>
        </w:tc>
        <w:tc>
          <w:tcPr>
            <w:tcW w:type="dxa" w:w="66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Inbound messages default to pending_human_review status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P0</w:t>
            </w:r>
          </w:p>
        </w:tc>
      </w:tr>
      <w:tr>
        <w:tc>
          <w:tcPr>
            <w:tcW w:type="dxa" w:w="900"/>
            <w:tcBorders>
              <w:top w:val="single" w:color="DDDDDD" w:sz="1"/>
              <w:left w:val="single" w:color="DDDDDD" w:sz="1"/>
              <w:bottom w:val="single" w:color="DDDDDD" w:sz="1"/>
              <w:right w:val="single" w:color="DDDDDD" w:sz="1"/>
            </w:tcBorders>
            <w:shd w:fill="F7F7FD" w:val="clear"/>
            <w:tcMar>
              <w:top w:type="dxa" w:w="80"/>
              <w:left w:type="dxa" w:w="140"/>
              <w:bottom w:type="dxa" w:w="80"/>
              <w:right w:type="dxa" w:w="140"/>
            </w:tcMar>
          </w:tcPr>
          <w:p>
            <w:r>
              <w:rPr>
                <w:rFonts w:ascii="Arial" w:cs="Arial" w:eastAsia="Arial" w:hAnsi="Arial"/>
                <w:color w:val="1A1A1A"/>
                <w:sz w:val="20"/>
                <w:szCs w:val="20"/>
              </w:rPr>
              <w:t xml:space="preserve">F-20</w:t>
            </w:r>
          </w:p>
        </w:tc>
        <w:tc>
          <w:tcPr>
            <w:tcW w:type="dxa" w:w="6660"/>
            <w:tcBorders>
              <w:top w:val="single" w:color="DDDDDD" w:sz="1"/>
              <w:left w:val="single" w:color="DDDDDD" w:sz="1"/>
              <w:bottom w:val="single" w:color="DDDDDD" w:sz="1"/>
              <w:right w:val="single" w:color="DDDDDD" w:sz="1"/>
            </w:tcBorders>
            <w:shd w:fill="F7F7FD" w:val="clear"/>
            <w:tcMar>
              <w:top w:type="dxa" w:w="80"/>
              <w:left w:type="dxa" w:w="140"/>
              <w:bottom w:type="dxa" w:w="80"/>
              <w:right w:type="dxa" w:w="140"/>
            </w:tcMar>
          </w:tcPr>
          <w:p>
            <w:r>
              <w:rPr>
                <w:rFonts w:ascii="Arial" w:cs="Arial" w:eastAsia="Arial" w:hAnsi="Arial"/>
                <w:color w:val="1A1A1A"/>
                <w:sz w:val="20"/>
                <w:szCs w:val="20"/>
              </w:rPr>
              <w:t xml:space="preserve">Owner can configure per-domain autonomy overriding the default</w:t>
            </w:r>
          </w:p>
        </w:tc>
        <w:tc>
          <w:tcPr>
            <w:tcW w:type="dxa" w:w="1800"/>
            <w:tcBorders>
              <w:top w:val="single" w:color="DDDDDD" w:sz="1"/>
              <w:left w:val="single" w:color="DDDDDD" w:sz="1"/>
              <w:bottom w:val="single" w:color="DDDDDD" w:sz="1"/>
              <w:right w:val="single" w:color="DDDDDD" w:sz="1"/>
            </w:tcBorders>
            <w:shd w:fill="F7F7FD" w:val="clear"/>
            <w:tcMar>
              <w:top w:type="dxa" w:w="80"/>
              <w:left w:type="dxa" w:w="140"/>
              <w:bottom w:type="dxa" w:w="80"/>
              <w:right w:type="dxa" w:w="140"/>
            </w:tcMar>
          </w:tcPr>
          <w:p>
            <w:r>
              <w:rPr>
                <w:rFonts w:ascii="Arial" w:cs="Arial" w:eastAsia="Arial" w:hAnsi="Arial"/>
                <w:color w:val="1A1A1A"/>
                <w:sz w:val="20"/>
                <w:szCs w:val="20"/>
              </w:rPr>
              <w:t xml:space="preserve">P1</w:t>
            </w:r>
          </w:p>
        </w:tc>
      </w:tr>
      <w:tr>
        <w:tc>
          <w:tcPr>
            <w:tcW w:type="dxa" w:w="9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F-21</w:t>
            </w:r>
          </w:p>
        </w:tc>
        <w:tc>
          <w:tcPr>
            <w:tcW w:type="dxa" w:w="66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Agent flags uncertain queries for mandatory human review regardless of autonomy config</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P1</w:t>
            </w:r>
          </w:p>
        </w:tc>
      </w:tr>
      <w:tr>
        <w:tc>
          <w:tcPr>
            <w:tcW w:type="dxa" w:w="900"/>
            <w:tcBorders>
              <w:top w:val="single" w:color="DDDDDD" w:sz="1"/>
              <w:left w:val="single" w:color="DDDDDD" w:sz="1"/>
              <w:bottom w:val="single" w:color="DDDDDD" w:sz="1"/>
              <w:right w:val="single" w:color="DDDDDD" w:sz="1"/>
            </w:tcBorders>
            <w:shd w:fill="F7F7FD" w:val="clear"/>
            <w:tcMar>
              <w:top w:type="dxa" w:w="80"/>
              <w:left w:type="dxa" w:w="140"/>
              <w:bottom w:type="dxa" w:w="80"/>
              <w:right w:type="dxa" w:w="140"/>
            </w:tcMar>
          </w:tcPr>
          <w:p>
            <w:r>
              <w:rPr>
                <w:rFonts w:ascii="Arial" w:cs="Arial" w:eastAsia="Arial" w:hAnsi="Arial"/>
                <w:color w:val="1A1A1A"/>
                <w:sz w:val="20"/>
                <w:szCs w:val="20"/>
              </w:rPr>
              <w:t xml:space="preserve">F-22</w:t>
            </w:r>
          </w:p>
        </w:tc>
        <w:tc>
          <w:tcPr>
            <w:tcW w:type="dxa" w:w="6660"/>
            <w:tcBorders>
              <w:top w:val="single" w:color="DDDDDD" w:sz="1"/>
              <w:left w:val="single" w:color="DDDDDD" w:sz="1"/>
              <w:bottom w:val="single" w:color="DDDDDD" w:sz="1"/>
              <w:right w:val="single" w:color="DDDDDD" w:sz="1"/>
            </w:tcBorders>
            <w:shd w:fill="F7F7FD" w:val="clear"/>
            <w:tcMar>
              <w:top w:type="dxa" w:w="80"/>
              <w:left w:type="dxa" w:w="140"/>
              <w:bottom w:type="dxa" w:w="80"/>
              <w:right w:type="dxa" w:w="140"/>
            </w:tcMar>
          </w:tcPr>
          <w:p>
            <w:r>
              <w:rPr>
                <w:rFonts w:ascii="Arial" w:cs="Arial" w:eastAsia="Arial" w:hAnsi="Arial"/>
                <w:color w:val="1A1A1A"/>
                <w:sz w:val="20"/>
                <w:szCs w:val="20"/>
              </w:rPr>
              <w:t xml:space="preserve">Capacity budget enforced — node rejects inbound queries when monthly limit is exhausted</w:t>
            </w:r>
          </w:p>
        </w:tc>
        <w:tc>
          <w:tcPr>
            <w:tcW w:type="dxa" w:w="1800"/>
            <w:tcBorders>
              <w:top w:val="single" w:color="DDDDDD" w:sz="1"/>
              <w:left w:val="single" w:color="DDDDDD" w:sz="1"/>
              <w:bottom w:val="single" w:color="DDDDDD" w:sz="1"/>
              <w:right w:val="single" w:color="DDDDDD" w:sz="1"/>
            </w:tcBorders>
            <w:shd w:fill="F7F7FD" w:val="clear"/>
            <w:tcMar>
              <w:top w:type="dxa" w:w="80"/>
              <w:left w:type="dxa" w:w="140"/>
              <w:bottom w:type="dxa" w:w="80"/>
              <w:right w:type="dxa" w:w="140"/>
            </w:tcMar>
          </w:tcPr>
          <w:p>
            <w:r>
              <w:rPr>
                <w:rFonts w:ascii="Arial" w:cs="Arial" w:eastAsia="Arial" w:hAnsi="Arial"/>
                <w:color w:val="1A1A1A"/>
                <w:sz w:val="20"/>
                <w:szCs w:val="20"/>
              </w:rPr>
              <w:t xml:space="preserve">P0</w:t>
            </w:r>
          </w:p>
        </w:tc>
      </w:tr>
      <w:tr>
        <w:tc>
          <w:tcPr>
            <w:tcW w:type="dxa" w:w="9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F-23</w:t>
            </w:r>
          </w:p>
        </w:tc>
        <w:tc>
          <w:tcPr>
            <w:tcW w:type="dxa" w:w="66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Owner can set priority peers that bypass capacity limits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P2</w:t>
            </w:r>
          </w:p>
        </w:tc>
      </w:tr>
    </w:tbl>
    <w:p>
      <w:pPr>
        <w:spacing w:after="80"/>
      </w:pPr>
    </w:p>
    <w:p>
      <w:pPr>
        <w:pStyle w:val="Heading2"/>
        <w:spacing w:before="280" w:after="120"/>
      </w:pPr>
      <w:r>
        <w:rPr>
          <w:rFonts w:ascii="Arial" w:cs="Arial" w:eastAsia="Arial" w:hAnsi="Arial"/>
          <w:b/>
          <w:bCs/>
          <w:color w:val="1A1A1A"/>
          <w:sz w:val="26"/>
          <w:szCs w:val="26"/>
        </w:rPr>
        <w:t xml:space="preserve">10.4 Peer Discovery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660"/>
        <w:gridCol w:w="1800"/>
      </w:tblGrid>
      <w:tr>
        <w:tc>
          <w:tcPr>
            <w:tcW w:type="dxa" w:w="900"/>
            <w:tcBorders>
              <w:top w:val="single" w:color="DDDDDD" w:sz="1"/>
              <w:left w:val="single" w:color="DDDDDD" w:sz="1"/>
              <w:bottom w:val="single" w:color="DDDDDD" w:sz="1"/>
              <w:right w:val="single" w:color="DDDDDD" w:sz="1"/>
            </w:tcBorders>
            <w:shd w:fill="5B50E8" w:val="clear"/>
            <w:tcMar>
              <w:top w:type="dxa" w:w="80"/>
              <w:left w:type="dxa" w:w="140"/>
              <w:bottom w:type="dxa" w:w="80"/>
              <w:right w:type="dxa" w:w="140"/>
            </w:tcMar>
          </w:tcPr>
          <w:p>
            <w:r>
              <w:rPr>
                <w:rFonts w:ascii="Arial" w:cs="Arial" w:eastAsia="Arial" w:hAnsi="Arial"/>
                <w:b/>
                <w:bCs/>
                <w:color w:val="FFFFFF"/>
                <w:sz w:val="20"/>
                <w:szCs w:val="20"/>
              </w:rPr>
              <w:t xml:space="preserve">ID</w:t>
            </w:r>
          </w:p>
        </w:tc>
        <w:tc>
          <w:tcPr>
            <w:tcW w:type="dxa" w:w="6660"/>
            <w:tcBorders>
              <w:top w:val="single" w:color="DDDDDD" w:sz="1"/>
              <w:left w:val="single" w:color="DDDDDD" w:sz="1"/>
              <w:bottom w:val="single" w:color="DDDDDD" w:sz="1"/>
              <w:right w:val="single" w:color="DDDDDD" w:sz="1"/>
            </w:tcBorders>
            <w:shd w:fill="5B50E8" w:val="clear"/>
            <w:tcMar>
              <w:top w:type="dxa" w:w="80"/>
              <w:left w:type="dxa" w:w="140"/>
              <w:bottom w:type="dxa" w:w="80"/>
              <w:right w:type="dxa" w:w="140"/>
            </w:tcMar>
          </w:tcPr>
          <w:p>
            <w:r>
              <w:rPr>
                <w:rFonts w:ascii="Arial" w:cs="Arial" w:eastAsia="Arial" w:hAnsi="Arial"/>
                <w:b/>
                <w:bCs/>
                <w:color w:val="FFFFFF"/>
                <w:sz w:val="20"/>
                <w:szCs w:val="20"/>
              </w:rPr>
              <w:t xml:space="preserve">Requirement</w:t>
            </w:r>
          </w:p>
        </w:tc>
        <w:tc>
          <w:tcPr>
            <w:tcW w:type="dxa" w:w="1800"/>
            <w:tcBorders>
              <w:top w:val="single" w:color="DDDDDD" w:sz="1"/>
              <w:left w:val="single" w:color="DDDDDD" w:sz="1"/>
              <w:bottom w:val="single" w:color="DDDDDD" w:sz="1"/>
              <w:right w:val="single" w:color="DDDDDD" w:sz="1"/>
            </w:tcBorders>
            <w:shd w:fill="5B50E8" w:val="clear"/>
            <w:tcMar>
              <w:top w:type="dxa" w:w="80"/>
              <w:left w:type="dxa" w:w="140"/>
              <w:bottom w:type="dxa" w:w="80"/>
              <w:right w:type="dxa" w:w="140"/>
            </w:tcMar>
          </w:tcPr>
          <w:p>
            <w:r>
              <w:rPr>
                <w:rFonts w:ascii="Arial" w:cs="Arial" w:eastAsia="Arial" w:hAnsi="Arial"/>
                <w:b/>
                <w:bCs/>
                <w:color w:val="FFFFFF"/>
                <w:sz w:val="20"/>
                <w:szCs w:val="20"/>
              </w:rPr>
              <w:t xml:space="preserve">Priority</w:t>
            </w:r>
          </w:p>
        </w:tc>
      </w:tr>
      <w:tr>
        <w:tc>
          <w:tcPr>
            <w:tcW w:type="dxa" w:w="9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F-24</w:t>
            </w:r>
          </w:p>
        </w:tc>
        <w:tc>
          <w:tcPr>
            <w:tcW w:type="dxa" w:w="66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Each node has a human-readable public link for sharing on any platform</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P0</w:t>
            </w:r>
          </w:p>
        </w:tc>
      </w:tr>
      <w:tr>
        <w:tc>
          <w:tcPr>
            <w:tcW w:type="dxa" w:w="900"/>
            <w:tcBorders>
              <w:top w:val="single" w:color="DDDDDD" w:sz="1"/>
              <w:left w:val="single" w:color="DDDDDD" w:sz="1"/>
              <w:bottom w:val="single" w:color="DDDDDD" w:sz="1"/>
              <w:right w:val="single" w:color="DDDDDD" w:sz="1"/>
            </w:tcBorders>
            <w:shd w:fill="F7F7FD" w:val="clear"/>
            <w:tcMar>
              <w:top w:type="dxa" w:w="80"/>
              <w:left w:type="dxa" w:w="140"/>
              <w:bottom w:type="dxa" w:w="80"/>
              <w:right w:type="dxa" w:w="140"/>
            </w:tcMar>
          </w:tcPr>
          <w:p>
            <w:r>
              <w:rPr>
                <w:rFonts w:ascii="Arial" w:cs="Arial" w:eastAsia="Arial" w:hAnsi="Arial"/>
                <w:color w:val="1A1A1A"/>
                <w:sz w:val="20"/>
                <w:szCs w:val="20"/>
              </w:rPr>
              <w:t xml:space="preserve">F-25</w:t>
            </w:r>
          </w:p>
        </w:tc>
        <w:tc>
          <w:tcPr>
            <w:tcW w:type="dxa" w:w="6660"/>
            <w:tcBorders>
              <w:top w:val="single" w:color="DDDDDD" w:sz="1"/>
              <w:left w:val="single" w:color="DDDDDD" w:sz="1"/>
              <w:bottom w:val="single" w:color="DDDDDD" w:sz="1"/>
              <w:right w:val="single" w:color="DDDDDD" w:sz="1"/>
            </w:tcBorders>
            <w:shd w:fill="F7F7FD" w:val="clear"/>
            <w:tcMar>
              <w:top w:type="dxa" w:w="80"/>
              <w:left w:type="dxa" w:w="140"/>
              <w:bottom w:type="dxa" w:w="80"/>
              <w:right w:type="dxa" w:w="140"/>
            </w:tcMar>
          </w:tcPr>
          <w:p>
            <w:r>
              <w:rPr>
                <w:rFonts w:ascii="Arial" w:cs="Arial" w:eastAsia="Arial" w:hAnsi="Arial"/>
                <w:color w:val="1A1A1A"/>
                <w:sz w:val="20"/>
                <w:szCs w:val="20"/>
              </w:rPr>
              <w:t xml:space="preserve">Visiting a node link allows a visitor to send a message to that node's agent</w:t>
            </w:r>
          </w:p>
        </w:tc>
        <w:tc>
          <w:tcPr>
            <w:tcW w:type="dxa" w:w="1800"/>
            <w:tcBorders>
              <w:top w:val="single" w:color="DDDDDD" w:sz="1"/>
              <w:left w:val="single" w:color="DDDDDD" w:sz="1"/>
              <w:bottom w:val="single" w:color="DDDDDD" w:sz="1"/>
              <w:right w:val="single" w:color="DDDDDD" w:sz="1"/>
            </w:tcBorders>
            <w:shd w:fill="F7F7FD" w:val="clear"/>
            <w:tcMar>
              <w:top w:type="dxa" w:w="80"/>
              <w:left w:type="dxa" w:w="140"/>
              <w:bottom w:type="dxa" w:w="80"/>
              <w:right w:type="dxa" w:w="140"/>
            </w:tcMar>
          </w:tcPr>
          <w:p>
            <w:r>
              <w:rPr>
                <w:rFonts w:ascii="Arial" w:cs="Arial" w:eastAsia="Arial" w:hAnsi="Arial"/>
                <w:color w:val="1A1A1A"/>
                <w:sz w:val="20"/>
                <w:szCs w:val="20"/>
              </w:rPr>
              <w:t xml:space="preserve">P0</w:t>
            </w:r>
          </w:p>
        </w:tc>
      </w:tr>
      <w:tr>
        <w:tc>
          <w:tcPr>
            <w:tcW w:type="dxa" w:w="9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F-26</w:t>
            </w:r>
          </w:p>
        </w:tc>
        <w:tc>
          <w:tcPr>
            <w:tcW w:type="dxa" w:w="66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New nodes bootstrap by connecting to any known existing node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P0</w:t>
            </w:r>
          </w:p>
        </w:tc>
      </w:tr>
      <w:tr>
        <w:tc>
          <w:tcPr>
            <w:tcW w:type="dxa" w:w="900"/>
            <w:tcBorders>
              <w:top w:val="single" w:color="DDDDDD" w:sz="1"/>
              <w:left w:val="single" w:color="DDDDDD" w:sz="1"/>
              <w:bottom w:val="single" w:color="DDDDDD" w:sz="1"/>
              <w:right w:val="single" w:color="DDDDDD" w:sz="1"/>
            </w:tcBorders>
            <w:shd w:fill="F7F7FD" w:val="clear"/>
            <w:tcMar>
              <w:top w:type="dxa" w:w="80"/>
              <w:left w:type="dxa" w:w="140"/>
              <w:bottom w:type="dxa" w:w="80"/>
              <w:right w:type="dxa" w:w="140"/>
            </w:tcMar>
          </w:tcPr>
          <w:p>
            <w:r>
              <w:rPr>
                <w:rFonts w:ascii="Arial" w:cs="Arial" w:eastAsia="Arial" w:hAnsi="Arial"/>
                <w:color w:val="1A1A1A"/>
                <w:sz w:val="20"/>
                <w:szCs w:val="20"/>
              </w:rPr>
              <w:t xml:space="preserve">F-27</w:t>
            </w:r>
          </w:p>
        </w:tc>
        <w:tc>
          <w:tcPr>
            <w:tcW w:type="dxa" w:w="6660"/>
            <w:tcBorders>
              <w:top w:val="single" w:color="DDDDDD" w:sz="1"/>
              <w:left w:val="single" w:color="DDDDDD" w:sz="1"/>
              <w:bottom w:val="single" w:color="DDDDDD" w:sz="1"/>
              <w:right w:val="single" w:color="DDDDDD" w:sz="1"/>
            </w:tcBorders>
            <w:shd w:fill="F7F7FD" w:val="clear"/>
            <w:tcMar>
              <w:top w:type="dxa" w:w="80"/>
              <w:left w:type="dxa" w:w="140"/>
              <w:bottom w:type="dxa" w:w="80"/>
              <w:right w:type="dxa" w:w="140"/>
            </w:tcMar>
          </w:tcPr>
          <w:p>
            <w:r>
              <w:rPr>
                <w:rFonts w:ascii="Arial" w:cs="Arial" w:eastAsia="Arial" w:hAnsi="Arial"/>
                <w:color w:val="1A1A1A"/>
                <w:sz w:val="20"/>
                <w:szCs w:val="20"/>
              </w:rPr>
              <w:t xml:space="preserve">Nodes propagate peer lists to newly connected nodes (gossip protocol)</w:t>
            </w:r>
          </w:p>
        </w:tc>
        <w:tc>
          <w:tcPr>
            <w:tcW w:type="dxa" w:w="1800"/>
            <w:tcBorders>
              <w:top w:val="single" w:color="DDDDDD" w:sz="1"/>
              <w:left w:val="single" w:color="DDDDDD" w:sz="1"/>
              <w:bottom w:val="single" w:color="DDDDDD" w:sz="1"/>
              <w:right w:val="single" w:color="DDDDDD" w:sz="1"/>
            </w:tcBorders>
            <w:shd w:fill="F7F7FD" w:val="clear"/>
            <w:tcMar>
              <w:top w:type="dxa" w:w="80"/>
              <w:left w:type="dxa" w:w="140"/>
              <w:bottom w:type="dxa" w:w="80"/>
              <w:right w:type="dxa" w:w="140"/>
            </w:tcMar>
          </w:tcPr>
          <w:p>
            <w:r>
              <w:rPr>
                <w:rFonts w:ascii="Arial" w:cs="Arial" w:eastAsia="Arial" w:hAnsi="Arial"/>
                <w:color w:val="1A1A1A"/>
                <w:sz w:val="20"/>
                <w:szCs w:val="20"/>
              </w:rPr>
              <w:t xml:space="preserve">P1</w:t>
            </w:r>
          </w:p>
        </w:tc>
      </w:tr>
      <w:tr>
        <w:tc>
          <w:tcPr>
            <w:tcW w:type="dxa" w:w="9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F-28</w:t>
            </w:r>
          </w:p>
        </w:tc>
        <w:tc>
          <w:tcPr>
            <w:tcW w:type="dxa" w:w="66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Owner can manually add or remove peers from the peer list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P0</w:t>
            </w:r>
          </w:p>
        </w:tc>
      </w:tr>
    </w:tbl>
    <w:p>
      <w:pPr>
        <w:spacing w:after="80"/>
      </w:pPr>
    </w:p>
    <w:p>
      <w:pPr>
        <w:pStyle w:val="Heading1"/>
        <w:spacing w:before="400" w:after="160"/>
      </w:pPr>
      <w:r>
        <w:rPr>
          <w:rFonts w:ascii="Arial" w:cs="Arial" w:eastAsia="Arial" w:hAnsi="Arial"/>
          <w:b/>
          <w:bCs/>
          <w:color w:val="5B50E8"/>
          <w:sz w:val="32"/>
          <w:szCs w:val="32"/>
        </w:rPr>
        <w:t xml:space="preserve">11.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5B50E8" w:val="clear"/>
            <w:tcMar>
              <w:top w:type="dxa" w:w="80"/>
              <w:left w:type="dxa" w:w="140"/>
              <w:bottom w:type="dxa" w:w="80"/>
              <w:right w:type="dxa" w:w="140"/>
            </w:tcMar>
          </w:tcPr>
          <w:p>
            <w:r>
              <w:rPr>
                <w:rFonts w:ascii="Arial" w:cs="Arial" w:eastAsia="Arial" w:hAnsi="Arial"/>
                <w:b/>
                <w:bCs/>
                <w:color w:val="FFFFFF"/>
                <w:sz w:val="20"/>
                <w:szCs w:val="20"/>
              </w:rPr>
              <w:t xml:space="preserve">Category</w:t>
            </w:r>
          </w:p>
        </w:tc>
        <w:tc>
          <w:tcPr>
            <w:tcW w:type="dxa" w:w="6960"/>
            <w:tcBorders>
              <w:top w:val="single" w:color="DDDDDD" w:sz="1"/>
              <w:left w:val="single" w:color="DDDDDD" w:sz="1"/>
              <w:bottom w:val="single" w:color="DDDDDD" w:sz="1"/>
              <w:right w:val="single" w:color="DDDDDD" w:sz="1"/>
            </w:tcBorders>
            <w:shd w:fill="5B50E8" w:val="clear"/>
            <w:tcMar>
              <w:top w:type="dxa" w:w="80"/>
              <w:left w:type="dxa" w:w="140"/>
              <w:bottom w:type="dxa" w:w="80"/>
              <w:right w:type="dxa" w:w="140"/>
            </w:tcMar>
          </w:tcPr>
          <w:p>
            <w:r>
              <w:rPr>
                <w:rFonts w:ascii="Arial" w:cs="Arial" w:eastAsia="Arial" w:hAnsi="Arial"/>
                <w:b/>
                <w:bCs/>
                <w:color w:val="FFFFFF"/>
                <w:sz w:val="20"/>
                <w:szCs w:val="20"/>
              </w:rPr>
              <w:t xml:space="preserve">Requirement</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Security</w:t>
            </w:r>
          </w:p>
        </w:tc>
        <w:tc>
          <w:tcPr>
            <w:tcW w:type="dxa" w:w="6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All inter-node messages are Ed25519 signed. Unsigned or invalid messages are silently rejected.</w:t>
            </w:r>
          </w:p>
        </w:tc>
      </w:tr>
      <w:tr>
        <w:tc>
          <w:tcPr>
            <w:tcW w:type="dxa" w:w="2400"/>
            <w:tcBorders>
              <w:top w:val="single" w:color="DDDDDD" w:sz="1"/>
              <w:left w:val="single" w:color="DDDDDD" w:sz="1"/>
              <w:bottom w:val="single" w:color="DDDDDD" w:sz="1"/>
              <w:right w:val="single" w:color="DDDDDD" w:sz="1"/>
            </w:tcBorders>
            <w:shd w:fill="F7F7FD" w:val="clear"/>
            <w:tcMar>
              <w:top w:type="dxa" w:w="80"/>
              <w:left w:type="dxa" w:w="140"/>
              <w:bottom w:type="dxa" w:w="80"/>
              <w:right w:type="dxa" w:w="140"/>
            </w:tcMar>
          </w:tcPr>
          <w:p>
            <w:r>
              <w:rPr>
                <w:rFonts w:ascii="Arial" w:cs="Arial" w:eastAsia="Arial" w:hAnsi="Arial"/>
                <w:color w:val="1A1A1A"/>
                <w:sz w:val="20"/>
                <w:szCs w:val="20"/>
              </w:rPr>
              <w:t xml:space="preserve">Privacy</w:t>
            </w:r>
          </w:p>
        </w:tc>
        <w:tc>
          <w:tcPr>
            <w:tcW w:type="dxa" w:w="6960"/>
            <w:tcBorders>
              <w:top w:val="single" w:color="DDDDDD" w:sz="1"/>
              <w:left w:val="single" w:color="DDDDDD" w:sz="1"/>
              <w:bottom w:val="single" w:color="DDDDDD" w:sz="1"/>
              <w:right w:val="single" w:color="DDDDDD" w:sz="1"/>
            </w:tcBorders>
            <w:shd w:fill="F7F7FD" w:val="clear"/>
            <w:tcMar>
              <w:top w:type="dxa" w:w="80"/>
              <w:left w:type="dxa" w:w="140"/>
              <w:bottom w:type="dxa" w:w="80"/>
              <w:right w:type="dxa" w:w="140"/>
            </w:tcMar>
          </w:tcPr>
          <w:p>
            <w:r>
              <w:rPr>
                <w:rFonts w:ascii="Arial" w:cs="Arial" w:eastAsia="Arial" w:hAnsi="Arial"/>
                <w:color w:val="1A1A1A"/>
                <w:sz w:val="20"/>
                <w:szCs w:val="20"/>
              </w:rPr>
              <w:t xml:space="preserve">No data leaves the node without explicit owner action. Essence store is local and never synced to any external service.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Portability</w:t>
            </w:r>
          </w:p>
        </w:tc>
        <w:tc>
          <w:tcPr>
            <w:tcW w:type="dxa" w:w="6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Essence store uses plain files (JSON, Markdown). Compatible with any AI model. No vendor lock-in.</w:t>
            </w:r>
          </w:p>
        </w:tc>
      </w:tr>
      <w:tr>
        <w:tc>
          <w:tcPr>
            <w:tcW w:type="dxa" w:w="2400"/>
            <w:tcBorders>
              <w:top w:val="single" w:color="DDDDDD" w:sz="1"/>
              <w:left w:val="single" w:color="DDDDDD" w:sz="1"/>
              <w:bottom w:val="single" w:color="DDDDDD" w:sz="1"/>
              <w:right w:val="single" w:color="DDDDDD" w:sz="1"/>
            </w:tcBorders>
            <w:shd w:fill="F7F7FD" w:val="clear"/>
            <w:tcMar>
              <w:top w:type="dxa" w:w="80"/>
              <w:left w:type="dxa" w:w="140"/>
              <w:bottom w:type="dxa" w:w="80"/>
              <w:right w:type="dxa" w:w="140"/>
            </w:tcMar>
          </w:tcPr>
          <w:p>
            <w:r>
              <w:rPr>
                <w:rFonts w:ascii="Arial" w:cs="Arial" w:eastAsia="Arial" w:hAnsi="Arial"/>
                <w:color w:val="1A1A1A"/>
                <w:sz w:val="20"/>
                <w:szCs w:val="20"/>
              </w:rPr>
              <w:t xml:space="preserve">Availability</w:t>
            </w:r>
          </w:p>
        </w:tc>
        <w:tc>
          <w:tcPr>
            <w:tcW w:type="dxa" w:w="6960"/>
            <w:tcBorders>
              <w:top w:val="single" w:color="DDDDDD" w:sz="1"/>
              <w:left w:val="single" w:color="DDDDDD" w:sz="1"/>
              <w:bottom w:val="single" w:color="DDDDDD" w:sz="1"/>
              <w:right w:val="single" w:color="DDDDDD" w:sz="1"/>
            </w:tcBorders>
            <w:shd w:fill="F7F7FD" w:val="clear"/>
            <w:tcMar>
              <w:top w:type="dxa" w:w="80"/>
              <w:left w:type="dxa" w:w="140"/>
              <w:bottom w:type="dxa" w:w="80"/>
              <w:right w:type="dxa" w:w="140"/>
            </w:tcMar>
          </w:tcPr>
          <w:p>
            <w:r>
              <w:rPr>
                <w:rFonts w:ascii="Arial" w:cs="Arial" w:eastAsia="Arial" w:hAnsi="Arial"/>
                <w:color w:val="1A1A1A"/>
                <w:sz w:val="20"/>
                <w:szCs w:val="20"/>
              </w:rPr>
              <w:t xml:space="preserve">Node operates independently. No dependency on any central server for core functionality.</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Simplicity</w:t>
            </w:r>
          </w:p>
        </w:tc>
        <w:tc>
          <w:tcPr>
            <w:tcW w:type="dxa" w:w="6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Setup completes in under 5 minutes on a standard developer machine.</w:t>
            </w:r>
          </w:p>
        </w:tc>
      </w:tr>
      <w:tr>
        <w:tc>
          <w:tcPr>
            <w:tcW w:type="dxa" w:w="2400"/>
            <w:tcBorders>
              <w:top w:val="single" w:color="DDDDDD" w:sz="1"/>
              <w:left w:val="single" w:color="DDDDDD" w:sz="1"/>
              <w:bottom w:val="single" w:color="DDDDDD" w:sz="1"/>
              <w:right w:val="single" w:color="DDDDDD" w:sz="1"/>
            </w:tcBorders>
            <w:shd w:fill="F7F7FD" w:val="clear"/>
            <w:tcMar>
              <w:top w:type="dxa" w:w="80"/>
              <w:left w:type="dxa" w:w="140"/>
              <w:bottom w:type="dxa" w:w="80"/>
              <w:right w:type="dxa" w:w="140"/>
            </w:tcMar>
          </w:tcPr>
          <w:p>
            <w:r>
              <w:rPr>
                <w:rFonts w:ascii="Arial" w:cs="Arial" w:eastAsia="Arial" w:hAnsi="Arial"/>
                <w:color w:val="1A1A1A"/>
                <w:sz w:val="20"/>
                <w:szCs w:val="20"/>
              </w:rPr>
              <w:t xml:space="preserve">Transparency</w:t>
            </w:r>
          </w:p>
        </w:tc>
        <w:tc>
          <w:tcPr>
            <w:tcW w:type="dxa" w:w="6960"/>
            <w:tcBorders>
              <w:top w:val="single" w:color="DDDDDD" w:sz="1"/>
              <w:left w:val="single" w:color="DDDDDD" w:sz="1"/>
              <w:bottom w:val="single" w:color="DDDDDD" w:sz="1"/>
              <w:right w:val="single" w:color="DDDDDD" w:sz="1"/>
            </w:tcBorders>
            <w:shd w:fill="F7F7FD" w:val="clear"/>
            <w:tcMar>
              <w:top w:type="dxa" w:w="80"/>
              <w:left w:type="dxa" w:w="140"/>
              <w:bottom w:type="dxa" w:w="80"/>
              <w:right w:type="dxa" w:w="140"/>
            </w:tcMar>
          </w:tcPr>
          <w:p>
            <w:r>
              <w:rPr>
                <w:rFonts w:ascii="Arial" w:cs="Arial" w:eastAsia="Arial" w:hAnsi="Arial"/>
                <w:color w:val="1A1A1A"/>
                <w:sz w:val="20"/>
                <w:szCs w:val="20"/>
              </w:rPr>
              <w:t xml:space="preserve">Owner can inspect, edit, or delete any file in the essence store at any time.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Resilience</w:t>
            </w:r>
          </w:p>
        </w:tc>
        <w:tc>
          <w:tcPr>
            <w:tcW w:type="dxa" w:w="6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Network continues functioning if any subset of nodes goes offline. No single point of failure.</w:t>
            </w:r>
          </w:p>
        </w:tc>
      </w:tr>
      <w:tr>
        <w:tc>
          <w:tcPr>
            <w:tcW w:type="dxa" w:w="2400"/>
            <w:tcBorders>
              <w:top w:val="single" w:color="DDDDDD" w:sz="1"/>
              <w:left w:val="single" w:color="DDDDDD" w:sz="1"/>
              <w:bottom w:val="single" w:color="DDDDDD" w:sz="1"/>
              <w:right w:val="single" w:color="DDDDDD" w:sz="1"/>
            </w:tcBorders>
            <w:shd w:fill="F7F7FD" w:val="clear"/>
            <w:tcMar>
              <w:top w:type="dxa" w:w="80"/>
              <w:left w:type="dxa" w:w="140"/>
              <w:bottom w:type="dxa" w:w="80"/>
              <w:right w:type="dxa" w:w="140"/>
            </w:tcMar>
          </w:tcPr>
          <w:p>
            <w:r>
              <w:rPr>
                <w:rFonts w:ascii="Arial" w:cs="Arial" w:eastAsia="Arial" w:hAnsi="Arial"/>
                <w:color w:val="1A1A1A"/>
                <w:sz w:val="20"/>
                <w:szCs w:val="20"/>
              </w:rPr>
              <w:t xml:space="preserve">Extensibility</w:t>
            </w:r>
          </w:p>
        </w:tc>
        <w:tc>
          <w:tcPr>
            <w:tcW w:type="dxa" w:w="6960"/>
            <w:tcBorders>
              <w:top w:val="single" w:color="DDDDDD" w:sz="1"/>
              <w:left w:val="single" w:color="DDDDDD" w:sz="1"/>
              <w:bottom w:val="single" w:color="DDDDDD" w:sz="1"/>
              <w:right w:val="single" w:color="DDDDDD" w:sz="1"/>
            </w:tcBorders>
            <w:shd w:fill="F7F7FD" w:val="clear"/>
            <w:tcMar>
              <w:top w:type="dxa" w:w="80"/>
              <w:left w:type="dxa" w:w="140"/>
              <w:bottom w:type="dxa" w:w="80"/>
              <w:right w:type="dxa" w:w="140"/>
            </w:tcMar>
          </w:tcPr>
          <w:p>
            <w:r>
              <w:rPr>
                <w:rFonts w:ascii="Arial" w:cs="Arial" w:eastAsia="Arial" w:hAnsi="Arial"/>
                <w:color w:val="1A1A1A"/>
                <w:sz w:val="20"/>
                <w:szCs w:val="20"/>
              </w:rPr>
              <w:t xml:space="preserve">Protocol is versioned. Community can propose extensions via open RFC process.</w:t>
            </w:r>
          </w:p>
        </w:tc>
      </w:tr>
    </w:tbl>
    <w:p>
      <w:pPr>
        <w:spacing w:after="80"/>
      </w:pPr>
    </w:p>
    <w:p>
      <w:pPr>
        <w:pStyle w:val="Heading1"/>
        <w:spacing w:before="400" w:after="160"/>
      </w:pPr>
      <w:r>
        <w:rPr>
          <w:rFonts w:ascii="Arial" w:cs="Arial" w:eastAsia="Arial" w:hAnsi="Arial"/>
          <w:b/>
          <w:bCs/>
          <w:color w:val="5B50E8"/>
          <w:sz w:val="32"/>
          <w:szCs w:val="32"/>
        </w:rPr>
        <w:t xml:space="preserve">12. Technical Architecture (MVP)</w:t>
      </w:r>
    </w:p>
    <w:p>
      <w:pPr>
        <w:pStyle w:val="Heading2"/>
        <w:spacing w:before="280" w:after="120"/>
      </w:pPr>
      <w:r>
        <w:rPr>
          <w:rFonts w:ascii="Arial" w:cs="Arial" w:eastAsia="Arial" w:hAnsi="Arial"/>
          <w:b/>
          <w:bCs/>
          <w:color w:val="1A1A1A"/>
          <w:sz w:val="26"/>
          <w:szCs w:val="26"/>
        </w:rPr>
        <w:t xml:space="preserve">12.1 Component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60"/>
        <w:gridCol w:w="3400"/>
      </w:tblGrid>
      <w:tr>
        <w:tc>
          <w:tcPr>
            <w:tcW w:type="dxa" w:w="2200"/>
            <w:tcBorders>
              <w:top w:val="single" w:color="DDDDDD" w:sz="1"/>
              <w:left w:val="single" w:color="DDDDDD" w:sz="1"/>
              <w:bottom w:val="single" w:color="DDDDDD" w:sz="1"/>
              <w:right w:val="single" w:color="DDDDDD" w:sz="1"/>
            </w:tcBorders>
            <w:shd w:fill="5B50E8" w:val="clear"/>
            <w:tcMar>
              <w:top w:type="dxa" w:w="80"/>
              <w:left w:type="dxa" w:w="140"/>
              <w:bottom w:type="dxa" w:w="80"/>
              <w:right w:type="dxa" w:w="140"/>
            </w:tcMar>
          </w:tcPr>
          <w:p>
            <w:r>
              <w:rPr>
                <w:rFonts w:ascii="Arial" w:cs="Arial" w:eastAsia="Arial" w:hAnsi="Arial"/>
                <w:b/>
                <w:bCs/>
                <w:color w:val="FFFFFF"/>
                <w:sz w:val="20"/>
                <w:szCs w:val="20"/>
              </w:rPr>
              <w:t xml:space="preserve">Component</w:t>
            </w:r>
          </w:p>
        </w:tc>
        <w:tc>
          <w:tcPr>
            <w:tcW w:type="dxa" w:w="3760"/>
            <w:tcBorders>
              <w:top w:val="single" w:color="DDDDDD" w:sz="1"/>
              <w:left w:val="single" w:color="DDDDDD" w:sz="1"/>
              <w:bottom w:val="single" w:color="DDDDDD" w:sz="1"/>
              <w:right w:val="single" w:color="DDDDDD" w:sz="1"/>
            </w:tcBorders>
            <w:shd w:fill="5B50E8" w:val="clear"/>
            <w:tcMar>
              <w:top w:type="dxa" w:w="80"/>
              <w:left w:type="dxa" w:w="140"/>
              <w:bottom w:type="dxa" w:w="80"/>
              <w:right w:type="dxa" w:w="140"/>
            </w:tcMar>
          </w:tcPr>
          <w:p>
            <w:r>
              <w:rPr>
                <w:rFonts w:ascii="Arial" w:cs="Arial" w:eastAsia="Arial" w:hAnsi="Arial"/>
                <w:b/>
                <w:bCs/>
                <w:color w:val="FFFFFF"/>
                <w:sz w:val="20"/>
                <w:szCs w:val="20"/>
              </w:rPr>
              <w:t xml:space="preserve">Description</w:t>
            </w:r>
          </w:p>
        </w:tc>
        <w:tc>
          <w:tcPr>
            <w:tcW w:type="dxa" w:w="3400"/>
            <w:tcBorders>
              <w:top w:val="single" w:color="DDDDDD" w:sz="1"/>
              <w:left w:val="single" w:color="DDDDDD" w:sz="1"/>
              <w:bottom w:val="single" w:color="DDDDDD" w:sz="1"/>
              <w:right w:val="single" w:color="DDDDDD" w:sz="1"/>
            </w:tcBorders>
            <w:shd w:fill="5B50E8" w:val="clear"/>
            <w:tcMar>
              <w:top w:type="dxa" w:w="80"/>
              <w:left w:type="dxa" w:w="140"/>
              <w:bottom w:type="dxa" w:w="80"/>
              <w:right w:type="dxa" w:w="140"/>
            </w:tcMar>
          </w:tcPr>
          <w:p>
            <w:r>
              <w:rPr>
                <w:rFonts w:ascii="Arial" w:cs="Arial" w:eastAsia="Arial" w:hAnsi="Arial"/>
                <w:b/>
                <w:bCs/>
                <w:color w:val="FFFFFF"/>
                <w:sz w:val="20"/>
                <w:szCs w:val="20"/>
              </w:rPr>
              <w:t xml:space="preserve">Technology (suggested)</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Node Core</w:t>
            </w:r>
          </w:p>
        </w:tc>
        <w:tc>
          <w:tcPr>
            <w:tcW w:type="dxa" w:w="3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Process lifecycle, message queue, event routing</w:t>
            </w:r>
          </w:p>
        </w:tc>
        <w:tc>
          <w:tcPr>
            <w:tcW w:type="dxa" w:w="3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Python (asyncio)</w:t>
            </w:r>
          </w:p>
        </w:tc>
      </w:tr>
      <w:tr>
        <w:tc>
          <w:tcPr>
            <w:tcW w:type="dxa" w:w="2200"/>
            <w:tcBorders>
              <w:top w:val="single" w:color="DDDDDD" w:sz="1"/>
              <w:left w:val="single" w:color="DDDDDD" w:sz="1"/>
              <w:bottom w:val="single" w:color="DDDDDD" w:sz="1"/>
              <w:right w:val="single" w:color="DDDDDD" w:sz="1"/>
            </w:tcBorders>
            <w:shd w:fill="F7F7FD" w:val="clear"/>
            <w:tcMar>
              <w:top w:type="dxa" w:w="80"/>
              <w:left w:type="dxa" w:w="140"/>
              <w:bottom w:type="dxa" w:w="80"/>
              <w:right w:type="dxa" w:w="140"/>
            </w:tcMar>
          </w:tcPr>
          <w:p>
            <w:r>
              <w:rPr>
                <w:rFonts w:ascii="Arial" w:cs="Arial" w:eastAsia="Arial" w:hAnsi="Arial"/>
                <w:color w:val="1A1A1A"/>
                <w:sz w:val="20"/>
                <w:szCs w:val="20"/>
              </w:rPr>
              <w:t xml:space="preserve">Identity Manager</w:t>
            </w:r>
          </w:p>
        </w:tc>
        <w:tc>
          <w:tcPr>
            <w:tcW w:type="dxa" w:w="3760"/>
            <w:tcBorders>
              <w:top w:val="single" w:color="DDDDDD" w:sz="1"/>
              <w:left w:val="single" w:color="DDDDDD" w:sz="1"/>
              <w:bottom w:val="single" w:color="DDDDDD" w:sz="1"/>
              <w:right w:val="single" w:color="DDDDDD" w:sz="1"/>
            </w:tcBorders>
            <w:shd w:fill="F7F7FD" w:val="clear"/>
            <w:tcMar>
              <w:top w:type="dxa" w:w="80"/>
              <w:left w:type="dxa" w:w="140"/>
              <w:bottom w:type="dxa" w:w="80"/>
              <w:right w:type="dxa" w:w="140"/>
            </w:tcMar>
          </w:tcPr>
          <w:p>
            <w:r>
              <w:rPr>
                <w:rFonts w:ascii="Arial" w:cs="Arial" w:eastAsia="Arial" w:hAnsi="Arial"/>
                <w:color w:val="1A1A1A"/>
                <w:sz w:val="20"/>
                <w:szCs w:val="20"/>
              </w:rPr>
              <w:t xml:space="preserve">DID:WBA generation, Ed25519 signing, signature verification</w:t>
            </w:r>
          </w:p>
        </w:tc>
        <w:tc>
          <w:tcPr>
            <w:tcW w:type="dxa" w:w="3400"/>
            <w:tcBorders>
              <w:top w:val="single" w:color="DDDDDD" w:sz="1"/>
              <w:left w:val="single" w:color="DDDDDD" w:sz="1"/>
              <w:bottom w:val="single" w:color="DDDDDD" w:sz="1"/>
              <w:right w:val="single" w:color="DDDDDD" w:sz="1"/>
            </w:tcBorders>
            <w:shd w:fill="F7F7FD" w:val="clear"/>
            <w:tcMar>
              <w:top w:type="dxa" w:w="80"/>
              <w:left w:type="dxa" w:w="140"/>
              <w:bottom w:type="dxa" w:w="80"/>
              <w:right w:type="dxa" w:w="140"/>
            </w:tcMar>
          </w:tcPr>
          <w:p>
            <w:r>
              <w:rPr>
                <w:rFonts w:ascii="Arial" w:cs="Arial" w:eastAsia="Arial" w:hAnsi="Arial"/>
                <w:color w:val="1A1A1A"/>
                <w:sz w:val="20"/>
                <w:szCs w:val="20"/>
              </w:rPr>
              <w:t xml:space="preserve">Python (cryptography library)</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Essence Engine</w:t>
            </w:r>
          </w:p>
        </w:tc>
        <w:tc>
          <w:tcPr>
            <w:tcW w:type="dxa" w:w="3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AI provider interface, essence context loading, response generation</w:t>
            </w:r>
          </w:p>
        </w:tc>
        <w:tc>
          <w:tcPr>
            <w:tcW w:type="dxa" w:w="3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Python + Anthropic SDK</w:t>
            </w:r>
          </w:p>
        </w:tc>
      </w:tr>
      <w:tr>
        <w:tc>
          <w:tcPr>
            <w:tcW w:type="dxa" w:w="2200"/>
            <w:tcBorders>
              <w:top w:val="single" w:color="DDDDDD" w:sz="1"/>
              <w:left w:val="single" w:color="DDDDDD" w:sz="1"/>
              <w:bottom w:val="single" w:color="DDDDDD" w:sz="1"/>
              <w:right w:val="single" w:color="DDDDDD" w:sz="1"/>
            </w:tcBorders>
            <w:shd w:fill="F7F7FD" w:val="clear"/>
            <w:tcMar>
              <w:top w:type="dxa" w:w="80"/>
              <w:left w:type="dxa" w:w="140"/>
              <w:bottom w:type="dxa" w:w="80"/>
              <w:right w:type="dxa" w:w="140"/>
            </w:tcMar>
          </w:tcPr>
          <w:p>
            <w:r>
              <w:rPr>
                <w:rFonts w:ascii="Arial" w:cs="Arial" w:eastAsia="Arial" w:hAnsi="Arial"/>
                <w:color w:val="1A1A1A"/>
                <w:sz w:val="20"/>
                <w:szCs w:val="20"/>
              </w:rPr>
              <w:t xml:space="preserve">Essence Store</w:t>
            </w:r>
          </w:p>
        </w:tc>
        <w:tc>
          <w:tcPr>
            <w:tcW w:type="dxa" w:w="3760"/>
            <w:tcBorders>
              <w:top w:val="single" w:color="DDDDDD" w:sz="1"/>
              <w:left w:val="single" w:color="DDDDDD" w:sz="1"/>
              <w:bottom w:val="single" w:color="DDDDDD" w:sz="1"/>
              <w:right w:val="single" w:color="DDDDDD" w:sz="1"/>
            </w:tcBorders>
            <w:shd w:fill="F7F7FD" w:val="clear"/>
            <w:tcMar>
              <w:top w:type="dxa" w:w="80"/>
              <w:left w:type="dxa" w:w="140"/>
              <w:bottom w:type="dxa" w:w="80"/>
              <w:right w:type="dxa" w:w="140"/>
            </w:tcMar>
          </w:tcPr>
          <w:p>
            <w:r>
              <w:rPr>
                <w:rFonts w:ascii="Arial" w:cs="Arial" w:eastAsia="Arial" w:hAnsi="Arial"/>
                <w:color w:val="1A1A1A"/>
                <w:sz w:val="20"/>
                <w:szCs w:val="20"/>
              </w:rPr>
              <w:t xml:space="preserve">File-based memory: identity, patterns, corrections, peers, budget</w:t>
            </w:r>
          </w:p>
        </w:tc>
        <w:tc>
          <w:tcPr>
            <w:tcW w:type="dxa" w:w="3400"/>
            <w:tcBorders>
              <w:top w:val="single" w:color="DDDDDD" w:sz="1"/>
              <w:left w:val="single" w:color="DDDDDD" w:sz="1"/>
              <w:bottom w:val="single" w:color="DDDDDD" w:sz="1"/>
              <w:right w:val="single" w:color="DDDDDD" w:sz="1"/>
            </w:tcBorders>
            <w:shd w:fill="F7F7FD" w:val="clear"/>
            <w:tcMar>
              <w:top w:type="dxa" w:w="80"/>
              <w:left w:type="dxa" w:w="140"/>
              <w:bottom w:type="dxa" w:w="80"/>
              <w:right w:type="dxa" w:w="140"/>
            </w:tcMar>
          </w:tcPr>
          <w:p>
            <w:r>
              <w:rPr>
                <w:rFonts w:ascii="Arial" w:cs="Arial" w:eastAsia="Arial" w:hAnsi="Arial"/>
                <w:color w:val="1A1A1A"/>
                <w:sz w:val="20"/>
                <w:szCs w:val="20"/>
              </w:rPr>
              <w:t xml:space="preserve">JSON + Markdown files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HTTP Server</w:t>
            </w:r>
          </w:p>
        </w:tc>
        <w:tc>
          <w:tcPr>
            <w:tcW w:type="dxa" w:w="3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Public endpoint for inbound ANP messages, did.json serving</w:t>
            </w:r>
          </w:p>
        </w:tc>
        <w:tc>
          <w:tcPr>
            <w:tcW w:type="dxa" w:w="3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FastAPI (lightweight)</w:t>
            </w:r>
          </w:p>
        </w:tc>
      </w:tr>
      <w:tr>
        <w:tc>
          <w:tcPr>
            <w:tcW w:type="dxa" w:w="2200"/>
            <w:tcBorders>
              <w:top w:val="single" w:color="DDDDDD" w:sz="1"/>
              <w:left w:val="single" w:color="DDDDDD" w:sz="1"/>
              <w:bottom w:val="single" w:color="DDDDDD" w:sz="1"/>
              <w:right w:val="single" w:color="DDDDDD" w:sz="1"/>
            </w:tcBorders>
            <w:shd w:fill="F7F7FD" w:val="clear"/>
            <w:tcMar>
              <w:top w:type="dxa" w:w="80"/>
              <w:left w:type="dxa" w:w="140"/>
              <w:bottom w:type="dxa" w:w="80"/>
              <w:right w:type="dxa" w:w="140"/>
            </w:tcMar>
          </w:tcPr>
          <w:p>
            <w:r>
              <w:rPr>
                <w:rFonts w:ascii="Arial" w:cs="Arial" w:eastAsia="Arial" w:hAnsi="Arial"/>
                <w:color w:val="1A1A1A"/>
                <w:sz w:val="20"/>
                <w:szCs w:val="20"/>
              </w:rPr>
              <w:t xml:space="preserve">Capacity Manager</w:t>
            </w:r>
          </w:p>
        </w:tc>
        <w:tc>
          <w:tcPr>
            <w:tcW w:type="dxa" w:w="3760"/>
            <w:tcBorders>
              <w:top w:val="single" w:color="DDDDDD" w:sz="1"/>
              <w:left w:val="single" w:color="DDDDDD" w:sz="1"/>
              <w:bottom w:val="single" w:color="DDDDDD" w:sz="1"/>
              <w:right w:val="single" w:color="DDDDDD" w:sz="1"/>
            </w:tcBorders>
            <w:shd w:fill="F7F7FD" w:val="clear"/>
            <w:tcMar>
              <w:top w:type="dxa" w:w="80"/>
              <w:left w:type="dxa" w:w="140"/>
              <w:bottom w:type="dxa" w:w="80"/>
              <w:right w:type="dxa" w:w="140"/>
            </w:tcMar>
          </w:tcPr>
          <w:p>
            <w:r>
              <w:rPr>
                <w:rFonts w:ascii="Arial" w:cs="Arial" w:eastAsia="Arial" w:hAnsi="Arial"/>
                <w:color w:val="1A1A1A"/>
                <w:sz w:val="20"/>
                <w:szCs w:val="20"/>
              </w:rPr>
              <w:t xml:space="preserve">Budget tracking, monthly reset, inbound rate enforcement</w:t>
            </w:r>
          </w:p>
        </w:tc>
        <w:tc>
          <w:tcPr>
            <w:tcW w:type="dxa" w:w="3400"/>
            <w:tcBorders>
              <w:top w:val="single" w:color="DDDDDD" w:sz="1"/>
              <w:left w:val="single" w:color="DDDDDD" w:sz="1"/>
              <w:bottom w:val="single" w:color="DDDDDD" w:sz="1"/>
              <w:right w:val="single" w:color="DDDDDD" w:sz="1"/>
            </w:tcBorders>
            <w:shd w:fill="F7F7FD" w:val="clear"/>
            <w:tcMar>
              <w:top w:type="dxa" w:w="80"/>
              <w:left w:type="dxa" w:w="140"/>
              <w:bottom w:type="dxa" w:w="80"/>
              <w:right w:type="dxa" w:w="140"/>
            </w:tcMar>
          </w:tcPr>
          <w:p>
            <w:r>
              <w:rPr>
                <w:rFonts w:ascii="Arial" w:cs="Arial" w:eastAsia="Arial" w:hAnsi="Arial"/>
                <w:color w:val="1A1A1A"/>
                <w:sz w:val="20"/>
                <w:szCs w:val="20"/>
              </w:rPr>
              <w:t xml:space="preserve">budget.json + middleware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CLI Interface</w:t>
            </w:r>
          </w:p>
        </w:tc>
        <w:tc>
          <w:tcPr>
            <w:tcW w:type="dxa" w:w="3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Owner interaction with their own agent, review queue management</w:t>
            </w:r>
          </w:p>
        </w:tc>
        <w:tc>
          <w:tcPr>
            <w:tcW w:type="dxa" w:w="3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Click or Typer (Python)</w:t>
            </w:r>
          </w:p>
        </w:tc>
      </w:tr>
      <w:tr>
        <w:tc>
          <w:tcPr>
            <w:tcW w:type="dxa" w:w="2200"/>
            <w:tcBorders>
              <w:top w:val="single" w:color="DDDDDD" w:sz="1"/>
              <w:left w:val="single" w:color="DDDDDD" w:sz="1"/>
              <w:bottom w:val="single" w:color="DDDDDD" w:sz="1"/>
              <w:right w:val="single" w:color="DDDDDD" w:sz="1"/>
            </w:tcBorders>
            <w:shd w:fill="F7F7FD" w:val="clear"/>
            <w:tcMar>
              <w:top w:type="dxa" w:w="80"/>
              <w:left w:type="dxa" w:w="140"/>
              <w:bottom w:type="dxa" w:w="80"/>
              <w:right w:type="dxa" w:w="140"/>
            </w:tcMar>
          </w:tcPr>
          <w:p>
            <w:r>
              <w:rPr>
                <w:rFonts w:ascii="Arial" w:cs="Arial" w:eastAsia="Arial" w:hAnsi="Arial"/>
                <w:color w:val="1A1A1A"/>
                <w:sz w:val="20"/>
                <w:szCs w:val="20"/>
              </w:rPr>
              <w:t xml:space="preserve">Peer Manager</w:t>
            </w:r>
          </w:p>
        </w:tc>
        <w:tc>
          <w:tcPr>
            <w:tcW w:type="dxa" w:w="3760"/>
            <w:tcBorders>
              <w:top w:val="single" w:color="DDDDDD" w:sz="1"/>
              <w:left w:val="single" w:color="DDDDDD" w:sz="1"/>
              <w:bottom w:val="single" w:color="DDDDDD" w:sz="1"/>
              <w:right w:val="single" w:color="DDDDDD" w:sz="1"/>
            </w:tcBorders>
            <w:shd w:fill="F7F7FD" w:val="clear"/>
            <w:tcMar>
              <w:top w:type="dxa" w:w="80"/>
              <w:left w:type="dxa" w:w="140"/>
              <w:bottom w:type="dxa" w:w="80"/>
              <w:right w:type="dxa" w:w="140"/>
            </w:tcMar>
          </w:tcPr>
          <w:p>
            <w:r>
              <w:rPr>
                <w:rFonts w:ascii="Arial" w:cs="Arial" w:eastAsia="Arial" w:hAnsi="Arial"/>
                <w:color w:val="1A1A1A"/>
                <w:sz w:val="20"/>
                <w:szCs w:val="20"/>
              </w:rPr>
              <w:t xml:space="preserve">Known node list, gossip protocol, peer trust levels</w:t>
            </w:r>
          </w:p>
        </w:tc>
        <w:tc>
          <w:tcPr>
            <w:tcW w:type="dxa" w:w="3400"/>
            <w:tcBorders>
              <w:top w:val="single" w:color="DDDDDD" w:sz="1"/>
              <w:left w:val="single" w:color="DDDDDD" w:sz="1"/>
              <w:bottom w:val="single" w:color="DDDDDD" w:sz="1"/>
              <w:right w:val="single" w:color="DDDDDD" w:sz="1"/>
            </w:tcBorders>
            <w:shd w:fill="F7F7FD" w:val="clear"/>
            <w:tcMar>
              <w:top w:type="dxa" w:w="80"/>
              <w:left w:type="dxa" w:w="140"/>
              <w:bottom w:type="dxa" w:w="80"/>
              <w:right w:type="dxa" w:w="140"/>
            </w:tcMar>
          </w:tcPr>
          <w:p>
            <w:r>
              <w:rPr>
                <w:rFonts w:ascii="Arial" w:cs="Arial" w:eastAsia="Arial" w:hAnsi="Arial"/>
                <w:color w:val="1A1A1A"/>
                <w:sz w:val="20"/>
                <w:szCs w:val="20"/>
              </w:rPr>
              <w:t xml:space="preserve">peers.json (MVP)</w:t>
            </w:r>
          </w:p>
        </w:tc>
      </w:tr>
    </w:tbl>
    <w:p>
      <w:pPr>
        <w:spacing w:after="80"/>
      </w:pPr>
    </w:p>
    <w:p>
      <w:pPr>
        <w:pStyle w:val="Heading2"/>
        <w:spacing w:before="280" w:after="120"/>
      </w:pPr>
      <w:r>
        <w:rPr>
          <w:rFonts w:ascii="Arial" w:cs="Arial" w:eastAsia="Arial" w:hAnsi="Arial"/>
          <w:b/>
          <w:bCs/>
          <w:color w:val="1A1A1A"/>
          <w:sz w:val="26"/>
          <w:szCs w:val="26"/>
        </w:rPr>
        <w:t xml:space="preserve">12.2 Essence Store File Spec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3560"/>
        <w:gridCol w:w="2600"/>
      </w:tblGrid>
      <w:tr>
        <w:tc>
          <w:tcPr>
            <w:tcW w:type="dxa" w:w="2000"/>
            <w:tcBorders>
              <w:top w:val="single" w:color="DDDDDD" w:sz="1"/>
              <w:left w:val="single" w:color="DDDDDD" w:sz="1"/>
              <w:bottom w:val="single" w:color="DDDDDD" w:sz="1"/>
              <w:right w:val="single" w:color="DDDDDD" w:sz="1"/>
            </w:tcBorders>
            <w:shd w:fill="5B50E8" w:val="clear"/>
            <w:tcMar>
              <w:top w:type="dxa" w:w="80"/>
              <w:left w:type="dxa" w:w="140"/>
              <w:bottom w:type="dxa" w:w="80"/>
              <w:right w:type="dxa" w:w="140"/>
            </w:tcMar>
          </w:tcPr>
          <w:p>
            <w:r>
              <w:rPr>
                <w:rFonts w:ascii="Arial" w:cs="Arial" w:eastAsia="Arial" w:hAnsi="Arial"/>
                <w:b/>
                <w:bCs/>
                <w:color w:val="FFFFFF"/>
                <w:sz w:val="20"/>
                <w:szCs w:val="20"/>
              </w:rPr>
              <w:t xml:space="preserve">File</w:t>
            </w:r>
          </w:p>
        </w:tc>
        <w:tc>
          <w:tcPr>
            <w:tcW w:type="dxa" w:w="1200"/>
            <w:tcBorders>
              <w:top w:val="single" w:color="DDDDDD" w:sz="1"/>
              <w:left w:val="single" w:color="DDDDDD" w:sz="1"/>
              <w:bottom w:val="single" w:color="DDDDDD" w:sz="1"/>
              <w:right w:val="single" w:color="DDDDDD" w:sz="1"/>
            </w:tcBorders>
            <w:shd w:fill="5B50E8" w:val="clear"/>
            <w:tcMar>
              <w:top w:type="dxa" w:w="80"/>
              <w:left w:type="dxa" w:w="140"/>
              <w:bottom w:type="dxa" w:w="80"/>
              <w:right w:type="dxa" w:w="140"/>
            </w:tcMar>
          </w:tcPr>
          <w:p>
            <w:r>
              <w:rPr>
                <w:rFonts w:ascii="Arial" w:cs="Arial" w:eastAsia="Arial" w:hAnsi="Arial"/>
                <w:b/>
                <w:bCs/>
                <w:color w:val="FFFFFF"/>
                <w:sz w:val="20"/>
                <w:szCs w:val="20"/>
              </w:rPr>
              <w:t xml:space="preserve">Format</w:t>
            </w:r>
          </w:p>
        </w:tc>
        <w:tc>
          <w:tcPr>
            <w:tcW w:type="dxa" w:w="3560"/>
            <w:tcBorders>
              <w:top w:val="single" w:color="DDDDDD" w:sz="1"/>
              <w:left w:val="single" w:color="DDDDDD" w:sz="1"/>
              <w:bottom w:val="single" w:color="DDDDDD" w:sz="1"/>
              <w:right w:val="single" w:color="DDDDDD" w:sz="1"/>
            </w:tcBorders>
            <w:shd w:fill="5B50E8" w:val="clear"/>
            <w:tcMar>
              <w:top w:type="dxa" w:w="80"/>
              <w:left w:type="dxa" w:w="140"/>
              <w:bottom w:type="dxa" w:w="80"/>
              <w:right w:type="dxa" w:w="140"/>
            </w:tcMar>
          </w:tcPr>
          <w:p>
            <w:r>
              <w:rPr>
                <w:rFonts w:ascii="Arial" w:cs="Arial" w:eastAsia="Arial" w:hAnsi="Arial"/>
                <w:b/>
                <w:bCs/>
                <w:color w:val="FFFFFF"/>
                <w:sz w:val="20"/>
                <w:szCs w:val="20"/>
              </w:rPr>
              <w:t xml:space="preserve">Purpose</w:t>
            </w:r>
          </w:p>
        </w:tc>
        <w:tc>
          <w:tcPr>
            <w:tcW w:type="dxa" w:w="2600"/>
            <w:tcBorders>
              <w:top w:val="single" w:color="DDDDDD" w:sz="1"/>
              <w:left w:val="single" w:color="DDDDDD" w:sz="1"/>
              <w:bottom w:val="single" w:color="DDDDDD" w:sz="1"/>
              <w:right w:val="single" w:color="DDDDDD" w:sz="1"/>
            </w:tcBorders>
            <w:shd w:fill="5B50E8" w:val="clear"/>
            <w:tcMar>
              <w:top w:type="dxa" w:w="80"/>
              <w:left w:type="dxa" w:w="140"/>
              <w:bottom w:type="dxa" w:w="80"/>
              <w:right w:type="dxa" w:w="140"/>
            </w:tcMar>
          </w:tcPr>
          <w:p>
            <w:r>
              <w:rPr>
                <w:rFonts w:ascii="Arial" w:cs="Arial" w:eastAsia="Arial" w:hAnsi="Arial"/>
                <w:b/>
                <w:bCs/>
                <w:color w:val="FFFFFF"/>
                <w:sz w:val="20"/>
                <w:szCs w:val="20"/>
              </w:rPr>
              <w:t xml:space="preserve">Updated by</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identity.json</w:t>
            </w:r>
          </w:p>
        </w:tc>
        <w:tc>
          <w:tcPr>
            <w:tcW w:type="dxa" w:w="1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JSON</w:t>
            </w:r>
          </w:p>
        </w:tc>
        <w:tc>
          <w:tcPr>
            <w:tcW w:type="dxa" w:w="3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Name, DID, declared domains, languages, values</w:t>
            </w:r>
          </w:p>
        </w:tc>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Owner (manual or setup)</w:t>
            </w:r>
          </w:p>
        </w:tc>
      </w:tr>
      <w:tr>
        <w:tc>
          <w:tcPr>
            <w:tcW w:type="dxa" w:w="2000"/>
            <w:tcBorders>
              <w:top w:val="single" w:color="DDDDDD" w:sz="1"/>
              <w:left w:val="single" w:color="DDDDDD" w:sz="1"/>
              <w:bottom w:val="single" w:color="DDDDDD" w:sz="1"/>
              <w:right w:val="single" w:color="DDDDDD" w:sz="1"/>
            </w:tcBorders>
            <w:shd w:fill="F7F7FD" w:val="clear"/>
            <w:tcMar>
              <w:top w:type="dxa" w:w="80"/>
              <w:left w:type="dxa" w:w="140"/>
              <w:bottom w:type="dxa" w:w="80"/>
              <w:right w:type="dxa" w:w="140"/>
            </w:tcMar>
          </w:tcPr>
          <w:p>
            <w:r>
              <w:rPr>
                <w:rFonts w:ascii="Arial" w:cs="Arial" w:eastAsia="Arial" w:hAnsi="Arial"/>
                <w:color w:val="1A1A1A"/>
                <w:sz w:val="20"/>
                <w:szCs w:val="20"/>
              </w:rPr>
              <w:t xml:space="preserve">patterns.json</w:t>
            </w:r>
          </w:p>
        </w:tc>
        <w:tc>
          <w:tcPr>
            <w:tcW w:type="dxa" w:w="1200"/>
            <w:tcBorders>
              <w:top w:val="single" w:color="DDDDDD" w:sz="1"/>
              <w:left w:val="single" w:color="DDDDDD" w:sz="1"/>
              <w:bottom w:val="single" w:color="DDDDDD" w:sz="1"/>
              <w:right w:val="single" w:color="DDDDDD" w:sz="1"/>
            </w:tcBorders>
            <w:shd w:fill="F7F7FD" w:val="clear"/>
            <w:tcMar>
              <w:top w:type="dxa" w:w="80"/>
              <w:left w:type="dxa" w:w="140"/>
              <w:bottom w:type="dxa" w:w="80"/>
              <w:right w:type="dxa" w:w="140"/>
            </w:tcMar>
          </w:tcPr>
          <w:p>
            <w:r>
              <w:rPr>
                <w:rFonts w:ascii="Arial" w:cs="Arial" w:eastAsia="Arial" w:hAnsi="Arial"/>
                <w:color w:val="1A1A1A"/>
                <w:sz w:val="20"/>
                <w:szCs w:val="20"/>
              </w:rPr>
              <w:t xml:space="preserve">JSON</w:t>
            </w:r>
          </w:p>
        </w:tc>
        <w:tc>
          <w:tcPr>
            <w:tcW w:type="dxa" w:w="3560"/>
            <w:tcBorders>
              <w:top w:val="single" w:color="DDDDDD" w:sz="1"/>
              <w:left w:val="single" w:color="DDDDDD" w:sz="1"/>
              <w:bottom w:val="single" w:color="DDDDDD" w:sz="1"/>
              <w:right w:val="single" w:color="DDDDDD" w:sz="1"/>
            </w:tcBorders>
            <w:shd w:fill="F7F7FD" w:val="clear"/>
            <w:tcMar>
              <w:top w:type="dxa" w:w="80"/>
              <w:left w:type="dxa" w:w="140"/>
              <w:bottom w:type="dxa" w:w="80"/>
              <w:right w:type="dxa" w:w="140"/>
            </w:tcMar>
          </w:tcPr>
          <w:p>
            <w:r>
              <w:rPr>
                <w:rFonts w:ascii="Arial" w:cs="Arial" w:eastAsia="Arial" w:hAnsi="Arial"/>
                <w:color w:val="1A1A1A"/>
                <w:sz w:val="20"/>
                <w:szCs w:val="20"/>
              </w:rPr>
              <w:t xml:space="preserve">Extracted reasoning patterns from correction history</w:t>
            </w:r>
          </w:p>
        </w:tc>
        <w:tc>
          <w:tcPr>
            <w:tcW w:type="dxa" w:w="2600"/>
            <w:tcBorders>
              <w:top w:val="single" w:color="DDDDDD" w:sz="1"/>
              <w:left w:val="single" w:color="DDDDDD" w:sz="1"/>
              <w:bottom w:val="single" w:color="DDDDDD" w:sz="1"/>
              <w:right w:val="single" w:color="DDDDDD" w:sz="1"/>
            </w:tcBorders>
            <w:shd w:fill="F7F7FD" w:val="clear"/>
            <w:tcMar>
              <w:top w:type="dxa" w:w="80"/>
              <w:left w:type="dxa" w:w="140"/>
              <w:bottom w:type="dxa" w:w="80"/>
              <w:right w:type="dxa" w:w="140"/>
            </w:tcMar>
          </w:tcPr>
          <w:p>
            <w:r>
              <w:rPr>
                <w:rFonts w:ascii="Arial" w:cs="Arial" w:eastAsia="Arial" w:hAnsi="Arial"/>
                <w:color w:val="1A1A1A"/>
                <w:sz w:val="20"/>
                <w:szCs w:val="20"/>
              </w:rPr>
              <w:t xml:space="preserve">Essence Engine (auto)</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context.md</w:t>
            </w:r>
          </w:p>
        </w:tc>
        <w:tc>
          <w:tcPr>
            <w:tcW w:type="dxa" w:w="1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Markdown</w:t>
            </w:r>
          </w:p>
        </w:tc>
        <w:tc>
          <w:tcPr>
            <w:tcW w:type="dxa" w:w="3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Domain knowledge, background, accumulated expertise</w:t>
            </w:r>
          </w:p>
        </w:tc>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Owner + Essence Engine</w:t>
            </w:r>
          </w:p>
        </w:tc>
      </w:tr>
      <w:tr>
        <w:tc>
          <w:tcPr>
            <w:tcW w:type="dxa" w:w="2000"/>
            <w:tcBorders>
              <w:top w:val="single" w:color="DDDDDD" w:sz="1"/>
              <w:left w:val="single" w:color="DDDDDD" w:sz="1"/>
              <w:bottom w:val="single" w:color="DDDDDD" w:sz="1"/>
              <w:right w:val="single" w:color="DDDDDD" w:sz="1"/>
            </w:tcBorders>
            <w:shd w:fill="F7F7FD" w:val="clear"/>
            <w:tcMar>
              <w:top w:type="dxa" w:w="80"/>
              <w:left w:type="dxa" w:w="140"/>
              <w:bottom w:type="dxa" w:w="80"/>
              <w:right w:type="dxa" w:w="140"/>
            </w:tcMar>
          </w:tcPr>
          <w:p>
            <w:r>
              <w:rPr>
                <w:rFonts w:ascii="Arial" w:cs="Arial" w:eastAsia="Arial" w:hAnsi="Arial"/>
                <w:color w:val="1A1A1A"/>
                <w:sz w:val="20"/>
                <w:szCs w:val="20"/>
              </w:rPr>
              <w:t xml:space="preserve">corrections.log</w:t>
            </w:r>
          </w:p>
        </w:tc>
        <w:tc>
          <w:tcPr>
            <w:tcW w:type="dxa" w:w="1200"/>
            <w:tcBorders>
              <w:top w:val="single" w:color="DDDDDD" w:sz="1"/>
              <w:left w:val="single" w:color="DDDDDD" w:sz="1"/>
              <w:bottom w:val="single" w:color="DDDDDD" w:sz="1"/>
              <w:right w:val="single" w:color="DDDDDD" w:sz="1"/>
            </w:tcBorders>
            <w:shd w:fill="F7F7FD" w:val="clear"/>
            <w:tcMar>
              <w:top w:type="dxa" w:w="80"/>
              <w:left w:type="dxa" w:w="140"/>
              <w:bottom w:type="dxa" w:w="80"/>
              <w:right w:type="dxa" w:w="140"/>
            </w:tcMar>
          </w:tcPr>
          <w:p>
            <w:r>
              <w:rPr>
                <w:rFonts w:ascii="Arial" w:cs="Arial" w:eastAsia="Arial" w:hAnsi="Arial"/>
                <w:color w:val="1A1A1A"/>
                <w:sz w:val="20"/>
                <w:szCs w:val="20"/>
              </w:rPr>
              <w:t xml:space="preserve">JSONL</w:t>
            </w:r>
          </w:p>
        </w:tc>
        <w:tc>
          <w:tcPr>
            <w:tcW w:type="dxa" w:w="3560"/>
            <w:tcBorders>
              <w:top w:val="single" w:color="DDDDDD" w:sz="1"/>
              <w:left w:val="single" w:color="DDDDDD" w:sz="1"/>
              <w:bottom w:val="single" w:color="DDDDDD" w:sz="1"/>
              <w:right w:val="single" w:color="DDDDDD" w:sz="1"/>
            </w:tcBorders>
            <w:shd w:fill="F7F7FD" w:val="clear"/>
            <w:tcMar>
              <w:top w:type="dxa" w:w="80"/>
              <w:left w:type="dxa" w:w="140"/>
              <w:bottom w:type="dxa" w:w="80"/>
              <w:right w:type="dxa" w:w="140"/>
            </w:tcMar>
          </w:tcPr>
          <w:p>
            <w:r>
              <w:rPr>
                <w:rFonts w:ascii="Arial" w:cs="Arial" w:eastAsia="Arial" w:hAnsi="Arial"/>
                <w:color w:val="1A1A1A"/>
                <w:sz w:val="20"/>
                <w:szCs w:val="20"/>
              </w:rPr>
              <w:t xml:space="preserve">Each correction: original response, edited response, diff, domain, timestamp</w:t>
            </w:r>
          </w:p>
        </w:tc>
        <w:tc>
          <w:tcPr>
            <w:tcW w:type="dxa" w:w="2600"/>
            <w:tcBorders>
              <w:top w:val="single" w:color="DDDDDD" w:sz="1"/>
              <w:left w:val="single" w:color="DDDDDD" w:sz="1"/>
              <w:bottom w:val="single" w:color="DDDDDD" w:sz="1"/>
              <w:right w:val="single" w:color="DDDDDD" w:sz="1"/>
            </w:tcBorders>
            <w:shd w:fill="F7F7FD" w:val="clear"/>
            <w:tcMar>
              <w:top w:type="dxa" w:w="80"/>
              <w:left w:type="dxa" w:w="140"/>
              <w:bottom w:type="dxa" w:w="80"/>
              <w:right w:type="dxa" w:w="140"/>
            </w:tcMar>
          </w:tcPr>
          <w:p>
            <w:r>
              <w:rPr>
                <w:rFonts w:ascii="Arial" w:cs="Arial" w:eastAsia="Arial" w:hAnsi="Arial"/>
                <w:color w:val="1A1A1A"/>
                <w:sz w:val="20"/>
                <w:szCs w:val="20"/>
              </w:rPr>
              <w:t xml:space="preserve">Auto on every edit</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peers.json</w:t>
            </w:r>
          </w:p>
        </w:tc>
        <w:tc>
          <w:tcPr>
            <w:tcW w:type="dxa" w:w="1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JSON</w:t>
            </w:r>
          </w:p>
        </w:tc>
        <w:tc>
          <w:tcPr>
            <w:tcW w:type="dxa" w:w="3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Known nodes: DID, trust level, last interaction, thread count</w:t>
            </w:r>
          </w:p>
        </w:tc>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Peer Manager</w:t>
            </w:r>
          </w:p>
        </w:tc>
      </w:tr>
      <w:tr>
        <w:tc>
          <w:tcPr>
            <w:tcW w:type="dxa" w:w="2000"/>
            <w:tcBorders>
              <w:top w:val="single" w:color="DDDDDD" w:sz="1"/>
              <w:left w:val="single" w:color="DDDDDD" w:sz="1"/>
              <w:bottom w:val="single" w:color="DDDDDD" w:sz="1"/>
              <w:right w:val="single" w:color="DDDDDD" w:sz="1"/>
            </w:tcBorders>
            <w:shd w:fill="F7F7FD" w:val="clear"/>
            <w:tcMar>
              <w:top w:type="dxa" w:w="80"/>
              <w:left w:type="dxa" w:w="140"/>
              <w:bottom w:type="dxa" w:w="80"/>
              <w:right w:type="dxa" w:w="140"/>
            </w:tcMar>
          </w:tcPr>
          <w:p>
            <w:r>
              <w:rPr>
                <w:rFonts w:ascii="Arial" w:cs="Arial" w:eastAsia="Arial" w:hAnsi="Arial"/>
                <w:color w:val="1A1A1A"/>
                <w:sz w:val="20"/>
                <w:szCs w:val="20"/>
              </w:rPr>
              <w:t xml:space="preserve">threads/</w:t>
            </w:r>
          </w:p>
        </w:tc>
        <w:tc>
          <w:tcPr>
            <w:tcW w:type="dxa" w:w="1200"/>
            <w:tcBorders>
              <w:top w:val="single" w:color="DDDDDD" w:sz="1"/>
              <w:left w:val="single" w:color="DDDDDD" w:sz="1"/>
              <w:bottom w:val="single" w:color="DDDDDD" w:sz="1"/>
              <w:right w:val="single" w:color="DDDDDD" w:sz="1"/>
            </w:tcBorders>
            <w:shd w:fill="F7F7FD" w:val="clear"/>
            <w:tcMar>
              <w:top w:type="dxa" w:w="80"/>
              <w:left w:type="dxa" w:w="140"/>
              <w:bottom w:type="dxa" w:w="80"/>
              <w:right w:type="dxa" w:w="140"/>
            </w:tcMar>
          </w:tcPr>
          <w:p>
            <w:r>
              <w:rPr>
                <w:rFonts w:ascii="Arial" w:cs="Arial" w:eastAsia="Arial" w:hAnsi="Arial"/>
                <w:color w:val="1A1A1A"/>
                <w:sz w:val="20"/>
                <w:szCs w:val="20"/>
              </w:rPr>
              <w:t xml:space="preserve">JSONL files</w:t>
            </w:r>
          </w:p>
        </w:tc>
        <w:tc>
          <w:tcPr>
            <w:tcW w:type="dxa" w:w="3560"/>
            <w:tcBorders>
              <w:top w:val="single" w:color="DDDDDD" w:sz="1"/>
              <w:left w:val="single" w:color="DDDDDD" w:sz="1"/>
              <w:bottom w:val="single" w:color="DDDDDD" w:sz="1"/>
              <w:right w:val="single" w:color="DDDDDD" w:sz="1"/>
            </w:tcBorders>
            <w:shd w:fill="F7F7FD" w:val="clear"/>
            <w:tcMar>
              <w:top w:type="dxa" w:w="80"/>
              <w:left w:type="dxa" w:w="140"/>
              <w:bottom w:type="dxa" w:w="80"/>
              <w:right w:type="dxa" w:w="140"/>
            </w:tcMar>
          </w:tcPr>
          <w:p>
            <w:r>
              <w:rPr>
                <w:rFonts w:ascii="Arial" w:cs="Arial" w:eastAsia="Arial" w:hAnsi="Arial"/>
                <w:color w:val="1A1A1A"/>
                <w:sz w:val="20"/>
                <w:szCs w:val="20"/>
              </w:rPr>
              <w:t xml:space="preserve">Full inter-node conversation history per thread_id</w:t>
            </w:r>
          </w:p>
        </w:tc>
        <w:tc>
          <w:tcPr>
            <w:tcW w:type="dxa" w:w="2600"/>
            <w:tcBorders>
              <w:top w:val="single" w:color="DDDDDD" w:sz="1"/>
              <w:left w:val="single" w:color="DDDDDD" w:sz="1"/>
              <w:bottom w:val="single" w:color="DDDDDD" w:sz="1"/>
              <w:right w:val="single" w:color="DDDDDD" w:sz="1"/>
            </w:tcBorders>
            <w:shd w:fill="F7F7FD" w:val="clear"/>
            <w:tcMar>
              <w:top w:type="dxa" w:w="80"/>
              <w:left w:type="dxa" w:w="140"/>
              <w:bottom w:type="dxa" w:w="80"/>
              <w:right w:type="dxa" w:w="140"/>
            </w:tcMar>
          </w:tcPr>
          <w:p>
            <w:r>
              <w:rPr>
                <w:rFonts w:ascii="Arial" w:cs="Arial" w:eastAsia="Arial" w:hAnsi="Arial"/>
                <w:color w:val="1A1A1A"/>
                <w:sz w:val="20"/>
                <w:szCs w:val="20"/>
              </w:rPr>
              <w:t xml:space="preserve">Message Queue</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budget.json</w:t>
            </w:r>
          </w:p>
        </w:tc>
        <w:tc>
          <w:tcPr>
            <w:tcW w:type="dxa" w:w="1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JSON</w:t>
            </w:r>
          </w:p>
        </w:tc>
        <w:tc>
          <w:tcPr>
            <w:tcW w:type="dxa" w:w="3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donation_pct, monthly usage, reset date, per-peer stats</w:t>
            </w:r>
          </w:p>
        </w:tc>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Capacity Manager</w:t>
            </w:r>
          </w:p>
        </w:tc>
      </w:tr>
    </w:tbl>
    <w:p>
      <w:pPr>
        <w:spacing w:after="80"/>
      </w:pPr>
    </w:p>
    <w:p>
      <w:pPr>
        <w:pStyle w:val="Heading2"/>
        <w:spacing w:before="280" w:after="120"/>
      </w:pPr>
      <w:r>
        <w:rPr>
          <w:rFonts w:ascii="Arial" w:cs="Arial" w:eastAsia="Arial" w:hAnsi="Arial"/>
          <w:b/>
          <w:bCs/>
          <w:color w:val="1A1A1A"/>
          <w:sz w:val="26"/>
          <w:szCs w:val="26"/>
        </w:rPr>
        <w:t xml:space="preserve">12.3 Genesis Bootstrap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DDDDDD" w:sz="1"/>
              <w:left w:val="single" w:color="DDDDDD" w:sz="1"/>
              <w:bottom w:val="single" w:color="DDDDDD" w:sz="1"/>
              <w:right w:val="single" w:color="DDDDDD" w:sz="1"/>
            </w:tcBorders>
            <w:shd w:fill="5B50E8" w:val="clear"/>
            <w:tcMar>
              <w:top w:type="dxa" w:w="80"/>
              <w:left w:type="dxa" w:w="140"/>
              <w:bottom w:type="dxa" w:w="80"/>
              <w:right w:type="dxa" w:w="140"/>
            </w:tcMar>
          </w:tcPr>
          <w:p>
            <w:r>
              <w:rPr>
                <w:rFonts w:ascii="Arial" w:cs="Arial" w:eastAsia="Arial" w:hAnsi="Arial"/>
                <w:b/>
                <w:bCs/>
                <w:color w:val="FFFFFF"/>
                <w:sz w:val="20"/>
                <w:szCs w:val="20"/>
              </w:rPr>
              <w:t xml:space="preserve">Step</w:t>
            </w:r>
          </w:p>
        </w:tc>
        <w:tc>
          <w:tcPr>
            <w:tcW w:type="dxa" w:w="8640"/>
            <w:tcBorders>
              <w:top w:val="single" w:color="DDDDDD" w:sz="1"/>
              <w:left w:val="single" w:color="DDDDDD" w:sz="1"/>
              <w:bottom w:val="single" w:color="DDDDDD" w:sz="1"/>
              <w:right w:val="single" w:color="DDDDDD" w:sz="1"/>
            </w:tcBorders>
            <w:shd w:fill="5B50E8" w:val="clear"/>
            <w:tcMar>
              <w:top w:type="dxa" w:w="80"/>
              <w:left w:type="dxa" w:w="140"/>
              <w:bottom w:type="dxa" w:w="80"/>
              <w:right w:type="dxa" w:w="140"/>
            </w:tcMar>
          </w:tcPr>
          <w:p>
            <w:r>
              <w:rPr>
                <w:rFonts w:ascii="Arial" w:cs="Arial" w:eastAsia="Arial" w:hAnsi="Arial"/>
                <w:b/>
                <w:bCs/>
                <w:color w:val="FFFFFF"/>
                <w:sz w:val="20"/>
                <w:szCs w:val="20"/>
              </w:rPr>
              <w:t xml:space="preserve">Action</w:t>
            </w:r>
          </w:p>
        </w:tc>
      </w:tr>
      <w:tr>
        <w:tc>
          <w:tcPr>
            <w:tcW w:type="dxa" w:w="7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1</w:t>
            </w:r>
          </w:p>
        </w:tc>
        <w:tc>
          <w:tcPr>
            <w:tcW w:type="dxa" w:w="86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git clone esence-protocol/esence &amp;&amp; cd esence</w:t>
            </w:r>
          </w:p>
        </w:tc>
      </w:tr>
      <w:tr>
        <w:tc>
          <w:tcPr>
            <w:tcW w:type="dxa" w:w="720"/>
            <w:tcBorders>
              <w:top w:val="single" w:color="DDDDDD" w:sz="1"/>
              <w:left w:val="single" w:color="DDDDDD" w:sz="1"/>
              <w:bottom w:val="single" w:color="DDDDDD" w:sz="1"/>
              <w:right w:val="single" w:color="DDDDDD" w:sz="1"/>
            </w:tcBorders>
            <w:shd w:fill="F7F7FD" w:val="clear"/>
            <w:tcMar>
              <w:top w:type="dxa" w:w="80"/>
              <w:left w:type="dxa" w:w="140"/>
              <w:bottom w:type="dxa" w:w="80"/>
              <w:right w:type="dxa" w:w="140"/>
            </w:tcMar>
          </w:tcPr>
          <w:p>
            <w:r>
              <w:rPr>
                <w:rFonts w:ascii="Arial" w:cs="Arial" w:eastAsia="Arial" w:hAnsi="Arial"/>
                <w:color w:val="1A1A1A"/>
                <w:sz w:val="20"/>
                <w:szCs w:val="20"/>
              </w:rPr>
              <w:t xml:space="preserve">2</w:t>
            </w:r>
          </w:p>
        </w:tc>
        <w:tc>
          <w:tcPr>
            <w:tcW w:type="dxa" w:w="8640"/>
            <w:tcBorders>
              <w:top w:val="single" w:color="DDDDDD" w:sz="1"/>
              <w:left w:val="single" w:color="DDDDDD" w:sz="1"/>
              <w:bottom w:val="single" w:color="DDDDDD" w:sz="1"/>
              <w:right w:val="single" w:color="DDDDDD" w:sz="1"/>
            </w:tcBorders>
            <w:shd w:fill="F7F7FD" w:val="clear"/>
            <w:tcMar>
              <w:top w:type="dxa" w:w="80"/>
              <w:left w:type="dxa" w:w="140"/>
              <w:bottom w:type="dxa" w:w="80"/>
              <w:right w:type="dxa" w:w="140"/>
            </w:tcMar>
          </w:tcPr>
          <w:p>
            <w:r>
              <w:rPr>
                <w:rFonts w:ascii="Arial" w:cs="Arial" w:eastAsia="Arial" w:hAnsi="Arial"/>
                <w:color w:val="1A1A1A"/>
                <w:sz w:val="20"/>
                <w:szCs w:val="20"/>
              </w:rPr>
              <w:t xml:space="preserve">./setup.sh  —  generates DID:WBA key pair, creates did.json, configures AI provider key and donation %</w:t>
            </w:r>
          </w:p>
        </w:tc>
      </w:tr>
      <w:tr>
        <w:tc>
          <w:tcPr>
            <w:tcW w:type="dxa" w:w="7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3</w:t>
            </w:r>
          </w:p>
        </w:tc>
        <w:tc>
          <w:tcPr>
            <w:tcW w:type="dxa" w:w="86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./start.sh  —  starts node process, serves did.json, opens public endpoint, generates shareable link</w:t>
            </w:r>
          </w:p>
        </w:tc>
      </w:tr>
      <w:tr>
        <w:tc>
          <w:tcPr>
            <w:tcW w:type="dxa" w:w="720"/>
            <w:tcBorders>
              <w:top w:val="single" w:color="DDDDDD" w:sz="1"/>
              <w:left w:val="single" w:color="DDDDDD" w:sz="1"/>
              <w:bottom w:val="single" w:color="DDDDDD" w:sz="1"/>
              <w:right w:val="single" w:color="DDDDDD" w:sz="1"/>
            </w:tcBorders>
            <w:shd w:fill="F7F7FD" w:val="clear"/>
            <w:tcMar>
              <w:top w:type="dxa" w:w="80"/>
              <w:left w:type="dxa" w:w="140"/>
              <w:bottom w:type="dxa" w:w="80"/>
              <w:right w:type="dxa" w:w="140"/>
            </w:tcMar>
          </w:tcPr>
          <w:p>
            <w:r>
              <w:rPr>
                <w:rFonts w:ascii="Arial" w:cs="Arial" w:eastAsia="Arial" w:hAnsi="Arial"/>
                <w:color w:val="1A1A1A"/>
                <w:sz w:val="20"/>
                <w:szCs w:val="20"/>
              </w:rPr>
              <w:t xml:space="preserve">4</w:t>
            </w:r>
          </w:p>
        </w:tc>
        <w:tc>
          <w:tcPr>
            <w:tcW w:type="dxa" w:w="8640"/>
            <w:tcBorders>
              <w:top w:val="single" w:color="DDDDDD" w:sz="1"/>
              <w:left w:val="single" w:color="DDDDDD" w:sz="1"/>
              <w:bottom w:val="single" w:color="DDDDDD" w:sz="1"/>
              <w:right w:val="single" w:color="DDDDDD" w:sz="1"/>
            </w:tcBorders>
            <w:shd w:fill="F7F7FD" w:val="clear"/>
            <w:tcMar>
              <w:top w:type="dxa" w:w="80"/>
              <w:left w:type="dxa" w:w="140"/>
              <w:bottom w:type="dxa" w:w="80"/>
              <w:right w:type="dxa" w:w="140"/>
            </w:tcMar>
          </w:tcPr>
          <w:p>
            <w:r>
              <w:rPr>
                <w:rFonts w:ascii="Arial" w:cs="Arial" w:eastAsia="Arial" w:hAnsi="Arial"/>
                <w:color w:val="1A1A1A"/>
                <w:sz w:val="20"/>
                <w:szCs w:val="20"/>
              </w:rPr>
              <w:t xml:space="preserve">Owner begins interacting with their agent via CLI  —  essence store starts populating</w:t>
            </w:r>
          </w:p>
        </w:tc>
      </w:tr>
      <w:tr>
        <w:tc>
          <w:tcPr>
            <w:tcW w:type="dxa" w:w="7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5</w:t>
            </w:r>
          </w:p>
        </w:tc>
        <w:tc>
          <w:tcPr>
            <w:tcW w:type="dxa" w:w="86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Owner shares link or DID in any channel  —  discovery begins organically</w:t>
            </w:r>
          </w:p>
        </w:tc>
      </w:tr>
      <w:tr>
        <w:tc>
          <w:tcPr>
            <w:tcW w:type="dxa" w:w="720"/>
            <w:tcBorders>
              <w:top w:val="single" w:color="DDDDDD" w:sz="1"/>
              <w:left w:val="single" w:color="DDDDDD" w:sz="1"/>
              <w:bottom w:val="single" w:color="DDDDDD" w:sz="1"/>
              <w:right w:val="single" w:color="DDDDDD" w:sz="1"/>
            </w:tcBorders>
            <w:shd w:fill="F7F7FD" w:val="clear"/>
            <w:tcMar>
              <w:top w:type="dxa" w:w="80"/>
              <w:left w:type="dxa" w:w="140"/>
              <w:bottom w:type="dxa" w:w="80"/>
              <w:right w:type="dxa" w:w="140"/>
            </w:tcMar>
          </w:tcPr>
          <w:p>
            <w:r>
              <w:rPr>
                <w:rFonts w:ascii="Arial" w:cs="Arial" w:eastAsia="Arial" w:hAnsi="Arial"/>
                <w:color w:val="1A1A1A"/>
                <w:sz w:val="20"/>
                <w:szCs w:val="20"/>
              </w:rPr>
              <w:t xml:space="preserve">6</w:t>
            </w:r>
          </w:p>
        </w:tc>
        <w:tc>
          <w:tcPr>
            <w:tcW w:type="dxa" w:w="8640"/>
            <w:tcBorders>
              <w:top w:val="single" w:color="DDDDDD" w:sz="1"/>
              <w:left w:val="single" w:color="DDDDDD" w:sz="1"/>
              <w:bottom w:val="single" w:color="DDDDDD" w:sz="1"/>
              <w:right w:val="single" w:color="DDDDDD" w:sz="1"/>
            </w:tcBorders>
            <w:shd w:fill="F7F7FD" w:val="clear"/>
            <w:tcMar>
              <w:top w:type="dxa" w:w="80"/>
              <w:left w:type="dxa" w:w="140"/>
              <w:bottom w:type="dxa" w:w="80"/>
              <w:right w:type="dxa" w:w="140"/>
            </w:tcMar>
          </w:tcPr>
          <w:p>
            <w:r>
              <w:rPr>
                <w:rFonts w:ascii="Arial" w:cs="Arial" w:eastAsia="Arial" w:hAnsi="Arial"/>
                <w:color w:val="1A1A1A"/>
                <w:sz w:val="20"/>
                <w:szCs w:val="20"/>
              </w:rPr>
              <w:t xml:space="preserve">New visitor sends message via the public link  —  first inter-node thread created</w:t>
            </w:r>
          </w:p>
        </w:tc>
      </w:tr>
      <w:tr>
        <w:tc>
          <w:tcPr>
            <w:tcW w:type="dxa" w:w="7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7</w:t>
            </w:r>
          </w:p>
        </w:tc>
        <w:tc>
          <w:tcPr>
            <w:tcW w:type="dxa" w:w="86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Visitor installs their own node, connects to genesis  —  peer list exchange, network grows</w:t>
            </w:r>
          </w:p>
        </w:tc>
      </w:tr>
      <w:tr>
        <w:tc>
          <w:tcPr>
            <w:tcW w:type="dxa" w:w="720"/>
            <w:tcBorders>
              <w:top w:val="single" w:color="DDDDDD" w:sz="1"/>
              <w:left w:val="single" w:color="DDDDDD" w:sz="1"/>
              <w:bottom w:val="single" w:color="DDDDDD" w:sz="1"/>
              <w:right w:val="single" w:color="DDDDDD" w:sz="1"/>
            </w:tcBorders>
            <w:shd w:fill="F7F7FD" w:val="clear"/>
            <w:tcMar>
              <w:top w:type="dxa" w:w="80"/>
              <w:left w:type="dxa" w:w="140"/>
              <w:bottom w:type="dxa" w:w="80"/>
              <w:right w:type="dxa" w:w="140"/>
            </w:tcMar>
          </w:tcPr>
          <w:p>
            <w:r>
              <w:rPr>
                <w:rFonts w:ascii="Arial" w:cs="Arial" w:eastAsia="Arial" w:hAnsi="Arial"/>
                <w:color w:val="1A1A1A"/>
                <w:sz w:val="20"/>
                <w:szCs w:val="20"/>
              </w:rPr>
              <w:t xml:space="preserve">8</w:t>
            </w:r>
          </w:p>
        </w:tc>
        <w:tc>
          <w:tcPr>
            <w:tcW w:type="dxa" w:w="8640"/>
            <w:tcBorders>
              <w:top w:val="single" w:color="DDDDDD" w:sz="1"/>
              <w:left w:val="single" w:color="DDDDDD" w:sz="1"/>
              <w:bottom w:val="single" w:color="DDDDDD" w:sz="1"/>
              <w:right w:val="single" w:color="DDDDDD" w:sz="1"/>
            </w:tcBorders>
            <w:shd w:fill="F7F7FD" w:val="clear"/>
            <w:tcMar>
              <w:top w:type="dxa" w:w="80"/>
              <w:left w:type="dxa" w:w="140"/>
              <w:bottom w:type="dxa" w:w="80"/>
              <w:right w:type="dxa" w:w="140"/>
            </w:tcMar>
          </w:tcPr>
          <w:p>
            <w:r>
              <w:rPr>
                <w:rFonts w:ascii="Arial" w:cs="Arial" w:eastAsia="Arial" w:hAnsi="Arial"/>
                <w:color w:val="1A1A1A"/>
                <w:sz w:val="20"/>
                <w:szCs w:val="20"/>
              </w:rPr>
              <w:t xml:space="preserve">Both agents refine their essence through the exchange  —  corrections logged on both sides</w:t>
            </w:r>
          </w:p>
        </w:tc>
      </w:tr>
    </w:tbl>
    <w:p>
      <w:pPr>
        <w:spacing w:after="80"/>
      </w:pPr>
    </w:p>
    <w:p>
      <w:pPr>
        <w:pStyle w:val="Heading1"/>
        <w:spacing w:before="400" w:after="160"/>
      </w:pPr>
      <w:r>
        <w:rPr>
          <w:rFonts w:ascii="Arial" w:cs="Arial" w:eastAsia="Arial" w:hAnsi="Arial"/>
          <w:b/>
          <w:bCs/>
          <w:color w:val="5B50E8"/>
          <w:sz w:val="32"/>
          <w:szCs w:val="32"/>
        </w:rPr>
        <w:t xml:space="preserve">13. Key User 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c>
          <w:tcPr>
            <w:tcW w:type="dxa" w:w="2000"/>
            <w:tcBorders>
              <w:top w:val="single" w:color="DDDDDD" w:sz="1"/>
              <w:left w:val="single" w:color="DDDDDD" w:sz="1"/>
              <w:bottom w:val="single" w:color="DDDDDD" w:sz="1"/>
              <w:right w:val="single" w:color="DDDDDD" w:sz="1"/>
            </w:tcBorders>
            <w:shd w:fill="5B50E8" w:val="clear"/>
            <w:tcMar>
              <w:top w:type="dxa" w:w="80"/>
              <w:left w:type="dxa" w:w="140"/>
              <w:bottom w:type="dxa" w:w="80"/>
              <w:right w:type="dxa" w:w="140"/>
            </w:tcMar>
          </w:tcPr>
          <w:p>
            <w:r>
              <w:rPr>
                <w:rFonts w:ascii="Arial" w:cs="Arial" w:eastAsia="Arial" w:hAnsi="Arial"/>
                <w:b/>
                <w:bCs/>
                <w:color w:val="FFFFFF"/>
                <w:sz w:val="20"/>
                <w:szCs w:val="20"/>
              </w:rPr>
              <w:t xml:space="preserve">As a...</w:t>
            </w:r>
          </w:p>
        </w:tc>
        <w:tc>
          <w:tcPr>
            <w:tcW w:type="dxa" w:w="3200"/>
            <w:tcBorders>
              <w:top w:val="single" w:color="DDDDDD" w:sz="1"/>
              <w:left w:val="single" w:color="DDDDDD" w:sz="1"/>
              <w:bottom w:val="single" w:color="DDDDDD" w:sz="1"/>
              <w:right w:val="single" w:color="DDDDDD" w:sz="1"/>
            </w:tcBorders>
            <w:shd w:fill="5B50E8" w:val="clear"/>
            <w:tcMar>
              <w:top w:type="dxa" w:w="80"/>
              <w:left w:type="dxa" w:w="140"/>
              <w:bottom w:type="dxa" w:w="80"/>
              <w:right w:type="dxa" w:w="140"/>
            </w:tcMar>
          </w:tcPr>
          <w:p>
            <w:r>
              <w:rPr>
                <w:rFonts w:ascii="Arial" w:cs="Arial" w:eastAsia="Arial" w:hAnsi="Arial"/>
                <w:b/>
                <w:bCs/>
                <w:color w:val="FFFFFF"/>
                <w:sz w:val="20"/>
                <w:szCs w:val="20"/>
              </w:rPr>
              <w:t xml:space="preserve">I want to...</w:t>
            </w:r>
          </w:p>
        </w:tc>
        <w:tc>
          <w:tcPr>
            <w:tcW w:type="dxa" w:w="4160"/>
            <w:tcBorders>
              <w:top w:val="single" w:color="DDDDDD" w:sz="1"/>
              <w:left w:val="single" w:color="DDDDDD" w:sz="1"/>
              <w:bottom w:val="single" w:color="DDDDDD" w:sz="1"/>
              <w:right w:val="single" w:color="DDDDDD" w:sz="1"/>
            </w:tcBorders>
            <w:shd w:fill="5B50E8" w:val="clear"/>
            <w:tcMar>
              <w:top w:type="dxa" w:w="80"/>
              <w:left w:type="dxa" w:w="140"/>
              <w:bottom w:type="dxa" w:w="80"/>
              <w:right w:type="dxa" w:w="140"/>
            </w:tcMar>
          </w:tcPr>
          <w:p>
            <w:r>
              <w:rPr>
                <w:rFonts w:ascii="Arial" w:cs="Arial" w:eastAsia="Arial" w:hAnsi="Arial"/>
                <w:b/>
                <w:bCs/>
                <w:color w:val="FFFFFF"/>
                <w:sz w:val="20"/>
                <w:szCs w:val="20"/>
              </w:rPr>
              <w:t xml:space="preserve">So that...</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Node owner</w:t>
            </w:r>
          </w:p>
        </w:tc>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Install Esence and have my node running in under 5 minutes</w:t>
            </w:r>
          </w:p>
        </w:tc>
        <w:tc>
          <w:tcPr>
            <w:tcW w:type="dxa" w:w="4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I can start forming my essence without friction</w:t>
            </w:r>
          </w:p>
        </w:tc>
      </w:tr>
      <w:tr>
        <w:tc>
          <w:tcPr>
            <w:tcW w:type="dxa" w:w="2000"/>
            <w:tcBorders>
              <w:top w:val="single" w:color="DDDDDD" w:sz="1"/>
              <w:left w:val="single" w:color="DDDDDD" w:sz="1"/>
              <w:bottom w:val="single" w:color="DDDDDD" w:sz="1"/>
              <w:right w:val="single" w:color="DDDDDD" w:sz="1"/>
            </w:tcBorders>
            <w:shd w:fill="F7F7FD" w:val="clear"/>
            <w:tcMar>
              <w:top w:type="dxa" w:w="80"/>
              <w:left w:type="dxa" w:w="140"/>
              <w:bottom w:type="dxa" w:w="80"/>
              <w:right w:type="dxa" w:w="140"/>
            </w:tcMar>
          </w:tcPr>
          <w:p>
            <w:r>
              <w:rPr>
                <w:rFonts w:ascii="Arial" w:cs="Arial" w:eastAsia="Arial" w:hAnsi="Arial"/>
                <w:color w:val="1A1A1A"/>
                <w:sz w:val="20"/>
                <w:szCs w:val="20"/>
              </w:rPr>
              <w:t xml:space="preserve">Node owner</w:t>
            </w:r>
          </w:p>
        </w:tc>
        <w:tc>
          <w:tcPr>
            <w:tcW w:type="dxa" w:w="3200"/>
            <w:tcBorders>
              <w:top w:val="single" w:color="DDDDDD" w:sz="1"/>
              <w:left w:val="single" w:color="DDDDDD" w:sz="1"/>
              <w:bottom w:val="single" w:color="DDDDDD" w:sz="1"/>
              <w:right w:val="single" w:color="DDDDDD" w:sz="1"/>
            </w:tcBorders>
            <w:shd w:fill="F7F7FD" w:val="clear"/>
            <w:tcMar>
              <w:top w:type="dxa" w:w="80"/>
              <w:left w:type="dxa" w:w="140"/>
              <w:bottom w:type="dxa" w:w="80"/>
              <w:right w:type="dxa" w:w="140"/>
            </w:tcMar>
          </w:tcPr>
          <w:p>
            <w:r>
              <w:rPr>
                <w:rFonts w:ascii="Arial" w:cs="Arial" w:eastAsia="Arial" w:hAnsi="Arial"/>
                <w:color w:val="1A1A1A"/>
                <w:sz w:val="20"/>
                <w:szCs w:val="20"/>
              </w:rPr>
              <w:t xml:space="preserve">Have my agent learn from my corrections over time</w:t>
            </w:r>
          </w:p>
        </w:tc>
        <w:tc>
          <w:tcPr>
            <w:tcW w:type="dxa" w:w="4160"/>
            <w:tcBorders>
              <w:top w:val="single" w:color="DDDDDD" w:sz="1"/>
              <w:left w:val="single" w:color="DDDDDD" w:sz="1"/>
              <w:bottom w:val="single" w:color="DDDDDD" w:sz="1"/>
              <w:right w:val="single" w:color="DDDDDD" w:sz="1"/>
            </w:tcBorders>
            <w:shd w:fill="F7F7FD" w:val="clear"/>
            <w:tcMar>
              <w:top w:type="dxa" w:w="80"/>
              <w:left w:type="dxa" w:w="140"/>
              <w:bottom w:type="dxa" w:w="80"/>
              <w:right w:type="dxa" w:w="140"/>
            </w:tcMar>
          </w:tcPr>
          <w:p>
            <w:r>
              <w:rPr>
                <w:rFonts w:ascii="Arial" w:cs="Arial" w:eastAsia="Arial" w:hAnsi="Arial"/>
                <w:color w:val="1A1A1A"/>
                <w:sz w:val="20"/>
                <w:szCs w:val="20"/>
              </w:rPr>
              <w:t xml:space="preserve">It gradually becomes a reliable representation of me</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Node owner</w:t>
            </w:r>
          </w:p>
        </w:tc>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Review candidate responses before they are sent</w:t>
            </w:r>
          </w:p>
        </w:tc>
        <w:tc>
          <w:tcPr>
            <w:tcW w:type="dxa" w:w="4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My essence reflects my actual judgment, not the model's default</w:t>
            </w:r>
          </w:p>
        </w:tc>
      </w:tr>
      <w:tr>
        <w:tc>
          <w:tcPr>
            <w:tcW w:type="dxa" w:w="2000"/>
            <w:tcBorders>
              <w:top w:val="single" w:color="DDDDDD" w:sz="1"/>
              <w:left w:val="single" w:color="DDDDDD" w:sz="1"/>
              <w:bottom w:val="single" w:color="DDDDDD" w:sz="1"/>
              <w:right w:val="single" w:color="DDDDDD" w:sz="1"/>
            </w:tcBorders>
            <w:shd w:fill="F7F7FD" w:val="clear"/>
            <w:tcMar>
              <w:top w:type="dxa" w:w="80"/>
              <w:left w:type="dxa" w:w="140"/>
              <w:bottom w:type="dxa" w:w="80"/>
              <w:right w:type="dxa" w:w="140"/>
            </w:tcMar>
          </w:tcPr>
          <w:p>
            <w:r>
              <w:rPr>
                <w:rFonts w:ascii="Arial" w:cs="Arial" w:eastAsia="Arial" w:hAnsi="Arial"/>
                <w:color w:val="1A1A1A"/>
                <w:sz w:val="20"/>
                <w:szCs w:val="20"/>
              </w:rPr>
              <w:t xml:space="preserve">Node owner</w:t>
            </w:r>
          </w:p>
        </w:tc>
        <w:tc>
          <w:tcPr>
            <w:tcW w:type="dxa" w:w="3200"/>
            <w:tcBorders>
              <w:top w:val="single" w:color="DDDDDD" w:sz="1"/>
              <w:left w:val="single" w:color="DDDDDD" w:sz="1"/>
              <w:bottom w:val="single" w:color="DDDDDD" w:sz="1"/>
              <w:right w:val="single" w:color="DDDDDD" w:sz="1"/>
            </w:tcBorders>
            <w:shd w:fill="F7F7FD" w:val="clear"/>
            <w:tcMar>
              <w:top w:type="dxa" w:w="80"/>
              <w:left w:type="dxa" w:w="140"/>
              <w:bottom w:type="dxa" w:w="80"/>
              <w:right w:type="dxa" w:w="140"/>
            </w:tcMar>
          </w:tcPr>
          <w:p>
            <w:r>
              <w:rPr>
                <w:rFonts w:ascii="Arial" w:cs="Arial" w:eastAsia="Arial" w:hAnsi="Arial"/>
                <w:color w:val="1A1A1A"/>
                <w:sz w:val="20"/>
                <w:szCs w:val="20"/>
              </w:rPr>
              <w:t xml:space="preserve">Set my capacity donation to 10%</w:t>
            </w:r>
          </w:p>
        </w:tc>
        <w:tc>
          <w:tcPr>
            <w:tcW w:type="dxa" w:w="4160"/>
            <w:tcBorders>
              <w:top w:val="single" w:color="DDDDDD" w:sz="1"/>
              <w:left w:val="single" w:color="DDDDDD" w:sz="1"/>
              <w:bottom w:val="single" w:color="DDDDDD" w:sz="1"/>
              <w:right w:val="single" w:color="DDDDDD" w:sz="1"/>
            </w:tcBorders>
            <w:shd w:fill="F7F7FD" w:val="clear"/>
            <w:tcMar>
              <w:top w:type="dxa" w:w="80"/>
              <w:left w:type="dxa" w:w="140"/>
              <w:bottom w:type="dxa" w:w="80"/>
              <w:right w:type="dxa" w:w="140"/>
            </w:tcMar>
          </w:tcPr>
          <w:p>
            <w:r>
              <w:rPr>
                <w:rFonts w:ascii="Arial" w:cs="Arial" w:eastAsia="Arial" w:hAnsi="Arial"/>
                <w:color w:val="1A1A1A"/>
                <w:sz w:val="20"/>
                <w:szCs w:val="20"/>
              </w:rPr>
              <w:t xml:space="preserve">I contribute to the network without unexpected costs</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Node owner</w:t>
            </w:r>
          </w:p>
        </w:tc>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Inspect and edit my essence store files directly</w:t>
            </w:r>
          </w:p>
        </w:tc>
        <w:tc>
          <w:tcPr>
            <w:tcW w:type="dxa" w:w="4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I maintain full transparency and control over my representation</w:t>
            </w:r>
          </w:p>
        </w:tc>
      </w:tr>
      <w:tr>
        <w:tc>
          <w:tcPr>
            <w:tcW w:type="dxa" w:w="2000"/>
            <w:tcBorders>
              <w:top w:val="single" w:color="DDDDDD" w:sz="1"/>
              <w:left w:val="single" w:color="DDDDDD" w:sz="1"/>
              <w:bottom w:val="single" w:color="DDDDDD" w:sz="1"/>
              <w:right w:val="single" w:color="DDDDDD" w:sz="1"/>
            </w:tcBorders>
            <w:shd w:fill="F7F7FD" w:val="clear"/>
            <w:tcMar>
              <w:top w:type="dxa" w:w="80"/>
              <w:left w:type="dxa" w:w="140"/>
              <w:bottom w:type="dxa" w:w="80"/>
              <w:right w:type="dxa" w:w="140"/>
            </w:tcMar>
          </w:tcPr>
          <w:p>
            <w:r>
              <w:rPr>
                <w:rFonts w:ascii="Arial" w:cs="Arial" w:eastAsia="Arial" w:hAnsi="Arial"/>
                <w:color w:val="1A1A1A"/>
                <w:sz w:val="20"/>
                <w:szCs w:val="20"/>
              </w:rPr>
              <w:t xml:space="preserve">Node owner</w:t>
            </w:r>
          </w:p>
        </w:tc>
        <w:tc>
          <w:tcPr>
            <w:tcW w:type="dxa" w:w="3200"/>
            <w:tcBorders>
              <w:top w:val="single" w:color="DDDDDD" w:sz="1"/>
              <w:left w:val="single" w:color="DDDDDD" w:sz="1"/>
              <w:bottom w:val="single" w:color="DDDDDD" w:sz="1"/>
              <w:right w:val="single" w:color="DDDDDD" w:sz="1"/>
            </w:tcBorders>
            <w:shd w:fill="F7F7FD" w:val="clear"/>
            <w:tcMar>
              <w:top w:type="dxa" w:w="80"/>
              <w:left w:type="dxa" w:w="140"/>
              <w:bottom w:type="dxa" w:w="80"/>
              <w:right w:type="dxa" w:w="140"/>
            </w:tcMar>
          </w:tcPr>
          <w:p>
            <w:r>
              <w:rPr>
                <w:rFonts w:ascii="Arial" w:cs="Arial" w:eastAsia="Arial" w:hAnsi="Arial"/>
                <w:color w:val="1A1A1A"/>
                <w:sz w:val="20"/>
                <w:szCs w:val="20"/>
              </w:rPr>
              <w:t xml:space="preserve">Configure autonomy per domain</w:t>
            </w:r>
          </w:p>
        </w:tc>
        <w:tc>
          <w:tcPr>
            <w:tcW w:type="dxa" w:w="4160"/>
            <w:tcBorders>
              <w:top w:val="single" w:color="DDDDDD" w:sz="1"/>
              <w:left w:val="single" w:color="DDDDDD" w:sz="1"/>
              <w:bottom w:val="single" w:color="DDDDDD" w:sz="1"/>
              <w:right w:val="single" w:color="DDDDDD" w:sz="1"/>
            </w:tcBorders>
            <w:shd w:fill="F7F7FD" w:val="clear"/>
            <w:tcMar>
              <w:top w:type="dxa" w:w="80"/>
              <w:left w:type="dxa" w:w="140"/>
              <w:bottom w:type="dxa" w:w="80"/>
              <w:right w:type="dxa" w:w="140"/>
            </w:tcMar>
          </w:tcPr>
          <w:p>
            <w:r>
              <w:rPr>
                <w:rFonts w:ascii="Arial" w:cs="Arial" w:eastAsia="Arial" w:hAnsi="Arial"/>
                <w:color w:val="1A1A1A"/>
                <w:sz w:val="20"/>
                <w:szCs w:val="20"/>
              </w:rPr>
              <w:t xml:space="preserve">My agent acts independently where I trust it, carefully where I don't</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Visitor</w:t>
            </w:r>
          </w:p>
        </w:tc>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Send a question to a node I discovered</w:t>
            </w:r>
          </w:p>
        </w:tc>
        <w:tc>
          <w:tcPr>
            <w:tcW w:type="dxa" w:w="4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I can access that person's knowledge asynchronously</w:t>
            </w:r>
          </w:p>
        </w:tc>
      </w:tr>
      <w:tr>
        <w:tc>
          <w:tcPr>
            <w:tcW w:type="dxa" w:w="2000"/>
            <w:tcBorders>
              <w:top w:val="single" w:color="DDDDDD" w:sz="1"/>
              <w:left w:val="single" w:color="DDDDDD" w:sz="1"/>
              <w:bottom w:val="single" w:color="DDDDDD" w:sz="1"/>
              <w:right w:val="single" w:color="DDDDDD" w:sz="1"/>
            </w:tcBorders>
            <w:shd w:fill="F7F7FD" w:val="clear"/>
            <w:tcMar>
              <w:top w:type="dxa" w:w="80"/>
              <w:left w:type="dxa" w:w="140"/>
              <w:bottom w:type="dxa" w:w="80"/>
              <w:right w:type="dxa" w:w="140"/>
            </w:tcMar>
          </w:tcPr>
          <w:p>
            <w:r>
              <w:rPr>
                <w:rFonts w:ascii="Arial" w:cs="Arial" w:eastAsia="Arial" w:hAnsi="Arial"/>
                <w:color w:val="1A1A1A"/>
                <w:sz w:val="20"/>
                <w:szCs w:val="20"/>
              </w:rPr>
              <w:t xml:space="preserve">Visitor</w:t>
            </w:r>
          </w:p>
        </w:tc>
        <w:tc>
          <w:tcPr>
            <w:tcW w:type="dxa" w:w="3200"/>
            <w:tcBorders>
              <w:top w:val="single" w:color="DDDDDD" w:sz="1"/>
              <w:left w:val="single" w:color="DDDDDD" w:sz="1"/>
              <w:bottom w:val="single" w:color="DDDDDD" w:sz="1"/>
              <w:right w:val="single" w:color="DDDDDD" w:sz="1"/>
            </w:tcBorders>
            <w:shd w:fill="F7F7FD" w:val="clear"/>
            <w:tcMar>
              <w:top w:type="dxa" w:w="80"/>
              <w:left w:type="dxa" w:w="140"/>
              <w:bottom w:type="dxa" w:w="80"/>
              <w:right w:type="dxa" w:w="140"/>
            </w:tcMar>
          </w:tcPr>
          <w:p>
            <w:r>
              <w:rPr>
                <w:rFonts w:ascii="Arial" w:cs="Arial" w:eastAsia="Arial" w:hAnsi="Arial"/>
                <w:color w:val="1A1A1A"/>
                <w:sz w:val="20"/>
                <w:szCs w:val="20"/>
              </w:rPr>
              <w:t xml:space="preserve">Understand what domains a node specializes in</w:t>
            </w:r>
          </w:p>
        </w:tc>
        <w:tc>
          <w:tcPr>
            <w:tcW w:type="dxa" w:w="4160"/>
            <w:tcBorders>
              <w:top w:val="single" w:color="DDDDDD" w:sz="1"/>
              <w:left w:val="single" w:color="DDDDDD" w:sz="1"/>
              <w:bottom w:val="single" w:color="DDDDDD" w:sz="1"/>
              <w:right w:val="single" w:color="DDDDDD" w:sz="1"/>
            </w:tcBorders>
            <w:shd w:fill="F7F7FD" w:val="clear"/>
            <w:tcMar>
              <w:top w:type="dxa" w:w="80"/>
              <w:left w:type="dxa" w:w="140"/>
              <w:bottom w:type="dxa" w:w="80"/>
              <w:right w:type="dxa" w:w="140"/>
            </w:tcMar>
          </w:tcPr>
          <w:p>
            <w:r>
              <w:rPr>
                <w:rFonts w:ascii="Arial" w:cs="Arial" w:eastAsia="Arial" w:hAnsi="Arial"/>
                <w:color w:val="1A1A1A"/>
                <w:sz w:val="20"/>
                <w:szCs w:val="20"/>
              </w:rPr>
              <w:t xml:space="preserve">I know whose essence to consult for a given question</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Visitor</w:t>
            </w:r>
          </w:p>
        </w:tc>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Create my own node after discovering Esence</w:t>
            </w:r>
          </w:p>
        </w:tc>
        <w:tc>
          <w:tcPr>
            <w:tcW w:type="dxa" w:w="4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I can contribute my own essence to the network</w:t>
            </w:r>
          </w:p>
        </w:tc>
      </w:tr>
      <w:tr>
        <w:tc>
          <w:tcPr>
            <w:tcW w:type="dxa" w:w="2000"/>
            <w:tcBorders>
              <w:top w:val="single" w:color="DDDDDD" w:sz="1"/>
              <w:left w:val="single" w:color="DDDDDD" w:sz="1"/>
              <w:bottom w:val="single" w:color="DDDDDD" w:sz="1"/>
              <w:right w:val="single" w:color="DDDDDD" w:sz="1"/>
            </w:tcBorders>
            <w:shd w:fill="F7F7FD" w:val="clear"/>
            <w:tcMar>
              <w:top w:type="dxa" w:w="80"/>
              <w:left w:type="dxa" w:w="140"/>
              <w:bottom w:type="dxa" w:w="80"/>
              <w:right w:type="dxa" w:w="140"/>
            </w:tcMar>
          </w:tcPr>
          <w:p>
            <w:r>
              <w:rPr>
                <w:rFonts w:ascii="Arial" w:cs="Arial" w:eastAsia="Arial" w:hAnsi="Arial"/>
                <w:color w:val="1A1A1A"/>
                <w:sz w:val="20"/>
                <w:szCs w:val="20"/>
              </w:rPr>
              <w:t xml:space="preserve">Community</w:t>
            </w:r>
          </w:p>
        </w:tc>
        <w:tc>
          <w:tcPr>
            <w:tcW w:type="dxa" w:w="3200"/>
            <w:tcBorders>
              <w:top w:val="single" w:color="DDDDDD" w:sz="1"/>
              <w:left w:val="single" w:color="DDDDDD" w:sz="1"/>
              <w:bottom w:val="single" w:color="DDDDDD" w:sz="1"/>
              <w:right w:val="single" w:color="DDDDDD" w:sz="1"/>
            </w:tcBorders>
            <w:shd w:fill="F7F7FD" w:val="clear"/>
            <w:tcMar>
              <w:top w:type="dxa" w:w="80"/>
              <w:left w:type="dxa" w:w="140"/>
              <w:bottom w:type="dxa" w:w="80"/>
              <w:right w:type="dxa" w:w="140"/>
            </w:tcMar>
          </w:tcPr>
          <w:p>
            <w:r>
              <w:rPr>
                <w:rFonts w:ascii="Arial" w:cs="Arial" w:eastAsia="Arial" w:hAnsi="Arial"/>
                <w:color w:val="1A1A1A"/>
                <w:sz w:val="20"/>
                <w:szCs w:val="20"/>
              </w:rPr>
              <w:t xml:space="preserve">See all protocol changes discussed publicly via RFC</w:t>
            </w:r>
          </w:p>
        </w:tc>
        <w:tc>
          <w:tcPr>
            <w:tcW w:type="dxa" w:w="4160"/>
            <w:tcBorders>
              <w:top w:val="single" w:color="DDDDDD" w:sz="1"/>
              <w:left w:val="single" w:color="DDDDDD" w:sz="1"/>
              <w:bottom w:val="single" w:color="DDDDDD" w:sz="1"/>
              <w:right w:val="single" w:color="DDDDDD" w:sz="1"/>
            </w:tcBorders>
            <w:shd w:fill="F7F7FD" w:val="clear"/>
            <w:tcMar>
              <w:top w:type="dxa" w:w="80"/>
              <w:left w:type="dxa" w:w="140"/>
              <w:bottom w:type="dxa" w:w="80"/>
              <w:right w:type="dxa" w:w="140"/>
            </w:tcMar>
          </w:tcPr>
          <w:p>
            <w:r>
              <w:rPr>
                <w:rFonts w:ascii="Arial" w:cs="Arial" w:eastAsia="Arial" w:hAnsi="Arial"/>
                <w:color w:val="1A1A1A"/>
                <w:sz w:val="20"/>
                <w:szCs w:val="20"/>
              </w:rPr>
              <w:t xml:space="preserve">The network evolves through consensus, not diktat</w:t>
            </w:r>
          </w:p>
        </w:tc>
      </w:tr>
    </w:tbl>
    <w:p>
      <w:pPr>
        <w:spacing w:after="80"/>
      </w:pPr>
    </w:p>
    <w:p>
      <w:pPr>
        <w:pStyle w:val="Heading1"/>
        <w:spacing w:before="400" w:after="160"/>
      </w:pPr>
      <w:r>
        <w:rPr>
          <w:rFonts w:ascii="Arial" w:cs="Arial" w:eastAsia="Arial" w:hAnsi="Arial"/>
          <w:b/>
          <w:bCs/>
          <w:color w:val="5B50E8"/>
          <w:sz w:val="32"/>
          <w:szCs w:val="32"/>
        </w:rPr>
        <w:t xml:space="preserve">14.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800"/>
        <w:gridCol w:w="4320"/>
        <w:gridCol w:w="2520"/>
      </w:tblGrid>
      <w:tr>
        <w:tc>
          <w:tcPr>
            <w:tcW w:type="dxa" w:w="720"/>
            <w:tcBorders>
              <w:top w:val="single" w:color="DDDDDD" w:sz="1"/>
              <w:left w:val="single" w:color="DDDDDD" w:sz="1"/>
              <w:bottom w:val="single" w:color="DDDDDD" w:sz="1"/>
              <w:right w:val="single" w:color="DDDDDD" w:sz="1"/>
            </w:tcBorders>
            <w:shd w:fill="5B50E8" w:val="clear"/>
            <w:tcMar>
              <w:top w:type="dxa" w:w="80"/>
              <w:left w:type="dxa" w:w="140"/>
              <w:bottom w:type="dxa" w:w="80"/>
              <w:right w:type="dxa" w:w="140"/>
            </w:tcMar>
          </w:tcPr>
          <w:p>
            <w:r>
              <w:rPr>
                <w:rFonts w:ascii="Arial" w:cs="Arial" w:eastAsia="Arial" w:hAnsi="Arial"/>
                <w:b/>
                <w:bCs/>
                <w:color w:val="FFFFFF"/>
                <w:sz w:val="20"/>
                <w:szCs w:val="20"/>
              </w:rPr>
              <w:t xml:space="preserve">Phase</w:t>
            </w:r>
          </w:p>
        </w:tc>
        <w:tc>
          <w:tcPr>
            <w:tcW w:type="dxa" w:w="1800"/>
            <w:tcBorders>
              <w:top w:val="single" w:color="DDDDDD" w:sz="1"/>
              <w:left w:val="single" w:color="DDDDDD" w:sz="1"/>
              <w:bottom w:val="single" w:color="DDDDDD" w:sz="1"/>
              <w:right w:val="single" w:color="DDDDDD" w:sz="1"/>
            </w:tcBorders>
            <w:shd w:fill="5B50E8" w:val="clear"/>
            <w:tcMar>
              <w:top w:type="dxa" w:w="80"/>
              <w:left w:type="dxa" w:w="140"/>
              <w:bottom w:type="dxa" w:w="80"/>
              <w:right w:type="dxa" w:w="140"/>
            </w:tcMar>
          </w:tcPr>
          <w:p>
            <w:r>
              <w:rPr>
                <w:rFonts w:ascii="Arial" w:cs="Arial" w:eastAsia="Arial" w:hAnsi="Arial"/>
                <w:b/>
                <w:bCs/>
                <w:color w:val="FFFFFF"/>
                <w:sz w:val="20"/>
                <w:szCs w:val="20"/>
              </w:rPr>
              <w:t xml:space="preserve">Name</w:t>
            </w:r>
          </w:p>
        </w:tc>
        <w:tc>
          <w:tcPr>
            <w:tcW w:type="dxa" w:w="4320"/>
            <w:tcBorders>
              <w:top w:val="single" w:color="DDDDDD" w:sz="1"/>
              <w:left w:val="single" w:color="DDDDDD" w:sz="1"/>
              <w:bottom w:val="single" w:color="DDDDDD" w:sz="1"/>
              <w:right w:val="single" w:color="DDDDDD" w:sz="1"/>
            </w:tcBorders>
            <w:shd w:fill="5B50E8" w:val="clear"/>
            <w:tcMar>
              <w:top w:type="dxa" w:w="80"/>
              <w:left w:type="dxa" w:w="140"/>
              <w:bottom w:type="dxa" w:w="80"/>
              <w:right w:type="dxa" w:w="140"/>
            </w:tcMar>
          </w:tcPr>
          <w:p>
            <w:r>
              <w:rPr>
                <w:rFonts w:ascii="Arial" w:cs="Arial" w:eastAsia="Arial" w:hAnsi="Arial"/>
                <w:b/>
                <w:bCs/>
                <w:color w:val="FFFFFF"/>
                <w:sz w:val="20"/>
                <w:szCs w:val="20"/>
              </w:rPr>
              <w:t xml:space="preserve">Key Deliverables</w:t>
            </w:r>
          </w:p>
        </w:tc>
        <w:tc>
          <w:tcPr>
            <w:tcW w:type="dxa" w:w="2520"/>
            <w:tcBorders>
              <w:top w:val="single" w:color="DDDDDD" w:sz="1"/>
              <w:left w:val="single" w:color="DDDDDD" w:sz="1"/>
              <w:bottom w:val="single" w:color="DDDDDD" w:sz="1"/>
              <w:right w:val="single" w:color="DDDDDD" w:sz="1"/>
            </w:tcBorders>
            <w:shd w:fill="5B50E8" w:val="clear"/>
            <w:tcMar>
              <w:top w:type="dxa" w:w="80"/>
              <w:left w:type="dxa" w:w="140"/>
              <w:bottom w:type="dxa" w:w="80"/>
              <w:right w:type="dxa" w:w="140"/>
            </w:tcMar>
          </w:tcPr>
          <w:p>
            <w:r>
              <w:rPr>
                <w:rFonts w:ascii="Arial" w:cs="Arial" w:eastAsia="Arial" w:hAnsi="Arial"/>
                <w:b/>
                <w:bCs/>
                <w:color w:val="FFFFFF"/>
                <w:sz w:val="20"/>
                <w:szCs w:val="20"/>
              </w:rPr>
              <w:t xml:space="preserve">Milestone</w:t>
            </w:r>
          </w:p>
        </w:tc>
      </w:tr>
      <w:tr>
        <w:tc>
          <w:tcPr>
            <w:tcW w:type="dxa" w:w="7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0</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Genesis</w:t>
            </w:r>
          </w:p>
        </w:tc>
        <w:tc>
          <w:tcPr>
            <w:tcW w:type="dxa" w:w="43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Node 0 live, ANP-based protocol v0.2 spec, essence store formed, first inter-node thread</w:t>
            </w:r>
          </w:p>
        </w:tc>
        <w:tc>
          <w:tcPr>
            <w:tcW w:type="dxa" w:w="25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Node 0 operational</w:t>
            </w:r>
          </w:p>
        </w:tc>
      </w:tr>
      <w:tr>
        <w:tc>
          <w:tcPr>
            <w:tcW w:type="dxa" w:w="720"/>
            <w:tcBorders>
              <w:top w:val="single" w:color="DDDDDD" w:sz="1"/>
              <w:left w:val="single" w:color="DDDDDD" w:sz="1"/>
              <w:bottom w:val="single" w:color="DDDDDD" w:sz="1"/>
              <w:right w:val="single" w:color="DDDDDD" w:sz="1"/>
            </w:tcBorders>
            <w:shd w:fill="F7F7FD" w:val="clear"/>
            <w:tcMar>
              <w:top w:type="dxa" w:w="80"/>
              <w:left w:type="dxa" w:w="140"/>
              <w:bottom w:type="dxa" w:w="80"/>
              <w:right w:type="dxa" w:w="140"/>
            </w:tcMar>
          </w:tcPr>
          <w:p>
            <w:r>
              <w:rPr>
                <w:rFonts w:ascii="Arial" w:cs="Arial" w:eastAsia="Arial" w:hAnsi="Arial"/>
                <w:color w:val="1A1A1A"/>
                <w:sz w:val="20"/>
                <w:szCs w:val="20"/>
              </w:rPr>
              <w:t xml:space="preserve">1</w:t>
            </w:r>
          </w:p>
        </w:tc>
        <w:tc>
          <w:tcPr>
            <w:tcW w:type="dxa" w:w="1800"/>
            <w:tcBorders>
              <w:top w:val="single" w:color="DDDDDD" w:sz="1"/>
              <w:left w:val="single" w:color="DDDDDD" w:sz="1"/>
              <w:bottom w:val="single" w:color="DDDDDD" w:sz="1"/>
              <w:right w:val="single" w:color="DDDDDD" w:sz="1"/>
            </w:tcBorders>
            <w:shd w:fill="F7F7FD" w:val="clear"/>
            <w:tcMar>
              <w:top w:type="dxa" w:w="80"/>
              <w:left w:type="dxa" w:w="140"/>
              <w:bottom w:type="dxa" w:w="80"/>
              <w:right w:type="dxa" w:w="140"/>
            </w:tcMar>
          </w:tcPr>
          <w:p>
            <w:r>
              <w:rPr>
                <w:rFonts w:ascii="Arial" w:cs="Arial" w:eastAsia="Arial" w:hAnsi="Arial"/>
                <w:color w:val="1A1A1A"/>
                <w:sz w:val="20"/>
                <w:szCs w:val="20"/>
              </w:rPr>
              <w:t xml:space="preserve">First Nodes</w:t>
            </w:r>
          </w:p>
        </w:tc>
        <w:tc>
          <w:tcPr>
            <w:tcW w:type="dxa" w:w="4320"/>
            <w:tcBorders>
              <w:top w:val="single" w:color="DDDDDD" w:sz="1"/>
              <w:left w:val="single" w:color="DDDDDD" w:sz="1"/>
              <w:bottom w:val="single" w:color="DDDDDD" w:sz="1"/>
              <w:right w:val="single" w:color="DDDDDD" w:sz="1"/>
            </w:tcBorders>
            <w:shd w:fill="F7F7FD" w:val="clear"/>
            <w:tcMar>
              <w:top w:type="dxa" w:w="80"/>
              <w:left w:type="dxa" w:w="140"/>
              <w:bottom w:type="dxa" w:w="80"/>
              <w:right w:type="dxa" w:w="140"/>
            </w:tcMar>
          </w:tcPr>
          <w:p>
            <w:r>
              <w:rPr>
                <w:rFonts w:ascii="Arial" w:cs="Arial" w:eastAsia="Arial" w:hAnsi="Arial"/>
                <w:color w:val="1A1A1A"/>
                <w:sz w:val="20"/>
                <w:szCs w:val="20"/>
              </w:rPr>
              <w:t xml:space="preserve">Open repo, 10-50 nodes via invitation, protocol RFC process, correction patterns maturing</w:t>
            </w:r>
          </w:p>
        </w:tc>
        <w:tc>
          <w:tcPr>
            <w:tcW w:type="dxa" w:w="2520"/>
            <w:tcBorders>
              <w:top w:val="single" w:color="DDDDDD" w:sz="1"/>
              <w:left w:val="single" w:color="DDDDDD" w:sz="1"/>
              <w:bottom w:val="single" w:color="DDDDDD" w:sz="1"/>
              <w:right w:val="single" w:color="DDDDDD" w:sz="1"/>
            </w:tcBorders>
            <w:shd w:fill="F7F7FD" w:val="clear"/>
            <w:tcMar>
              <w:top w:type="dxa" w:w="80"/>
              <w:left w:type="dxa" w:w="140"/>
              <w:bottom w:type="dxa" w:w="80"/>
              <w:right w:type="dxa" w:w="140"/>
            </w:tcMar>
          </w:tcPr>
          <w:p>
            <w:r>
              <w:rPr>
                <w:rFonts w:ascii="Arial" w:cs="Arial" w:eastAsia="Arial" w:hAnsi="Arial"/>
                <w:color w:val="1A1A1A"/>
                <w:sz w:val="20"/>
                <w:szCs w:val="20"/>
              </w:rPr>
              <w:t xml:space="preserve">10 active nodes</w:t>
            </w:r>
          </w:p>
        </w:tc>
      </w:tr>
      <w:tr>
        <w:tc>
          <w:tcPr>
            <w:tcW w:type="dxa" w:w="7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2</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Discovery Layer</w:t>
            </w:r>
          </w:p>
        </w:tc>
        <w:tc>
          <w:tcPr>
            <w:tcW w:type="dxa" w:w="43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Shareable profiles, reputation emerges organically, Claude Code integration</w:t>
            </w:r>
          </w:p>
        </w:tc>
        <w:tc>
          <w:tcPr>
            <w:tcW w:type="dxa" w:w="25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100 active nodes</w:t>
            </w:r>
          </w:p>
        </w:tc>
      </w:tr>
      <w:tr>
        <w:tc>
          <w:tcPr>
            <w:tcW w:type="dxa" w:w="720"/>
            <w:tcBorders>
              <w:top w:val="single" w:color="DDDDDD" w:sz="1"/>
              <w:left w:val="single" w:color="DDDDDD" w:sz="1"/>
              <w:bottom w:val="single" w:color="DDDDDD" w:sz="1"/>
              <w:right w:val="single" w:color="DDDDDD" w:sz="1"/>
            </w:tcBorders>
            <w:shd w:fill="F7F7FD" w:val="clear"/>
            <w:tcMar>
              <w:top w:type="dxa" w:w="80"/>
              <w:left w:type="dxa" w:w="140"/>
              <w:bottom w:type="dxa" w:w="80"/>
              <w:right w:type="dxa" w:w="140"/>
            </w:tcMar>
          </w:tcPr>
          <w:p>
            <w:r>
              <w:rPr>
                <w:rFonts w:ascii="Arial" w:cs="Arial" w:eastAsia="Arial" w:hAnsi="Arial"/>
                <w:color w:val="1A1A1A"/>
                <w:sz w:val="20"/>
                <w:szCs w:val="20"/>
              </w:rPr>
              <w:t xml:space="preserve">3</w:t>
            </w:r>
          </w:p>
        </w:tc>
        <w:tc>
          <w:tcPr>
            <w:tcW w:type="dxa" w:w="1800"/>
            <w:tcBorders>
              <w:top w:val="single" w:color="DDDDDD" w:sz="1"/>
              <w:left w:val="single" w:color="DDDDDD" w:sz="1"/>
              <w:bottom w:val="single" w:color="DDDDDD" w:sz="1"/>
              <w:right w:val="single" w:color="DDDDDD" w:sz="1"/>
            </w:tcBorders>
            <w:shd w:fill="F7F7FD" w:val="clear"/>
            <w:tcMar>
              <w:top w:type="dxa" w:w="80"/>
              <w:left w:type="dxa" w:w="140"/>
              <w:bottom w:type="dxa" w:w="80"/>
              <w:right w:type="dxa" w:w="140"/>
            </w:tcMar>
          </w:tcPr>
          <w:p>
            <w:r>
              <w:rPr>
                <w:rFonts w:ascii="Arial" w:cs="Arial" w:eastAsia="Arial" w:hAnsi="Arial"/>
                <w:color w:val="1A1A1A"/>
                <w:sz w:val="20"/>
                <w:szCs w:val="20"/>
              </w:rPr>
              <w:t xml:space="preserve">Collective Intelligence</w:t>
            </w:r>
          </w:p>
        </w:tc>
        <w:tc>
          <w:tcPr>
            <w:tcW w:type="dxa" w:w="4320"/>
            <w:tcBorders>
              <w:top w:val="single" w:color="DDDDDD" w:sz="1"/>
              <w:left w:val="single" w:color="DDDDDD" w:sz="1"/>
              <w:bottom w:val="single" w:color="DDDDDD" w:sz="1"/>
              <w:right w:val="single" w:color="DDDDDD" w:sz="1"/>
            </w:tcBorders>
            <w:shd w:fill="F7F7FD" w:val="clear"/>
            <w:tcMar>
              <w:top w:type="dxa" w:w="80"/>
              <w:left w:type="dxa" w:w="140"/>
              <w:bottom w:type="dxa" w:w="80"/>
              <w:right w:type="dxa" w:w="140"/>
            </w:tcMar>
          </w:tcPr>
          <w:p>
            <w:r>
              <w:rPr>
                <w:rFonts w:ascii="Arial" w:cs="Arial" w:eastAsia="Arial" w:hAnsi="Arial"/>
                <w:color w:val="1A1A1A"/>
                <w:sz w:val="20"/>
                <w:szCs w:val="20"/>
              </w:rPr>
              <w:t xml:space="preserve">Multi-node query collaboration, essence routing, cross-node knowledge synthesis</w:t>
            </w:r>
          </w:p>
        </w:tc>
        <w:tc>
          <w:tcPr>
            <w:tcW w:type="dxa" w:w="2520"/>
            <w:tcBorders>
              <w:top w:val="single" w:color="DDDDDD" w:sz="1"/>
              <w:left w:val="single" w:color="DDDDDD" w:sz="1"/>
              <w:bottom w:val="single" w:color="DDDDDD" w:sz="1"/>
              <w:right w:val="single" w:color="DDDDDD" w:sz="1"/>
            </w:tcBorders>
            <w:shd w:fill="F7F7FD" w:val="clear"/>
            <w:tcMar>
              <w:top w:type="dxa" w:w="80"/>
              <w:left w:type="dxa" w:w="140"/>
              <w:bottom w:type="dxa" w:w="80"/>
              <w:right w:type="dxa" w:w="140"/>
            </w:tcMar>
          </w:tcPr>
          <w:p>
            <w:r>
              <w:rPr>
                <w:rFonts w:ascii="Arial" w:cs="Arial" w:eastAsia="Arial" w:hAnsi="Arial"/>
                <w:color w:val="1A1A1A"/>
                <w:sz w:val="20"/>
                <w:szCs w:val="20"/>
              </w:rPr>
              <w:t xml:space="preserve">500 active nodes</w:t>
            </w:r>
          </w:p>
        </w:tc>
      </w:tr>
      <w:tr>
        <w:tc>
          <w:tcPr>
            <w:tcW w:type="dxa" w:w="7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4</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Governance</w:t>
            </w:r>
          </w:p>
        </w:tc>
        <w:tc>
          <w:tcPr>
            <w:tcW w:type="dxa" w:w="43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Foundation or cooperative structure, formal protocol stewardship, Protocol v1.0</w:t>
            </w:r>
          </w:p>
        </w:tc>
        <w:tc>
          <w:tcPr>
            <w:tcW w:type="dxa" w:w="25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Protocol v1.0</w:t>
            </w:r>
          </w:p>
        </w:tc>
      </w:tr>
    </w:tbl>
    <w:p>
      <w:pPr>
        <w:spacing w:after="80"/>
      </w:pPr>
    </w:p>
    <w:p>
      <w:pPr>
        <w:pStyle w:val="Heading1"/>
        <w:spacing w:before="400" w:after="160"/>
      </w:pPr>
      <w:r>
        <w:rPr>
          <w:rFonts w:ascii="Arial" w:cs="Arial" w:eastAsia="Arial" w:hAnsi="Arial"/>
          <w:b/>
          <w:bCs/>
          <w:color w:val="5B50E8"/>
          <w:sz w:val="32"/>
          <w:szCs w:val="32"/>
        </w:rPr>
        <w:t xml:space="preserve">15.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c>
          <w:tcPr>
            <w:tcW w:type="dxa" w:w="3600"/>
            <w:tcBorders>
              <w:top w:val="single" w:color="DDDDDD" w:sz="1"/>
              <w:left w:val="single" w:color="DDDDDD" w:sz="1"/>
              <w:bottom w:val="single" w:color="DDDDDD" w:sz="1"/>
              <w:right w:val="single" w:color="DDDDDD" w:sz="1"/>
            </w:tcBorders>
            <w:shd w:fill="5B50E8" w:val="clear"/>
            <w:tcMar>
              <w:top w:type="dxa" w:w="80"/>
              <w:left w:type="dxa" w:w="140"/>
              <w:bottom w:type="dxa" w:w="80"/>
              <w:right w:type="dxa" w:w="140"/>
            </w:tcMar>
          </w:tcPr>
          <w:p>
            <w:r>
              <w:rPr>
                <w:rFonts w:ascii="Arial" w:cs="Arial" w:eastAsia="Arial" w:hAnsi="Arial"/>
                <w:b/>
                <w:bCs/>
                <w:color w:val="FFFFFF"/>
                <w:sz w:val="20"/>
                <w:szCs w:val="20"/>
              </w:rPr>
              <w:t xml:space="preserve">Metric</w:t>
            </w:r>
          </w:p>
        </w:tc>
        <w:tc>
          <w:tcPr>
            <w:tcW w:type="dxa" w:w="2880"/>
            <w:tcBorders>
              <w:top w:val="single" w:color="DDDDDD" w:sz="1"/>
              <w:left w:val="single" w:color="DDDDDD" w:sz="1"/>
              <w:bottom w:val="single" w:color="DDDDDD" w:sz="1"/>
              <w:right w:val="single" w:color="DDDDDD" w:sz="1"/>
            </w:tcBorders>
            <w:shd w:fill="5B50E8" w:val="clear"/>
            <w:tcMar>
              <w:top w:type="dxa" w:w="80"/>
              <w:left w:type="dxa" w:w="140"/>
              <w:bottom w:type="dxa" w:w="80"/>
              <w:right w:type="dxa" w:w="140"/>
            </w:tcMar>
          </w:tcPr>
          <w:p>
            <w:r>
              <w:rPr>
                <w:rFonts w:ascii="Arial" w:cs="Arial" w:eastAsia="Arial" w:hAnsi="Arial"/>
                <w:b/>
                <w:bCs/>
                <w:color w:val="FFFFFF"/>
                <w:sz w:val="20"/>
                <w:szCs w:val="20"/>
              </w:rPr>
              <w:t xml:space="preserve">Target (Phase 1)</w:t>
            </w:r>
          </w:p>
        </w:tc>
        <w:tc>
          <w:tcPr>
            <w:tcW w:type="dxa" w:w="2880"/>
            <w:tcBorders>
              <w:top w:val="single" w:color="DDDDDD" w:sz="1"/>
              <w:left w:val="single" w:color="DDDDDD" w:sz="1"/>
              <w:bottom w:val="single" w:color="DDDDDD" w:sz="1"/>
              <w:right w:val="single" w:color="DDDDDD" w:sz="1"/>
            </w:tcBorders>
            <w:shd w:fill="5B50E8" w:val="clear"/>
            <w:tcMar>
              <w:top w:type="dxa" w:w="80"/>
              <w:left w:type="dxa" w:w="140"/>
              <w:bottom w:type="dxa" w:w="80"/>
              <w:right w:type="dxa" w:w="140"/>
            </w:tcMar>
          </w:tcPr>
          <w:p>
            <w:r>
              <w:rPr>
                <w:rFonts w:ascii="Arial" w:cs="Arial" w:eastAsia="Arial" w:hAnsi="Arial"/>
                <w:b/>
                <w:bCs/>
                <w:color w:val="FFFFFF"/>
                <w:sz w:val="20"/>
                <w:szCs w:val="20"/>
              </w:rPr>
              <w:t xml:space="preserve">Target (Phase 2)</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Active nodes</w:t>
            </w:r>
          </w:p>
        </w:tc>
        <w:tc>
          <w:tcPr>
            <w:tcW w:type="dxa" w:w="28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10</w:t>
            </w:r>
          </w:p>
        </w:tc>
        <w:tc>
          <w:tcPr>
            <w:tcW w:type="dxa" w:w="28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100</w:t>
            </w:r>
          </w:p>
        </w:tc>
      </w:tr>
      <w:tr>
        <w:tc>
          <w:tcPr>
            <w:tcW w:type="dxa" w:w="3600"/>
            <w:tcBorders>
              <w:top w:val="single" w:color="DDDDDD" w:sz="1"/>
              <w:left w:val="single" w:color="DDDDDD" w:sz="1"/>
              <w:bottom w:val="single" w:color="DDDDDD" w:sz="1"/>
              <w:right w:val="single" w:color="DDDDDD" w:sz="1"/>
            </w:tcBorders>
            <w:shd w:fill="F7F7FD" w:val="clear"/>
            <w:tcMar>
              <w:top w:type="dxa" w:w="80"/>
              <w:left w:type="dxa" w:w="140"/>
              <w:bottom w:type="dxa" w:w="80"/>
              <w:right w:type="dxa" w:w="140"/>
            </w:tcMar>
          </w:tcPr>
          <w:p>
            <w:r>
              <w:rPr>
                <w:rFonts w:ascii="Arial" w:cs="Arial" w:eastAsia="Arial" w:hAnsi="Arial"/>
                <w:color w:val="1A1A1A"/>
                <w:sz w:val="20"/>
                <w:szCs w:val="20"/>
              </w:rPr>
              <w:t xml:space="preserve">Setup completion rate</w:t>
            </w:r>
          </w:p>
        </w:tc>
        <w:tc>
          <w:tcPr>
            <w:tcW w:type="dxa" w:w="2880"/>
            <w:tcBorders>
              <w:top w:val="single" w:color="DDDDDD" w:sz="1"/>
              <w:left w:val="single" w:color="DDDDDD" w:sz="1"/>
              <w:bottom w:val="single" w:color="DDDDDD" w:sz="1"/>
              <w:right w:val="single" w:color="DDDDDD" w:sz="1"/>
            </w:tcBorders>
            <w:shd w:fill="F7F7FD" w:val="clear"/>
            <w:tcMar>
              <w:top w:type="dxa" w:w="80"/>
              <w:left w:type="dxa" w:w="140"/>
              <w:bottom w:type="dxa" w:w="80"/>
              <w:right w:type="dxa" w:w="140"/>
            </w:tcMar>
          </w:tcPr>
          <w:p>
            <w:r>
              <w:rPr>
                <w:rFonts w:ascii="Arial" w:cs="Arial" w:eastAsia="Arial" w:hAnsi="Arial"/>
                <w:color w:val="1A1A1A"/>
                <w:sz w:val="20"/>
                <w:szCs w:val="20"/>
              </w:rPr>
              <w:t xml:space="preserve">&gt;80%</w:t>
            </w:r>
          </w:p>
        </w:tc>
        <w:tc>
          <w:tcPr>
            <w:tcW w:type="dxa" w:w="2880"/>
            <w:tcBorders>
              <w:top w:val="single" w:color="DDDDDD" w:sz="1"/>
              <w:left w:val="single" w:color="DDDDDD" w:sz="1"/>
              <w:bottom w:val="single" w:color="DDDDDD" w:sz="1"/>
              <w:right w:val="single" w:color="DDDDDD" w:sz="1"/>
            </w:tcBorders>
            <w:shd w:fill="F7F7FD" w:val="clear"/>
            <w:tcMar>
              <w:top w:type="dxa" w:w="80"/>
              <w:left w:type="dxa" w:w="140"/>
              <w:bottom w:type="dxa" w:w="80"/>
              <w:right w:type="dxa" w:w="140"/>
            </w:tcMar>
          </w:tcPr>
          <w:p>
            <w:r>
              <w:rPr>
                <w:rFonts w:ascii="Arial" w:cs="Arial" w:eastAsia="Arial" w:hAnsi="Arial"/>
                <w:color w:val="1A1A1A"/>
                <w:sz w:val="20"/>
                <w:szCs w:val="20"/>
              </w:rPr>
              <w:t xml:space="preserve">&gt;85%</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Owner-agent interactions / node / week</w:t>
            </w:r>
          </w:p>
        </w:tc>
        <w:tc>
          <w:tcPr>
            <w:tcW w:type="dxa" w:w="28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&gt;5</w:t>
            </w:r>
          </w:p>
        </w:tc>
        <w:tc>
          <w:tcPr>
            <w:tcW w:type="dxa" w:w="28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&gt;10</w:t>
            </w:r>
          </w:p>
        </w:tc>
      </w:tr>
      <w:tr>
        <w:tc>
          <w:tcPr>
            <w:tcW w:type="dxa" w:w="3600"/>
            <w:tcBorders>
              <w:top w:val="single" w:color="DDDDDD" w:sz="1"/>
              <w:left w:val="single" w:color="DDDDDD" w:sz="1"/>
              <w:bottom w:val="single" w:color="DDDDDD" w:sz="1"/>
              <w:right w:val="single" w:color="DDDDDD" w:sz="1"/>
            </w:tcBorders>
            <w:shd w:fill="F7F7FD" w:val="clear"/>
            <w:tcMar>
              <w:top w:type="dxa" w:w="80"/>
              <w:left w:type="dxa" w:w="140"/>
              <w:bottom w:type="dxa" w:w="80"/>
              <w:right w:type="dxa" w:w="140"/>
            </w:tcMar>
          </w:tcPr>
          <w:p>
            <w:r>
              <w:rPr>
                <w:rFonts w:ascii="Arial" w:cs="Arial" w:eastAsia="Arial" w:hAnsi="Arial"/>
                <w:color w:val="1A1A1A"/>
                <w:sz w:val="20"/>
                <w:szCs w:val="20"/>
              </w:rPr>
              <w:t xml:space="preserve">Avg corrections per week per node</w:t>
            </w:r>
          </w:p>
        </w:tc>
        <w:tc>
          <w:tcPr>
            <w:tcW w:type="dxa" w:w="2880"/>
            <w:tcBorders>
              <w:top w:val="single" w:color="DDDDDD" w:sz="1"/>
              <w:left w:val="single" w:color="DDDDDD" w:sz="1"/>
              <w:bottom w:val="single" w:color="DDDDDD" w:sz="1"/>
              <w:right w:val="single" w:color="DDDDDD" w:sz="1"/>
            </w:tcBorders>
            <w:shd w:fill="F7F7FD" w:val="clear"/>
            <w:tcMar>
              <w:top w:type="dxa" w:w="80"/>
              <w:left w:type="dxa" w:w="140"/>
              <w:bottom w:type="dxa" w:w="80"/>
              <w:right w:type="dxa" w:w="140"/>
            </w:tcMar>
          </w:tcPr>
          <w:p>
            <w:r>
              <w:rPr>
                <w:rFonts w:ascii="Arial" w:cs="Arial" w:eastAsia="Arial" w:hAnsi="Arial"/>
                <w:color w:val="1A1A1A"/>
                <w:sz w:val="20"/>
                <w:szCs w:val="20"/>
              </w:rPr>
              <w:t xml:space="preserve">&gt;3</w:t>
            </w:r>
          </w:p>
        </w:tc>
        <w:tc>
          <w:tcPr>
            <w:tcW w:type="dxa" w:w="2880"/>
            <w:tcBorders>
              <w:top w:val="single" w:color="DDDDDD" w:sz="1"/>
              <w:left w:val="single" w:color="DDDDDD" w:sz="1"/>
              <w:bottom w:val="single" w:color="DDDDDD" w:sz="1"/>
              <w:right w:val="single" w:color="DDDDDD" w:sz="1"/>
            </w:tcBorders>
            <w:shd w:fill="F7F7FD" w:val="clear"/>
            <w:tcMar>
              <w:top w:type="dxa" w:w="80"/>
              <w:left w:type="dxa" w:w="140"/>
              <w:bottom w:type="dxa" w:w="80"/>
              <w:right w:type="dxa" w:w="140"/>
            </w:tcMar>
          </w:tcPr>
          <w:p>
            <w:r>
              <w:rPr>
                <w:rFonts w:ascii="Arial" w:cs="Arial" w:eastAsia="Arial" w:hAnsi="Arial"/>
                <w:color w:val="1A1A1A"/>
                <w:sz w:val="20"/>
                <w:szCs w:val="20"/>
              </w:rPr>
              <w:t xml:space="preserve">&gt;5</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Essence maturity (avg across nodes)</w:t>
            </w:r>
          </w:p>
        </w:tc>
        <w:tc>
          <w:tcPr>
            <w:tcW w:type="dxa" w:w="28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&gt;0.2</w:t>
            </w:r>
          </w:p>
        </w:tc>
        <w:tc>
          <w:tcPr>
            <w:tcW w:type="dxa" w:w="28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&gt;0.5</w:t>
            </w:r>
          </w:p>
        </w:tc>
      </w:tr>
      <w:tr>
        <w:tc>
          <w:tcPr>
            <w:tcW w:type="dxa" w:w="3600"/>
            <w:tcBorders>
              <w:top w:val="single" w:color="DDDDDD" w:sz="1"/>
              <w:left w:val="single" w:color="DDDDDD" w:sz="1"/>
              <w:bottom w:val="single" w:color="DDDDDD" w:sz="1"/>
              <w:right w:val="single" w:color="DDDDDD" w:sz="1"/>
            </w:tcBorders>
            <w:shd w:fill="F7F7FD" w:val="clear"/>
            <w:tcMar>
              <w:top w:type="dxa" w:w="80"/>
              <w:left w:type="dxa" w:w="140"/>
              <w:bottom w:type="dxa" w:w="80"/>
              <w:right w:type="dxa" w:w="140"/>
            </w:tcMar>
          </w:tcPr>
          <w:p>
            <w:r>
              <w:rPr>
                <w:rFonts w:ascii="Arial" w:cs="Arial" w:eastAsia="Arial" w:hAnsi="Arial"/>
                <w:color w:val="1A1A1A"/>
                <w:sz w:val="20"/>
                <w:szCs w:val="20"/>
              </w:rPr>
              <w:t xml:space="preserve">Inter-node messages / week</w:t>
            </w:r>
          </w:p>
        </w:tc>
        <w:tc>
          <w:tcPr>
            <w:tcW w:type="dxa" w:w="2880"/>
            <w:tcBorders>
              <w:top w:val="single" w:color="DDDDDD" w:sz="1"/>
              <w:left w:val="single" w:color="DDDDDD" w:sz="1"/>
              <w:bottom w:val="single" w:color="DDDDDD" w:sz="1"/>
              <w:right w:val="single" w:color="DDDDDD" w:sz="1"/>
            </w:tcBorders>
            <w:shd w:fill="F7F7FD" w:val="clear"/>
            <w:tcMar>
              <w:top w:type="dxa" w:w="80"/>
              <w:left w:type="dxa" w:w="140"/>
              <w:bottom w:type="dxa" w:w="80"/>
              <w:right w:type="dxa" w:w="140"/>
            </w:tcMar>
          </w:tcPr>
          <w:p>
            <w:r>
              <w:rPr>
                <w:rFonts w:ascii="Arial" w:cs="Arial" w:eastAsia="Arial" w:hAnsi="Arial"/>
                <w:color w:val="1A1A1A"/>
                <w:sz w:val="20"/>
                <w:szCs w:val="20"/>
              </w:rPr>
              <w:t xml:space="preserve">&gt;20</w:t>
            </w:r>
          </w:p>
        </w:tc>
        <w:tc>
          <w:tcPr>
            <w:tcW w:type="dxa" w:w="2880"/>
            <w:tcBorders>
              <w:top w:val="single" w:color="DDDDDD" w:sz="1"/>
              <w:left w:val="single" w:color="DDDDDD" w:sz="1"/>
              <w:bottom w:val="single" w:color="DDDDDD" w:sz="1"/>
              <w:right w:val="single" w:color="DDDDDD" w:sz="1"/>
            </w:tcBorders>
            <w:shd w:fill="F7F7FD" w:val="clear"/>
            <w:tcMar>
              <w:top w:type="dxa" w:w="80"/>
              <w:left w:type="dxa" w:w="140"/>
              <w:bottom w:type="dxa" w:w="80"/>
              <w:right w:type="dxa" w:w="140"/>
            </w:tcMar>
          </w:tcPr>
          <w:p>
            <w:r>
              <w:rPr>
                <w:rFonts w:ascii="Arial" w:cs="Arial" w:eastAsia="Arial" w:hAnsi="Arial"/>
                <w:color w:val="1A1A1A"/>
                <w:sz w:val="20"/>
                <w:szCs w:val="20"/>
              </w:rPr>
              <w:t xml:space="preserve">&gt;500</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Nodes created via organic invitation</w:t>
            </w:r>
          </w:p>
        </w:tc>
        <w:tc>
          <w:tcPr>
            <w:tcW w:type="dxa" w:w="28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100%</w:t>
            </w:r>
          </w:p>
        </w:tc>
        <w:tc>
          <w:tcPr>
            <w:tcW w:type="dxa" w:w="28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&gt;90%</w:t>
            </w:r>
          </w:p>
        </w:tc>
      </w:tr>
      <w:tr>
        <w:tc>
          <w:tcPr>
            <w:tcW w:type="dxa" w:w="3600"/>
            <w:tcBorders>
              <w:top w:val="single" w:color="DDDDDD" w:sz="1"/>
              <w:left w:val="single" w:color="DDDDDD" w:sz="1"/>
              <w:bottom w:val="single" w:color="DDDDDD" w:sz="1"/>
              <w:right w:val="single" w:color="DDDDDD" w:sz="1"/>
            </w:tcBorders>
            <w:shd w:fill="F7F7FD" w:val="clear"/>
            <w:tcMar>
              <w:top w:type="dxa" w:w="80"/>
              <w:left w:type="dxa" w:w="140"/>
              <w:bottom w:type="dxa" w:w="80"/>
              <w:right w:type="dxa" w:w="140"/>
            </w:tcMar>
          </w:tcPr>
          <w:p>
            <w:r>
              <w:rPr>
                <w:rFonts w:ascii="Arial" w:cs="Arial" w:eastAsia="Arial" w:hAnsi="Arial"/>
                <w:color w:val="1A1A1A"/>
                <w:sz w:val="20"/>
                <w:szCs w:val="20"/>
              </w:rPr>
              <w:t xml:space="preserve">Community protocol contributions (PRs/RFCs)</w:t>
            </w:r>
          </w:p>
        </w:tc>
        <w:tc>
          <w:tcPr>
            <w:tcW w:type="dxa" w:w="2880"/>
            <w:tcBorders>
              <w:top w:val="single" w:color="DDDDDD" w:sz="1"/>
              <w:left w:val="single" w:color="DDDDDD" w:sz="1"/>
              <w:bottom w:val="single" w:color="DDDDDD" w:sz="1"/>
              <w:right w:val="single" w:color="DDDDDD" w:sz="1"/>
            </w:tcBorders>
            <w:shd w:fill="F7F7FD" w:val="clear"/>
            <w:tcMar>
              <w:top w:type="dxa" w:w="80"/>
              <w:left w:type="dxa" w:w="140"/>
              <w:bottom w:type="dxa" w:w="80"/>
              <w:right w:type="dxa" w:w="140"/>
            </w:tcMar>
          </w:tcPr>
          <w:p>
            <w:r>
              <w:rPr>
                <w:rFonts w:ascii="Arial" w:cs="Arial" w:eastAsia="Arial" w:hAnsi="Arial"/>
                <w:color w:val="1A1A1A"/>
                <w:sz w:val="20"/>
                <w:szCs w:val="20"/>
              </w:rPr>
              <w:t xml:space="preserve">5</w:t>
            </w:r>
          </w:p>
        </w:tc>
        <w:tc>
          <w:tcPr>
            <w:tcW w:type="dxa" w:w="2880"/>
            <w:tcBorders>
              <w:top w:val="single" w:color="DDDDDD" w:sz="1"/>
              <w:left w:val="single" w:color="DDDDDD" w:sz="1"/>
              <w:bottom w:val="single" w:color="DDDDDD" w:sz="1"/>
              <w:right w:val="single" w:color="DDDDDD" w:sz="1"/>
            </w:tcBorders>
            <w:shd w:fill="F7F7FD" w:val="clear"/>
            <w:tcMar>
              <w:top w:type="dxa" w:w="80"/>
              <w:left w:type="dxa" w:w="140"/>
              <w:bottom w:type="dxa" w:w="80"/>
              <w:right w:type="dxa" w:w="140"/>
            </w:tcMar>
          </w:tcPr>
          <w:p>
            <w:r>
              <w:rPr>
                <w:rFonts w:ascii="Arial" w:cs="Arial" w:eastAsia="Arial" w:hAnsi="Arial"/>
                <w:color w:val="1A1A1A"/>
                <w:sz w:val="20"/>
                <w:szCs w:val="20"/>
              </w:rPr>
              <w:t xml:space="preserve">25</w:t>
            </w:r>
          </w:p>
        </w:tc>
      </w:tr>
    </w:tbl>
    <w:p>
      <w:pPr>
        <w:spacing w:after="80"/>
      </w:pPr>
    </w:p>
    <w:p>
      <w:pPr>
        <w:pStyle w:val="Heading1"/>
        <w:spacing w:before="400" w:after="160"/>
      </w:pPr>
      <w:r>
        <w:rPr>
          <w:rFonts w:ascii="Arial" w:cs="Arial" w:eastAsia="Arial" w:hAnsi="Arial"/>
          <w:b/>
          <w:bCs/>
          <w:color w:val="5B50E8"/>
          <w:sz w:val="32"/>
          <w:szCs w:val="32"/>
        </w:rPr>
        <w:t xml:space="preserve">16.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080"/>
        <w:gridCol w:w="1080"/>
        <w:gridCol w:w="4600"/>
      </w:tblGrid>
      <w:tr>
        <w:tc>
          <w:tcPr>
            <w:tcW w:type="dxa" w:w="2600"/>
            <w:tcBorders>
              <w:top w:val="single" w:color="DDDDDD" w:sz="1"/>
              <w:left w:val="single" w:color="DDDDDD" w:sz="1"/>
              <w:bottom w:val="single" w:color="DDDDDD" w:sz="1"/>
              <w:right w:val="single" w:color="DDDDDD" w:sz="1"/>
            </w:tcBorders>
            <w:shd w:fill="5B50E8" w:val="clear"/>
            <w:tcMar>
              <w:top w:type="dxa" w:w="80"/>
              <w:left w:type="dxa" w:w="140"/>
              <w:bottom w:type="dxa" w:w="80"/>
              <w:right w:type="dxa" w:w="140"/>
            </w:tcMar>
          </w:tcPr>
          <w:p>
            <w:r>
              <w:rPr>
                <w:rFonts w:ascii="Arial" w:cs="Arial" w:eastAsia="Arial" w:hAnsi="Arial"/>
                <w:b/>
                <w:bCs/>
                <w:color w:val="FFFFFF"/>
                <w:sz w:val="20"/>
                <w:szCs w:val="20"/>
              </w:rPr>
              <w:t xml:space="preserve">Risk</w:t>
            </w:r>
          </w:p>
        </w:tc>
        <w:tc>
          <w:tcPr>
            <w:tcW w:type="dxa" w:w="1080"/>
            <w:tcBorders>
              <w:top w:val="single" w:color="DDDDDD" w:sz="1"/>
              <w:left w:val="single" w:color="DDDDDD" w:sz="1"/>
              <w:bottom w:val="single" w:color="DDDDDD" w:sz="1"/>
              <w:right w:val="single" w:color="DDDDDD" w:sz="1"/>
            </w:tcBorders>
            <w:shd w:fill="5B50E8" w:val="clear"/>
            <w:tcMar>
              <w:top w:type="dxa" w:w="80"/>
              <w:left w:type="dxa" w:w="140"/>
              <w:bottom w:type="dxa" w:w="80"/>
              <w:right w:type="dxa" w:w="140"/>
            </w:tcMar>
          </w:tcPr>
          <w:p>
            <w:r>
              <w:rPr>
                <w:rFonts w:ascii="Arial" w:cs="Arial" w:eastAsia="Arial" w:hAnsi="Arial"/>
                <w:b/>
                <w:bCs/>
                <w:color w:val="FFFFFF"/>
                <w:sz w:val="20"/>
                <w:szCs w:val="20"/>
              </w:rPr>
              <w:t xml:space="preserve">Likelihood</w:t>
            </w:r>
          </w:p>
        </w:tc>
        <w:tc>
          <w:tcPr>
            <w:tcW w:type="dxa" w:w="1080"/>
            <w:tcBorders>
              <w:top w:val="single" w:color="DDDDDD" w:sz="1"/>
              <w:left w:val="single" w:color="DDDDDD" w:sz="1"/>
              <w:bottom w:val="single" w:color="DDDDDD" w:sz="1"/>
              <w:right w:val="single" w:color="DDDDDD" w:sz="1"/>
            </w:tcBorders>
            <w:shd w:fill="5B50E8" w:val="clear"/>
            <w:tcMar>
              <w:top w:type="dxa" w:w="80"/>
              <w:left w:type="dxa" w:w="140"/>
              <w:bottom w:type="dxa" w:w="80"/>
              <w:right w:type="dxa" w:w="140"/>
            </w:tcMar>
          </w:tcPr>
          <w:p>
            <w:r>
              <w:rPr>
                <w:rFonts w:ascii="Arial" w:cs="Arial" w:eastAsia="Arial" w:hAnsi="Arial"/>
                <w:b/>
                <w:bCs/>
                <w:color w:val="FFFFFF"/>
                <w:sz w:val="20"/>
                <w:szCs w:val="20"/>
              </w:rPr>
              <w:t xml:space="preserve">Impact</w:t>
            </w:r>
          </w:p>
        </w:tc>
        <w:tc>
          <w:tcPr>
            <w:tcW w:type="dxa" w:w="4600"/>
            <w:tcBorders>
              <w:top w:val="single" w:color="DDDDDD" w:sz="1"/>
              <w:left w:val="single" w:color="DDDDDD" w:sz="1"/>
              <w:bottom w:val="single" w:color="DDDDDD" w:sz="1"/>
              <w:right w:val="single" w:color="DDDDDD" w:sz="1"/>
            </w:tcBorders>
            <w:shd w:fill="5B50E8" w:val="clear"/>
            <w:tcMar>
              <w:top w:type="dxa" w:w="80"/>
              <w:left w:type="dxa" w:w="140"/>
              <w:bottom w:type="dxa" w:w="80"/>
              <w:right w:type="dxa" w:w="140"/>
            </w:tcMar>
          </w:tcPr>
          <w:p>
            <w:r>
              <w:rPr>
                <w:rFonts w:ascii="Arial" w:cs="Arial" w:eastAsia="Arial" w:hAnsi="Arial"/>
                <w:b/>
                <w:bCs/>
                <w:color w:val="FFFFFF"/>
                <w:sz w:val="20"/>
                <w:szCs w:val="20"/>
              </w:rPr>
              <w:t xml:space="preserve">Mitigation</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Essence formation requires too much owner effort</w:t>
            </w:r>
          </w:p>
        </w:tc>
        <w:tc>
          <w:tcPr>
            <w:tcW w:type="dxa" w:w="10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High</w:t>
            </w:r>
          </w:p>
        </w:tc>
        <w:tc>
          <w:tcPr>
            <w:tcW w:type="dxa" w:w="10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High</w:t>
            </w:r>
          </w:p>
        </w:tc>
        <w:tc>
          <w:tcPr>
            <w:tcW w:type="dxa" w:w="4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Zero-friction implicit signals (Mode 3). Review interface designed for 30-second interactions.</w:t>
            </w:r>
          </w:p>
        </w:tc>
      </w:tr>
      <w:tr>
        <w:tc>
          <w:tcPr>
            <w:tcW w:type="dxa" w:w="2600"/>
            <w:tcBorders>
              <w:top w:val="single" w:color="DDDDDD" w:sz="1"/>
              <w:left w:val="single" w:color="DDDDDD" w:sz="1"/>
              <w:bottom w:val="single" w:color="DDDDDD" w:sz="1"/>
              <w:right w:val="single" w:color="DDDDDD" w:sz="1"/>
            </w:tcBorders>
            <w:shd w:fill="F7F7FD" w:val="clear"/>
            <w:tcMar>
              <w:top w:type="dxa" w:w="80"/>
              <w:left w:type="dxa" w:w="140"/>
              <w:bottom w:type="dxa" w:w="80"/>
              <w:right w:type="dxa" w:w="140"/>
            </w:tcMar>
          </w:tcPr>
          <w:p>
            <w:r>
              <w:rPr>
                <w:rFonts w:ascii="Arial" w:cs="Arial" w:eastAsia="Arial" w:hAnsi="Arial"/>
                <w:color w:val="1A1A1A"/>
                <w:sz w:val="20"/>
                <w:szCs w:val="20"/>
              </w:rPr>
              <w:t xml:space="preserve">Low-quality agents erode network trust</w:t>
            </w:r>
          </w:p>
        </w:tc>
        <w:tc>
          <w:tcPr>
            <w:tcW w:type="dxa" w:w="1080"/>
            <w:tcBorders>
              <w:top w:val="single" w:color="DDDDDD" w:sz="1"/>
              <w:left w:val="single" w:color="DDDDDD" w:sz="1"/>
              <w:bottom w:val="single" w:color="DDDDDD" w:sz="1"/>
              <w:right w:val="single" w:color="DDDDDD" w:sz="1"/>
            </w:tcBorders>
            <w:shd w:fill="F7F7FD" w:val="clear"/>
            <w:tcMar>
              <w:top w:type="dxa" w:w="80"/>
              <w:left w:type="dxa" w:w="140"/>
              <w:bottom w:type="dxa" w:w="80"/>
              <w:right w:type="dxa" w:w="140"/>
            </w:tcMar>
          </w:tcPr>
          <w:p>
            <w:r>
              <w:rPr>
                <w:rFonts w:ascii="Arial" w:cs="Arial" w:eastAsia="Arial" w:hAnsi="Arial"/>
                <w:color w:val="1A1A1A"/>
                <w:sz w:val="20"/>
                <w:szCs w:val="20"/>
              </w:rPr>
              <w:t xml:space="preserve">High</w:t>
            </w:r>
          </w:p>
        </w:tc>
        <w:tc>
          <w:tcPr>
            <w:tcW w:type="dxa" w:w="1080"/>
            <w:tcBorders>
              <w:top w:val="single" w:color="DDDDDD" w:sz="1"/>
              <w:left w:val="single" w:color="DDDDDD" w:sz="1"/>
              <w:bottom w:val="single" w:color="DDDDDD" w:sz="1"/>
              <w:right w:val="single" w:color="DDDDDD" w:sz="1"/>
            </w:tcBorders>
            <w:shd w:fill="F7F7FD" w:val="clear"/>
            <w:tcMar>
              <w:top w:type="dxa" w:w="80"/>
              <w:left w:type="dxa" w:w="140"/>
              <w:bottom w:type="dxa" w:w="80"/>
              <w:right w:type="dxa" w:w="140"/>
            </w:tcMar>
          </w:tcPr>
          <w:p>
            <w:r>
              <w:rPr>
                <w:rFonts w:ascii="Arial" w:cs="Arial" w:eastAsia="Arial" w:hAnsi="Arial"/>
                <w:color w:val="1A1A1A"/>
                <w:sz w:val="20"/>
                <w:szCs w:val="20"/>
              </w:rPr>
              <w:t xml:space="preserve">High</w:t>
            </w:r>
          </w:p>
        </w:tc>
        <w:tc>
          <w:tcPr>
            <w:tcW w:type="dxa" w:w="4600"/>
            <w:tcBorders>
              <w:top w:val="single" w:color="DDDDDD" w:sz="1"/>
              <w:left w:val="single" w:color="DDDDDD" w:sz="1"/>
              <w:bottom w:val="single" w:color="DDDDDD" w:sz="1"/>
              <w:right w:val="single" w:color="DDDDDD" w:sz="1"/>
            </w:tcBorders>
            <w:shd w:fill="F7F7FD" w:val="clear"/>
            <w:tcMar>
              <w:top w:type="dxa" w:w="80"/>
              <w:left w:type="dxa" w:w="140"/>
              <w:bottom w:type="dxa" w:w="80"/>
              <w:right w:type="dxa" w:w="140"/>
            </w:tcMar>
          </w:tcPr>
          <w:p>
            <w:r>
              <w:rPr>
                <w:rFonts w:ascii="Arial" w:cs="Arial" w:eastAsia="Arial" w:hAnsi="Arial"/>
                <w:color w:val="1A1A1A"/>
                <w:sz w:val="20"/>
                <w:szCs w:val="20"/>
              </w:rPr>
              <w:t xml:space="preserve">Public Q&amp;A threads enable community curation. Essence maturity visible on agent description.</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AI provider costs exceed donated budget</w:t>
            </w:r>
          </w:p>
        </w:tc>
        <w:tc>
          <w:tcPr>
            <w:tcW w:type="dxa" w:w="10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Medium</w:t>
            </w:r>
          </w:p>
        </w:tc>
        <w:tc>
          <w:tcPr>
            <w:tcW w:type="dxa" w:w="10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Medium</w:t>
            </w:r>
          </w:p>
        </w:tc>
        <w:tc>
          <w:tcPr>
            <w:tcW w:type="dxa" w:w="4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Hard capacity limits enforced at protocol level. Owner always notified before limit.</w:t>
            </w:r>
          </w:p>
        </w:tc>
      </w:tr>
      <w:tr>
        <w:tc>
          <w:tcPr>
            <w:tcW w:type="dxa" w:w="2600"/>
            <w:tcBorders>
              <w:top w:val="single" w:color="DDDDDD" w:sz="1"/>
              <w:left w:val="single" w:color="DDDDDD" w:sz="1"/>
              <w:bottom w:val="single" w:color="DDDDDD" w:sz="1"/>
              <w:right w:val="single" w:color="DDDDDD" w:sz="1"/>
            </w:tcBorders>
            <w:shd w:fill="F7F7FD" w:val="clear"/>
            <w:tcMar>
              <w:top w:type="dxa" w:w="80"/>
              <w:left w:type="dxa" w:w="140"/>
              <w:bottom w:type="dxa" w:w="80"/>
              <w:right w:type="dxa" w:w="140"/>
            </w:tcMar>
          </w:tcPr>
          <w:p>
            <w:r>
              <w:rPr>
                <w:rFonts w:ascii="Arial" w:cs="Arial" w:eastAsia="Arial" w:hAnsi="Arial"/>
                <w:color w:val="1A1A1A"/>
                <w:sz w:val="20"/>
                <w:szCs w:val="20"/>
              </w:rPr>
              <w:t xml:space="preserve">Essence store grows too large for context window</w:t>
            </w:r>
          </w:p>
        </w:tc>
        <w:tc>
          <w:tcPr>
            <w:tcW w:type="dxa" w:w="1080"/>
            <w:tcBorders>
              <w:top w:val="single" w:color="DDDDDD" w:sz="1"/>
              <w:left w:val="single" w:color="DDDDDD" w:sz="1"/>
              <w:bottom w:val="single" w:color="DDDDDD" w:sz="1"/>
              <w:right w:val="single" w:color="DDDDDD" w:sz="1"/>
            </w:tcBorders>
            <w:shd w:fill="F7F7FD" w:val="clear"/>
            <w:tcMar>
              <w:top w:type="dxa" w:w="80"/>
              <w:left w:type="dxa" w:w="140"/>
              <w:bottom w:type="dxa" w:w="80"/>
              <w:right w:type="dxa" w:w="140"/>
            </w:tcMar>
          </w:tcPr>
          <w:p>
            <w:r>
              <w:rPr>
                <w:rFonts w:ascii="Arial" w:cs="Arial" w:eastAsia="Arial" w:hAnsi="Arial"/>
                <w:color w:val="1A1A1A"/>
                <w:sz w:val="20"/>
                <w:szCs w:val="20"/>
              </w:rPr>
              <w:t xml:space="preserve">Medium</w:t>
            </w:r>
          </w:p>
        </w:tc>
        <w:tc>
          <w:tcPr>
            <w:tcW w:type="dxa" w:w="1080"/>
            <w:tcBorders>
              <w:top w:val="single" w:color="DDDDDD" w:sz="1"/>
              <w:left w:val="single" w:color="DDDDDD" w:sz="1"/>
              <w:bottom w:val="single" w:color="DDDDDD" w:sz="1"/>
              <w:right w:val="single" w:color="DDDDDD" w:sz="1"/>
            </w:tcBorders>
            <w:shd w:fill="F7F7FD" w:val="clear"/>
            <w:tcMar>
              <w:top w:type="dxa" w:w="80"/>
              <w:left w:type="dxa" w:w="140"/>
              <w:bottom w:type="dxa" w:w="80"/>
              <w:right w:type="dxa" w:w="140"/>
            </w:tcMar>
          </w:tcPr>
          <w:p>
            <w:r>
              <w:rPr>
                <w:rFonts w:ascii="Arial" w:cs="Arial" w:eastAsia="Arial" w:hAnsi="Arial"/>
                <w:color w:val="1A1A1A"/>
                <w:sz w:val="20"/>
                <w:szCs w:val="20"/>
              </w:rPr>
              <w:t xml:space="preserve">Medium</w:t>
            </w:r>
          </w:p>
        </w:tc>
        <w:tc>
          <w:tcPr>
            <w:tcW w:type="dxa" w:w="4600"/>
            <w:tcBorders>
              <w:top w:val="single" w:color="DDDDDD" w:sz="1"/>
              <w:left w:val="single" w:color="DDDDDD" w:sz="1"/>
              <w:bottom w:val="single" w:color="DDDDDD" w:sz="1"/>
              <w:right w:val="single" w:color="DDDDDD" w:sz="1"/>
            </w:tcBorders>
            <w:shd w:fill="F7F7FD" w:val="clear"/>
            <w:tcMar>
              <w:top w:type="dxa" w:w="80"/>
              <w:left w:type="dxa" w:w="140"/>
              <w:bottom w:type="dxa" w:w="80"/>
              <w:right w:type="dxa" w:w="140"/>
            </w:tcMar>
          </w:tcPr>
          <w:p>
            <w:r>
              <w:rPr>
                <w:rFonts w:ascii="Arial" w:cs="Arial" w:eastAsia="Arial" w:hAnsi="Arial"/>
                <w:color w:val="1A1A1A"/>
                <w:sz w:val="20"/>
                <w:szCs w:val="20"/>
              </w:rPr>
              <w:t xml:space="preserve">patterns.json uses distilled signals, not raw transcripts. context.md is owner-curated.</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Network remains too small to provide value</w:t>
            </w:r>
          </w:p>
        </w:tc>
        <w:tc>
          <w:tcPr>
            <w:tcW w:type="dxa" w:w="10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Medium</w:t>
            </w:r>
          </w:p>
        </w:tc>
        <w:tc>
          <w:tcPr>
            <w:tcW w:type="dxa" w:w="10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High</w:t>
            </w:r>
          </w:p>
        </w:tc>
        <w:tc>
          <w:tcPr>
            <w:tcW w:type="dxa" w:w="4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Genesis node demonstrates value. Targeted invitation to high-expertise early adopters.</w:t>
            </w:r>
          </w:p>
        </w:tc>
      </w:tr>
      <w:tr>
        <w:tc>
          <w:tcPr>
            <w:tcW w:type="dxa" w:w="2600"/>
            <w:tcBorders>
              <w:top w:val="single" w:color="DDDDDD" w:sz="1"/>
              <w:left w:val="single" w:color="DDDDDD" w:sz="1"/>
              <w:bottom w:val="single" w:color="DDDDDD" w:sz="1"/>
              <w:right w:val="single" w:color="DDDDDD" w:sz="1"/>
            </w:tcBorders>
            <w:shd w:fill="F7F7FD" w:val="clear"/>
            <w:tcMar>
              <w:top w:type="dxa" w:w="80"/>
              <w:left w:type="dxa" w:w="140"/>
              <w:bottom w:type="dxa" w:w="80"/>
              <w:right w:type="dxa" w:w="140"/>
            </w:tcMar>
          </w:tcPr>
          <w:p>
            <w:r>
              <w:rPr>
                <w:rFonts w:ascii="Arial" w:cs="Arial" w:eastAsia="Arial" w:hAnsi="Arial"/>
                <w:color w:val="1A1A1A"/>
                <w:sz w:val="20"/>
                <w:szCs w:val="20"/>
              </w:rPr>
              <w:t xml:space="preserve">Protocol forking</w:t>
            </w:r>
          </w:p>
        </w:tc>
        <w:tc>
          <w:tcPr>
            <w:tcW w:type="dxa" w:w="1080"/>
            <w:tcBorders>
              <w:top w:val="single" w:color="DDDDDD" w:sz="1"/>
              <w:left w:val="single" w:color="DDDDDD" w:sz="1"/>
              <w:bottom w:val="single" w:color="DDDDDD" w:sz="1"/>
              <w:right w:val="single" w:color="DDDDDD" w:sz="1"/>
            </w:tcBorders>
            <w:shd w:fill="F7F7FD" w:val="clear"/>
            <w:tcMar>
              <w:top w:type="dxa" w:w="80"/>
              <w:left w:type="dxa" w:w="140"/>
              <w:bottom w:type="dxa" w:w="80"/>
              <w:right w:type="dxa" w:w="140"/>
            </w:tcMar>
          </w:tcPr>
          <w:p>
            <w:r>
              <w:rPr>
                <w:rFonts w:ascii="Arial" w:cs="Arial" w:eastAsia="Arial" w:hAnsi="Arial"/>
                <w:color w:val="1A1A1A"/>
                <w:sz w:val="20"/>
                <w:szCs w:val="20"/>
              </w:rPr>
              <w:t xml:space="preserve">Low</w:t>
            </w:r>
          </w:p>
        </w:tc>
        <w:tc>
          <w:tcPr>
            <w:tcW w:type="dxa" w:w="1080"/>
            <w:tcBorders>
              <w:top w:val="single" w:color="DDDDDD" w:sz="1"/>
              <w:left w:val="single" w:color="DDDDDD" w:sz="1"/>
              <w:bottom w:val="single" w:color="DDDDDD" w:sz="1"/>
              <w:right w:val="single" w:color="DDDDDD" w:sz="1"/>
            </w:tcBorders>
            <w:shd w:fill="F7F7FD" w:val="clear"/>
            <w:tcMar>
              <w:top w:type="dxa" w:w="80"/>
              <w:left w:type="dxa" w:w="140"/>
              <w:bottom w:type="dxa" w:w="80"/>
              <w:right w:type="dxa" w:w="140"/>
            </w:tcMar>
          </w:tcPr>
          <w:p>
            <w:r>
              <w:rPr>
                <w:rFonts w:ascii="Arial" w:cs="Arial" w:eastAsia="Arial" w:hAnsi="Arial"/>
                <w:color w:val="1A1A1A"/>
                <w:sz w:val="20"/>
                <w:szCs w:val="20"/>
              </w:rPr>
              <w:t xml:space="preserve">High</w:t>
            </w:r>
          </w:p>
        </w:tc>
        <w:tc>
          <w:tcPr>
            <w:tcW w:type="dxa" w:w="4600"/>
            <w:tcBorders>
              <w:top w:val="single" w:color="DDDDDD" w:sz="1"/>
              <w:left w:val="single" w:color="DDDDDD" w:sz="1"/>
              <w:bottom w:val="single" w:color="DDDDDD" w:sz="1"/>
              <w:right w:val="single" w:color="DDDDDD" w:sz="1"/>
            </w:tcBorders>
            <w:shd w:fill="F7F7FD" w:val="clear"/>
            <w:tcMar>
              <w:top w:type="dxa" w:w="80"/>
              <w:left w:type="dxa" w:w="140"/>
              <w:bottom w:type="dxa" w:w="80"/>
              <w:right w:type="dxa" w:w="140"/>
            </w:tcMar>
          </w:tcPr>
          <w:p>
            <w:r>
              <w:rPr>
                <w:rFonts w:ascii="Arial" w:cs="Arial" w:eastAsia="Arial" w:hAnsi="Arial"/>
                <w:color w:val="1A1A1A"/>
                <w:sz w:val="20"/>
                <w:szCs w:val="20"/>
              </w:rPr>
              <w:t xml:space="preserve">Open RFC process from day one. Community governance before it becomes contentious.</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Privacy concerns about essence data</w:t>
            </w:r>
          </w:p>
        </w:tc>
        <w:tc>
          <w:tcPr>
            <w:tcW w:type="dxa" w:w="10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Low</w:t>
            </w:r>
          </w:p>
        </w:tc>
        <w:tc>
          <w:tcPr>
            <w:tcW w:type="dxa" w:w="10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High</w:t>
            </w:r>
          </w:p>
        </w:tc>
        <w:tc>
          <w:tcPr>
            <w:tcW w:type="dxa" w:w="4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Essence store is local, never synced. Owner has full read/write/delete access at all times.</w:t>
            </w:r>
          </w:p>
        </w:tc>
      </w:tr>
    </w:tbl>
    <w:p>
      <w:pPr>
        <w:spacing w:after="80"/>
      </w:pPr>
    </w:p>
    <w:p>
      <w:pPr>
        <w:pStyle w:val="Heading1"/>
        <w:spacing w:before="400" w:after="160"/>
      </w:pPr>
      <w:r>
        <w:rPr>
          <w:rFonts w:ascii="Arial" w:cs="Arial" w:eastAsia="Arial" w:hAnsi="Arial"/>
          <w:b/>
          <w:bCs/>
          <w:color w:val="5B50E8"/>
          <w:sz w:val="32"/>
          <w:szCs w:val="32"/>
        </w:rPr>
        <w:t xml:space="preserve">17. Open Questions</w:t>
      </w:r>
    </w:p>
    <w:p>
      <w:pPr>
        <w:pStyle w:val="ListParagraph"/>
        <w:numPr>
          <w:ilvl w:val="0"/>
          <w:numId w:val="2"/>
        </w:numPr>
        <w:spacing w:after="80"/>
      </w:pPr>
      <w:r>
        <w:rPr>
          <w:rFonts w:ascii="Arial" w:cs="Arial" w:eastAsia="Arial" w:hAnsi="Arial"/>
          <w:color w:val="1A1A1A"/>
          <w:sz w:val="22"/>
          <w:szCs w:val="22"/>
        </w:rPr>
        <w:t xml:space="preserve">What is the optimal format for patterns.json? How do we distill corrections into reusable behavioral rules without losing nuance?</w:t>
      </w:r>
    </w:p>
    <w:p>
      <w:pPr>
        <w:pStyle w:val="ListParagraph"/>
        <w:numPr>
          <w:ilvl w:val="0"/>
          <w:numId w:val="2"/>
        </w:numPr>
        <w:spacing w:after="80"/>
      </w:pPr>
      <w:r>
        <w:rPr>
          <w:rFonts w:ascii="Arial" w:cs="Arial" w:eastAsia="Arial" w:hAnsi="Arial"/>
          <w:color w:val="1A1A1A"/>
          <w:sz w:val="22"/>
          <w:szCs w:val="22"/>
        </w:rPr>
        <w:t xml:space="preserve">How does the essence engine load context efficiently when the essence store grows large? Retrieval-augmented generation vs. full context?</w:t>
      </w:r>
    </w:p>
    <w:p>
      <w:pPr>
        <w:pStyle w:val="ListParagraph"/>
        <w:numPr>
          <w:ilvl w:val="0"/>
          <w:numId w:val="2"/>
        </w:numPr>
        <w:spacing w:after="80"/>
      </w:pPr>
      <w:r>
        <w:rPr>
          <w:rFonts w:ascii="Arial" w:cs="Arial" w:eastAsia="Arial" w:hAnsi="Arial"/>
          <w:color w:val="1A1A1A"/>
          <w:sz w:val="22"/>
          <w:szCs w:val="22"/>
        </w:rPr>
        <w:t xml:space="preserve">Should the node support multiple AI providers simultaneously, routing queries to the best model per domain?</w:t>
      </w:r>
    </w:p>
    <w:p>
      <w:pPr>
        <w:pStyle w:val="ListParagraph"/>
        <w:numPr>
          <w:ilvl w:val="0"/>
          <w:numId w:val="2"/>
        </w:numPr>
        <w:spacing w:after="80"/>
      </w:pPr>
      <w:r>
        <w:rPr>
          <w:rFonts w:ascii="Arial" w:cs="Arial" w:eastAsia="Arial" w:hAnsi="Arial"/>
          <w:color w:val="1A1A1A"/>
          <w:sz w:val="22"/>
          <w:szCs w:val="22"/>
        </w:rPr>
        <w:t xml:space="preserve">What is the minimum viable essence maturity before a node should be allowed to respond autonomously to external queries?</w:t>
      </w:r>
    </w:p>
    <w:p>
      <w:pPr>
        <w:pStyle w:val="ListParagraph"/>
        <w:numPr>
          <w:ilvl w:val="0"/>
          <w:numId w:val="2"/>
        </w:numPr>
        <w:spacing w:after="80"/>
      </w:pPr>
      <w:r>
        <w:rPr>
          <w:rFonts w:ascii="Arial" w:cs="Arial" w:eastAsia="Arial" w:hAnsi="Arial"/>
          <w:color w:val="1A1A1A"/>
          <w:sz w:val="22"/>
          <w:szCs w:val="22"/>
        </w:rPr>
        <w:t xml:space="preserve">How should the community handle malicious nodes — those that deliberately misrepresent their owner's identity?</w:t>
      </w:r>
    </w:p>
    <w:p>
      <w:pPr>
        <w:pStyle w:val="ListParagraph"/>
        <w:numPr>
          <w:ilvl w:val="0"/>
          <w:numId w:val="2"/>
        </w:numPr>
        <w:spacing w:after="80"/>
      </w:pPr>
      <w:r>
        <w:rPr>
          <w:rFonts w:ascii="Arial" w:cs="Arial" w:eastAsia="Arial" w:hAnsi="Arial"/>
          <w:color w:val="1A1A1A"/>
          <w:sz w:val="22"/>
          <w:szCs w:val="22"/>
        </w:rPr>
        <w:t xml:space="preserve">Should the Claude Code integration be a formal MCP server, or a lighter-weight file watcher that extracts signals passively?</w:t>
      </w:r>
    </w:p>
    <w:p>
      <w:pPr>
        <w:spacing w:after="80"/>
      </w:pPr>
    </w:p>
    <w:p>
      <w:pPr>
        <w:pBdr>
          <w:bottom w:val="single" w:color="DDDDDD" w:sz="4" w:space="1"/>
        </w:pBdr>
        <w:spacing w:before="160" w:after="160"/>
      </w:pPr>
    </w:p>
    <w:p>
      <w:pPr>
        <w:spacing w:before="160" w:after="80"/>
        <w:jc w:val="center"/>
      </w:pPr>
      <w:r>
        <w:rPr>
          <w:rFonts w:ascii="Arial" w:cs="Arial" w:eastAsia="Arial" w:hAnsi="Arial"/>
          <w:b/>
          <w:bCs/>
          <w:color w:val="5B50E8"/>
          <w:sz w:val="20"/>
          <w:szCs w:val="20"/>
        </w:rPr>
        <w:t xml:space="preserve">Esence Protocol — PRD v0.2</w:t>
      </w:r>
    </w:p>
    <w:p>
      <w:pPr>
        <w:jc w:val="center"/>
      </w:pPr>
      <w:r>
        <w:rPr>
          <w:rFonts w:ascii="Arial" w:cs="Arial" w:eastAsia="Arial" w:hAnsi="Arial"/>
          <w:i/>
          <w:iCs/>
          <w:color w:val="888888"/>
          <w:sz w:val="18"/>
          <w:szCs w:val="18"/>
        </w:rPr>
        <w:t xml:space="preserve">Open Protocol · Community Governed · Sovereign by Design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tabs>
        <w:tab w:val="right" w:pos="9026"/>
      </w:tabs>
    </w:pPr>
    <w:r>
      <w:rPr>
        <w:rFonts w:ascii="Arial" w:cs="Arial" w:eastAsia="Arial" w:hAnsi="Arial"/>
        <w:color w:val="888888"/>
        <w:sz w:val="16"/>
        <w:szCs w:val="16"/>
      </w:rPr>
      <w:t xml:space="preserve">Confidential — v0.2</w:t>
    </w:r>
    <w:r>
      <w:rPr>
        <w:rFonts w:ascii="Arial" w:cs="Arial" w:eastAsia="Arial" w:hAnsi="Arial"/>
      </w:rPr>
      <w:t xml:space="preserv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4"/>
      </w:pBdr>
    </w:pPr>
    <w:r>
      <w:rPr>
        <w:rFonts w:ascii="Arial" w:cs="Arial" w:eastAsia="Arial" w:hAnsi="Arial"/>
        <w:b/>
        <w:bCs/>
        <w:color w:val="5B50E8"/>
        <w:sz w:val="18"/>
        <w:szCs w:val="18"/>
      </w:rPr>
      <w:t xml:space="preserve">Esence Protocol — </w:t>
    </w:r>
    <w:r>
      <w:rPr>
        <w:rFonts w:ascii="Arial" w:cs="Arial" w:eastAsia="Arial" w:hAnsi="Arial"/>
        <w:color w:val="888888"/>
        <w:sz w:val="18"/>
        <w:szCs w:val="18"/>
      </w:rPr>
      <w:t xml:space="preserve">Product Requirements Document v0.2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5B50E8"/>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1A1A1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2026-02-21T14:03:34.313Z</dcterms:created>
  <dcterms:modified xsi:type="dcterms:W3CDTF">2026-02-21T14:03:34.314Z</dcterms:modified>
</cp:coreProperties>
</file>

<file path=docProps/custom.xml><?xml version="1.0" encoding="utf-8"?>
<Properties xmlns="http://schemas.openxmlformats.org/officeDocument/2006/custom-properties" xmlns:vt="http://schemas.openxmlformats.org/officeDocument/2006/docPropsVTypes"/>
</file>