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TITAN GRID / SSOT TITAN — ZVANIČNI INSTITUCIONALNI DOPISI</w:t>
      </w:r>
    </w:p>
    <w:p>
      <w:pPr>
        <w:jc w:val="center"/>
      </w:pPr>
      <w:r>
        <w:rPr>
          <w:i/>
        </w:rPr>
        <w:t>Generisano: 07.05.2026 22:16</w:t>
      </w:r>
    </w:p>
    <w:p>
      <w:r>
        <w:t>Dokument sadrži institucionalne nacrte dopisa za inicijalni kontakt, predstavljanje projekta i otvaranje komunikacionog kanala za potencijalnu saradnju, grant podršku, blended finance ili institucionalni due diligence.</w:t>
      </w:r>
    </w:p>
    <w:p>
      <w:r>
        <w:br w:type="page"/>
      </w:r>
    </w:p>
    <w:p>
      <w:r>
        <w:rPr>
          <w:b/>
          <w:sz w:val="32"/>
        </w:rPr>
        <w:t>1. European Investment Bank</w:t>
      </w:r>
    </w:p>
    <w:p>
      <w:r>
        <w:rPr>
          <w:b/>
        </w:rPr>
        <w:t xml:space="preserve">Kontakt osoba: </w:t>
      </w:r>
      <w:r>
        <w:t>Davor Kunc</w:t>
        <w:br/>
      </w:r>
      <w:r>
        <w:rPr>
          <w:b/>
        </w:rPr>
        <w:t xml:space="preserve">Email: </w:t>
      </w:r>
      <w:r>
        <w:t>podgorica@eib.org</w:t>
        <w:br/>
      </w:r>
      <w:r>
        <w:rPr>
          <w:b/>
        </w:rPr>
        <w:t xml:space="preserve">Sekcija / Program: </w:t>
      </w:r>
      <w:r>
        <w:t>Podgorica office</w:t>
        <w:br/>
      </w:r>
      <w:r>
        <w:rPr>
          <w:b/>
        </w:rPr>
        <w:t xml:space="preserve">Fokus kriterijumi: </w:t>
      </w:r>
      <w:r>
        <w:t>EU standardi, finansijska projekcija, zelena tranzicija</w:t>
        <w:br/>
      </w:r>
      <w:r>
        <w:rPr>
          <w:b/>
        </w:rPr>
        <w:t xml:space="preserve">Otvoreni pozivi: </w:t>
      </w:r>
      <w:r>
        <w:t>https://www.eib.org/en/projects/country/montenegro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(EU standardi, finansijska projekcija, zelena tranzicija),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2. European Bank for Reconstruction and Development</w:t>
      </w:r>
    </w:p>
    <w:p>
      <w:r>
        <w:rPr>
          <w:b/>
        </w:rPr>
        <w:t xml:space="preserve">Kontakt osoba: </w:t>
      </w:r>
      <w:r>
        <w:t>Project Officer EBRD</w:t>
        <w:br/>
      </w:r>
      <w:r>
        <w:rPr>
          <w:b/>
        </w:rPr>
        <w:t xml:space="preserve">Email: </w:t>
      </w:r>
      <w:r>
        <w:t>contact@ebrd.com</w:t>
        <w:br/>
      </w:r>
      <w:r>
        <w:rPr>
          <w:b/>
        </w:rPr>
        <w:t xml:space="preserve">Sekcija / Program: </w:t>
      </w:r>
      <w:r>
        <w:t>EBRD Montenegro Desk</w:t>
        <w:br/>
      </w:r>
      <w:r>
        <w:rPr>
          <w:b/>
        </w:rPr>
        <w:t xml:space="preserve">Fokus kriterijumi: </w:t>
      </w:r>
      <w:r>
        <w:t>Bankabilnost, SME podrška, ESG, ROI</w:t>
        <w:br/>
      </w:r>
      <w:r>
        <w:rPr>
          <w:b/>
        </w:rPr>
        <w:t xml:space="preserve">Otvoreni pozivi: </w:t>
      </w:r>
      <w:r>
        <w:t>https://www.ebrd.com/work-with-us/projects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(Bankabilnost, SME podrška, ESG, ROI),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3. Western Balkans Investment Framework</w:t>
      </w:r>
    </w:p>
    <w:p>
      <w:r>
        <w:rPr>
          <w:b/>
        </w:rPr>
        <w:t xml:space="preserve">Kontakt osoba: </w:t>
      </w:r>
      <w:r>
        <w:t>WBIF Secretariat</w:t>
        <w:br/>
      </w:r>
      <w:r>
        <w:rPr>
          <w:b/>
        </w:rPr>
        <w:t xml:space="preserve">Email: </w:t>
      </w:r>
      <w:r>
        <w:t>info@wbif.eu</w:t>
        <w:br/>
      </w:r>
      <w:r>
        <w:rPr>
          <w:b/>
        </w:rPr>
        <w:t xml:space="preserve">Sekcija / Program: </w:t>
      </w:r>
      <w:r>
        <w:t>WBIF Secretariat</w:t>
        <w:br/>
      </w:r>
      <w:r>
        <w:rPr>
          <w:b/>
        </w:rPr>
        <w:t xml:space="preserve">Fokus kriterijumi: </w:t>
      </w:r>
      <w:r>
        <w:t>EU blended finance, infra + industrija</w:t>
        <w:br/>
      </w:r>
      <w:r>
        <w:rPr>
          <w:b/>
        </w:rPr>
        <w:t xml:space="preserve">Otvoreni pozivi: </w:t>
      </w:r>
      <w:r>
        <w:t>https://www.wbif.eu/projects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(EU blended finance, infra + industrija),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4. World Bank</w:t>
      </w:r>
    </w:p>
    <w:p>
      <w:r>
        <w:rPr>
          <w:b/>
        </w:rPr>
        <w:t xml:space="preserve">Kontakt osoba: </w:t>
      </w:r>
      <w:r>
        <w:t>Country Program Team WB</w:t>
        <w:br/>
      </w:r>
      <w:r>
        <w:rPr>
          <w:b/>
        </w:rPr>
        <w:t xml:space="preserve">Email: </w:t>
      </w:r>
      <w:r>
        <w:t>info@worldbank.org</w:t>
        <w:br/>
      </w:r>
      <w:r>
        <w:rPr>
          <w:b/>
        </w:rPr>
        <w:t xml:space="preserve">Sekcija / Program: </w:t>
      </w:r>
      <w:r>
        <w:t>WB Montenegro Programs</w:t>
        <w:br/>
      </w:r>
      <w:r>
        <w:rPr>
          <w:b/>
        </w:rPr>
        <w:t xml:space="preserve">Fokus kriterijumi: </w:t>
      </w:r>
      <w:r>
        <w:t>Socio-ekonomski uticaj, održivost</w:t>
        <w:br/>
      </w:r>
      <w:r>
        <w:rPr>
          <w:b/>
        </w:rPr>
        <w:t xml:space="preserve">Otvoreni pozivi: </w:t>
      </w:r>
      <w:r>
        <w:t>https://www.worldbank.org/en/country/montenegro/projects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(Socio-ekonomski uticaj, održivost),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5. International Finance Corporation</w:t>
      </w:r>
    </w:p>
    <w:p>
      <w:r>
        <w:rPr>
          <w:b/>
        </w:rPr>
        <w:t xml:space="preserve">Kontakt osoba: </w:t>
      </w:r>
      <w:r>
        <w:t>Private Sector Specialist IFC</w:t>
        <w:br/>
      </w:r>
      <w:r>
        <w:rPr>
          <w:b/>
        </w:rPr>
        <w:t xml:space="preserve">Email: </w:t>
      </w:r>
      <w:r>
        <w:t>info@ifc.org</w:t>
        <w:br/>
      </w:r>
      <w:r>
        <w:rPr>
          <w:b/>
        </w:rPr>
        <w:t xml:space="preserve">Sekcija / Program: </w:t>
      </w:r>
      <w:r>
        <w:t>IFC Private Sector Programs</w:t>
        <w:br/>
      </w:r>
      <w:r>
        <w:rPr>
          <w:b/>
        </w:rPr>
        <w:t xml:space="preserve">Fokus kriterijumi: </w:t>
      </w:r>
      <w:r>
        <w:t>ROI, skalabilnost, privatni sektor</w:t>
        <w:br/>
      </w:r>
      <w:r>
        <w:rPr>
          <w:b/>
        </w:rPr>
        <w:t xml:space="preserve">Otvoreni pozivi: </w:t>
      </w:r>
      <w:r>
        <w:t>https://www.ifc.org/wps/wcm/connect/regions_ext_content/ifc_external_corporate_site/europe+middle+east+central+asia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(ROI, skalabilnost, privatni sektor),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6. Development &amp; Investment Fund of Montenegro</w:t>
      </w:r>
    </w:p>
    <w:p>
      <w:r>
        <w:rPr>
          <w:b/>
        </w:rPr>
        <w:t xml:space="preserve">Kontakt osoba: </w:t>
      </w:r>
      <w:r>
        <w:t>Direkcija IRF</w:t>
        <w:br/>
      </w:r>
      <w:r>
        <w:rPr>
          <w:b/>
        </w:rPr>
        <w:t xml:space="preserve">Email: </w:t>
      </w:r>
      <w:r>
        <w:t>info@irf.me</w:t>
        <w:br/>
      </w:r>
      <w:r>
        <w:rPr>
          <w:b/>
        </w:rPr>
        <w:t xml:space="preserve">Sekcija / Program: </w:t>
      </w:r>
      <w:r>
        <w:t>IRF Investment Dept.</w:t>
        <w:br/>
      </w:r>
      <w:r>
        <w:rPr>
          <w:b/>
        </w:rPr>
        <w:t xml:space="preserve">Fokus kriterijumi: </w:t>
      </w:r>
      <w:r>
        <w:t>Finansijska održivost, rast, ESG</w:t>
        <w:br/>
      </w:r>
      <w:r>
        <w:rPr>
          <w:b/>
        </w:rPr>
        <w:t xml:space="preserve">Otvoreni pozivi: </w:t>
      </w:r>
      <w:r>
        <w:t>https://www.irf.me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(Finansijska održivost, rast, ESG),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7. Fond za inovacije Crne Gore</w:t>
      </w:r>
    </w:p>
    <w:p>
      <w:r>
        <w:rPr>
          <w:b/>
        </w:rPr>
        <w:t xml:space="preserve">Kontakt osoba: </w:t>
      </w:r>
      <w:r>
        <w:t>Uprava FICG</w:t>
        <w:br/>
      </w:r>
      <w:r>
        <w:rPr>
          <w:b/>
        </w:rPr>
        <w:t xml:space="preserve">Email: </w:t>
      </w:r>
      <w:r>
        <w:t>info@fondzainovacije.me</w:t>
        <w:br/>
      </w:r>
      <w:r>
        <w:rPr>
          <w:b/>
        </w:rPr>
        <w:t xml:space="preserve">Sekcija / Program: </w:t>
      </w:r>
      <w:r>
        <w:t>FICG Grant Programs</w:t>
        <w:br/>
      </w:r>
      <w:r>
        <w:rPr>
          <w:b/>
        </w:rPr>
        <w:t xml:space="preserve">Fokus kriterijumi: </w:t>
      </w:r>
      <w:r>
        <w:t>R&amp;D fokus, rani stadij</w:t>
        <w:br/>
      </w:r>
      <w:r>
        <w:rPr>
          <w:b/>
        </w:rPr>
        <w:t xml:space="preserve">Otvoreni pozivi: </w:t>
      </w:r>
      <w:r>
        <w:t>https://www.fondzainovacije.me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(R&amp;D fokus, rani stadij),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8. Eko-fond (CG)</w:t>
      </w:r>
    </w:p>
    <w:p>
      <w:r>
        <w:rPr>
          <w:b/>
        </w:rPr>
        <w:t xml:space="preserve">Kontakt osoba: </w:t>
      </w:r>
      <w:r>
        <w:t>Uprava Eko-fond</w:t>
        <w:br/>
      </w:r>
      <w:r>
        <w:rPr>
          <w:b/>
        </w:rPr>
        <w:t xml:space="preserve">Email: </w:t>
      </w:r>
      <w:r>
        <w:t>info@eko-fond.co.me</w:t>
        <w:br/>
      </w:r>
      <w:r>
        <w:rPr>
          <w:b/>
        </w:rPr>
        <w:t xml:space="preserve">Sekcija / Program: </w:t>
      </w:r>
      <w:r>
        <w:t>Eko-fond Green Projects</w:t>
        <w:br/>
      </w:r>
      <w:r>
        <w:rPr>
          <w:b/>
        </w:rPr>
        <w:t xml:space="preserve">Fokus kriterijumi: </w:t>
      </w:r>
      <w:r>
        <w:t>ESG, zelena industrija</w:t>
        <w:br/>
      </w:r>
      <w:r>
        <w:rPr>
          <w:b/>
        </w:rPr>
        <w:t xml:space="preserve">Otvoreni pozivi: </w:t>
      </w:r>
      <w:r>
        <w:t>https://www.eko-fond.co.me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(ESG, zelena industrija),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9. European Innovation Council</w:t>
      </w:r>
    </w:p>
    <w:p>
      <w:r>
        <w:rPr>
          <w:b/>
        </w:rPr>
        <w:t xml:space="preserve">Kontakt osoba: </w:t>
      </w:r>
      <w:r>
        <w:t>EIC Team</w:t>
        <w:br/>
      </w:r>
      <w:r>
        <w:rPr>
          <w:b/>
        </w:rPr>
        <w:t xml:space="preserve">Email: </w:t>
      </w:r>
      <w:r>
        <w:t>info@eic.ec.europa.eu</w:t>
        <w:br/>
      </w:r>
      <w:r>
        <w:rPr>
          <w:b/>
        </w:rPr>
        <w:t xml:space="preserve">Sekcija / Program: </w:t>
      </w:r>
      <w:r>
        <w:t>EIC Grant + Equity</w:t>
        <w:br/>
      </w:r>
      <w:r>
        <w:rPr>
          <w:b/>
        </w:rPr>
        <w:t xml:space="preserve">Fokus kriterijumi: </w:t>
      </w:r>
      <w:r>
        <w:t>Inovacije, R&amp;D, globalni scale</w:t>
        <w:br/>
      </w:r>
      <w:r>
        <w:rPr>
          <w:b/>
        </w:rPr>
        <w:t xml:space="preserve">Otvoreni pozivi: </w:t>
      </w:r>
      <w:r>
        <w:t>https://eic.ec.europa.eu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(Inovacije, R&amp;D, globalni scale),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10. European Fund for Southeast Europe</w:t>
      </w:r>
    </w:p>
    <w:p>
      <w:r>
        <w:rPr>
          <w:b/>
        </w:rPr>
        <w:t xml:space="preserve">Kontakt osoba: </w:t>
      </w:r>
      <w:r>
        <w:t>Fund Team</w:t>
        <w:br/>
      </w:r>
      <w:r>
        <w:rPr>
          <w:b/>
        </w:rPr>
        <w:t xml:space="preserve">Email: </w:t>
      </w:r>
      <w:r>
        <w:t>info@efse.lu</w:t>
        <w:br/>
      </w:r>
      <w:r>
        <w:rPr>
          <w:b/>
        </w:rPr>
        <w:t xml:space="preserve">Sekcija / Program: </w:t>
      </w:r>
      <w:r>
        <w:t>EFSE SME Projects</w:t>
        <w:br/>
      </w:r>
      <w:r>
        <w:rPr>
          <w:b/>
        </w:rPr>
        <w:t xml:space="preserve">Fokus kriterijumi: </w:t>
      </w:r>
      <w:r>
        <w:t>ROI, SME rast</w:t>
        <w:br/>
      </w:r>
      <w:r>
        <w:rPr>
          <w:b/>
        </w:rPr>
        <w:t xml:space="preserve">Otvoreni pozivi: </w:t>
      </w:r>
      <w:r>
        <w:t>https://www.efse.lu/projects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(ROI, SME rast),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11. SEAF (Small Enterprise Assistance Funds)</w:t>
      </w:r>
    </w:p>
    <w:p>
      <w:r>
        <w:rPr>
          <w:b/>
        </w:rPr>
        <w:t xml:space="preserve">Kontakt osoba: </w:t>
      </w:r>
      <w:r>
        <w:t>Hubertus van der Vaart</w:t>
        <w:br/>
      </w:r>
      <w:r>
        <w:rPr>
          <w:b/>
        </w:rPr>
        <w:t xml:space="preserve">Email: </w:t>
      </w:r>
      <w:r>
        <w:t>info@seaf.com</w:t>
        <w:br/>
      </w:r>
      <w:r>
        <w:rPr>
          <w:b/>
        </w:rPr>
        <w:t xml:space="preserve">Sekcija / Program: </w:t>
      </w:r>
      <w:r>
        <w:t>SEAF SME/Impact Funds</w:t>
        <w:br/>
      </w:r>
      <w:r>
        <w:rPr>
          <w:b/>
        </w:rPr>
        <w:t xml:space="preserve">Fokus kriterijumi: </w:t>
      </w:r>
      <w:r>
        <w:t>ROI, SME skaliranje</w:t>
        <w:br/>
      </w:r>
      <w:r>
        <w:rPr>
          <w:b/>
        </w:rPr>
        <w:t xml:space="preserve">Otvoreni pozivi: </w:t>
      </w:r>
      <w:r>
        <w:t>https://www.seaf.com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(ROI, SME skaliranje),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12. U.S.–Montenegro Business Council</w:t>
      </w:r>
    </w:p>
    <w:p>
      <w:r>
        <w:rPr>
          <w:b/>
        </w:rPr>
        <w:t xml:space="preserve">Kontakt osoba: </w:t>
      </w:r>
      <w:r>
        <w:t>Council Team</w:t>
        <w:br/>
      </w:r>
      <w:r>
        <w:rPr>
          <w:b/>
        </w:rPr>
        <w:t xml:space="preserve">Email: </w:t>
      </w:r>
      <w:r>
        <w:t>info@us-mbc.org</w:t>
        <w:br/>
      </w:r>
      <w:r>
        <w:rPr>
          <w:b/>
        </w:rPr>
        <w:t xml:space="preserve">Sekcija / Program: </w:t>
      </w:r>
      <w:r>
        <w:t>Council Investment Projects</w:t>
        <w:br/>
      </w:r>
      <w:r>
        <w:rPr>
          <w:b/>
        </w:rPr>
        <w:t xml:space="preserve">Fokus kriterijumi: </w:t>
      </w:r>
      <w:r>
        <w:t>Pitch kvalitet, mreža</w:t>
        <w:br/>
      </w:r>
      <w:r>
        <w:rPr>
          <w:b/>
        </w:rPr>
        <w:t xml:space="preserve">Otvoreni pozivi: </w:t>
      </w:r>
      <w:r>
        <w:t>https://www.us-mbc.org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(Pitch kvalitet, mreža),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13. KfW Development Bank</w:t>
      </w:r>
    </w:p>
    <w:p>
      <w:r>
        <w:rPr>
          <w:b/>
        </w:rPr>
        <w:t xml:space="preserve">Kontakt osoba: </w:t>
      </w:r>
      <w:r>
        <w:t>Regional Manager KfW</w:t>
        <w:br/>
      </w:r>
      <w:r>
        <w:rPr>
          <w:b/>
        </w:rPr>
        <w:t xml:space="preserve">Email: </w:t>
      </w:r>
      <w:r>
        <w:t>info@kfw.de</w:t>
        <w:br/>
      </w:r>
      <w:r>
        <w:rPr>
          <w:b/>
        </w:rPr>
        <w:t xml:space="preserve">Sekcija / Program: </w:t>
      </w:r>
      <w:r>
        <w:t>KfW Industrial / Green</w:t>
        <w:br/>
      </w:r>
      <w:r>
        <w:rPr>
          <w:b/>
        </w:rPr>
        <w:t xml:space="preserve">Fokus kriterijumi: </w:t>
      </w:r>
      <w:r>
        <w:t>Zelena industrija, finansijska projekcija</w:t>
        <w:br/>
      </w:r>
      <w:r>
        <w:rPr>
          <w:b/>
        </w:rPr>
        <w:t xml:space="preserve">Otvoreni pozivi: </w:t>
      </w:r>
      <w:r>
        <w:t>https://www.kfw.de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(Zelena industrija, finansijska projekcija),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14. Council of Europe Development Bank</w:t>
      </w:r>
    </w:p>
    <w:p>
      <w:r>
        <w:rPr>
          <w:b/>
        </w:rPr>
        <w:t xml:space="preserve">Kontakt osoba: </w:t>
      </w:r>
      <w:r>
        <w:t>CEB Project Lead</w:t>
        <w:br/>
      </w:r>
      <w:r>
        <w:rPr>
          <w:b/>
        </w:rPr>
        <w:t xml:space="preserve">Email: </w:t>
      </w:r>
      <w:r>
        <w:t>info@coebank.org</w:t>
        <w:br/>
      </w:r>
      <w:r>
        <w:rPr>
          <w:b/>
        </w:rPr>
        <w:t xml:space="preserve">Sekcija / Program: </w:t>
      </w:r>
      <w:r>
        <w:t>CEB Social Infra Projects</w:t>
        <w:br/>
      </w:r>
      <w:r>
        <w:rPr>
          <w:b/>
        </w:rPr>
        <w:t xml:space="preserve">Fokus kriterijumi: </w:t>
      </w:r>
      <w:r>
        <w:t>Socio-ekonomski projekti, ESG</w:t>
        <w:br/>
      </w:r>
      <w:r>
        <w:rPr>
          <w:b/>
        </w:rPr>
        <w:t xml:space="preserve">Otvoreni pozivi: </w:t>
      </w:r>
      <w:r>
        <w:t>https://www.coebank.org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(Socio-ekonomski projekti, ESG),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15. Black Sea Trade and Development Bank</w:t>
      </w:r>
    </w:p>
    <w:p>
      <w:r>
        <w:rPr>
          <w:b/>
        </w:rPr>
        <w:t xml:space="preserve">Kontakt osoba: </w:t>
      </w:r>
      <w:r>
        <w:t>BSTDB Officer</w:t>
        <w:br/>
      </w:r>
      <w:r>
        <w:rPr>
          <w:b/>
        </w:rPr>
        <w:t xml:space="preserve">Email: </w:t>
      </w:r>
      <w:r>
        <w:t>info@bstdb.org</w:t>
        <w:br/>
      </w:r>
      <w:r>
        <w:rPr>
          <w:b/>
        </w:rPr>
        <w:t xml:space="preserve">Sekcija / Program: </w:t>
      </w:r>
      <w:r>
        <w:t>BSTDB Industrial Projects</w:t>
        <w:br/>
      </w:r>
      <w:r>
        <w:rPr>
          <w:b/>
        </w:rPr>
        <w:t xml:space="preserve">Fokus kriterijumi: </w:t>
      </w:r>
      <w:r>
        <w:t>Industrija i regionalni uticaj</w:t>
        <w:br/>
      </w:r>
      <w:r>
        <w:rPr>
          <w:b/>
        </w:rPr>
        <w:t xml:space="preserve">Otvoreni pozivi: </w:t>
      </w:r>
      <w:r>
        <w:t>https://www.bstdb.org/projects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(Industrija i regionalni uticaj),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16. Enterprise Investors</w:t>
      </w:r>
    </w:p>
    <w:p>
      <w:r>
        <w:rPr>
          <w:b/>
        </w:rPr>
        <w:t xml:space="preserve">Kontakt osoba: </w:t>
      </w:r>
      <w:r>
        <w:t>PE Team Enterprise Investors</w:t>
        <w:br/>
      </w:r>
      <w:r>
        <w:rPr>
          <w:b/>
        </w:rPr>
        <w:t xml:space="preserve">Email: </w:t>
      </w:r>
      <w:r>
        <w:t>info@ei.pl</w:t>
        <w:br/>
      </w:r>
      <w:r>
        <w:rPr>
          <w:b/>
        </w:rPr>
        <w:t xml:space="preserve">Sekcija / Program: </w:t>
      </w:r>
      <w:r>
        <w:t>Enterprise Investors PE Funds</w:t>
        <w:br/>
      </w:r>
      <w:r>
        <w:rPr>
          <w:b/>
        </w:rPr>
        <w:t xml:space="preserve">Fokus kriterijumi: </w:t>
      </w:r>
      <w:r>
        <w:t>ROI, menadžment tim, skalabilnost</w:t>
        <w:br/>
      </w:r>
      <w:r>
        <w:rPr>
          <w:b/>
        </w:rPr>
        <w:t xml:space="preserve">Otvoreni pozivi: </w:t>
      </w:r>
      <w:r>
        <w:t>https://www.enterpriseinvestors.com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(ROI, menadžment tim, skalabilnost),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17. Mid Europa Partners</w:t>
      </w:r>
    </w:p>
    <w:p>
      <w:r>
        <w:rPr>
          <w:b/>
        </w:rPr>
        <w:t xml:space="preserve">Kontakt osoba: </w:t>
      </w:r>
      <w:r>
        <w:t>PE Team Mid Europa</w:t>
        <w:br/>
      </w:r>
      <w:r>
        <w:rPr>
          <w:b/>
        </w:rPr>
        <w:t xml:space="preserve">Email: </w:t>
      </w:r>
      <w:r>
        <w:t>info@mid-europa.com</w:t>
        <w:br/>
      </w:r>
      <w:r>
        <w:rPr>
          <w:b/>
        </w:rPr>
        <w:t xml:space="preserve">Sekcija / Program: </w:t>
      </w:r>
      <w:r>
        <w:t>Mid Europa PE Funds</w:t>
        <w:br/>
      </w:r>
      <w:r>
        <w:rPr>
          <w:b/>
        </w:rPr>
        <w:t xml:space="preserve">Fokus kriterijumi: </w:t>
      </w:r>
      <w:r>
        <w:t>ROI, menadžment, skalabilnost</w:t>
        <w:br/>
      </w:r>
      <w:r>
        <w:rPr>
          <w:b/>
        </w:rPr>
        <w:t xml:space="preserve">Otvoreni pozivi: </w:t>
      </w:r>
      <w:r>
        <w:t>https://www.mideuropa.com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(ROI, menadžment, skalabilnost),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18. EBRD VC Investment Programme</w:t>
      </w:r>
    </w:p>
    <w:p>
      <w:r>
        <w:rPr>
          <w:b/>
        </w:rPr>
        <w:t xml:space="preserve">Kontakt osoba: </w:t>
      </w:r>
      <w:r>
        <w:t>VC Program EBRD</w:t>
        <w:br/>
      </w:r>
      <w:r>
        <w:rPr>
          <w:b/>
        </w:rPr>
        <w:t xml:space="preserve">Email: </w:t>
      </w:r>
      <w:r>
        <w:t>vc@ebrd.com</w:t>
        <w:br/>
      </w:r>
      <w:r>
        <w:rPr>
          <w:b/>
        </w:rPr>
        <w:t xml:space="preserve">Sekcija / Program: </w:t>
      </w:r>
      <w:r>
        <w:t>EBRD VC Fund</w:t>
        <w:br/>
      </w:r>
      <w:r>
        <w:rPr>
          <w:b/>
        </w:rPr>
        <w:t xml:space="preserve">Fokus kriterijumi: </w:t>
      </w:r>
      <w:r>
        <w:t>VC metrike, growth potential</w:t>
        <w:br/>
      </w:r>
      <w:r>
        <w:rPr>
          <w:b/>
        </w:rPr>
        <w:t xml:space="preserve">Otvoreni pozivi: </w:t>
      </w:r>
      <w:r>
        <w:t>https://www.ebrd.com/vc-program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(VC metrike, growth potential),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19. IPA III Program Montenegro</w:t>
      </w:r>
    </w:p>
    <w:p>
      <w:r>
        <w:rPr>
          <w:b/>
        </w:rPr>
        <w:t xml:space="preserve">Kontakt osoba: </w:t>
      </w:r>
      <w:r>
        <w:t>IPA Project Officer</w:t>
        <w:br/>
      </w:r>
      <w:r>
        <w:rPr>
          <w:b/>
        </w:rPr>
        <w:t xml:space="preserve">Email: </w:t>
      </w:r>
      <w:r>
        <w:t>ipa@europa.eu</w:t>
        <w:br/>
      </w:r>
      <w:r>
        <w:rPr>
          <w:b/>
        </w:rPr>
        <w:t xml:space="preserve">Sekcija / Program: </w:t>
      </w:r>
      <w:r>
        <w:t>IPA III Montenegro Programs</w:t>
        <w:br/>
      </w:r>
      <w:r>
        <w:rPr>
          <w:b/>
        </w:rPr>
        <w:t xml:space="preserve">Fokus kriterijumi: </w:t>
      </w:r>
      <w:r>
        <w:t>EU compliance, sektorska relevantnost</w:t>
        <w:br/>
      </w:r>
      <w:r>
        <w:rPr>
          <w:b/>
        </w:rPr>
        <w:t xml:space="preserve">Otvoreni pozivi: </w:t>
      </w:r>
      <w:r>
        <w:t>https://ipa.europa.eu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(EU compliance, sektorska relevantnost),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20. COSME EU Program</w:t>
      </w:r>
    </w:p>
    <w:p>
      <w:r>
        <w:rPr>
          <w:b/>
        </w:rPr>
        <w:t xml:space="preserve">Kontakt osoba: </w:t>
      </w:r>
      <w:r>
        <w:t>COSME Officer</w:t>
        <w:br/>
      </w:r>
      <w:r>
        <w:rPr>
          <w:b/>
        </w:rPr>
        <w:t xml:space="preserve">Email: </w:t>
      </w:r>
      <w:r>
        <w:t>cosme@europa.eu</w:t>
        <w:br/>
      </w:r>
      <w:r>
        <w:rPr>
          <w:b/>
        </w:rPr>
        <w:t xml:space="preserve">Sekcija / Program: </w:t>
      </w:r>
      <w:r>
        <w:t>COSME EU SME Grants</w:t>
        <w:br/>
      </w:r>
      <w:r>
        <w:rPr>
          <w:b/>
        </w:rPr>
        <w:t xml:space="preserve">Fokus kriterijumi: </w:t>
      </w:r>
      <w:r>
        <w:t>SME growth, EU standards</w:t>
        <w:br/>
      </w:r>
      <w:r>
        <w:rPr>
          <w:b/>
        </w:rPr>
        <w:t xml:space="preserve">Otvoreni pozivi: </w:t>
      </w:r>
      <w:r>
        <w:t>https://cosme.europa.eu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(SME growth, EU standards),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21. EIC Accelerator</w:t>
      </w:r>
    </w:p>
    <w:p>
      <w:r>
        <w:rPr>
          <w:b/>
        </w:rPr>
        <w:t xml:space="preserve">Kontakt osoba: </w:t>
      </w:r>
      <w:r>
        <w:t>EIC Accelerator Team</w:t>
        <w:br/>
      </w:r>
      <w:r>
        <w:rPr>
          <w:b/>
        </w:rPr>
        <w:t xml:space="preserve">Email: </w:t>
      </w:r>
      <w:r>
        <w:t>eic-accelerator@europa.eu</w:t>
        <w:br/>
      </w:r>
      <w:r>
        <w:rPr>
          <w:b/>
        </w:rPr>
        <w:t xml:space="preserve">Sekcija / Program: </w:t>
      </w:r>
      <w:r>
        <w:t>EIC Accelerator Programs</w:t>
        <w:br/>
      </w:r>
      <w:r>
        <w:rPr>
          <w:b/>
        </w:rPr>
        <w:t xml:space="preserve">Fokus kriterijumi: </w:t>
      </w:r>
      <w:r>
        <w:t>R&amp;D, inovacije, deep tech</w:t>
        <w:br/>
      </w:r>
      <w:r>
        <w:rPr>
          <w:b/>
        </w:rPr>
        <w:t xml:space="preserve">Otvoreni pozivi: </w:t>
      </w:r>
      <w:r>
        <w:t>https://eic.ec.europa.eu/eic-accelerator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(R&amp;D, inovacije, deep tech),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22. Horizon Europe Cluster 6</w:t>
      </w:r>
    </w:p>
    <w:p>
      <w:r>
        <w:rPr>
          <w:b/>
        </w:rPr>
        <w:t xml:space="preserve">Kontakt osoba: </w:t>
      </w:r>
      <w:r>
        <w:t>Horizon Europe Program Team</w:t>
        <w:br/>
      </w:r>
      <w:r>
        <w:rPr>
          <w:b/>
        </w:rPr>
        <w:t xml:space="preserve">Email: </w:t>
      </w:r>
      <w:r>
        <w:t>horizon@europa.eu</w:t>
        <w:br/>
      </w:r>
      <w:r>
        <w:rPr>
          <w:b/>
        </w:rPr>
        <w:t xml:space="preserve">Sekcija / Program: </w:t>
      </w:r>
      <w:r>
        <w:t>Horizon Europe Cluster 6</w:t>
        <w:br/>
      </w:r>
      <w:r>
        <w:rPr>
          <w:b/>
        </w:rPr>
        <w:t xml:space="preserve">Fokus kriterijumi: </w:t>
      </w:r>
      <w:r>
        <w:t>Cluster &amp; research alignment</w:t>
        <w:br/>
      </w:r>
      <w:r>
        <w:rPr>
          <w:b/>
        </w:rPr>
        <w:t xml:space="preserve">Otvoreni pozivi: </w:t>
      </w:r>
      <w:r>
        <w:t>https://ec.europa.eu/programmes/horizon2020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(Cluster &amp; research alignment),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23. LIFE Green Assist</w:t>
      </w:r>
    </w:p>
    <w:p>
      <w:r>
        <w:rPr>
          <w:b/>
        </w:rPr>
        <w:t xml:space="preserve">Kontakt osoba: </w:t>
      </w:r>
      <w:r>
        <w:t>LIFE Programme Officer</w:t>
        <w:br/>
      </w:r>
      <w:r>
        <w:rPr>
          <w:b/>
        </w:rPr>
        <w:t xml:space="preserve">Email: </w:t>
      </w:r>
      <w:r>
        <w:t>life@europa.eu</w:t>
        <w:br/>
      </w:r>
      <w:r>
        <w:rPr>
          <w:b/>
        </w:rPr>
        <w:t xml:space="preserve">Sekcija / Program: </w:t>
      </w:r>
      <w:r>
        <w:t>LIFE Green Assist Program</w:t>
        <w:br/>
      </w:r>
      <w:r>
        <w:rPr>
          <w:b/>
        </w:rPr>
        <w:t xml:space="preserve">Fokus kriterijumi: </w:t>
      </w:r>
      <w:r>
        <w:t>Environmental impact, sustainability</w:t>
        <w:br/>
      </w:r>
      <w:r>
        <w:rPr>
          <w:b/>
        </w:rPr>
        <w:t xml:space="preserve">Otvoreni pozivi: </w:t>
      </w:r>
      <w:r>
        <w:t>https://cinea.ec.europa.eu/life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(Environmental impact, sustainability),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24. Eurostars Call 10</w:t>
      </w:r>
    </w:p>
    <w:p>
      <w:r>
        <w:rPr>
          <w:b/>
        </w:rPr>
        <w:t xml:space="preserve">Kontakt osoba: </w:t>
      </w:r>
      <w:r>
        <w:t>Eurostars Team</w:t>
        <w:br/>
      </w:r>
      <w:r>
        <w:rPr>
          <w:b/>
        </w:rPr>
        <w:t xml:space="preserve">Email: </w:t>
      </w:r>
      <w:r>
        <w:t>eurostars@europa.eu</w:t>
        <w:br/>
      </w:r>
      <w:r>
        <w:rPr>
          <w:b/>
        </w:rPr>
        <w:t xml:space="preserve">Sekcija / Program: </w:t>
      </w:r>
      <w:r>
        <w:t>Eurostars Innovation</w:t>
        <w:br/>
      </w:r>
      <w:r>
        <w:rPr>
          <w:b/>
        </w:rPr>
        <w:t xml:space="preserve">Fokus kriterijumi: </w:t>
      </w:r>
      <w:r>
        <w:t>Innovation &amp; tech</w:t>
        <w:br/>
      </w:r>
      <w:r>
        <w:rPr>
          <w:b/>
        </w:rPr>
        <w:t xml:space="preserve">Otvoreni pozivi: </w:t>
      </w:r>
      <w:r>
        <w:t>https://www.eurostars-eureka.eu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(Innovation &amp; tech),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25. Austrian Development Bank</w:t>
      </w:r>
    </w:p>
    <w:p>
      <w:r>
        <w:rPr>
          <w:b/>
        </w:rPr>
        <w:t xml:space="preserve">Kontakt osoba: </w:t>
      </w:r>
      <w:r>
        <w:t>Project Manager ADB</w:t>
        <w:br/>
      </w:r>
      <w:r>
        <w:rPr>
          <w:b/>
        </w:rPr>
        <w:t xml:space="preserve">Email: </w:t>
      </w:r>
      <w:r>
        <w:t>info@adb.org</w:t>
        <w:br/>
      </w:r>
      <w:r>
        <w:rPr>
          <w:b/>
        </w:rPr>
        <w:t xml:space="preserve">Sekcija / Program: </w:t>
      </w:r>
      <w:r>
        <w:t>ADB Project Team</w:t>
        <w:br/>
      </w:r>
      <w:r>
        <w:rPr>
          <w:b/>
        </w:rPr>
        <w:t xml:space="preserve">Fokus kriterijumi: </w:t>
      </w:r>
      <w:r>
        <w:t>Socio-ekonomski &amp; infra impact</w:t>
        <w:br/>
      </w:r>
      <w:r>
        <w:rPr>
          <w:b/>
        </w:rPr>
        <w:t xml:space="preserve">Otvoreni pozivi: </w:t>
      </w:r>
      <w:r>
        <w:t>https://www.adb.org/projects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(Socio-ekonomski &amp; infra impact),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26. Italian Cassa Depositi e Prestiti</w:t>
      </w:r>
    </w:p>
    <w:p>
      <w:r>
        <w:rPr>
          <w:b/>
        </w:rPr>
        <w:t xml:space="preserve">Kontakt osoba: </w:t>
      </w:r>
      <w:r>
        <w:t>CDP Contact</w:t>
        <w:br/>
      </w:r>
      <w:r>
        <w:rPr>
          <w:b/>
        </w:rPr>
        <w:t xml:space="preserve">Email: </w:t>
      </w:r>
      <w:r>
        <w:t>contact@cdp.it</w:t>
        <w:br/>
      </w:r>
      <w:r>
        <w:rPr>
          <w:b/>
        </w:rPr>
        <w:t xml:space="preserve">Sekcija / Program: </w:t>
      </w:r>
      <w:r>
        <w:t>CDP Industrial / Infra</w:t>
        <w:br/>
      </w:r>
      <w:r>
        <w:rPr>
          <w:b/>
        </w:rPr>
        <w:t xml:space="preserve">Fokus kriterijumi: </w:t>
      </w:r>
      <w:r>
        <w:t>Industrijski razvoj, ROI</w:t>
        <w:br/>
      </w:r>
      <w:r>
        <w:rPr>
          <w:b/>
        </w:rPr>
        <w:t xml:space="preserve">Otvoreni pozivi: </w:t>
      </w:r>
      <w:r>
        <w:t>https://www.cdp.it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(Industrijski razvoj, ROI),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27. German Development Bank – DEG</w:t>
      </w:r>
    </w:p>
    <w:p>
      <w:r>
        <w:rPr>
          <w:b/>
        </w:rPr>
        <w:t xml:space="preserve">Kontakt osoba: </w:t>
      </w:r>
      <w:r>
        <w:t>DEG Investment Officer</w:t>
        <w:br/>
      </w:r>
      <w:r>
        <w:rPr>
          <w:b/>
        </w:rPr>
        <w:t xml:space="preserve">Email: </w:t>
      </w:r>
      <w:r>
        <w:t>deg@deginvest.de</w:t>
        <w:br/>
      </w:r>
      <w:r>
        <w:rPr>
          <w:b/>
        </w:rPr>
        <w:t xml:space="preserve">Sekcija / Program: </w:t>
      </w:r>
      <w:r>
        <w:t>DEG Investment Projects</w:t>
        <w:br/>
      </w:r>
      <w:r>
        <w:rPr>
          <w:b/>
        </w:rPr>
        <w:t xml:space="preserve">Fokus kriterijumi: </w:t>
      </w:r>
      <w:r>
        <w:t>Industrija/zelena energija</w:t>
        <w:br/>
      </w:r>
      <w:r>
        <w:rPr>
          <w:b/>
        </w:rPr>
        <w:t xml:space="preserve">Otvoreni pozivi: </w:t>
      </w:r>
      <w:r>
        <w:t>https://www.deginvest.de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(Industrija/zelena energija),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28. Nordic Investment Bank</w:t>
      </w:r>
    </w:p>
    <w:p>
      <w:r>
        <w:rPr>
          <w:b/>
        </w:rPr>
        <w:t xml:space="preserve">Kontakt osoba: </w:t>
      </w:r>
      <w:r>
        <w:t>NIB Team</w:t>
        <w:br/>
      </w:r>
      <w:r>
        <w:rPr>
          <w:b/>
        </w:rPr>
        <w:t xml:space="preserve">Email: </w:t>
      </w:r>
      <w:r>
        <w:t>info@nib.int</w:t>
        <w:br/>
      </w:r>
      <w:r>
        <w:rPr>
          <w:b/>
        </w:rPr>
        <w:t xml:space="preserve">Sekcija / Program: </w:t>
      </w:r>
      <w:r>
        <w:t>NIB Projects</w:t>
        <w:br/>
      </w:r>
      <w:r>
        <w:rPr>
          <w:b/>
        </w:rPr>
        <w:t xml:space="preserve">Fokus kriterijumi: </w:t>
      </w:r>
      <w:r>
        <w:t>Green energy &amp; sustainability</w:t>
        <w:br/>
      </w:r>
      <w:r>
        <w:rPr>
          <w:b/>
        </w:rPr>
        <w:t xml:space="preserve">Otvoreni pozivi: </w:t>
      </w:r>
      <w:r>
        <w:t>https://www.nib.int/projects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(Green energy &amp; sustainability),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29. French Development Agency – AFD</w:t>
      </w:r>
    </w:p>
    <w:p>
      <w:r>
        <w:rPr>
          <w:b/>
        </w:rPr>
        <w:t xml:space="preserve">Kontakt osoba: </w:t>
      </w:r>
      <w:r>
        <w:t>AFD Project Officer</w:t>
        <w:br/>
      </w:r>
      <w:r>
        <w:rPr>
          <w:b/>
        </w:rPr>
        <w:t xml:space="preserve">Email: </w:t>
      </w:r>
      <w:r>
        <w:t>info@afd.fr</w:t>
        <w:br/>
      </w:r>
      <w:r>
        <w:rPr>
          <w:b/>
        </w:rPr>
        <w:t xml:space="preserve">Sekcija / Program: </w:t>
      </w:r>
      <w:r>
        <w:t>AFD Projects</w:t>
        <w:br/>
      </w:r>
      <w:r>
        <w:rPr>
          <w:b/>
        </w:rPr>
        <w:t xml:space="preserve">Fokus kriterijumi: </w:t>
      </w:r>
      <w:r>
        <w:t>Industrijski razvoj, ROI</w:t>
        <w:br/>
      </w:r>
      <w:r>
        <w:rPr>
          <w:b/>
        </w:rPr>
        <w:t xml:space="preserve">Otvoreni pozivi: </w:t>
      </w:r>
      <w:r>
        <w:t>https://www.afd.fr/en/projects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(Industrijski razvoj, ROI),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p>
      <w:r>
        <w:br w:type="page"/>
      </w:r>
    </w:p>
    <w:p>
      <w:r>
        <w:rPr>
          <w:b/>
          <w:sz w:val="32"/>
        </w:rPr>
        <w:t>30. Swiss Investment Fund for Emerging Markets</w:t>
      </w:r>
    </w:p>
    <w:p>
      <w:r>
        <w:rPr>
          <w:b/>
        </w:rPr>
        <w:t xml:space="preserve">Kontakt osoba: </w:t>
      </w:r>
      <w:r>
        <w:t>SIFEM Officer</w:t>
        <w:br/>
      </w:r>
      <w:r>
        <w:rPr>
          <w:b/>
        </w:rPr>
        <w:t xml:space="preserve">Email: </w:t>
      </w:r>
      <w:r>
        <w:t>info@sifem.ch</w:t>
        <w:br/>
      </w:r>
      <w:r>
        <w:rPr>
          <w:b/>
        </w:rPr>
        <w:t xml:space="preserve">Sekcija / Program: </w:t>
      </w:r>
      <w:r>
        <w:t>SIFEM Emerging Markets</w:t>
        <w:br/>
      </w:r>
      <w:r>
        <w:rPr>
          <w:b/>
        </w:rPr>
        <w:t xml:space="preserve">Fokus kriterijumi: </w:t>
      </w:r>
      <w:r>
        <w:t>Industrijski razvoj, investicije</w:t>
        <w:br/>
      </w:r>
      <w:r>
        <w:rPr>
          <w:b/>
        </w:rPr>
        <w:t xml:space="preserve">Otvoreni pozivi: </w:t>
      </w:r>
      <w:r>
        <w:t>https://www.sifem.ch/projects</w:t>
      </w:r>
    </w:p>
    <w:p/>
    <w:p>
      <w:r>
        <w:t>Poštovani,</w:t>
        <w:br/>
        <w:br/>
        <w:t>Obraćamo vam se u ime projekta TITAN GRID / SSOT TITAN, industrijske i energetske platforme fokusirane na razvoj održive proizvodnje, digitalne infrastrukture i ESG usklađenih investicionih modela u Crnoj Gori.</w:t>
        <w:br/>
        <w:br/>
        <w:t>Projekat se razvija kroz kontrolisani audit-first i evidence-first okvir, sa fokusom na:</w:t>
        <w:br/>
        <w:t>• industrijsku modernizaciju,</w:t>
        <w:br/>
        <w:t>• energetsku efikasnost,</w:t>
        <w:br/>
        <w:t>• zelenu tranziciju,</w:t>
        <w:br/>
        <w:t>• digitalnu forenziku i SSOT governance modele,</w:t>
        <w:br/>
        <w:t>• institucionalno usklađivanje sa EU standardima i međunarodnim finansijskim praksama.</w:t>
        <w:br/>
        <w:br/>
        <w:t>Prema kriterijumima vaše institucije (Industrijski razvoj, investicije), vjerujemo da postoji osnova za inicijalni razgovor o potencijalnim modelima saradnje, uključujući:</w:t>
        <w:br/>
        <w:t>• grant i blended finance instrumente,</w:t>
        <w:br/>
        <w:t>• tehničku asistenciju,</w:t>
        <w:br/>
        <w:t>• ESG i dekarbonizacionu tranziciju,</w:t>
        <w:br/>
        <w:t>• infrastrukturno i industrijsko finansiranje,</w:t>
        <w:br/>
        <w:t>• razvoj institucionalnog VDR i audit okvira.</w:t>
        <w:br/>
        <w:br/>
        <w:t>Trenutno pripremamo:</w:t>
        <w:br/>
        <w:t>• institucionalni data room,</w:t>
        <w:br/>
        <w:t>• CAPEX/OPEX konsolidaciju,</w:t>
        <w:br/>
        <w:t>• dokaznu i regulatornu dokumentaciju,</w:t>
        <w:br/>
        <w:t>• projektne i finansijske matrice za međunarodne partnere.</w:t>
        <w:br/>
        <w:br/>
        <w:t>Bili bismo zahvalni za mogućnost inicijalnog sastanka ili usmjeravanja prema relevantnom programu ili sektoru unutar vaše organizacije.</w:t>
        <w:br/>
        <w:br/>
        <w:t>Srdačno,</w:t>
        <w:br/>
        <w:br/>
        <w:t>Danijela Djurović Keskin</w:t>
        <w:br/>
        <w:t>Ars Metal Industries D.O.O.</w:t>
        <w:br/>
        <w:t>TITAN GRID / SSOT TITAN</w:t>
        <w:br/>
        <w:t>Podgorica, Crna Gora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