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A5693" w14:textId="77777777" w:rsidR="00B202B5" w:rsidRDefault="00B202B5">
      <w:r>
        <w:t>Pillar 5: AI Agents</w:t>
      </w:r>
    </w:p>
    <w:p w14:paraId="0BCFDBC4" w14:textId="77777777" w:rsidR="00B202B5" w:rsidRDefault="00B202B5"/>
    <w:p w14:paraId="588A3B8B" w14:textId="77777777" w:rsidR="00B202B5" w:rsidRDefault="00B202B5">
      <w:r>
        <w:t>One-Line Summary</w:t>
      </w:r>
    </w:p>
    <w:p w14:paraId="116BADF0" w14:textId="77777777" w:rsidR="00B202B5" w:rsidRDefault="00B202B5">
      <w:r>
        <w:t>We design and deploy AI agents that automate real business and individual workflows, operating reliably with clear scope, controls, and measurable outcomes.</w:t>
      </w:r>
    </w:p>
    <w:p w14:paraId="751A3981" w14:textId="77777777" w:rsidR="00B202B5" w:rsidRDefault="00B202B5"/>
    <w:p w14:paraId="035888B7" w14:textId="77777777" w:rsidR="00B202B5" w:rsidRDefault="00B202B5">
      <w:r>
        <w:t>----------------------------------------------------------------</w:t>
      </w:r>
    </w:p>
    <w:p w14:paraId="5F4CF613" w14:textId="77777777" w:rsidR="00B202B5" w:rsidRDefault="00B202B5"/>
    <w:p w14:paraId="768FF572" w14:textId="77777777" w:rsidR="00B202B5" w:rsidRDefault="00B202B5">
      <w:r>
        <w:t>1. Purpose &amp; Scope</w:t>
      </w:r>
    </w:p>
    <w:p w14:paraId="166339C9" w14:textId="77777777" w:rsidR="00B202B5" w:rsidRDefault="00B202B5"/>
    <w:p w14:paraId="3301ABDA" w14:textId="77777777" w:rsidR="00B202B5" w:rsidRDefault="00B202B5">
      <w:r>
        <w:t>Purpose</w:t>
      </w:r>
    </w:p>
    <w:p w14:paraId="439BCE7D" w14:textId="77777777" w:rsidR="00B202B5" w:rsidRDefault="00B202B5">
      <w:r>
        <w:t>This pillar exists to move AI from experimentation to practical execution. Many AI initiatives fail because they stop at demos or chat interfaces without integration into real workflows. This pillar focuses on deploying AI agents that perform defined tasks autonomously and responsibly.</w:t>
      </w:r>
    </w:p>
    <w:p w14:paraId="740428D3" w14:textId="77777777" w:rsidR="00B202B5" w:rsidRDefault="00B202B5"/>
    <w:p w14:paraId="19242295" w14:textId="77777777" w:rsidR="00B202B5" w:rsidRDefault="00B202B5">
      <w:r>
        <w:t>Scope</w:t>
      </w:r>
    </w:p>
    <w:p w14:paraId="4ECDE0D2" w14:textId="77777777" w:rsidR="00B202B5" w:rsidRDefault="00B202B5">
      <w:r>
        <w:t>We build AI agents that interact with data, tools, and systems to execute workflows such as support automation, lead qualification, document handling, research assistance, and operational tasks. Agents are designed with clear boundaries, observability, and governance.</w:t>
      </w:r>
    </w:p>
    <w:p w14:paraId="0BBB74E8" w14:textId="77777777" w:rsidR="00B202B5" w:rsidRDefault="00B202B5"/>
    <w:p w14:paraId="2DE9F2E4" w14:textId="77777777" w:rsidR="00B202B5" w:rsidRDefault="00B202B5">
      <w:r>
        <w:t>----------------------------------------------------------------</w:t>
      </w:r>
    </w:p>
    <w:p w14:paraId="46DE76CB" w14:textId="77777777" w:rsidR="00B202B5" w:rsidRDefault="00B202B5"/>
    <w:p w14:paraId="54773C6C" w14:textId="77777777" w:rsidR="00B202B5" w:rsidRDefault="00B202B5">
      <w:r>
        <w:t>2. Who This Is For</w:t>
      </w:r>
    </w:p>
    <w:p w14:paraId="611E2899" w14:textId="77777777" w:rsidR="00B202B5" w:rsidRDefault="00B202B5"/>
    <w:p w14:paraId="25D85182" w14:textId="77777777" w:rsidR="00B202B5" w:rsidRDefault="00B202B5">
      <w:r>
        <w:t>- Individuals and freelancers automating personal or client workflows</w:t>
      </w:r>
    </w:p>
    <w:p w14:paraId="12B1622D" w14:textId="77777777" w:rsidR="00B202B5" w:rsidRDefault="00B202B5">
      <w:r>
        <w:t>- Solo founders building AI-powered products or services</w:t>
      </w:r>
    </w:p>
    <w:p w14:paraId="156306AA" w14:textId="77777777" w:rsidR="00B202B5" w:rsidRDefault="00B202B5">
      <w:r>
        <w:t>- Startups implementing AI-driven operations</w:t>
      </w:r>
    </w:p>
    <w:p w14:paraId="019C4C50" w14:textId="77777777" w:rsidR="00B202B5" w:rsidRDefault="00B202B5">
      <w:r>
        <w:t>- SMEs improving efficiency through automation</w:t>
      </w:r>
    </w:p>
    <w:p w14:paraId="76135E13" w14:textId="77777777" w:rsidR="00B202B5" w:rsidRDefault="00B202B5">
      <w:r>
        <w:t>- Enterprises deploying controlled, auditable AI systems</w:t>
      </w:r>
    </w:p>
    <w:p w14:paraId="6C3950D9" w14:textId="77777777" w:rsidR="00B202B5" w:rsidRDefault="00B202B5"/>
    <w:p w14:paraId="7E96C086" w14:textId="77777777" w:rsidR="00B202B5" w:rsidRDefault="00B202B5">
      <w:r>
        <w:t>----------------------------------------------------------------</w:t>
      </w:r>
    </w:p>
    <w:p w14:paraId="4BDAFB5E" w14:textId="77777777" w:rsidR="00B202B5" w:rsidRDefault="00B202B5"/>
    <w:p w14:paraId="736019D2" w14:textId="77777777" w:rsidR="00B202B5" w:rsidRDefault="00B202B5">
      <w:r>
        <w:t>3. Problems We Solve</w:t>
      </w:r>
    </w:p>
    <w:p w14:paraId="415F4AC8" w14:textId="77777777" w:rsidR="00B202B5" w:rsidRDefault="00B202B5"/>
    <w:p w14:paraId="3A108981" w14:textId="77777777" w:rsidR="00B202B5" w:rsidRDefault="00B202B5">
      <w:r>
        <w:t>- Manual, repetitive tasks consuming time and resources</w:t>
      </w:r>
    </w:p>
    <w:p w14:paraId="408509C9" w14:textId="77777777" w:rsidR="00B202B5" w:rsidRDefault="00B202B5">
      <w:r>
        <w:t>- AI tools that are disconnected from real systems</w:t>
      </w:r>
    </w:p>
    <w:p w14:paraId="7259AB17" w14:textId="77777777" w:rsidR="00B202B5" w:rsidRDefault="00B202B5">
      <w:r>
        <w:t>- Unreliable or unmonitored AI behavior</w:t>
      </w:r>
    </w:p>
    <w:p w14:paraId="70497CBB" w14:textId="77777777" w:rsidR="00B202B5" w:rsidRDefault="00B202B5">
      <w:r>
        <w:t>- Difficulty scaling human-dependent processes</w:t>
      </w:r>
    </w:p>
    <w:p w14:paraId="047DF5A8" w14:textId="77777777" w:rsidR="00B202B5" w:rsidRDefault="00B202B5">
      <w:r>
        <w:t>- Lack of governance and visibility in AI usage</w:t>
      </w:r>
    </w:p>
    <w:p w14:paraId="67398646" w14:textId="77777777" w:rsidR="00B202B5" w:rsidRDefault="00B202B5"/>
    <w:p w14:paraId="6D3CB88E" w14:textId="77777777" w:rsidR="00B202B5" w:rsidRDefault="00B202B5">
      <w:r>
        <w:t>----------------------------------------------------------------</w:t>
      </w:r>
    </w:p>
    <w:p w14:paraId="6CCD2437" w14:textId="77777777" w:rsidR="00B202B5" w:rsidRDefault="00B202B5"/>
    <w:p w14:paraId="530CA49F" w14:textId="77777777" w:rsidR="00B202B5" w:rsidRDefault="00B202B5">
      <w:r>
        <w:t>4. What We Implement (Capabilities)</w:t>
      </w:r>
    </w:p>
    <w:p w14:paraId="4E032FAE" w14:textId="77777777" w:rsidR="00B202B5" w:rsidRDefault="00B202B5"/>
    <w:p w14:paraId="69A52F20" w14:textId="77777777" w:rsidR="00B202B5" w:rsidRDefault="00B202B5">
      <w:r>
        <w:t>- Task-specific AI agents with defined roles</w:t>
      </w:r>
    </w:p>
    <w:p w14:paraId="0BA042E6" w14:textId="77777777" w:rsidR="00B202B5" w:rsidRDefault="00B202B5">
      <w:r>
        <w:t>- Retrieval-Augmented Generation (RAG) systems</w:t>
      </w:r>
    </w:p>
    <w:p w14:paraId="795F6036" w14:textId="77777777" w:rsidR="00B202B5" w:rsidRDefault="00B202B5">
      <w:r>
        <w:t>- Tool and API integrations (CRM, docs, databases, internal systems)</w:t>
      </w:r>
    </w:p>
    <w:p w14:paraId="65BC1AB2" w14:textId="77777777" w:rsidR="00B202B5" w:rsidRDefault="00B202B5">
      <w:r>
        <w:t>- Multi-agent orchestration where appropriate</w:t>
      </w:r>
    </w:p>
    <w:p w14:paraId="7E84048A" w14:textId="77777777" w:rsidR="00B202B5" w:rsidRDefault="00B202B5">
      <w:r>
        <w:t>- Guardrails, permissions, and scope control</w:t>
      </w:r>
    </w:p>
    <w:p w14:paraId="3B4FB6D2" w14:textId="77777777" w:rsidR="00B202B5" w:rsidRDefault="00B202B5">
      <w:r>
        <w:t>- Logging, telemetry, and performance monitoring</w:t>
      </w:r>
    </w:p>
    <w:p w14:paraId="44C402B8" w14:textId="77777777" w:rsidR="00B202B5" w:rsidRDefault="00B202B5">
      <w:r>
        <w:t>- Human-in-the-loop escalation paths</w:t>
      </w:r>
    </w:p>
    <w:p w14:paraId="29C51EAE" w14:textId="77777777" w:rsidR="00B202B5" w:rsidRDefault="00B202B5"/>
    <w:p w14:paraId="45F9F712" w14:textId="77777777" w:rsidR="00B202B5" w:rsidRDefault="00B202B5">
      <w:r>
        <w:t>----------------------------------------------------------------</w:t>
      </w:r>
    </w:p>
    <w:p w14:paraId="054C58B9" w14:textId="77777777" w:rsidR="00B202B5" w:rsidRDefault="00B202B5"/>
    <w:p w14:paraId="26F55D2E" w14:textId="77777777" w:rsidR="00B202B5" w:rsidRDefault="00B202B5">
      <w:r>
        <w:t>5. Delivery Approach</w:t>
      </w:r>
    </w:p>
    <w:p w14:paraId="7A9DEE42" w14:textId="77777777" w:rsidR="00B202B5" w:rsidRDefault="00B202B5"/>
    <w:p w14:paraId="49E3DD98" w14:textId="77777777" w:rsidR="00B202B5" w:rsidRDefault="00B202B5">
      <w:r>
        <w:t>1. Use-Case Definition – Identify tasks suitable for agent automation</w:t>
      </w:r>
    </w:p>
    <w:p w14:paraId="62CFA96B" w14:textId="77777777" w:rsidR="00B202B5" w:rsidRDefault="00B202B5">
      <w:r>
        <w:t>2. Data &amp; Access Audit – Validate knowledge sources and permissions</w:t>
      </w:r>
    </w:p>
    <w:p w14:paraId="3F5E051A" w14:textId="77777777" w:rsidR="00B202B5" w:rsidRDefault="00B202B5">
      <w:r>
        <w:t>3. Agent Design – Define scope, tools, limits, and success criteria</w:t>
      </w:r>
    </w:p>
    <w:p w14:paraId="55ED5F4B" w14:textId="77777777" w:rsidR="00B202B5" w:rsidRDefault="00B202B5">
      <w:r>
        <w:t>4. Implementation – Build and integrate agents into workflows</w:t>
      </w:r>
    </w:p>
    <w:p w14:paraId="2040F2B3" w14:textId="77777777" w:rsidR="00B202B5" w:rsidRDefault="00B202B5">
      <w:r>
        <w:t>5. Testing &amp; Validation – Verify accuracy, safety, and reliability</w:t>
      </w:r>
    </w:p>
    <w:p w14:paraId="299A9B74" w14:textId="77777777" w:rsidR="00B202B5" w:rsidRDefault="00B202B5">
      <w:r>
        <w:t>6. Deployment &amp; Monitoring – Launch with observability and controls</w:t>
      </w:r>
    </w:p>
    <w:p w14:paraId="606A4E6A" w14:textId="77777777" w:rsidR="00B202B5" w:rsidRDefault="00B202B5">
      <w:r>
        <w:t>7. Documentation &amp; Handover – Enable independent operation</w:t>
      </w:r>
    </w:p>
    <w:p w14:paraId="1A31E9FD" w14:textId="77777777" w:rsidR="00B202B5" w:rsidRDefault="00B202B5"/>
    <w:p w14:paraId="54D8413C" w14:textId="77777777" w:rsidR="00B202B5" w:rsidRDefault="00B202B5">
      <w:r>
        <w:lastRenderedPageBreak/>
        <w:t>----------------------------------------------------------------</w:t>
      </w:r>
    </w:p>
    <w:p w14:paraId="76B7AC83" w14:textId="77777777" w:rsidR="00B202B5" w:rsidRDefault="00B202B5"/>
    <w:p w14:paraId="6EB10E02" w14:textId="77777777" w:rsidR="00B202B5" w:rsidRDefault="00B202B5">
      <w:r>
        <w:t>6. Key Deliverables</w:t>
      </w:r>
    </w:p>
    <w:p w14:paraId="7B538E72" w14:textId="77777777" w:rsidR="00B202B5" w:rsidRDefault="00B202B5"/>
    <w:p w14:paraId="610B5074" w14:textId="77777777" w:rsidR="00B202B5" w:rsidRDefault="00B202B5">
      <w:r>
        <w:t>- Deployed AI agents (production-ready)</w:t>
      </w:r>
    </w:p>
    <w:p w14:paraId="30BEACE1" w14:textId="77777777" w:rsidR="00B202B5" w:rsidRDefault="00B202B5">
      <w:r>
        <w:t>- Knowledge ingestion and RAG pipelines</w:t>
      </w:r>
    </w:p>
    <w:p w14:paraId="40F1B335" w14:textId="77777777" w:rsidR="00B202B5" w:rsidRDefault="00B202B5">
      <w:r>
        <w:t>- Integrated tools and system connections</w:t>
      </w:r>
    </w:p>
    <w:p w14:paraId="04F74586" w14:textId="77777777" w:rsidR="00B202B5" w:rsidRDefault="00B202B5">
      <w:r>
        <w:t>- Monitoring dashboards and logs</w:t>
      </w:r>
    </w:p>
    <w:p w14:paraId="0C7C3BBB" w14:textId="77777777" w:rsidR="00B202B5" w:rsidRDefault="00B202B5">
      <w:r>
        <w:t>- Usage guidelines and operational documentation</w:t>
      </w:r>
    </w:p>
    <w:p w14:paraId="0DB95E5B" w14:textId="77777777" w:rsidR="00B202B5" w:rsidRDefault="00B202B5"/>
    <w:p w14:paraId="1FDA6045" w14:textId="77777777" w:rsidR="00B202B5" w:rsidRDefault="00B202B5">
      <w:r>
        <w:t>----------------------------------------------------------------</w:t>
      </w:r>
    </w:p>
    <w:p w14:paraId="3D4B3A63" w14:textId="77777777" w:rsidR="00B202B5" w:rsidRDefault="00B202B5"/>
    <w:p w14:paraId="7FDD5017" w14:textId="77777777" w:rsidR="00B202B5" w:rsidRDefault="00B202B5">
      <w:r>
        <w:t>7. Success Metrics</w:t>
      </w:r>
    </w:p>
    <w:p w14:paraId="5AA4B0A4" w14:textId="77777777" w:rsidR="00B202B5" w:rsidRDefault="00B202B5"/>
    <w:p w14:paraId="1ADED87B" w14:textId="77777777" w:rsidR="00B202B5" w:rsidRDefault="00B202B5">
      <w:r>
        <w:t>- Time saved per workflow</w:t>
      </w:r>
    </w:p>
    <w:p w14:paraId="5C1FDA15" w14:textId="77777777" w:rsidR="00B202B5" w:rsidRDefault="00B202B5">
      <w:r>
        <w:t>- Task completion accuracy</w:t>
      </w:r>
    </w:p>
    <w:p w14:paraId="4E831CDA" w14:textId="77777777" w:rsidR="00B202B5" w:rsidRDefault="00B202B5">
      <w:r>
        <w:t>- Reduction in manual intervention</w:t>
      </w:r>
    </w:p>
    <w:p w14:paraId="11BBAEE4" w14:textId="77777777" w:rsidR="00B202B5" w:rsidRDefault="00B202B5">
      <w:r>
        <w:t>- Reliability and uptime</w:t>
      </w:r>
    </w:p>
    <w:p w14:paraId="6E9059DF" w14:textId="77777777" w:rsidR="00B202B5" w:rsidRDefault="00B202B5">
      <w:r>
        <w:t>- User adoption and satisfaction</w:t>
      </w:r>
    </w:p>
    <w:p w14:paraId="271B2CF0" w14:textId="77777777" w:rsidR="00B202B5" w:rsidRDefault="00B202B5">
      <w:r>
        <w:t>- Controlled and auditable agent behavior</w:t>
      </w:r>
    </w:p>
    <w:p w14:paraId="511788EF" w14:textId="77777777" w:rsidR="00B202B5" w:rsidRDefault="00B202B5"/>
    <w:p w14:paraId="363FC8F5" w14:textId="77777777" w:rsidR="00B202B5" w:rsidRDefault="00B202B5">
      <w:r>
        <w:t>----------------------------------------------------------------</w:t>
      </w:r>
    </w:p>
    <w:p w14:paraId="3F7E1A4E" w14:textId="77777777" w:rsidR="00B202B5" w:rsidRDefault="00B202B5"/>
    <w:p w14:paraId="6DC59D83" w14:textId="77777777" w:rsidR="00B202B5" w:rsidRDefault="00B202B5">
      <w:r>
        <w:t>8. How This Pillar Connects to Others</w:t>
      </w:r>
    </w:p>
    <w:p w14:paraId="04E62C1E" w14:textId="77777777" w:rsidR="00B202B5" w:rsidRDefault="00B202B5"/>
    <w:p w14:paraId="17AA99AE" w14:textId="77777777" w:rsidR="00B202B5" w:rsidRDefault="00B202B5">
      <w:r>
        <w:t>- Uses Data Engineering &amp; Insights for clean inputs</w:t>
      </w:r>
    </w:p>
    <w:p w14:paraId="6BBB7BC0" w14:textId="77777777" w:rsidR="00B202B5" w:rsidRDefault="00B202B5">
      <w:r>
        <w:t>- Runs on Cloud &amp; DevOps / MLOps infrastructure</w:t>
      </w:r>
    </w:p>
    <w:p w14:paraId="234E7D4B" w14:textId="77777777" w:rsidR="00B202B5" w:rsidRDefault="00B202B5">
      <w:r>
        <w:t>- Integrates with Software Development &amp; IT Consulting systems</w:t>
      </w:r>
    </w:p>
    <w:p w14:paraId="70694899" w14:textId="77777777" w:rsidR="00B202B5" w:rsidRDefault="00B202B5">
      <w:r>
        <w:t>- Supports Sales, Support, and Growth workflows</w:t>
      </w:r>
    </w:p>
    <w:p w14:paraId="7F37E8C8" w14:textId="77777777" w:rsidR="00B202B5" w:rsidRDefault="00B202B5">
      <w:r>
        <w:t>- Aligns with Management Consulting for process redesign</w:t>
      </w:r>
    </w:p>
    <w:p w14:paraId="1D735654" w14:textId="77777777" w:rsidR="00B202B5" w:rsidRDefault="00B202B5"/>
    <w:p w14:paraId="242B0E1C" w14:textId="77777777" w:rsidR="00B202B5" w:rsidRDefault="00B202B5">
      <w:r>
        <w:t>----------------------------------------------------------------</w:t>
      </w:r>
    </w:p>
    <w:p w14:paraId="18EB619C" w14:textId="77777777" w:rsidR="00B202B5" w:rsidRDefault="00B202B5"/>
    <w:p w14:paraId="0A975934" w14:textId="77777777" w:rsidR="00B202B5" w:rsidRDefault="00B202B5">
      <w:r>
        <w:t>9. Engagement Models</w:t>
      </w:r>
    </w:p>
    <w:p w14:paraId="6ECAE5D6" w14:textId="77777777" w:rsidR="00B202B5" w:rsidRDefault="00B202B5"/>
    <w:p w14:paraId="4F16086B" w14:textId="77777777" w:rsidR="00B202B5" w:rsidRDefault="00B202B5">
      <w:r>
        <w:t>- Fixed-scope agent builds</w:t>
      </w:r>
    </w:p>
    <w:p w14:paraId="134C6F72" w14:textId="77777777" w:rsidR="00B202B5" w:rsidRDefault="00B202B5">
      <w:r>
        <w:t>- Pilot deployments and proofs of value</w:t>
      </w:r>
    </w:p>
    <w:p w14:paraId="48EB7160" w14:textId="77777777" w:rsidR="00B202B5" w:rsidRDefault="00B202B5">
      <w:r>
        <w:t>- Multi-agent system implementations</w:t>
      </w:r>
    </w:p>
    <w:p w14:paraId="62E73003" w14:textId="77777777" w:rsidR="00B202B5" w:rsidRDefault="00B202B5">
      <w:r>
        <w:t>- Ongoing optimization and monitoring retainers</w:t>
      </w:r>
    </w:p>
    <w:p w14:paraId="0EC60230" w14:textId="77777777" w:rsidR="00B202B5" w:rsidRDefault="00B202B5"/>
    <w:p w14:paraId="2C784594" w14:textId="77777777" w:rsidR="00B202B5" w:rsidRDefault="00B202B5">
      <w:r>
        <w:t>----------------------------------------------------------------</w:t>
      </w:r>
    </w:p>
    <w:p w14:paraId="56E2AB09" w14:textId="77777777" w:rsidR="00B202B5" w:rsidRDefault="00B202B5"/>
    <w:p w14:paraId="327B3165" w14:textId="77777777" w:rsidR="00B202B5" w:rsidRDefault="00B202B5">
      <w:r>
        <w:t>10. Implementation Assurance</w:t>
      </w:r>
    </w:p>
    <w:p w14:paraId="3CE5A2C2" w14:textId="77777777" w:rsidR="00B202B5" w:rsidRDefault="00B202B5"/>
    <w:p w14:paraId="107AEEF7" w14:textId="77777777" w:rsidR="00B202B5" w:rsidRDefault="00B202B5">
      <w:r>
        <w:t>All AI agents are deployed with clear scope, monitoring, and documentation. Systems are designed to be explainable, auditable, and transferable, ensuring clients retain control over behavior and outcomes.</w:t>
      </w:r>
    </w:p>
    <w:p w14:paraId="20DF838F" w14:textId="77777777" w:rsidR="00B202B5" w:rsidRDefault="00B202B5"/>
    <w:p w14:paraId="1345E733" w14:textId="77777777" w:rsidR="00B202B5" w:rsidRDefault="00B202B5">
      <w:r>
        <w:t>----------------------------------------------------------------</w:t>
      </w:r>
    </w:p>
    <w:p w14:paraId="0ED13950" w14:textId="77777777" w:rsidR="00B202B5" w:rsidRDefault="00B202B5"/>
    <w:p w14:paraId="3D43B46D" w14:textId="77777777" w:rsidR="00B202B5" w:rsidRDefault="00B202B5">
      <w:r>
        <w:t>Summary</w:t>
      </w:r>
    </w:p>
    <w:p w14:paraId="2BB8419F" w14:textId="77777777" w:rsidR="00B202B5" w:rsidRDefault="00B202B5"/>
    <w:p w14:paraId="71C90187" w14:textId="56BA2C07" w:rsidR="00844EDD" w:rsidRDefault="00B202B5">
      <w:r>
        <w:t>AI Agents enable practical automation by embedding intelligence directly into workflows. This pillar transforms AI from a novelty into a dependable operational capability.</w:t>
      </w:r>
    </w:p>
    <w:sectPr w:rsidR="00844E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C3D"/>
    <w:rsid w:val="000F04E3"/>
    <w:rsid w:val="004B5C3D"/>
    <w:rsid w:val="007D1972"/>
    <w:rsid w:val="00844EDD"/>
    <w:rsid w:val="00926EA8"/>
    <w:rsid w:val="00B202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715056-F1DB-47AC-A1A5-5B777756E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C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C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C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C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C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C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C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C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C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C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C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C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C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C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C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C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C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C3D"/>
    <w:rPr>
      <w:rFonts w:eastAsiaTheme="majorEastAsia" w:cstheme="majorBidi"/>
      <w:color w:val="272727" w:themeColor="text1" w:themeTint="D8"/>
    </w:rPr>
  </w:style>
  <w:style w:type="paragraph" w:styleId="Title">
    <w:name w:val="Title"/>
    <w:basedOn w:val="Normal"/>
    <w:next w:val="Normal"/>
    <w:link w:val="TitleChar"/>
    <w:uiPriority w:val="10"/>
    <w:qFormat/>
    <w:rsid w:val="004B5C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C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C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C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C3D"/>
    <w:pPr>
      <w:spacing w:before="160"/>
      <w:jc w:val="center"/>
    </w:pPr>
    <w:rPr>
      <w:i/>
      <w:iCs/>
      <w:color w:val="404040" w:themeColor="text1" w:themeTint="BF"/>
    </w:rPr>
  </w:style>
  <w:style w:type="character" w:customStyle="1" w:styleId="QuoteChar">
    <w:name w:val="Quote Char"/>
    <w:basedOn w:val="DefaultParagraphFont"/>
    <w:link w:val="Quote"/>
    <w:uiPriority w:val="29"/>
    <w:rsid w:val="004B5C3D"/>
    <w:rPr>
      <w:i/>
      <w:iCs/>
      <w:color w:val="404040" w:themeColor="text1" w:themeTint="BF"/>
    </w:rPr>
  </w:style>
  <w:style w:type="paragraph" w:styleId="ListParagraph">
    <w:name w:val="List Paragraph"/>
    <w:basedOn w:val="Normal"/>
    <w:uiPriority w:val="34"/>
    <w:qFormat/>
    <w:rsid w:val="004B5C3D"/>
    <w:pPr>
      <w:ind w:left="720"/>
      <w:contextualSpacing/>
    </w:pPr>
  </w:style>
  <w:style w:type="character" w:styleId="IntenseEmphasis">
    <w:name w:val="Intense Emphasis"/>
    <w:basedOn w:val="DefaultParagraphFont"/>
    <w:uiPriority w:val="21"/>
    <w:qFormat/>
    <w:rsid w:val="004B5C3D"/>
    <w:rPr>
      <w:i/>
      <w:iCs/>
      <w:color w:val="0F4761" w:themeColor="accent1" w:themeShade="BF"/>
    </w:rPr>
  </w:style>
  <w:style w:type="paragraph" w:styleId="IntenseQuote">
    <w:name w:val="Intense Quote"/>
    <w:basedOn w:val="Normal"/>
    <w:next w:val="Normal"/>
    <w:link w:val="IntenseQuoteChar"/>
    <w:uiPriority w:val="30"/>
    <w:qFormat/>
    <w:rsid w:val="004B5C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C3D"/>
    <w:rPr>
      <w:i/>
      <w:iCs/>
      <w:color w:val="0F4761" w:themeColor="accent1" w:themeShade="BF"/>
    </w:rPr>
  </w:style>
  <w:style w:type="character" w:styleId="IntenseReference">
    <w:name w:val="Intense Reference"/>
    <w:basedOn w:val="DefaultParagraphFont"/>
    <w:uiPriority w:val="32"/>
    <w:qFormat/>
    <w:rsid w:val="004B5C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637</Words>
  <Characters>3635</Characters>
  <Application>Microsoft Office Word</Application>
  <DocSecurity>0</DocSecurity>
  <Lines>30</Lines>
  <Paragraphs>8</Paragraphs>
  <ScaleCrop>false</ScaleCrop>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Srivardhan Muthyala</dc:creator>
  <cp:keywords/>
  <dc:description/>
  <cp:lastModifiedBy>Srivardhan Muthyala</cp:lastModifiedBy>
  <cp:revision>2</cp:revision>
  <dcterms:created xsi:type="dcterms:W3CDTF">2026-02-07T17:49:00Z</dcterms:created>
  <dcterms:modified xsi:type="dcterms:W3CDTF">2026-02-07T17:49:00Z</dcterms:modified>
</cp:coreProperties>
</file>