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(SAR-GSLC)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2026-01-22T11:57:33Z</dcterms:created>
  <dcterms:modified xsi:type="dcterms:W3CDTF">2026-01-22T11:57:33Z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