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see previous versions of the document for its history.</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David Bekaert, Jet Propulsion Laboratory, USA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Matt Garthwaite, CSIRO, Australia</w:t>
      </w:r>
    </w:p>
    <w:p>
      <w:pPr>
        <w:pStyle w:val="Compact"/>
        <w:numPr>
          <w:ilvl w:val="0"/>
          <w:numId w:val="1001"/>
        </w:numPr>
      </w:pPr>
      <w:r>
        <w:t xml:space="preserve">Guillaume Hajduch, Collecte Localisation Satellites, France</w:t>
      </w:r>
    </w:p>
    <w:p>
      <w:pPr>
        <w:pStyle w:val="Compact"/>
        <w:numPr>
          <w:ilvl w:val="0"/>
          <w:numId w:val="1001"/>
        </w:numPr>
      </w:pPr>
      <w:r>
        <w:t xml:space="preserve">P.V. Jayasri, ISRO, India</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Gustavo H. X. Shiroma, Jet Propulsion Laboratory, USA</w:t>
      </w:r>
    </w:p>
    <w:p>
      <w:pPr>
        <w:pStyle w:val="Compact"/>
        <w:numPr>
          <w:ilvl w:val="0"/>
          <w:numId w:val="1001"/>
        </w:numPr>
      </w:pPr>
      <w:r>
        <w:t xml:space="preserve">Andreia Siqueira, Geoscience Australia, Australia</w:t>
      </w:r>
    </w:p>
    <w:p>
      <w:pPr>
        <w:pStyle w:val="Compact"/>
        <w:numPr>
          <w:ilvl w:val="0"/>
          <w:numId w:val="1001"/>
        </w:numPr>
      </w:pPr>
      <w:r>
        <w:t xml:space="preserve">Scott Staniewicz,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Starion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pPr>
        <w:pStyle w:val="Compact"/>
        <w:numPr>
          <w:ilvl w:val="0"/>
          <w:numId w:val="1001"/>
        </w:numPr>
      </w:pPr>
      <w:r>
        <w:t xml:space="preserve">Francesco De Zan, Delta-Phi Remote Sensing GmbH, Germany</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r>
        <w:t xml:space="preserve"> </w:t>
      </w:r>
      <w:r>
        <w:t xml:space="preserve"># todo: add glossary entries for BIP, BIL, BSQ?</w:t>
      </w:r>
    </w:p>
    <w:p>
      <w:pPr>
        <w:pStyle w:val="Compact"/>
        <w:numPr>
          <w:ilvl w:val="0"/>
          <w:numId w:val="1071"/>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2"/>
    <w:bookmarkStart w:id="233"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6"/>
        </w:numPr>
      </w:pPr>
      <w:r>
        <w:t xml:space="preserve">Pauli decomposition (3 layers)</w:t>
      </w:r>
    </w:p>
    <w:p>
      <w:pPr>
        <w:pStyle w:val="Compact"/>
        <w:numPr>
          <w:ilvl w:val="0"/>
          <w:numId w:val="1097"/>
        </w:numPr>
      </w:pPr>
      <m:oMath>
        <m:sSup>
          <m:e>
            <m:d>
              <m:dPr>
                <m:begChr m:val="|"/>
                <m:sepChr m:val=""/>
                <m:endChr m:val="|"/>
                <m:grow/>
              </m:dPr>
              <m:e>
                <m:r>
                  <m:t>α</m:t>
                </m:r>
              </m:e>
            </m:d>
          </m:e>
          <m:sup>
            <m:r>
              <m:t>2</m:t>
            </m:r>
          </m:sup>
        </m:sSup>
      </m:oMath>
      <w:r>
        <w:t xml:space="preserve">: sphere (odd-bounce interaction) [Intensity]</w:t>
      </w:r>
    </w:p>
    <w:p>
      <w:pPr>
        <w:pStyle w:val="Compact"/>
        <w:numPr>
          <w:ilvl w:val="0"/>
          <w:numId w:val="1097"/>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7"/>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8"/>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099"/>
        </w:numPr>
      </w:pPr>
      <m:oMath>
        <m:r>
          <m:t>θ</m:t>
        </m:r>
      </m:oMath>
      <w:r>
        <w:t xml:space="preserve">: orientation angle [degrees]</w:t>
      </w:r>
    </w:p>
    <w:p>
      <w:pPr>
        <w:pStyle w:val="Compact"/>
        <w:numPr>
          <w:ilvl w:val="0"/>
          <w:numId w:val="1099"/>
        </w:numPr>
      </w:pPr>
      <m:oMath>
        <m:sSub>
          <m:e>
            <m:r>
              <m:t>Φ</m:t>
            </m:r>
          </m:e>
          <m:sub>
            <m:r>
              <m:t>s</m:t>
            </m:r>
          </m:sub>
        </m:sSub>
      </m:oMath>
      <w:r>
        <w:t xml:space="preserve">: sphere to diplane angle [degrees]</w:t>
      </w:r>
    </w:p>
    <w:p>
      <w:pPr>
        <w:pStyle w:val="Compact"/>
        <w:numPr>
          <w:ilvl w:val="0"/>
          <w:numId w:val="1100"/>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1"/>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pStyle w:val="Compact"/>
        <w:numPr>
          <w:ilvl w:val="0"/>
          <w:numId w:val="1102"/>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3"/>
        </w:numPr>
      </w:pPr>
      <m:oMath>
        <m:r>
          <m:t>H</m:t>
        </m:r>
      </m:oMath>
      <w:r>
        <w:t xml:space="preserve"> </w:t>
      </w:r>
      <w:r>
        <w:t xml:space="preserve">: Entropy [ ] is the polarization diversity</w:t>
      </w:r>
    </w:p>
    <w:p>
      <w:pPr>
        <w:pStyle w:val="Compact"/>
        <w:numPr>
          <w:ilvl w:val="0"/>
          <w:numId w:val="1103"/>
        </w:numPr>
      </w:pPr>
      <m:oMath>
        <m:r>
          <m:t>A</m:t>
        </m:r>
      </m:oMath>
      <w:r>
        <w:t xml:space="preserve"> </w:t>
      </w:r>
      <w:r>
        <w:t xml:space="preserve">: Anisotropy [ ] is weighted difference between the 2ⁿᵈ and 3ʳᵈ eigenvalues</w:t>
      </w:r>
    </w:p>
    <w:p>
      <w:pPr>
        <w:pStyle w:val="Compact"/>
        <w:numPr>
          <w:ilvl w:val="0"/>
          <w:numId w:val="1103"/>
        </w:numPr>
      </w:pPr>
      <m:oMath>
        <m:r>
          <m:t>α</m:t>
        </m:r>
      </m:oMath>
      <w:r>
        <w:t xml:space="preserve"> </w:t>
      </w:r>
      <w:r>
        <w:t xml:space="preserve">: Odd-even bounce angle [Degrees]</w:t>
      </w:r>
    </w:p>
    <w:p>
      <w:pPr>
        <w:pStyle w:val="Compact"/>
        <w:numPr>
          <w:ilvl w:val="0"/>
          <w:numId w:val="1103"/>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1"/>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2026-03-26T16:39:58Z</dcterms:created>
  <dcterms:modified xsi:type="dcterms:W3CDTF">2026-03-26T16:39:58Z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