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423" w:name="ceos-ard---optical---aquatic-reflectance"/>
    <w:p>
      <w:pPr>
        <w:pStyle w:val="berschrift1"/>
      </w:pPr>
      <w:r>
        <w:t xml:space="preserve">CEOS-ARD - Optical - Aquatic Reflectance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32" w:name="contributing-authors"/>
    <w:p>
      <w:pPr>
        <w:pStyle w:val="berschrift2"/>
      </w:pPr>
      <w:r>
        <w:t xml:space="preserve">Contributing Authors</w:t>
      </w:r>
    </w:p>
    <w:bookmarkStart w:id="29"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29"/>
    <w:bookmarkStart w:id="30"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0"/>
    <w:bookmarkStart w:id="31"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1"/>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2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39"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6"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6"/>
    <w:bookmarkStart w:id="37" w:name="goal-requirements"/>
    <w:p>
      <w:pPr>
        <w:pStyle w:val="berschrift5"/>
      </w:pPr>
      <w:r>
        <w:t xml:space="preserve">Goal requirements:</w:t>
      </w:r>
    </w:p>
    <w:p>
      <w:pPr>
        <w:pStyle w:val="FirstParagraph"/>
      </w:pPr>
      <w:r>
        <w:t xml:space="preserve">As threshold.</w:t>
      </w:r>
      <w:r>
        <w:t xml:space="preserve"> </w:t>
      </w:r>
    </w:p>
    <w:bookmarkEnd w:id="37"/>
    <w:bookmarkStart w:id="38"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0"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0"/>
    <w:bookmarkStart w:id="41"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 Section </w:t>
      </w:r>
      <w:r>
        <w:t xml:space="preserve">“</w:t>
      </w:r>
      <w:hyperlink w:anchor="sec:pral-muncer-ar">
        <w:r>
          <w:rPr>
            <w:rStyle w:val="Hyperlink"/>
          </w:rPr>
          <w:t xml:space="preserve">Products and Algorithms: Measurement Uncertainty</w:t>
        </w:r>
      </w:hyperlink>
      <w:r>
        <w:t xml:space="preserve">”</w:t>
      </w:r>
      <w:r>
        <w:t xml:space="preserve">. Traceability requires an estimate of measurement uncertainty.</w:t>
      </w:r>
    </w:p>
    <w:bookmarkEnd w:id="41"/>
    <w:bookmarkStart w:id="42"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2"/>
    <w:bookmarkEnd w:id="43"/>
    <w:bookmarkStart w:id="47"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4"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4"/>
    <w:bookmarkStart w:id="45"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5"/>
    <w:bookmarkStart w:id="46"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6"/>
    <w:bookmarkEnd w:id="47"/>
    <w:bookmarkStart w:id="51"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48"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48"/>
    <w:bookmarkStart w:id="49"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49"/>
    <w:bookmarkStart w:id="50"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0"/>
    <w:bookmarkEnd w:id="51"/>
    <w:bookmarkStart w:id="55"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2"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2"/>
    <w:bookmarkStart w:id="53"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3"/>
    <w:bookmarkStart w:id="54"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4"/>
    <w:bookmarkEnd w:id="55"/>
    <w:bookmarkStart w:id="59"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6" w:name="threshold-requirements-5"/>
    <w:p>
      <w:pPr>
        <w:pStyle w:val="berschrift5"/>
      </w:pPr>
      <w:r>
        <w:t xml:space="preserve">Threshold requirements:</w:t>
      </w:r>
    </w:p>
    <w:p>
      <w:pPr>
        <w:pStyle w:val="FirstParagraph"/>
      </w:pPr>
      <w:r>
        <w:t xml:space="preserve">The coordinate reference system that has been used is detailed.</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58"/>
    <w:bookmarkEnd w:id="59"/>
    <w:bookmarkStart w:id="63"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0"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0"/>
    <w:bookmarkStart w:id="61" w:name="goal-requirements-6"/>
    <w:p>
      <w:pPr>
        <w:pStyle w:val="berschrift5"/>
      </w:pPr>
      <w:r>
        <w:t xml:space="preserve">Goal requirements:</w:t>
      </w:r>
    </w:p>
    <w:p>
      <w:pPr>
        <w:pStyle w:val="FirstParagraph"/>
      </w:pPr>
      <w:r>
        <w:t xml:space="preserve">As threshold.</w:t>
      </w:r>
      <w:r>
        <w:t xml:space="preserve"> </w:t>
      </w:r>
    </w:p>
    <w:bookmarkEnd w:id="61"/>
    <w:bookmarkStart w:id="62"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5"/>
    <w:bookmarkStart w:id="66"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68" w:name="threshold-requirements-8"/>
    <w:p>
      <w:pPr>
        <w:pStyle w:val="berschrift5"/>
      </w:pPr>
      <w:r>
        <w:t xml:space="preserve">Threshold requirements:</w:t>
      </w:r>
    </w:p>
    <w:p>
      <w:pPr>
        <w:pStyle w:val="FirstParagraph"/>
      </w:pPr>
      <w:r>
        <w:t xml:space="preserve">Not required.</w:t>
      </w:r>
      <w:r>
        <w:t xml:space="preserve"> </w:t>
      </w:r>
    </w:p>
    <w:bookmarkEnd w:id="68"/>
    <w:bookmarkStart w:id="69"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69"/>
    <w:bookmarkStart w:id="70"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0"/>
    <w:bookmarkEnd w:id="71"/>
    <w:bookmarkStart w:id="76"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2" w:name="threshold-requirements-9"/>
    <w:p>
      <w:pPr>
        <w:pStyle w:val="berschrift5"/>
      </w:pPr>
      <w:r>
        <w:t xml:space="preserve">Threshold requirements:</w:t>
      </w:r>
    </w:p>
    <w:p>
      <w:pPr>
        <w:pStyle w:val="FirstParagraph"/>
      </w:pPr>
      <w:r>
        <w:t xml:space="preserve">The instrument used to collect the data is identified.</w:t>
      </w:r>
    </w:p>
    <w:bookmarkEnd w:id="72"/>
    <w:bookmarkStart w:id="74" w:name="goal-requirements-9"/>
    <w:p>
      <w:pPr>
        <w:pStyle w:val="berschrift5"/>
      </w:pPr>
      <w:r>
        <w:t xml:space="preserve">Goal requirements:</w:t>
      </w:r>
    </w:p>
    <w:p>
      <w:pPr>
        <w:pStyle w:val="FirstParagraph"/>
      </w:pPr>
      <w:r>
        <w:t xml:space="preserve">As threshold, with references to the relevant</w:t>
      </w:r>
      <w:r>
        <w:t xml:space="preserve"> </w:t>
      </w:r>
      <w:r>
        <w:t xml:space="preserve">“CEOS Missions, Instruments, and Measurements Database”</w:t>
      </w:r>
      <w:r>
        <w:t xml:space="preserve"> </w:t>
      </w:r>
      <w:r>
        <w:t xml:space="preserve">record (</w:t>
      </w:r>
      <w:hyperlink r:id="rId73">
        <w:r>
          <w:rPr>
            <w:rStyle w:val="Hyperlink"/>
          </w:rPr>
          <w:t xml:space="preserve">database.eohandbook.com</w:t>
        </w:r>
      </w:hyperlink>
      <w:r>
        <w:t xml:space="preserv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77" w:name="threshold-requirements-10"/>
    <w:p>
      <w:pPr>
        <w:pStyle w:val="berschrift5"/>
      </w:pPr>
      <w:r>
        <w:t xml:space="preserve">Threshold requirements:</w:t>
      </w:r>
    </w:p>
    <w:p>
      <w:pPr>
        <w:pStyle w:val="FirstParagraph"/>
      </w:pPr>
      <w:r>
        <w:t xml:space="preserve">Full spectral response function is provided.</w:t>
      </w:r>
    </w:p>
    <w:bookmarkEnd w:id="77"/>
    <w:bookmarkStart w:id="78" w:name="goal-requirements-10"/>
    <w:p>
      <w:pPr>
        <w:pStyle w:val="berschrift5"/>
      </w:pPr>
      <w:r>
        <w:t xml:space="preserve">Goal requirements:</w:t>
      </w:r>
    </w:p>
    <w:p>
      <w:pPr>
        <w:pStyle w:val="FirstParagraph"/>
      </w:pPr>
      <w:r>
        <w:t xml:space="preserve">As threshold.</w:t>
      </w:r>
      <w:r>
        <w:t xml:space="preserve"> </w:t>
      </w:r>
    </w:p>
    <w:bookmarkEnd w:id="78"/>
    <w:bookmarkStart w:id="79"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9"/>
    <w:bookmarkEnd w:id="80"/>
    <w:bookmarkStart w:id="84"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1" w:name="threshold-requirements-11"/>
    <w:p>
      <w:pPr>
        <w:pStyle w:val="berschrift5"/>
      </w:pPr>
      <w:r>
        <w:t xml:space="preserve">Threshold requirements:</w:t>
      </w:r>
    </w:p>
    <w:p>
      <w:pPr>
        <w:pStyle w:val="FirstParagraph"/>
      </w:pPr>
      <w:r>
        <w:t xml:space="preserve">Binary description of calibrated/not calibrated only.</w:t>
      </w:r>
    </w:p>
    <w:bookmarkEnd w:id="81"/>
    <w:bookmarkStart w:id="82"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2"/>
    <w:bookmarkStart w:id="83"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3"/>
    <w:bookmarkEnd w:id="84"/>
    <w:bookmarkStart w:id="88"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5"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5"/>
    <w:bookmarkStart w:id="86" w:name="goal-requirements-12"/>
    <w:p>
      <w:pPr>
        <w:pStyle w:val="berschrift5"/>
      </w:pPr>
      <w:r>
        <w:t xml:space="preserve">Goal requirements:</w:t>
      </w:r>
    </w:p>
    <w:p>
      <w:pPr>
        <w:pStyle w:val="FirstParagraph"/>
      </w:pPr>
      <w:r>
        <w:t xml:space="preserve">As threshold, but the absolute radiometric uncertainty of the data is provided.</w:t>
      </w:r>
    </w:p>
    <w:bookmarkEnd w:id="86"/>
    <w:bookmarkStart w:id="87"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7"/>
    <w:bookmarkEnd w:id="88"/>
    <w:bookmarkStart w:id="92"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89" w:name="threshold-requirements-13"/>
    <w:p>
      <w:pPr>
        <w:pStyle w:val="berschrift5"/>
      </w:pPr>
      <w:r>
        <w:t xml:space="preserve">Threshold requirements:</w:t>
      </w:r>
    </w:p>
    <w:p>
      <w:pPr>
        <w:pStyle w:val="FirstParagraph"/>
      </w:pPr>
      <w:r>
        <w:t xml:space="preserve">Range and bit depth are provided.</w:t>
      </w:r>
    </w:p>
    <w:bookmarkEnd w:id="89"/>
    <w:bookmarkStart w:id="90" w:name="goal-requirements-13"/>
    <w:p>
      <w:pPr>
        <w:pStyle w:val="berschrift5"/>
      </w:pPr>
      <w:r>
        <w:t xml:space="preserve">Goal requirements:</w:t>
      </w:r>
    </w:p>
    <w:p>
      <w:pPr>
        <w:pStyle w:val="FirstParagraph"/>
      </w:pPr>
      <w:r>
        <w:t xml:space="preserve">As threshold.</w:t>
      </w:r>
      <w:r>
        <w:t xml:space="preserve"> </w:t>
      </w:r>
    </w:p>
    <w:bookmarkEnd w:id="90"/>
    <w:bookmarkStart w:id="91"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1"/>
    <w:bookmarkEnd w:id="92"/>
    <w:bookmarkStart w:id="96"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3"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3"/>
    <w:bookmarkStart w:id="94" w:name="goal-requirements-14"/>
    <w:p>
      <w:pPr>
        <w:pStyle w:val="berschrift5"/>
      </w:pPr>
      <w:r>
        <w:t xml:space="preserve">Goal requirements:</w:t>
      </w:r>
    </w:p>
    <w:p>
      <w:pPr>
        <w:pStyle w:val="FirstParagraph"/>
      </w:pPr>
      <w:r>
        <w:t xml:space="preserve">As threshold.</w:t>
      </w:r>
      <w:r>
        <w:t xml:space="preserve"> </w:t>
      </w:r>
    </w:p>
    <w:bookmarkEnd w:id="94"/>
    <w:bookmarkStart w:id="95"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5"/>
    <w:bookmarkEnd w:id="96"/>
    <w:bookmarkStart w:id="100"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97" w:name="threshold-requirements-15"/>
    <w:p>
      <w:pPr>
        <w:pStyle w:val="berschrift5"/>
      </w:pPr>
      <w:r>
        <w:t xml:space="preserve">Threshold requirements:</w:t>
      </w:r>
    </w:p>
    <w:p>
      <w:pPr>
        <w:pStyle w:val="FirstParagraph"/>
      </w:pPr>
      <w:r>
        <w:t xml:space="preserve">Lists the sources of auxiliary data used in the generation process.</w:t>
      </w:r>
    </w:p>
    <w:bookmarkEnd w:id="97"/>
    <w:bookmarkStart w:id="98"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98"/>
    <w:bookmarkStart w:id="99"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9"/>
    <w:bookmarkEnd w:id="100"/>
    <w:bookmarkStart w:id="104"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2"/>
    <w:bookmarkStart w:id="103"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3"/>
    <w:bookmarkEnd w:id="104"/>
    <w:bookmarkStart w:id="108"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5"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7"/>
    <w:bookmarkEnd w:id="108"/>
    <w:bookmarkStart w:id="112"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09" w:name="threshold-requirements-18"/>
    <w:p>
      <w:pPr>
        <w:pStyle w:val="berschrift5"/>
      </w:pPr>
      <w:r>
        <w:t xml:space="preserve">Threshold requirements:</w:t>
      </w:r>
    </w:p>
    <w:p>
      <w:pPr>
        <w:pStyle w:val="FirstParagraph"/>
      </w:pPr>
      <w:r>
        <w:t xml:space="preserve">Percentage of valid pixels in a specified area based on the applied flags from Section </w:t>
      </w:r>
      <w:r>
        <w:t xml:space="preserve">“</w:t>
      </w:r>
      <w:hyperlink w:anchor="sec:pxl">
        <w:r>
          <w:rPr>
            <w:rStyle w:val="Hyperlink"/>
          </w:rPr>
          <w:t xml:space="preserve">Per-Pixel Metadata</w:t>
        </w:r>
      </w:hyperlink>
      <w:r>
        <w:t xml:space="preserve">”</w:t>
      </w:r>
      <w:r>
        <w:t xml:space="preserve">.</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1"/>
    <w:bookmarkEnd w:id="112"/>
    <w:bookmarkEnd w:id="113"/>
    <w:bookmarkStart w:id="19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17"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4"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4"/>
    <w:bookmarkStart w:id="115" w:name="goal-requirements-19"/>
    <w:p>
      <w:pPr>
        <w:pStyle w:val="berschrift5"/>
      </w:pPr>
      <w:r>
        <w:t xml:space="preserve">Goal requirements:</w:t>
      </w:r>
    </w:p>
    <w:p>
      <w:pPr>
        <w:pStyle w:val="FirstParagraph"/>
      </w:pPr>
      <w:r>
        <w:t xml:space="preserve">As threshold.</w:t>
      </w:r>
      <w:r>
        <w:t xml:space="preserve"> </w:t>
      </w:r>
    </w:p>
    <w:bookmarkEnd w:id="115"/>
    <w:bookmarkStart w:id="116"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6"/>
    <w:bookmarkEnd w:id="117"/>
    <w:bookmarkStart w:id="121"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18"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0"/>
    <w:bookmarkEnd w:id="121"/>
    <w:bookmarkStart w:id="125"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2"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2"/>
    <w:bookmarkStart w:id="123"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3"/>
    <w:bookmarkStart w:id="124"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4"/>
    <w:bookmarkEnd w:id="125"/>
    <w:bookmarkStart w:id="129"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6"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6"/>
    <w:bookmarkStart w:id="127"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27"/>
    <w:bookmarkStart w:id="128"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28"/>
    <w:bookmarkEnd w:id="129"/>
    <w:bookmarkStart w:id="133"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0" w:name="threshold-requirements-23"/>
    <w:p>
      <w:pPr>
        <w:pStyle w:val="berschrift5"/>
      </w:pPr>
      <w:r>
        <w:t xml:space="preserve">Threshold requirements:</w:t>
      </w:r>
    </w:p>
    <w:p>
      <w:pPr>
        <w:pStyle w:val="FirstParagraph"/>
      </w:pPr>
      <w:r>
        <w:t xml:space="preserve">Specification of whether a pixel is cloud or cloud-affected.</w:t>
      </w:r>
    </w:p>
    <w:bookmarkEnd w:id="130"/>
    <w:bookmarkStart w:id="131"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Wang, and Woodcock (</w:t>
      </w:r>
      <w:hyperlink w:anchor="ref-zhu2015">
        <w:r>
          <w:rPr>
            <w:rStyle w:val="Hyperlink"/>
          </w:rPr>
          <w:t xml:space="preserve">2015</w:t>
        </w:r>
      </w:hyperlink>
      <w:r>
        <w:t xml:space="preserve">)</w:t>
      </w:r>
      <w:r>
        <w:t xml:space="preserve">.</w:t>
      </w:r>
    </w:p>
    <w:bookmarkEnd w:id="131"/>
    <w:bookmarkStart w:id="132"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2"/>
    <w:bookmarkEnd w:id="133"/>
    <w:bookmarkStart w:id="137"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4"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6"/>
    <w:bookmarkEnd w:id="137"/>
    <w:bookmarkStart w:id="141"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38"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0"/>
    <w:bookmarkEnd w:id="141"/>
    <w:bookmarkStart w:id="145"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2"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Key, and Mahoney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4"/>
    <w:bookmarkEnd w:id="145"/>
    <w:bookmarkStart w:id="149"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6"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Brando, and Dekker (</w:t>
      </w:r>
      <w:hyperlink w:anchor="ref-botha2016">
        <w:r>
          <w:rPr>
            <w:rStyle w:val="Hyperlink"/>
          </w:rPr>
          <w:t xml:space="preserve">2016</w:t>
        </w:r>
      </w:hyperlink>
      <w:r>
        <w:t xml:space="preserve">)</w:t>
      </w:r>
      <w:r>
        <w:t xml:space="preserve">,</w:t>
      </w:r>
      <w:r>
        <w:t xml:space="preserve"> </w:t>
      </w:r>
      <w:r>
        <w:t xml:space="preserve">Kay, Hedley, and Lavender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6"/>
    <w:bookmarkStart w:id="147"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 Section </w:t>
      </w:r>
      <w:r>
        <w:t xml:space="preserve">“</w:t>
      </w:r>
      <w:hyperlink w:anchor="sec:pral-cosungli">
        <w:r>
          <w:rPr>
            <w:rStyle w:val="Hyperlink"/>
          </w:rPr>
          <w:t xml:space="preserve">Products and Algorithms: Sun Glint Correction</w:t>
        </w:r>
      </w:hyperlink>
      <w:r>
        <w:t xml:space="preserve">”</w:t>
      </w:r>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 Section </w:t>
      </w:r>
      <w:r>
        <w:t xml:space="preserve">“</w:t>
      </w:r>
      <w:hyperlink w:anchor="sec:pral-coskygli">
        <w:r>
          <w:rPr>
            <w:rStyle w:val="Hyperlink"/>
          </w:rPr>
          <w:t xml:space="preserve">Products and Algorithms: Sky Glint Correction</w:t>
        </w:r>
      </w:hyperlink>
      <w:r>
        <w:t xml:space="preserve">”</w:t>
      </w:r>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1"/>
    <w:bookmarkStart w:id="152"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2"/>
    <w:bookmarkEnd w:id="153"/>
    <w:bookmarkStart w:id="157"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4"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4"/>
    <w:bookmarkStart w:id="155" w:name="goal-requirements-29"/>
    <w:p>
      <w:pPr>
        <w:pStyle w:val="berschrift5"/>
      </w:pPr>
      <w:r>
        <w:t xml:space="preserve">Goal requirements:</w:t>
      </w:r>
    </w:p>
    <w:p>
      <w:pPr>
        <w:pStyle w:val="FirstParagraph"/>
      </w:pPr>
      <w:r>
        <w:t xml:space="preserve">As threshold.</w:t>
      </w:r>
      <w:r>
        <w:t xml:space="preserve"> </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 Section </w:t>
      </w:r>
      <w:r>
        <w:t xml:space="preserve">“</w:t>
      </w:r>
      <w:hyperlink w:anchor="sec:pral-cowhifo">
        <w:r>
          <w:rPr>
            <w:rStyle w:val="Hyperlink"/>
          </w:rPr>
          <w:t xml:space="preserve">Products and Algorithms: Whitecap / Foam Correction</w:t>
        </w:r>
      </w:hyperlink>
      <w:r>
        <w:t xml:space="preserve">”</w:t>
      </w:r>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K. D. Moore, Voss, and Gordon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6" w:name="threshold-requirements-32"/>
    <w:p>
      <w:pPr>
        <w:pStyle w:val="berschrift5"/>
      </w:pPr>
      <w:r>
        <w:t xml:space="preserve">Threshold requirements:</w:t>
      </w:r>
    </w:p>
    <w:p>
      <w:pPr>
        <w:pStyle w:val="FirstParagraph"/>
      </w:pPr>
      <w:r>
        <w:t xml:space="preserve">Not required.</w:t>
      </w:r>
      <w:r>
        <w:t xml:space="preserve"> </w:t>
      </w:r>
    </w:p>
    <w:bookmarkEnd w:id="166"/>
    <w:bookmarkStart w:id="167"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Brando, and Dekker (</w:t>
      </w:r>
      <w:hyperlink w:anchor="ref-botha2016">
        <w:r>
          <w:rPr>
            <w:rStyle w:val="Hyperlink"/>
          </w:rPr>
          <w:t xml:space="preserve">2016</w:t>
        </w:r>
      </w:hyperlink>
      <w:r>
        <w:t xml:space="preserve">)</w:t>
      </w:r>
      <w:r>
        <w:t xml:space="preserve">,</w:t>
      </w:r>
      <w:r>
        <w:t xml:space="preserve"> </w:t>
      </w:r>
      <w:r>
        <w:t xml:space="preserve">Bulgarelli, Kiselev, and Zibordi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Knudby, and Lapen (</w:t>
      </w:r>
      <w:hyperlink w:anchor="ref-wu2023">
        <w:r>
          <w:rPr>
            <w:rStyle w:val="Hyperlink"/>
          </w:rPr>
          <w:t xml:space="preserve">2023</w:t>
        </w:r>
      </w:hyperlink>
      <w:r>
        <w:t xml:space="preserve">)</w:t>
      </w:r>
      <w:r>
        <w:t xml:space="preserve">.</w:t>
      </w:r>
    </w:p>
    <w:bookmarkEnd w:id="167"/>
    <w:bookmarkStart w:id="168"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8"/>
    <w:bookmarkEnd w:id="169"/>
    <w:bookmarkStart w:id="173"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0"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Bernard, and Robertson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2"/>
    <w:bookmarkEnd w:id="173"/>
    <w:bookmarkStart w:id="177"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5"/>
    <w:bookmarkStart w:id="176"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78"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78"/>
    <w:bookmarkStart w:id="179"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79"/>
    <w:bookmarkStart w:id="180"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2"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2"/>
    <w:bookmarkStart w:id="183" w:name="goal-requirements-36"/>
    <w:p>
      <w:pPr>
        <w:pStyle w:val="berschrift5"/>
      </w:pPr>
      <w:r>
        <w:t xml:space="preserve">Goal requirements:</w:t>
      </w:r>
    </w:p>
    <w:p>
      <w:pPr>
        <w:pStyle w:val="FirstParagraph"/>
      </w:pPr>
      <w:r>
        <w:t xml:space="preserve">As threshold.</w:t>
      </w:r>
      <w:r>
        <w:t xml:space="preserve"> </w:t>
      </w:r>
    </w:p>
    <w:bookmarkEnd w:id="183"/>
    <w:bookmarkStart w:id="184"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4"/>
    <w:bookmarkEnd w:id="185"/>
    <w:bookmarkStart w:id="189"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6"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Andre Morel and Bélanger (</w:t>
      </w:r>
      <w:hyperlink w:anchor="ref-morel2006">
        <w:r>
          <w:rPr>
            <w:rStyle w:val="Hyperlink"/>
          </w:rPr>
          <w:t xml:space="preserve">2006</w:t>
        </w:r>
      </w:hyperlink>
      <w:r>
        <w:t xml:space="preserve">)</w:t>
      </w:r>
      <w:r>
        <w:t xml:space="preserve">,</w:t>
      </w:r>
      <w:r>
        <w:t xml:space="preserve"> </w:t>
      </w:r>
      <w:r>
        <w:t xml:space="preserve">André 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Overeem, and Syvitski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6"/>
    <w:bookmarkStart w:id="187" w:name="goal-requirements-37"/>
    <w:p>
      <w:pPr>
        <w:pStyle w:val="berschrift5"/>
      </w:pPr>
      <w:r>
        <w:t xml:space="preserve">Goal requirements:</w:t>
      </w:r>
    </w:p>
    <w:p>
      <w:pPr>
        <w:pStyle w:val="FirstParagraph"/>
      </w:pPr>
      <w:r>
        <w:t xml:space="preserve">As threshold.</w:t>
      </w:r>
      <w:r>
        <w:t xml:space="preserve"> </w:t>
      </w:r>
    </w:p>
    <w:bookmarkEnd w:id="187"/>
    <w:bookmarkStart w:id="188"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8"/>
    <w:bookmarkEnd w:id="189"/>
    <w:bookmarkStart w:id="193"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0"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0"/>
    <w:bookmarkStart w:id="191" w:name="goal-requirements-38"/>
    <w:p>
      <w:pPr>
        <w:pStyle w:val="berschrift5"/>
      </w:pPr>
      <w:r>
        <w:t xml:space="preserve">Goal requirements:</w:t>
      </w:r>
    </w:p>
    <w:p>
      <w:pPr>
        <w:pStyle w:val="FirstParagraph"/>
      </w:pPr>
      <w:r>
        <w:t xml:space="preserve">As threshold.</w:t>
      </w:r>
      <w:r>
        <w:t xml:space="preserve"> </w:t>
      </w:r>
    </w:p>
    <w:bookmarkEnd w:id="191"/>
    <w:bookmarkStart w:id="192"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2"/>
    <w:bookmarkEnd w:id="193"/>
    <w:bookmarkEnd w:id="194"/>
    <w:bookmarkStart w:id="243"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198"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5"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5"/>
    <w:bookmarkStart w:id="196"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 Section </w:t>
      </w:r>
      <w:r>
        <w:t xml:space="preserve">“</w:t>
      </w:r>
      <w:hyperlink w:anchor="sec:meta-trace-ar">
        <w:r>
          <w:rPr>
            <w:rStyle w:val="Hyperlink"/>
          </w:rPr>
          <w:t xml:space="preserve">General Metadata: Traceability</w:t>
        </w:r>
      </w:hyperlink>
      <w:r>
        <w:t xml:space="preserve">”</w:t>
      </w:r>
      <w:r>
        <w:t xml:space="preserve"> </w:t>
      </w:r>
      <w:r>
        <w:t xml:space="preserve">and Section </w:t>
      </w:r>
      <w:r>
        <w:t xml:space="preserve">“</w:t>
      </w:r>
      <w:hyperlink w:anchor="sec:pral-mnormal-ar">
        <w:r>
          <w:rPr>
            <w:rStyle w:val="Hyperlink"/>
          </w:rPr>
          <w:t xml:space="preserve">Products and Algorithms: Measurement Normalisation</w:t>
        </w:r>
      </w:hyperlink>
      <w:r>
        <w:t xml:space="preserve">”</w:t>
      </w:r>
    </w:p>
    <w:bookmarkEnd w:id="196"/>
    <w:bookmarkStart w:id="197"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7"/>
    <w:bookmarkEnd w:id="198"/>
    <w:bookmarkStart w:id="202"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199"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199"/>
    <w:bookmarkStart w:id="200" w:name="goal-requirements-40"/>
    <w:p>
      <w:pPr>
        <w:pStyle w:val="berschrift5"/>
      </w:pPr>
      <w:r>
        <w:t xml:space="preserve">Goal requirements:</w:t>
      </w:r>
    </w:p>
    <w:p>
      <w:pPr>
        <w:pStyle w:val="FirstParagraph"/>
      </w:pPr>
      <w:r>
        <w:t xml:space="preserve">As threshold.</w:t>
      </w:r>
      <w:r>
        <w:t xml:space="preserve"> </w:t>
      </w:r>
    </w:p>
    <w:bookmarkEnd w:id="200"/>
    <w:bookmarkStart w:id="201"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1"/>
    <w:bookmarkEnd w:id="202"/>
    <w:bookmarkStart w:id="206"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3" w:name="threshold-requirements-41"/>
    <w:p>
      <w:pPr>
        <w:pStyle w:val="berschrift5"/>
      </w:pPr>
      <w:r>
        <w:t xml:space="preserve">Threshold requirements:</w:t>
      </w:r>
    </w:p>
    <w:p>
      <w:pPr>
        <w:pStyle w:val="FirstParagraph"/>
      </w:pPr>
      <w:r>
        <w:t xml:space="preserve">Not required.</w:t>
      </w:r>
      <w:r>
        <w:t xml:space="preserve"> </w:t>
      </w:r>
    </w:p>
    <w:bookmarkEnd w:id="203"/>
    <w:bookmarkStart w:id="204"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4"/>
    <w:bookmarkStart w:id="205"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5"/>
    <w:bookmarkEnd w:id="206"/>
    <w:bookmarkStart w:id="210"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07"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07"/>
    <w:bookmarkStart w:id="208" w:name="goal-requirements-42"/>
    <w:p>
      <w:pPr>
        <w:pStyle w:val="berschrift5"/>
      </w:pPr>
      <w:r>
        <w:t xml:space="preserve">Goal requirements:</w:t>
      </w:r>
    </w:p>
    <w:p>
      <w:pPr>
        <w:pStyle w:val="FirstParagraph"/>
      </w:pPr>
      <w:r>
        <w:t xml:space="preserve">As threshold.</w:t>
      </w:r>
      <w:r>
        <w:t xml:space="preserve"> </w:t>
      </w:r>
    </w:p>
    <w:bookmarkEnd w:id="208"/>
    <w:bookmarkStart w:id="209"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9"/>
    <w:bookmarkEnd w:id="210"/>
    <w:bookmarkStart w:id="214"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1"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3"/>
    <w:bookmarkEnd w:id="214"/>
    <w:bookmarkStart w:id="218"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5"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5"/>
    <w:bookmarkStart w:id="216" w:name="goal-requirements-44"/>
    <w:p>
      <w:pPr>
        <w:pStyle w:val="berschrift5"/>
      </w:pPr>
      <w:r>
        <w:t xml:space="preserve">Goal requirements:</w:t>
      </w:r>
    </w:p>
    <w:p>
      <w:pPr>
        <w:pStyle w:val="FirstParagraph"/>
      </w:pPr>
      <w:r>
        <w:t xml:space="preserve">As threshold.</w:t>
      </w:r>
      <w:r>
        <w:t xml:space="preserve"> </w:t>
      </w:r>
    </w:p>
    <w:bookmarkEnd w:id="216"/>
    <w:bookmarkStart w:id="217"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7"/>
    <w:bookmarkEnd w:id="218"/>
    <w:bookmarkStart w:id="222"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0"/>
    <w:bookmarkStart w:id="221"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1"/>
    <w:bookmarkEnd w:id="222"/>
    <w:bookmarkStart w:id="226"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 Section </w:t>
      </w:r>
      <w:r>
        <w:t xml:space="preserve">“</w:t>
      </w:r>
      <w:hyperlink w:anchor="sec:pxl-pisungli">
        <w:r>
          <w:rPr>
            <w:rStyle w:val="Hyperlink"/>
          </w:rPr>
          <w:t xml:space="preserve">Per-Pixel Metadata: Sun Glint</w:t>
        </w:r>
      </w:hyperlink>
      <w:r>
        <w:t xml:space="preserve">”</w:t>
      </w:r>
      <w:r>
        <w:t xml:space="preserve">,</w:t>
      </w:r>
      <w:r>
        <w:t xml:space="preserve"> </w:t>
      </w:r>
      <w:r>
        <w:t xml:space="preserve">Botha, Brando, and Dekker (</w:t>
      </w:r>
      <w:hyperlink w:anchor="ref-botha2016">
        <w:r>
          <w:rPr>
            <w:rStyle w:val="Hyperlink"/>
          </w:rPr>
          <w:t xml:space="preserve">2016</w:t>
        </w:r>
      </w:hyperlink>
      <w:r>
        <w:t xml:space="preserve">)</w:t>
      </w:r>
      <w:r>
        <w:t xml:space="preserve">,</w:t>
      </w:r>
      <w:r>
        <w:t xml:space="preserve"> </w:t>
      </w:r>
      <w:r>
        <w:t xml:space="preserve">Groetsch, Foster, and Gilerson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Hedley, and Lavender (</w:t>
      </w:r>
      <w:hyperlink w:anchor="ref-kay2009">
        <w:r>
          <w:rPr>
            <w:rStyle w:val="Hyperlink"/>
          </w:rPr>
          <w:t xml:space="preserve">2009</w:t>
        </w:r>
      </w:hyperlink>
      <w:r>
        <w:t xml:space="preserve">)</w:t>
      </w:r>
      <w:r>
        <w:t xml:space="preserve">,</w:t>
      </w:r>
      <w:r>
        <w:t xml:space="preserve"> </w:t>
      </w:r>
      <w:r>
        <w:t xml:space="preserve">Kutser, Vahtmäe, and Praks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4"/>
    <w:bookmarkStart w:id="225"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5"/>
    <w:bookmarkEnd w:id="226"/>
    <w:bookmarkStart w:id="230"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27"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 Section </w:t>
      </w:r>
      <w:r>
        <w:t xml:space="preserve">“</w:t>
      </w:r>
      <w:hyperlink w:anchor="sec:pxl-piskygli">
        <w:r>
          <w:rPr>
            <w:rStyle w:val="Hyperlink"/>
          </w:rPr>
          <w:t xml:space="preserve">Per-Pixel Metadata: Sky Glint</w:t>
        </w:r>
      </w:hyperlink>
      <w:r>
        <w:t xml:space="preserve">”</w:t>
      </w:r>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Foster, and Gilerson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27"/>
    <w:bookmarkStart w:id="228"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28"/>
    <w:bookmarkStart w:id="229"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9"/>
    <w:bookmarkEnd w:id="230"/>
    <w:bookmarkStart w:id="234"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1"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K. D. Moore, Voss, and Gordon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1"/>
    <w:bookmarkStart w:id="232"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 Section </w:t>
      </w:r>
      <w:r>
        <w:t xml:space="preserve">“</w:t>
      </w:r>
      <w:hyperlink w:anchor="sec:pxl-piwhifo">
        <w:r>
          <w:rPr>
            <w:rStyle w:val="Hyperlink"/>
          </w:rPr>
          <w:t xml:space="preserve">Per-Pixel Metadata: Whitecap / Foam</w:t>
        </w:r>
      </w:hyperlink>
      <w:r>
        <w:t xml:space="preserve">”</w:t>
      </w:r>
      <w:r>
        <w:t xml:space="preserve">.</w:t>
      </w:r>
    </w:p>
    <w:bookmarkEnd w:id="232"/>
    <w:bookmarkStart w:id="233"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3"/>
    <w:bookmarkEnd w:id="234"/>
    <w:bookmarkStart w:id="238"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Bulgarelli, and Heege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6"/>
    <w:bookmarkStart w:id="237"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7"/>
    <w:bookmarkEnd w:id="238"/>
    <w:bookmarkStart w:id="242"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39"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Ruddick, and Dogliotti (</w:t>
      </w:r>
      <w:hyperlink w:anchor="ref-gossn2019">
        <w:r>
          <w:rPr>
            <w:rStyle w:val="Hyperlink"/>
          </w:rPr>
          <w:t xml:space="preserve">2019</w:t>
        </w:r>
      </w:hyperlink>
      <w:r>
        <w:t xml:space="preserve">)</w:t>
      </w:r>
      <w:r>
        <w:t xml:space="preserve">,</w:t>
      </w:r>
      <w:r>
        <w:t xml:space="preserve"> </w:t>
      </w:r>
      <w:r>
        <w:t xml:space="preserve">G. F. Moore, Aiken, and Lavender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39"/>
    <w:bookmarkStart w:id="240" w:name="goal-requirements-50"/>
    <w:p>
      <w:pPr>
        <w:pStyle w:val="berschrift5"/>
      </w:pPr>
      <w:r>
        <w:t xml:space="preserve">Goal requirements:</w:t>
      </w:r>
    </w:p>
    <w:p>
      <w:pPr>
        <w:pStyle w:val="FirstParagraph"/>
      </w:pPr>
      <w:r>
        <w:t xml:space="preserve">As threshold.</w:t>
      </w:r>
      <w:r>
        <w:t xml:space="preserve"> </w:t>
      </w:r>
    </w:p>
    <w:bookmarkEnd w:id="240"/>
    <w:bookmarkStart w:id="241"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1"/>
    <w:bookmarkEnd w:id="242"/>
    <w:bookmarkEnd w:id="243"/>
    <w:bookmarkStart w:id="252"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 Section </w:t>
      </w:r>
      <w:r>
        <w:t xml:space="preserve">“</w:t>
      </w:r>
      <w:hyperlink w:anchor="sec:gcom-corore">
        <w:r>
          <w:rPr>
            <w:rStyle w:val="Hyperlink"/>
          </w:rPr>
          <w:t xml:space="preserve">Geometric Corrections Metadata (Co-Registration and Ortho-Rectification): Co-Registration and Ortho-Rectification</w:t>
        </w:r>
      </w:hyperlink>
      <w:r>
        <w:t xml:space="preserve">”</w:t>
      </w:r>
      <w:r>
        <w:t xml:space="preserve"> </w:t>
      </w:r>
      <w:r>
        <w:t xml:space="preserve">applies to that imagery.</w:t>
      </w:r>
    </w:p>
    <w:bookmarkStart w:id="247"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4"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4"/>
    <w:bookmarkStart w:id="245"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5"/>
    <w:bookmarkStart w:id="246"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6"/>
    <w:bookmarkEnd w:id="247"/>
    <w:bookmarkStart w:id="251"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48"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48"/>
    <w:bookmarkStart w:id="249"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49"/>
    <w:bookmarkStart w:id="250"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0"/>
    <w:bookmarkEnd w:id="251"/>
    <w:bookmarkEnd w:id="252"/>
    <w:bookmarkEnd w:id="253"/>
    <w:bookmarkStart w:id="258" w:name="summary-self-assessment-table"/>
    <w:p>
      <w:pPr>
        <w:pStyle w:val="berschrift2"/>
      </w:pPr>
      <w:r>
        <w:t xml:space="preserve">Summary Self-Assessment Table</w:t>
      </w:r>
    </w:p>
    <w:bookmarkStart w:id="2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4"/>
    <w:bookmarkStart w:id="2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5"/>
    <w:bookmarkStart w:id="256"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6"/>
    <w:bookmarkStart w:id="257"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57"/>
    <w:bookmarkEnd w:id="258"/>
    <w:bookmarkStart w:id="2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9"/>
    <w:bookmarkStart w:id="2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1"/>
    <w:bookmarkStart w:id="2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2"/>
    <w:bookmarkEnd w:id="263"/>
    <w:bookmarkStart w:id="422" w:name="references"/>
    <w:p>
      <w:pPr>
        <w:pStyle w:val="berschrift2"/>
      </w:pPr>
      <w:r>
        <w:t xml:space="preserve">References</w:t>
      </w:r>
    </w:p>
    <w:bookmarkStart w:id="421" w:name="refs"/>
    <w:bookmarkStart w:id="265"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4">
        <w:r>
          <w:rPr>
            <w:rStyle w:val="Hyperlink"/>
          </w:rPr>
          <w:t xml:space="preserve">https://doi.org/10.1371/journal.pone.0271477</w:t>
        </w:r>
      </w:hyperlink>
      <w:r>
        <w:t xml:space="preserve">.</w:t>
      </w:r>
    </w:p>
    <w:bookmarkEnd w:id="265"/>
    <w:bookmarkStart w:id="267"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6">
        <w:r>
          <w:rPr>
            <w:rStyle w:val="Hyperlink"/>
          </w:rPr>
          <w:t xml:space="preserve">https://doi.org/10.1002/lno.12606</w:t>
        </w:r>
      </w:hyperlink>
      <w:r>
        <w:t xml:space="preserve">.</w:t>
      </w:r>
    </w:p>
    <w:bookmarkEnd w:id="267"/>
    <w:bookmarkStart w:id="269"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68">
        <w:r>
          <w:rPr>
            <w:rStyle w:val="Hyperlink"/>
          </w:rPr>
          <w:t xml:space="preserve">https://doi.org/10.3390/rs8060459</w:t>
        </w:r>
      </w:hyperlink>
      <w:r>
        <w:t xml:space="preserve">.</w:t>
      </w:r>
    </w:p>
    <w:bookmarkEnd w:id="269"/>
    <w:bookmarkStart w:id="271" w:name="ref-bourg2014"/>
    <w:p>
      <w:pPr>
        <w:pStyle w:val="Literaturverzeichnis"/>
      </w:pPr>
      <w:r>
        <w:t xml:space="preserve">Bourg, L. 2014.</w:t>
      </w:r>
      <w:r>
        <w:t xml:space="preserve"> </w:t>
      </w:r>
      <w:r>
        <w:t xml:space="preserve">“Sentinel-3 OLCI Level 0 and Level 1B, Algorithm Theoretical Basis Document (ATBD), Issue 5.0.”</w:t>
      </w:r>
      <w:r>
        <w:t xml:space="preserve"> </w:t>
      </w:r>
      <w:r>
        <w:t xml:space="preserve">Algorithm Theoretical Basis Document S3-ACR-TN-007.</w:t>
      </w:r>
      <w:r>
        <w:t xml:space="preserve"> </w:t>
      </w:r>
      <w:hyperlink r:id="rId270">
        <w:r>
          <w:rPr>
            <w:rStyle w:val="Hyperlink"/>
          </w:rPr>
          <w:t xml:space="preserve">https://sentiwiki.copernicus.eu/__attachments/1672112/S3-ACR-TN-007%20-%20Sentinel%203%20OLCI%20Level%200%20and%201B%20ATBD%202014%20-%205.0.pdf</w:t>
        </w:r>
      </w:hyperlink>
      <w:r>
        <w:t xml:space="preserve">.</w:t>
      </w:r>
    </w:p>
    <w:bookmarkEnd w:id="271"/>
    <w:bookmarkStart w:id="273"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2">
        <w:r>
          <w:rPr>
            <w:rStyle w:val="Hyperlink"/>
          </w:rPr>
          <w:t xml:space="preserve">https://doi.org/10.1016/j.rse.2008.12.003</w:t>
        </w:r>
      </w:hyperlink>
      <w:r>
        <w:t xml:space="preserve">.</w:t>
      </w:r>
    </w:p>
    <w:bookmarkEnd w:id="273"/>
    <w:bookmarkStart w:id="275" w:name="ref-bresciani2014"/>
    <w:p>
      <w:pPr>
        <w:pStyle w:val="Literaturverzeichnis"/>
      </w:pPr>
      <w:r>
        <w:t xml:space="preserve">Bresciani, Mariano, Maria Adamo, Giacomo De Carolis, Erica Matta, Guido Pasquariello, Diana Vaičiūtė, and Claudia Giardino.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4">
        <w:r>
          <w:rPr>
            <w:rStyle w:val="Hyperlink"/>
          </w:rPr>
          <w:t xml:space="preserve">https://doi.org/10.1016/j.rse.2013.07.040</w:t>
        </w:r>
      </w:hyperlink>
      <w:r>
        <w:t xml:space="preserve">.</w:t>
      </w:r>
    </w:p>
    <w:bookmarkEnd w:id="275"/>
    <w:bookmarkStart w:id="277"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6">
        <w:r>
          <w:rPr>
            <w:rStyle w:val="Hyperlink"/>
          </w:rPr>
          <w:t xml:space="preserve">https://doi.org/10.1364/AO.53.001523</w:t>
        </w:r>
      </w:hyperlink>
      <w:r>
        <w:t xml:space="preserve">.</w:t>
      </w:r>
    </w:p>
    <w:bookmarkEnd w:id="277"/>
    <w:bookmarkStart w:id="279"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78">
        <w:r>
          <w:rPr>
            <w:rStyle w:val="Hyperlink"/>
          </w:rPr>
          <w:t xml:space="preserve">https://doi.org/10.1016/j.rse.2017.12.021</w:t>
        </w:r>
      </w:hyperlink>
      <w:r>
        <w:t xml:space="preserve">.</w:t>
      </w:r>
    </w:p>
    <w:bookmarkEnd w:id="279"/>
    <w:bookmarkStart w:id="281"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0">
        <w:r>
          <w:rPr>
            <w:rStyle w:val="Hyperlink"/>
          </w:rPr>
          <w:t xml:space="preserve">https://doi.org/10.1364/AO.546766</w:t>
        </w:r>
      </w:hyperlink>
      <w:r>
        <w:t xml:space="preserve">.</w:t>
      </w:r>
    </w:p>
    <w:bookmarkEnd w:id="281"/>
    <w:bookmarkStart w:id="283" w:name="ref-dekker2011"/>
    <w:p>
      <w:pPr>
        <w:pStyle w:val="Literaturverzeichnis"/>
      </w:pPr>
      <w:r>
        <w:t xml:space="preserve">Dekker, Arnold G., Stuart R. Phinn, Janet Anstee, Paul Bissett, Vittorio E. Brando, Brandon Casey, Peter Fearns,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2">
        <w:r>
          <w:rPr>
            <w:rStyle w:val="Hyperlink"/>
          </w:rPr>
          <w:t xml:space="preserve">https://doi.org/10.4319/lom.2011.9.396</w:t>
        </w:r>
      </w:hyperlink>
      <w:r>
        <w:t xml:space="preserve">.</w:t>
      </w:r>
    </w:p>
    <w:bookmarkEnd w:id="283"/>
    <w:bookmarkStart w:id="285"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4">
        <w:r>
          <w:rPr>
            <w:rStyle w:val="Hyperlink"/>
          </w:rPr>
          <w:t xml:space="preserve">https://doi.org/10.3389/feart.2019.00014</w:t>
        </w:r>
      </w:hyperlink>
      <w:r>
        <w:t xml:space="preserve">.</w:t>
      </w:r>
    </w:p>
    <w:bookmarkEnd w:id="285"/>
    <w:bookmarkStart w:id="287" w:name="ref-dierssen2021"/>
    <w:p>
      <w:pPr>
        <w:pStyle w:val="Literaturverzeichnis"/>
      </w:pPr>
      <w:r>
        <w:t xml:space="preserve">———.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6">
        <w:r>
          <w:rPr>
            <w:rStyle w:val="Hyperlink"/>
          </w:rPr>
          <w:t xml:space="preserve">https://doi.org/10.3389/feart.2021.683136</w:t>
        </w:r>
      </w:hyperlink>
      <w:r>
        <w:t xml:space="preserve">.</w:t>
      </w:r>
    </w:p>
    <w:bookmarkEnd w:id="287"/>
    <w:bookmarkStart w:id="289"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88">
        <w:r>
          <w:rPr>
            <w:rStyle w:val="Hyperlink"/>
          </w:rPr>
          <w:t xml:space="preserve">https://doi.org/10.3390/rs13152982</w:t>
        </w:r>
      </w:hyperlink>
      <w:r>
        <w:t xml:space="preserve">.</w:t>
      </w:r>
    </w:p>
    <w:bookmarkEnd w:id="289"/>
    <w:bookmarkStart w:id="291" w:name="ref-eumetsat2021"/>
    <w:p>
      <w:pPr>
        <w:pStyle w:val="Literaturverzeichnis"/>
      </w:pPr>
      <w:r>
        <w:t xml:space="preserve">EUMETSAT. 2021.</w:t>
      </w:r>
      <w:r>
        <w:t xml:space="preserve"> </w:t>
      </w:r>
      <w:r>
        <w:t xml:space="preserve">“</w:t>
      </w:r>
      <w:r>
        <w:t xml:space="preserve">Sentinel-3 OLCI L2 Report for Baseline Collection OL_L2M_003</w:t>
      </w:r>
      <w:r>
        <w:t xml:space="preserve">.”</w:t>
      </w:r>
      <w:r>
        <w:t xml:space="preserve"> </w:t>
      </w:r>
      <w:r>
        <w:t xml:space="preserve">EUM/RSP/REP/21/1211386. Eumetsat-Allee 1, D-64295 Darmstadt, Germany: EUMETSAT.</w:t>
      </w:r>
      <w:r>
        <w:t xml:space="preserve"> </w:t>
      </w:r>
      <w:hyperlink r:id="rId290">
        <w:r>
          <w:rPr>
            <w:rStyle w:val="Hyperlink"/>
          </w:rPr>
          <w:t xml:space="preserve">https://user.eumetsat.int/s3/eup-strapi-media/Sentinel_3_OLCI_L2_report_for_baseline_collection_OL_L2_M_003_2_B_c8bbc6d986.pdf</w:t>
        </w:r>
      </w:hyperlink>
      <w:r>
        <w:t xml:space="preserve">.</w:t>
      </w:r>
    </w:p>
    <w:bookmarkEnd w:id="291"/>
    <w:bookmarkStart w:id="293"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2">
        <w:r>
          <w:rPr>
            <w:rStyle w:val="Hyperlink"/>
          </w:rPr>
          <w:t xml:space="preserve">https://doi.org/10.1364/AO.55.000010</w:t>
        </w:r>
      </w:hyperlink>
      <w:r>
        <w:t xml:space="preserve">.</w:t>
      </w:r>
    </w:p>
    <w:bookmarkEnd w:id="293"/>
    <w:bookmarkStart w:id="295"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NY: Rochester Institute of Technology.</w:t>
      </w:r>
      <w:r>
        <w:t xml:space="preserve"> </w:t>
      </w:r>
      <w:hyperlink r:id="rId294">
        <w:r>
          <w:rPr>
            <w:rStyle w:val="Hyperlink"/>
          </w:rPr>
          <w:t xml:space="preserve">https://repository.rit.edu/theses/8301</w:t>
        </w:r>
      </w:hyperlink>
      <w:r>
        <w:t xml:space="preserve">.</w:t>
      </w:r>
    </w:p>
    <w:bookmarkEnd w:id="295"/>
    <w:bookmarkStart w:id="297" w:name="ref-foga2017"/>
    <w:p>
      <w:pPr>
        <w:pStyle w:val="Literaturverzeichnis"/>
      </w:pPr>
      <w:r>
        <w:t xml:space="preserve">Foga, Steve, Pat L. Scaramuzza, Song Guo, Zhe Zhu, Ronald D. Dilley, Tim Beckmann, Gail L. Schmidt, John L. Dwyer, M. Joseph Hughes, and Brady Laue.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6">
        <w:r>
          <w:rPr>
            <w:rStyle w:val="Hyperlink"/>
          </w:rPr>
          <w:t xml:space="preserve">https://doi.org/10.1016/j.rse.2017.03.026</w:t>
        </w:r>
      </w:hyperlink>
      <w:r>
        <w:t xml:space="preserve">.</w:t>
      </w:r>
    </w:p>
    <w:bookmarkEnd w:id="297"/>
    <w:bookmarkStart w:id="299" w:name="ref-frouin2019"/>
    <w:p>
      <w:pPr>
        <w:pStyle w:val="Literaturverzeichnis"/>
      </w:pPr>
      <w:r>
        <w:t xml:space="preserve">Frouin, Robert J., Bryan A. Franz, Amir Ibrahim, Kirk Knobelspiesse, Ziauddin Ahmad, Brian Cairns, Jacek Chowdhary,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298">
        <w:r>
          <w:rPr>
            <w:rStyle w:val="Hyperlink"/>
          </w:rPr>
          <w:t xml:space="preserve">https://doi.org/10.3389/feart.2019.00145</w:t>
        </w:r>
      </w:hyperlink>
      <w:r>
        <w:t xml:space="preserve">.</w:t>
      </w:r>
    </w:p>
    <w:bookmarkEnd w:id="299"/>
    <w:bookmarkStart w:id="301" w:name="ref-gebco2024"/>
    <w:p>
      <w:pPr>
        <w:pStyle w:val="Literaturverzeichnis"/>
      </w:pPr>
      <w:r>
        <w:t xml:space="preserve">GEBCO Bathymetric Compilation Group 2024. 2024.</w:t>
      </w:r>
      <w:r>
        <w:t xml:space="preserve"> </w:t>
      </w:r>
      <w:r>
        <w:t xml:space="preserve">“The GEBCO_2024 Grid - a Continuous Terrain Model of the Global Oceans and Land.”</w:t>
      </w:r>
      <w:r>
        <w:t xml:space="preserve"> </w:t>
      </w:r>
      <w:r>
        <w:t xml:space="preserve">GEBCO Compilation Group.</w:t>
      </w:r>
      <w:r>
        <w:t xml:space="preserve"> </w:t>
      </w:r>
      <w:hyperlink r:id="rId300">
        <w:r>
          <w:rPr>
            <w:rStyle w:val="Hyperlink"/>
          </w:rPr>
          <w:t xml:space="preserve">https://doi.org/10.5285/1c44ce99-0a0d-5f4f-e063-7086abc0ea0f</w:t>
        </w:r>
      </w:hyperlink>
      <w:r>
        <w:t xml:space="preserve">.</w:t>
      </w:r>
    </w:p>
    <w:bookmarkEnd w:id="301"/>
    <w:bookmarkStart w:id="302"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In.</w:t>
      </w:r>
    </w:p>
    <w:bookmarkEnd w:id="302"/>
    <w:bookmarkStart w:id="304"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3">
        <w:r>
          <w:rPr>
            <w:rStyle w:val="Hyperlink"/>
          </w:rPr>
          <w:t xml:space="preserve">https://doi.org/10.3390/rs15051276</w:t>
        </w:r>
      </w:hyperlink>
      <w:r>
        <w:t xml:space="preserve">.</w:t>
      </w:r>
    </w:p>
    <w:bookmarkEnd w:id="304"/>
    <w:bookmarkStart w:id="306"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5">
        <w:r>
          <w:rPr>
            <w:rStyle w:val="Hyperlink"/>
          </w:rPr>
          <w:t xml:space="preserve">https://doi.org/10.3390/rs11030220</w:t>
        </w:r>
      </w:hyperlink>
      <w:r>
        <w:t xml:space="preserve">.</w:t>
      </w:r>
    </w:p>
    <w:bookmarkEnd w:id="306"/>
    <w:bookmarkStart w:id="308"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07">
        <w:r>
          <w:rPr>
            <w:rStyle w:val="Hyperlink"/>
          </w:rPr>
          <w:t xml:space="preserve">https://doi.org/10.1364/AO.385853</w:t>
        </w:r>
      </w:hyperlink>
      <w:r>
        <w:t xml:space="preserve">.</w:t>
      </w:r>
    </w:p>
    <w:bookmarkEnd w:id="308"/>
    <w:bookmarkStart w:id="310" w:name="ref-guth2021"/>
    <w:p>
      <w:pPr>
        <w:pStyle w:val="Literaturverzeichnis"/>
      </w:pPr>
      <w:r>
        <w:t xml:space="preserve">Guth, Peter L., Adriaan Van Niekerk, Carlos H. Grohmann, Jan-Peter Muller, Laurence Hawker, Igor V. Florinsky, Dean Gesch,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09">
        <w:r>
          <w:rPr>
            <w:rStyle w:val="Hyperlink"/>
          </w:rPr>
          <w:t xml:space="preserve">https://doi.org/10.3390/rs13183581</w:t>
        </w:r>
      </w:hyperlink>
      <w:r>
        <w:t xml:space="preserve">.</w:t>
      </w:r>
    </w:p>
    <w:bookmarkEnd w:id="310"/>
    <w:bookmarkStart w:id="312"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1">
        <w:r>
          <w:rPr>
            <w:rStyle w:val="Hyperlink"/>
          </w:rPr>
          <w:t xml:space="preserve">https://doi.org/10.1016/j.rse.2017.10.022</w:t>
        </w:r>
      </w:hyperlink>
      <w:r>
        <w:t xml:space="preserve">.</w:t>
      </w:r>
    </w:p>
    <w:bookmarkEnd w:id="312"/>
    <w:bookmarkStart w:id="314"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3">
        <w:r>
          <w:rPr>
            <w:rStyle w:val="Hyperlink"/>
          </w:rPr>
          <w:t xml:space="preserve">https://doi.org/10.58440/ihr-28-a14</w:t>
        </w:r>
        <w:r>
          <w:rPr>
            <w:rStyle w:val="Hyperlink"/>
          </w:rPr>
          <w:t xml:space="preserve"> </w:t>
        </w:r>
      </w:hyperlink>
      <w:r>
        <w:t xml:space="preserve">.</w:t>
      </w:r>
    </w:p>
    <w:bookmarkEnd w:id="314"/>
    <w:bookmarkStart w:id="316" w:name="ref-heinila2018"/>
    <w:p>
      <w:pPr>
        <w:pStyle w:val="Literaturverzeichnis"/>
      </w:pPr>
      <w:r>
        <w:t xml:space="preserve">Heinilä, Kirsikka and Metsämäki, Sari and Mattila, Olli-Pekka. 2018.</w:t>
      </w:r>
      <w:r>
        <w:t xml:space="preserve"> </w:t>
      </w:r>
      <w:r>
        <w:t xml:space="preserve">“Lake Ice Extent (LIE), Collection 250m Baltic Sea Region, Version 1.0.1.”</w:t>
      </w:r>
      <w:r>
        <w:t xml:space="preserve"> </w:t>
      </w:r>
      <w:r>
        <w:t xml:space="preserve">Copernicus Global Land Service.</w:t>
      </w:r>
      <w:r>
        <w:t xml:space="preserve"> </w:t>
      </w:r>
      <w:hyperlink r:id="rId315">
        <w:r>
          <w:rPr>
            <w:rStyle w:val="Hyperlink"/>
          </w:rPr>
          <w:t xml:space="preserve">https://land.copernicus.eu/en/technical-library/quality-assessment-report-for-lake-ice-extent-baltic-sea-region-250-m-raster/@@download/file</w:t>
        </w:r>
      </w:hyperlink>
      <w:r>
        <w:t xml:space="preserve">.</w:t>
      </w:r>
    </w:p>
    <w:bookmarkEnd w:id="316"/>
    <w:bookmarkStart w:id="317" w:name="ref-hooker2003"/>
    <w:p>
      <w:pPr>
        <w:pStyle w:val="Literaturverzeichnis"/>
      </w:pPr>
      <w:r>
        <w:t xml:space="preserve">Hooker, Stanford, Elaine Firestone, Frederick Patt, Robert Barnes, Robert Eplee, Robert E, et al. 2003.</w:t>
      </w:r>
      <w:r>
        <w:t xml:space="preserve"> </w:t>
      </w:r>
      <w:r>
        <w:t xml:space="preserve">“Algorithm Updates for the Fourth SeaWiFS Data Reprocessing,”</w:t>
      </w:r>
      <w:r>
        <w:t xml:space="preserve"> </w:t>
      </w:r>
      <w:r>
        <w:t xml:space="preserve">June.</w:t>
      </w:r>
    </w:p>
    <w:bookmarkEnd w:id="317"/>
    <w:bookmarkStart w:id="319"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18">
        <w:r>
          <w:rPr>
            <w:rStyle w:val="Hyperlink"/>
          </w:rPr>
          <w:t xml:space="preserve">https://doi.org/10.1016/j.rse.2009.05.012</w:t>
        </w:r>
      </w:hyperlink>
      <w:r>
        <w:t xml:space="preserve">.</w:t>
      </w:r>
    </w:p>
    <w:bookmarkEnd w:id="319"/>
    <w:bookmarkStart w:id="321"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0">
        <w:r>
          <w:rPr>
            <w:rStyle w:val="Hyperlink"/>
          </w:rPr>
          <w:t xml:space="preserve">https://doi.org/10.1080/01431161.2016.1157641</w:t>
        </w:r>
      </w:hyperlink>
      <w:r>
        <w:t xml:space="preserve">.</w:t>
      </w:r>
    </w:p>
    <w:bookmarkEnd w:id="321"/>
    <w:bookmarkStart w:id="323" w:name="ref-iho2024"/>
    <w:p>
      <w:pPr>
        <w:pStyle w:val="Literaturverzeichnis"/>
      </w:pPr>
      <w:r>
        <w:t xml:space="preserve">IHO. 2024.</w:t>
      </w:r>
      <w:r>
        <w:t xml:space="preserve"> </w:t>
      </w:r>
      <w:r>
        <w:t xml:space="preserve">“</w:t>
      </w:r>
      <w:r>
        <w:t xml:space="preserve">Guidance to Satellite-Derived Bathymetry</w:t>
      </w:r>
      <w:r>
        <w:t xml:space="preserve">.”</w:t>
      </w:r>
      <w:r>
        <w:t xml:space="preserve"> </w:t>
      </w:r>
      <w:r>
        <w:t xml:space="preserve">B-13 Edition 1.0.0. International Hydrographic Organization (IHO).</w:t>
      </w:r>
      <w:r>
        <w:t xml:space="preserve"> </w:t>
      </w:r>
      <w:hyperlink r:id="rId322">
        <w:r>
          <w:rPr>
            <w:rStyle w:val="Hyperlink"/>
          </w:rPr>
          <w:t xml:space="preserve">https://iho.int/uploads/user/pubs/bathy/B_13_Ed100_032024.pdf</w:t>
        </w:r>
      </w:hyperlink>
      <w:r>
        <w:t xml:space="preserve">.</w:t>
      </w:r>
    </w:p>
    <w:bookmarkEnd w:id="323"/>
    <w:bookmarkStart w:id="325"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4">
        <w:r>
          <w:rPr>
            <w:rStyle w:val="Hyperlink"/>
          </w:rPr>
          <w:t xml:space="preserve">https://doi.org/10.3390/rs11040469</w:t>
        </w:r>
      </w:hyperlink>
      <w:r>
        <w:t xml:space="preserve">.</w:t>
      </w:r>
    </w:p>
    <w:bookmarkEnd w:id="325"/>
    <w:bookmarkStart w:id="32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326"/>
    <w:bookmarkStart w:id="327" w:name="ref-iso8601_1_2019"/>
    <w:p>
      <w:pPr>
        <w:pStyle w:val="Literaturverzeichnis"/>
      </w:pPr>
      <w:r>
        <w:t xml:space="preserve">———. 2019.</w:t>
      </w:r>
      <w:r>
        <w:t xml:space="preserve"> </w:t>
      </w:r>
      <w:r>
        <w:t xml:space="preserve">“</w:t>
      </w:r>
      <w:r>
        <w:t xml:space="preserve">Date and time — Representations for information interchange — Part 1: Basic rules</w:t>
      </w:r>
      <w:r>
        <w:t xml:space="preserve">.”</w:t>
      </w:r>
      <w:r>
        <w:t xml:space="preserve"> </w:t>
      </w:r>
      <w:r>
        <w:t xml:space="preserve">Standard. Geneva, CH: International Organization for Standardization.</w:t>
      </w:r>
    </w:p>
    <w:bookmarkEnd w:id="327"/>
    <w:bookmarkStart w:id="329" w:name="ref-gum_6_2020"/>
    <w:p>
      <w:pPr>
        <w:pStyle w:val="Literaturverzeichnis"/>
      </w:pPr>
      <w:r>
        <w:t xml:space="preserve">JCGM Working Group 1. 2020.</w:t>
      </w:r>
      <w:r>
        <w:t xml:space="preserve"> </w:t>
      </w:r>
      <w:r>
        <w:t xml:space="preserve">“</w:t>
      </w:r>
      <w:r>
        <w:t xml:space="preserve">G</w:t>
      </w:r>
      <w:r>
        <w:t xml:space="preserve">uide to the Expression of Uncertainty in Measurement — Part 6: Developing and Using Measurement Models.”</w:t>
      </w:r>
      <w:r>
        <w:t xml:space="preserve"> </w:t>
      </w:r>
      <w:r>
        <w:t xml:space="preserve">Norm.</w:t>
      </w:r>
      <w:r>
        <w:t xml:space="preserve"> </w:t>
      </w:r>
      <w:r>
        <w:t xml:space="preserve">Joint Committee for Guides in Metrology</w:t>
      </w:r>
      <w:r>
        <w:t xml:space="preserve">; Joint Committee for Guides in Metrology, JCGM GUM-6:2020.</w:t>
      </w:r>
      <w:r>
        <w:t xml:space="preserve"> </w:t>
      </w:r>
      <w:hyperlink r:id="rId328">
        <w:r>
          <w:rPr>
            <w:rStyle w:val="Hyperlink"/>
          </w:rPr>
          <w:t xml:space="preserve">https://www.bipm.org/documents/20126/2071204/JCGM_GUM_6_2020.pdf</w:t>
        </w:r>
      </w:hyperlink>
      <w:r>
        <w:t xml:space="preserve">.</w:t>
      </w:r>
    </w:p>
    <w:bookmarkEnd w:id="329"/>
    <w:bookmarkStart w:id="331"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0">
        <w:r>
          <w:rPr>
            <w:rStyle w:val="Hyperlink"/>
          </w:rPr>
          <w:t xml:space="preserve">https://doi.org/10.3390/rs11040374</w:t>
        </w:r>
      </w:hyperlink>
      <w:r>
        <w:t xml:space="preserve">.</w:t>
      </w:r>
    </w:p>
    <w:bookmarkEnd w:id="331"/>
    <w:bookmarkStart w:id="333"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2">
        <w:r>
          <w:rPr>
            <w:rStyle w:val="Hyperlink"/>
          </w:rPr>
          <w:t xml:space="preserve">https://doi.org/10.3390/rs1040697</w:t>
        </w:r>
      </w:hyperlink>
      <w:r>
        <w:t xml:space="preserve">.</w:t>
      </w:r>
    </w:p>
    <w:bookmarkEnd w:id="333"/>
    <w:bookmarkStart w:id="335"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4">
        <w:r>
          <w:rPr>
            <w:rStyle w:val="Hyperlink"/>
          </w:rPr>
          <w:t xml:space="preserve">https://doi.org/10.1364/AO.52.005631</w:t>
        </w:r>
      </w:hyperlink>
      <w:r>
        <w:t xml:space="preserve">.</w:t>
      </w:r>
    </w:p>
    <w:bookmarkEnd w:id="335"/>
    <w:bookmarkStart w:id="337" w:name="ref-dekeukelaere2018"/>
    <w:p>
      <w:pPr>
        <w:pStyle w:val="Literaturverzeichnis"/>
      </w:pPr>
      <w:r>
        <w:t xml:space="preserve">Keukelaere, L. De, S. Sterckx, S. Adriaensen, E. Knaeps, I. Reusen, C. Giardino, M. Bresciani,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6">
        <w:r>
          <w:rPr>
            <w:rStyle w:val="Hyperlink"/>
          </w:rPr>
          <w:t xml:space="preserve">https://doi.org/10.1080/22797254.2018.1457937</w:t>
        </w:r>
      </w:hyperlink>
      <w:r>
        <w:t xml:space="preserve">.</w:t>
      </w:r>
    </w:p>
    <w:bookmarkEnd w:id="337"/>
    <w:bookmarkStart w:id="339"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38">
        <w:r>
          <w:rPr>
            <w:rStyle w:val="Hyperlink"/>
          </w:rPr>
          <w:t xml:space="preserve">https://doi.org/10.1038/s41597-022-01132-9</w:t>
        </w:r>
      </w:hyperlink>
      <w:r>
        <w:t xml:space="preserve">.</w:t>
      </w:r>
    </w:p>
    <w:bookmarkEnd w:id="339"/>
    <w:bookmarkStart w:id="341"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0">
        <w:r>
          <w:rPr>
            <w:rStyle w:val="Hyperlink"/>
          </w:rPr>
          <w:t xml:space="preserve">https://doi.org/10.3390/rs16050843</w:t>
        </w:r>
      </w:hyperlink>
      <w:r>
        <w:t xml:space="preserve">.</w:t>
      </w:r>
    </w:p>
    <w:bookmarkEnd w:id="341"/>
    <w:bookmarkStart w:id="343"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2">
        <w:r>
          <w:rPr>
            <w:rStyle w:val="Hyperlink"/>
          </w:rPr>
          <w:t xml:space="preserve">https://doi.org/10.1016/j.rse.2014.07.025</w:t>
        </w:r>
      </w:hyperlink>
      <w:r>
        <w:t xml:space="preserve">.</w:t>
      </w:r>
    </w:p>
    <w:bookmarkEnd w:id="343"/>
    <w:bookmarkStart w:id="345"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4">
        <w:r>
          <w:rPr>
            <w:rStyle w:val="Hyperlink"/>
          </w:rPr>
          <w:t xml:space="preserve">https://doi.org/10.1364/AO.23.001816</w:t>
        </w:r>
      </w:hyperlink>
      <w:r>
        <w:t xml:space="preserve">.</w:t>
      </w:r>
    </w:p>
    <w:bookmarkEnd w:id="345"/>
    <w:bookmarkStart w:id="347"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6">
        <w:r>
          <w:rPr>
            <w:rStyle w:val="Hyperlink"/>
          </w:rPr>
          <w:t xml:space="preserve">https://doi.org/10.1016/j.rse.2019.111619</w:t>
        </w:r>
      </w:hyperlink>
      <w:r>
        <w:t xml:space="preserve">.</w:t>
      </w:r>
    </w:p>
    <w:bookmarkEnd w:id="347"/>
    <w:bookmarkStart w:id="349"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48">
        <w:r>
          <w:rPr>
            <w:rStyle w:val="Hyperlink"/>
          </w:rPr>
          <w:t xml:space="preserve">https://doi.org/10.1016/j.rse.2009.06.016</w:t>
        </w:r>
      </w:hyperlink>
      <w:r>
        <w:t xml:space="preserve">.</w:t>
      </w:r>
    </w:p>
    <w:bookmarkEnd w:id="349"/>
    <w:bookmarkStart w:id="351" w:name="ref-lavender2010whitecaps"/>
    <w:p>
      <w:pPr>
        <w:pStyle w:val="Literaturverzeichnis"/>
      </w:pPr>
      <w:r>
        <w:t xml:space="preserve">Lavender, S. 2010.</w:t>
      </w:r>
      <w:r>
        <w:t xml:space="preserve"> </w:t>
      </w:r>
      <w:r>
        <w:t xml:space="preserve">“</w:t>
      </w:r>
      <w:r>
        <w:t xml:space="preserve">SENTINEL-3 Optical Products and Algorithm Definition – OLCI Level 2 ATBD: White Caps Correction</w:t>
      </w:r>
      <w:r>
        <w:t xml:space="preserve">.”</w:t>
      </w:r>
      <w:r>
        <w:t xml:space="preserve"> </w:t>
      </w:r>
      <w:r>
        <w:t xml:space="preserve">Algorithm Theoretical Basis Document S3-L2-SD-03-C06-ARG-ATBD. ARGANS.</w:t>
      </w:r>
      <w:r>
        <w:t xml:space="preserve"> </w:t>
      </w:r>
      <w:hyperlink r:id="rId350">
        <w:r>
          <w:rPr>
            <w:rStyle w:val="Hyperlink"/>
          </w:rPr>
          <w:t xml:space="preserve">https://user.eumetsat.int/s3/eup-strapi-media/pdf_s3_l2_atbd_white_caps_corr_ac4301c8fe.pdf</w:t>
        </w:r>
      </w:hyperlink>
      <w:r>
        <w:t xml:space="preserve">.</w:t>
      </w:r>
    </w:p>
    <w:bookmarkEnd w:id="351"/>
    <w:bookmarkStart w:id="353" w:name="ref-lavender2010glint"/>
    <w:p>
      <w:pPr>
        <w:pStyle w:val="Literaturverzeichnis"/>
      </w:pPr>
      <w:r>
        <w:t xml:space="preserve">Lavender, S., and S. Kay. 2010.</w:t>
      </w:r>
      <w:r>
        <w:t xml:space="preserve"> </w:t>
      </w:r>
      <w:r>
        <w:t xml:space="preserve">“</w:t>
      </w:r>
      <w:r>
        <w:t xml:space="preserve">SENTINEL-3 OPTICAL PRODUCTS AND ALGORITHM DEFINITION – OLCI Level 2 ATBD – Glint Correction</w:t>
      </w:r>
      <w:r>
        <w:t xml:space="preserve">.”</w:t>
      </w:r>
      <w:r>
        <w:t xml:space="preserve"> </w:t>
      </w:r>
      <w:r>
        <w:t xml:space="preserve">Algorithm Theoretical Basis Document S3-L2-SD-03-C09-ARG-ATBD. ARGANS.</w:t>
      </w:r>
      <w:r>
        <w:t xml:space="preserve"> </w:t>
      </w:r>
      <w:hyperlink r:id="rId352">
        <w:r>
          <w:rPr>
            <w:rStyle w:val="Hyperlink"/>
          </w:rPr>
          <w:t xml:space="preserve">https://user.eumetsat.int/s3/eup-strapi-media/pdf_s3_l2_atbd_glint_corr_6d7b828eec.pdf</w:t>
        </w:r>
      </w:hyperlink>
      <w:r>
        <w:t xml:space="preserve">.</w:t>
      </w:r>
    </w:p>
    <w:bookmarkEnd w:id="353"/>
    <w:bookmarkStart w:id="355" w:name="ref-lee2011"/>
    <w:p>
      <w:pPr>
        <w:pStyle w:val="Literaturverzeichnis"/>
      </w:pPr>
      <w:r>
        <w:t xml:space="preserve">Lee, Zhong Ping, Keping Du, Kenneth J. Voss, Giuseppe Zibordi, Bertrand Lubac, Robert Arnone, and Alan Weidemann.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4">
        <w:r>
          <w:rPr>
            <w:rStyle w:val="Hyperlink"/>
          </w:rPr>
          <w:t xml:space="preserve">https://doi.org/10.1364/AO.50.003155</w:t>
        </w:r>
      </w:hyperlink>
      <w:r>
        <w:t xml:space="preserve">.</w:t>
      </w:r>
    </w:p>
    <w:bookmarkEnd w:id="355"/>
    <w:bookmarkStart w:id="356" w:name="ref-liu2019"/>
    <w:p>
      <w:pPr>
        <w:pStyle w:val="Literaturverzeichnis"/>
      </w:pPr>
      <w:r>
        <w:t xml:space="preserve">Liu, Yinghui, and Jeffrey Key. 2015.</w:t>
      </w:r>
      <w:r>
        <w:t xml:space="preserve"> </w:t>
      </w:r>
      <w:r>
        <w:t xml:space="preserve">“Ice Surface Temperature, Ice Concentration, and Ice Cover Algorithm Theoretical Basic Document.”</w:t>
      </w:r>
    </w:p>
    <w:bookmarkEnd w:id="356"/>
    <w:bookmarkStart w:id="358"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57">
        <w:r>
          <w:rPr>
            <w:rStyle w:val="Hyperlink"/>
          </w:rPr>
          <w:t xml:space="preserve">https://doi.org/10.3390/rs8060523</w:t>
        </w:r>
      </w:hyperlink>
      <w:r>
        <w:t xml:space="preserve">.</w:t>
      </w:r>
    </w:p>
    <w:bookmarkEnd w:id="358"/>
    <w:bookmarkStart w:id="360"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59">
        <w:r>
          <w:rPr>
            <w:rStyle w:val="Hyperlink"/>
          </w:rPr>
          <w:t xml:space="preserve">https://doi.org/10.1016/j.rse.2012.05.032</w:t>
        </w:r>
      </w:hyperlink>
      <w:r>
        <w:t xml:space="preserve">.</w:t>
      </w:r>
    </w:p>
    <w:bookmarkEnd w:id="360"/>
    <w:bookmarkStart w:id="362"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1">
        <w:r>
          <w:rPr>
            <w:rStyle w:val="Hyperlink"/>
          </w:rPr>
          <w:t xml:space="preserve">https://doi.org/10.1016/j.rse.2014.10.010</w:t>
        </w:r>
      </w:hyperlink>
      <w:r>
        <w:t xml:space="preserve">.</w:t>
      </w:r>
    </w:p>
    <w:bookmarkEnd w:id="362"/>
    <w:bookmarkStart w:id="364"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3">
        <w:r>
          <w:rPr>
            <w:rStyle w:val="Hyperlink"/>
          </w:rPr>
          <w:t xml:space="preserve">https://doi.org/10.1016/j.rse.2021.112356</w:t>
        </w:r>
      </w:hyperlink>
      <w:r>
        <w:t xml:space="preserve">.</w:t>
      </w:r>
    </w:p>
    <w:bookmarkEnd w:id="364"/>
    <w:bookmarkStart w:id="366" w:name="ref-mobley2016"/>
    <w:p>
      <w:pPr>
        <w:pStyle w:val="Literaturverzeichnis"/>
      </w:pPr>
      <w:r>
        <w:t xml:space="preserve">Mobley, Curtis, Jeremy Werdell, Bryan Franz, Ziauddin Ahmad, and Sean Bailey. 2016.</w:t>
      </w:r>
      <w:r>
        <w:t xml:space="preserve"> </w:t>
      </w:r>
      <w:r>
        <w:t xml:space="preserve">“Atmospheric Correction for Satellite Ocean Color Radiometry.”</w:t>
      </w:r>
      <w:r>
        <w:t xml:space="preserve"> </w:t>
      </w:r>
      <w:hyperlink r:id="rId365">
        <w:r>
          <w:rPr>
            <w:rStyle w:val="Hyperlink"/>
          </w:rPr>
          <w:t xml:space="preserve">https://doi.org/10.13140/RG.2.2.23016.78081</w:t>
        </w:r>
      </w:hyperlink>
      <w:r>
        <w:t xml:space="preserve">.</w:t>
      </w:r>
    </w:p>
    <w:bookmarkEnd w:id="366"/>
    <w:bookmarkStart w:id="368"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67">
        <w:r>
          <w:rPr>
            <w:rStyle w:val="Hyperlink"/>
          </w:rPr>
          <w:t xml:space="preserve">https://doi.org/10.1080/014311699212434</w:t>
        </w:r>
      </w:hyperlink>
      <w:r>
        <w:t xml:space="preserve">.</w:t>
      </w:r>
    </w:p>
    <w:bookmarkEnd w:id="368"/>
    <w:bookmarkStart w:id="370"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69">
        <w:r>
          <w:rPr>
            <w:rStyle w:val="Hyperlink"/>
          </w:rPr>
          <w:t xml:space="preserve">https://doi.org/10.1029/1999JC900334</w:t>
        </w:r>
      </w:hyperlink>
      <w:r>
        <w:t xml:space="preserve">.</w:t>
      </w:r>
    </w:p>
    <w:bookmarkEnd w:id="370"/>
    <w:bookmarkStart w:id="372"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6289–6306.</w:t>
      </w:r>
      <w:r>
        <w:t xml:space="preserve"> </w:t>
      </w:r>
      <w:hyperlink r:id="rId371">
        <w:r>
          <w:rPr>
            <w:rStyle w:val="Hyperlink"/>
          </w:rPr>
          <w:t xml:space="preserve">https://doi.org/10.1364/AO.41.006289</w:t>
        </w:r>
      </w:hyperlink>
      <w:r>
        <w:t xml:space="preserve">.</w:t>
      </w:r>
    </w:p>
    <w:bookmarkEnd w:id="372"/>
    <w:bookmarkStart w:id="374"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3">
        <w:r>
          <w:rPr>
            <w:rStyle w:val="Hyperlink"/>
          </w:rPr>
          <w:t xml:space="preserve">https://doi.org/10.1016/j.rse.2006.01.022</w:t>
        </w:r>
      </w:hyperlink>
      <w:r>
        <w:t xml:space="preserve">.</w:t>
      </w:r>
    </w:p>
    <w:bookmarkEnd w:id="374"/>
    <w:bookmarkStart w:id="376"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5">
        <w:r>
          <w:rPr>
            <w:rStyle w:val="Hyperlink"/>
          </w:rPr>
          <w:t xml:space="preserve">https://doi.org/10.1016/j.rse.2007.07.009</w:t>
        </w:r>
      </w:hyperlink>
      <w:r>
        <w:t xml:space="preserve">.</w:t>
      </w:r>
    </w:p>
    <w:bookmarkEnd w:id="376"/>
    <w:bookmarkStart w:id="378" w:name="ref-pahlevan2021"/>
    <w:p>
      <w:pPr>
        <w:pStyle w:val="Literaturverzeichnis"/>
      </w:pPr>
      <w:r>
        <w:t xml:space="preserve">Pahlevan, Nima, Antoine Mangin, Sundarabalan V. Balasubramanian, Brandon Smith, Krista Alikas, Kohei Arai, Claudio Barbosa,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77">
        <w:r>
          <w:rPr>
            <w:rStyle w:val="Hyperlink"/>
          </w:rPr>
          <w:t xml:space="preserve">https://doi.org/10.1016/j.rse.2021.112366</w:t>
        </w:r>
      </w:hyperlink>
      <w:r>
        <w:t xml:space="preserve">.</w:t>
      </w:r>
    </w:p>
    <w:bookmarkEnd w:id="378"/>
    <w:bookmarkStart w:id="380" w:name="ref-pahlevan2017"/>
    <w:p>
      <w:pPr>
        <w:pStyle w:val="Literaturverzeichnis"/>
      </w:pPr>
      <w:r>
        <w:t xml:space="preserve">Pahlevan, Nima, John R. Schott, Bryan A. Franz, Giuseppe Zibordi, Brian Markham, Sean Bailey, Crystal B. Schaaf, Michael Ondrusek, Steven Greb, and Christopher M. Strait.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79">
        <w:r>
          <w:rPr>
            <w:rStyle w:val="Hyperlink"/>
          </w:rPr>
          <w:t xml:space="preserve">https://doi.org/10.1016/j.rse.2016.12.030</w:t>
        </w:r>
      </w:hyperlink>
      <w:r>
        <w:t xml:space="preserve">.</w:t>
      </w:r>
    </w:p>
    <w:bookmarkEnd w:id="380"/>
    <w:bookmarkStart w:id="382"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1">
        <w:r>
          <w:rPr>
            <w:rStyle w:val="Hyperlink"/>
          </w:rPr>
          <w:t xml:space="preserve">https://doi.org/10.1016/j.rse.2024.114508</w:t>
        </w:r>
      </w:hyperlink>
      <w:r>
        <w:t xml:space="preserve">.</w:t>
      </w:r>
    </w:p>
    <w:bookmarkEnd w:id="382"/>
    <w:bookmarkStart w:id="384"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3">
        <w:r>
          <w:rPr>
            <w:rStyle w:val="Hyperlink"/>
          </w:rPr>
          <w:t xml:space="preserve">https://doi.org/10.1364/AO.44.001236</w:t>
        </w:r>
      </w:hyperlink>
      <w:r>
        <w:t xml:space="preserve">.</w:t>
      </w:r>
    </w:p>
    <w:bookmarkEnd w:id="384"/>
    <w:bookmarkStart w:id="386"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5">
        <w:r>
          <w:rPr>
            <w:rStyle w:val="Hyperlink"/>
          </w:rPr>
          <w:t xml:space="preserve">https://doi.org/10.1038/nature20584</w:t>
        </w:r>
      </w:hyperlink>
      <w:r>
        <w:t xml:space="preserve">.</w:t>
      </w:r>
    </w:p>
    <w:bookmarkEnd w:id="386"/>
    <w:bookmarkStart w:id="388" w:name="ref-reusen2023"/>
    <w:p>
      <w:pPr>
        <w:pStyle w:val="Literaturverzeichnis"/>
      </w:pPr>
      <w:r>
        <w:t xml:space="preserve">Reusen, Ils, Liesbeth De Keukelaere, Sindy Sterckx, Stefan Simis, Claudia Giardino, Carmen Cillero Castro, and Tiit Kutser. 2023.</w:t>
      </w:r>
      <w:r>
        <w:t xml:space="preserve"> </w:t>
      </w:r>
      <w:r>
        <w:t xml:space="preserve">“Atmospheric Corrections.”</w:t>
      </w:r>
      <w:r>
        <w:t xml:space="preserve"> </w:t>
      </w:r>
      <w:r>
        <w:t xml:space="preserve">Zenodo.</w:t>
      </w:r>
      <w:r>
        <w:t xml:space="preserve"> </w:t>
      </w:r>
      <w:hyperlink r:id="rId387">
        <w:r>
          <w:rPr>
            <w:rStyle w:val="Hyperlink"/>
          </w:rPr>
          <w:t xml:space="preserve">https://doi.org/10.5281/zenodo.10357236</w:t>
        </w:r>
      </w:hyperlink>
      <w:r>
        <w:t xml:space="preserve">.</w:t>
      </w:r>
    </w:p>
    <w:bookmarkEnd w:id="388"/>
    <w:bookmarkStart w:id="390"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89">
        <w:r>
          <w:rPr>
            <w:rStyle w:val="Hyperlink"/>
          </w:rPr>
          <w:t xml:space="preserve">https://doi.org/10.1016/j.rse.2024.114302</w:t>
        </w:r>
      </w:hyperlink>
      <w:r>
        <w:t xml:space="preserve">.</w:t>
      </w:r>
    </w:p>
    <w:bookmarkEnd w:id="390"/>
    <w:bookmarkStart w:id="391"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1"/>
    <w:bookmarkStart w:id="393"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2">
        <w:r>
          <w:rPr>
            <w:rStyle w:val="Hyperlink"/>
          </w:rPr>
          <w:t xml:space="preserve">https://doi.org/10.1364/AO.54.003748</w:t>
        </w:r>
      </w:hyperlink>
      <w:r>
        <w:t xml:space="preserve">.</w:t>
      </w:r>
    </w:p>
    <w:bookmarkEnd w:id="393"/>
    <w:bookmarkStart w:id="395"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4">
        <w:r>
          <w:rPr>
            <w:rStyle w:val="Hyperlink"/>
          </w:rPr>
          <w:t xml:space="preserve">https://doi.org/10.1016/j.rse.2007.02.013</w:t>
        </w:r>
      </w:hyperlink>
      <w:r>
        <w:t xml:space="preserve">.</w:t>
      </w:r>
    </w:p>
    <w:bookmarkEnd w:id="395"/>
    <w:bookmarkStart w:id="397" w:name="ref-skakun2022"/>
    <w:p>
      <w:pPr>
        <w:pStyle w:val="Literaturverzeichnis"/>
      </w:pPr>
      <w:r>
        <w:t xml:space="preserve">Skakun, Sergii, Jan Wevers, Carsten Brockmann, Georgia Doxani, Matej Aleksandrov, Matej Batič, David Frantz,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6">
        <w:r>
          <w:rPr>
            <w:rStyle w:val="Hyperlink"/>
          </w:rPr>
          <w:t xml:space="preserve">https://doi.org/10.1016/j.rse.2022.112990</w:t>
        </w:r>
      </w:hyperlink>
      <w:r>
        <w:t xml:space="preserve">.</w:t>
      </w:r>
    </w:p>
    <w:bookmarkEnd w:id="397"/>
    <w:bookmarkStart w:id="399" w:name="ref-soppa2021"/>
    <w:p>
      <w:pPr>
        <w:pStyle w:val="Literaturverzeichnis"/>
      </w:pPr>
      <w:r>
        <w:t xml:space="preserve">Soppa, Mariana A., Brenner Silva, François Steinmetz, Darryl Keith, Daniel Scheffler, Niklas Bohn, and Astrid Bracher.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398">
        <w:r>
          <w:rPr>
            <w:rStyle w:val="Hyperlink"/>
          </w:rPr>
          <w:t xml:space="preserve">https://doi.org/10.3390/s21124125</w:t>
        </w:r>
      </w:hyperlink>
      <w:r>
        <w:t xml:space="preserve">.</w:t>
      </w:r>
    </w:p>
    <w:bookmarkEnd w:id="399"/>
    <w:bookmarkStart w:id="401"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0">
        <w:r>
          <w:rPr>
            <w:rStyle w:val="Hyperlink"/>
          </w:rPr>
          <w:t xml:space="preserve">https://doi.org/10.1016/j.rse.2014.06.017</w:t>
        </w:r>
      </w:hyperlink>
      <w:r>
        <w:t xml:space="preserve">.</w:t>
      </w:r>
    </w:p>
    <w:bookmarkEnd w:id="401"/>
    <w:bookmarkStart w:id="402"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2"/>
    <w:bookmarkStart w:id="404" w:name="ref-vabson2024"/>
    <w:p>
      <w:pPr>
        <w:pStyle w:val="Literaturverzeichnis"/>
      </w:pPr>
      <w:r>
        <w:t xml:space="preserve">Vabson, Viktor, Ilmar Ansko, Kim Duong, Riho Vendt, Joel Kuusk, Kevin Ruddick, Agnieszka Bialek, Gavin H. Tilstone, Juan Ignacio Gossn, and Ewa Kwiatkowska.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3">
        <w:r>
          <w:rPr>
            <w:rStyle w:val="Hyperlink"/>
          </w:rPr>
          <w:t xml:space="preserve">https://doi.org/10.3389/frsen.2024.1320454</w:t>
        </w:r>
      </w:hyperlink>
      <w:r>
        <w:t xml:space="preserve">.</w:t>
      </w:r>
    </w:p>
    <w:bookmarkEnd w:id="404"/>
    <w:bookmarkStart w:id="406"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5">
        <w:r>
          <w:rPr>
            <w:rStyle w:val="Hyperlink"/>
          </w:rPr>
          <w:t xml:space="preserve">https://doi.org/10.1016/j.rse.2019.03.010</w:t>
        </w:r>
      </w:hyperlink>
      <w:r>
        <w:t xml:space="preserve">.</w:t>
      </w:r>
    </w:p>
    <w:bookmarkEnd w:id="406"/>
    <w:bookmarkStart w:id="408" w:name="ref-wang2017"/>
    <w:p>
      <w:pPr>
        <w:pStyle w:val="Literaturverzeichnis"/>
      </w:pPr>
      <w:r>
        <w:t xml:space="preserve">Wang, Menghua, Xiaoming Liu, Lide Jiang, and SeungHyun Son. 2017.</w:t>
      </w:r>
      <w:r>
        <w:t xml:space="preserve"> </w:t>
      </w:r>
      <w:r>
        <w:t xml:space="preserve">“VIIRS Ocean Color Products: Algorithm Theoretical Basis Document (ATBD), Version 1.0.”</w:t>
      </w:r>
      <w:r>
        <w:t xml:space="preserve"> </w:t>
      </w:r>
      <w:r>
        <w:t xml:space="preserve">Algorithm Theoretical Basis Document. NOAA NESDIS Center for Satellite Applications; Research (STAR).</w:t>
      </w:r>
      <w:r>
        <w:t xml:space="preserve"> </w:t>
      </w:r>
      <w:hyperlink r:id="rId407">
        <w:r>
          <w:rPr>
            <w:rStyle w:val="Hyperlink"/>
          </w:rPr>
          <w:t xml:space="preserve">https://www.star.nesdis.noaa.gov/jpss/documents/ATBD/ATBD_OceanColor_v1.0.pdf</w:t>
        </w:r>
      </w:hyperlink>
      <w:r>
        <w:t xml:space="preserve">.</w:t>
      </w:r>
    </w:p>
    <w:bookmarkEnd w:id="408"/>
    <w:bookmarkStart w:id="410" w:name="ref-weatherall2015"/>
    <w:p>
      <w:pPr>
        <w:pStyle w:val="Literaturverzeichnis"/>
      </w:pPr>
      <w:r>
        <w:t xml:space="preserve">Weatherall, Pauline, K. M. Marks, Martin Jakobsson, Thierry Schmitt, Shin Tani, Jan Erik Arndt, Marzia Rovere, Dale Chayes, Vicki Ferrini, and Rochelle Wigley.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09">
        <w:r>
          <w:rPr>
            <w:rStyle w:val="Hyperlink"/>
          </w:rPr>
          <w:t xml:space="preserve">https://doi.org/10.1002/2015EA000107</w:t>
        </w:r>
      </w:hyperlink>
      <w:r>
        <w:t xml:space="preserve">.</w:t>
      </w:r>
    </w:p>
    <w:bookmarkEnd w:id="410"/>
    <w:bookmarkStart w:id="412"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1">
        <w:r>
          <w:rPr>
            <w:rStyle w:val="Hyperlink"/>
          </w:rPr>
          <w:t xml:space="preserve">https://doi.org/10.1016/j.jqsrt.2023.108589</w:t>
        </w:r>
      </w:hyperlink>
      <w:r>
        <w:t xml:space="preserve">.</w:t>
      </w:r>
    </w:p>
    <w:bookmarkEnd w:id="412"/>
    <w:bookmarkStart w:id="414"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3">
        <w:r>
          <w:rPr>
            <w:rStyle w:val="Hyperlink"/>
          </w:rPr>
          <w:t xml:space="preserve">https://doi.org/10.1016/j.rse.2024.114433</w:t>
        </w:r>
      </w:hyperlink>
      <w:r>
        <w:t xml:space="preserve">.</w:t>
      </w:r>
    </w:p>
    <w:bookmarkEnd w:id="414"/>
    <w:bookmarkStart w:id="416"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5">
        <w:r>
          <w:rPr>
            <w:rStyle w:val="Hyperlink"/>
          </w:rPr>
          <w:t xml:space="preserve">https://doi.org/10.1364/OE.25.0000A1</w:t>
        </w:r>
      </w:hyperlink>
      <w:r>
        <w:t xml:space="preserve">.</w:t>
      </w:r>
    </w:p>
    <w:bookmarkEnd w:id="416"/>
    <w:bookmarkStart w:id="418"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17">
        <w:r>
          <w:rPr>
            <w:rStyle w:val="Hyperlink"/>
          </w:rPr>
          <w:t xml:space="preserve">https://doi.org/10.1016/j.rse.2014.12.014</w:t>
        </w:r>
      </w:hyperlink>
      <w:r>
        <w:t xml:space="preserve">.</w:t>
      </w:r>
    </w:p>
    <w:bookmarkEnd w:id="418"/>
    <w:bookmarkStart w:id="420"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19">
        <w:r>
          <w:rPr>
            <w:rStyle w:val="Hyperlink"/>
          </w:rPr>
          <w:t xml:space="preserve">https://doi.org/10.1016/j.rse.2011.10.028</w:t>
        </w:r>
      </w:hyperlink>
      <w:r>
        <w:t xml:space="preserve">.</w:t>
      </w:r>
    </w:p>
    <w:bookmarkEnd w:id="420"/>
    <w:bookmarkEnd w:id="421"/>
    <w:bookmarkEnd w:id="422"/>
    <w:bookmarkEnd w:id="42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260"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409" Target="https://doi.org/10.1002/2015EA000107" TargetMode="External" /><Relationship Type="http://schemas.openxmlformats.org/officeDocument/2006/relationships/hyperlink" Id="rId266" Target="https://doi.org/10.1002/lno.12606" TargetMode="External" /><Relationship Type="http://schemas.openxmlformats.org/officeDocument/2006/relationships/hyperlink" Id="rId411" Target="https://doi.org/10.1016/j.jqsrt.2023.108589" TargetMode="External" /><Relationship Type="http://schemas.openxmlformats.org/officeDocument/2006/relationships/hyperlink" Id="rId373" Target="https://doi.org/10.1016/j.rse.2006.01.022" TargetMode="External" /><Relationship Type="http://schemas.openxmlformats.org/officeDocument/2006/relationships/hyperlink" Id="rId394" Target="https://doi.org/10.1016/j.rse.2007.02.013" TargetMode="External" /><Relationship Type="http://schemas.openxmlformats.org/officeDocument/2006/relationships/hyperlink" Id="rId375" Target="https://doi.org/10.1016/j.rse.2007.07.009" TargetMode="External" /><Relationship Type="http://schemas.openxmlformats.org/officeDocument/2006/relationships/hyperlink" Id="rId272" Target="https://doi.org/10.1016/j.rse.2008.12.003" TargetMode="External" /><Relationship Type="http://schemas.openxmlformats.org/officeDocument/2006/relationships/hyperlink" Id="rId318" Target="https://doi.org/10.1016/j.rse.2009.05.012" TargetMode="External" /><Relationship Type="http://schemas.openxmlformats.org/officeDocument/2006/relationships/hyperlink" Id="rId348" Target="https://doi.org/10.1016/j.rse.2009.06.016" TargetMode="External" /><Relationship Type="http://schemas.openxmlformats.org/officeDocument/2006/relationships/hyperlink" Id="rId419" Target="https://doi.org/10.1016/j.rse.2011.10.028" TargetMode="External" /><Relationship Type="http://schemas.openxmlformats.org/officeDocument/2006/relationships/hyperlink" Id="rId359" Target="https://doi.org/10.1016/j.rse.2012.05.032" TargetMode="External" /><Relationship Type="http://schemas.openxmlformats.org/officeDocument/2006/relationships/hyperlink" Id="rId274" Target="https://doi.org/10.1016/j.rse.2013.07.040" TargetMode="External" /><Relationship Type="http://schemas.openxmlformats.org/officeDocument/2006/relationships/hyperlink" Id="rId400" Target="https://doi.org/10.1016/j.rse.2014.06.017" TargetMode="External" /><Relationship Type="http://schemas.openxmlformats.org/officeDocument/2006/relationships/hyperlink" Id="rId342" Target="https://doi.org/10.1016/j.rse.2014.07.025" TargetMode="External" /><Relationship Type="http://schemas.openxmlformats.org/officeDocument/2006/relationships/hyperlink" Id="rId361" Target="https://doi.org/10.1016/j.rse.2014.10.010" TargetMode="External" /><Relationship Type="http://schemas.openxmlformats.org/officeDocument/2006/relationships/hyperlink" Id="rId417" Target="https://doi.org/10.1016/j.rse.2014.12.014" TargetMode="External" /><Relationship Type="http://schemas.openxmlformats.org/officeDocument/2006/relationships/hyperlink" Id="rId379" Target="https://doi.org/10.1016/j.rse.2016.12.030" TargetMode="External" /><Relationship Type="http://schemas.openxmlformats.org/officeDocument/2006/relationships/hyperlink" Id="rId296" Target="https://doi.org/10.1016/j.rse.2017.03.026" TargetMode="External" /><Relationship Type="http://schemas.openxmlformats.org/officeDocument/2006/relationships/hyperlink" Id="rId311" Target="https://doi.org/10.1016/j.rse.2017.10.022" TargetMode="External" /><Relationship Type="http://schemas.openxmlformats.org/officeDocument/2006/relationships/hyperlink" Id="rId278" Target="https://doi.org/10.1016/j.rse.2017.12.021" TargetMode="External" /><Relationship Type="http://schemas.openxmlformats.org/officeDocument/2006/relationships/hyperlink" Id="rId405" Target="https://doi.org/10.1016/j.rse.2019.03.010" TargetMode="External" /><Relationship Type="http://schemas.openxmlformats.org/officeDocument/2006/relationships/hyperlink" Id="rId346" Target="https://doi.org/10.1016/j.rse.2019.111619" TargetMode="External" /><Relationship Type="http://schemas.openxmlformats.org/officeDocument/2006/relationships/hyperlink" Id="rId363" Target="https://doi.org/10.1016/j.rse.2021.112356" TargetMode="External" /><Relationship Type="http://schemas.openxmlformats.org/officeDocument/2006/relationships/hyperlink" Id="rId377" Target="https://doi.org/10.1016/j.rse.2021.112366" TargetMode="External" /><Relationship Type="http://schemas.openxmlformats.org/officeDocument/2006/relationships/hyperlink" Id="rId396" Target="https://doi.org/10.1016/j.rse.2022.112990" TargetMode="External" /><Relationship Type="http://schemas.openxmlformats.org/officeDocument/2006/relationships/hyperlink" Id="rId389" Target="https://doi.org/10.1016/j.rse.2024.114302" TargetMode="External" /><Relationship Type="http://schemas.openxmlformats.org/officeDocument/2006/relationships/hyperlink" Id="rId413" Target="https://doi.org/10.1016/j.rse.2024.114433" TargetMode="External" /><Relationship Type="http://schemas.openxmlformats.org/officeDocument/2006/relationships/hyperlink" Id="rId381" Target="https://doi.org/10.1016/j.rse.2024.114508" TargetMode="External" /><Relationship Type="http://schemas.openxmlformats.org/officeDocument/2006/relationships/hyperlink" Id="rId369" Target="https://doi.org/10.1029/1999JC900334" TargetMode="External" /><Relationship Type="http://schemas.openxmlformats.org/officeDocument/2006/relationships/hyperlink" Id="rId385" Target="https://doi.org/10.1038/nature20584" TargetMode="External" /><Relationship Type="http://schemas.openxmlformats.org/officeDocument/2006/relationships/hyperlink" Id="rId338" Target="https://doi.org/10.1038/s41597-022-01132-9" TargetMode="External" /><Relationship Type="http://schemas.openxmlformats.org/officeDocument/2006/relationships/hyperlink" Id="rId320" Target="https://doi.org/10.1080/01431161.2016.1157641" TargetMode="External" /><Relationship Type="http://schemas.openxmlformats.org/officeDocument/2006/relationships/hyperlink" Id="rId367" Target="https://doi.org/10.1080/014311699212434" TargetMode="External" /><Relationship Type="http://schemas.openxmlformats.org/officeDocument/2006/relationships/hyperlink" Id="rId336" Target="https://doi.org/10.1080/22797254.2018.1457937" TargetMode="External" /><Relationship Type="http://schemas.openxmlformats.org/officeDocument/2006/relationships/hyperlink" Id="rId365" Target="https://doi.org/10.13140/RG.2.2.23016.78081" TargetMode="External" /><Relationship Type="http://schemas.openxmlformats.org/officeDocument/2006/relationships/hyperlink" Id="rId344" Target="https://doi.org/10.1364/AO.23.001816" TargetMode="External" /><Relationship Type="http://schemas.openxmlformats.org/officeDocument/2006/relationships/hyperlink" Id="rId307" Target="https://doi.org/10.1364/AO.385853" TargetMode="External" /><Relationship Type="http://schemas.openxmlformats.org/officeDocument/2006/relationships/hyperlink" Id="rId371" Target="https://doi.org/10.1364/AO.41.006289" TargetMode="External" /><Relationship Type="http://schemas.openxmlformats.org/officeDocument/2006/relationships/hyperlink" Id="rId383" Target="https://doi.org/10.1364/AO.44.001236" TargetMode="External" /><Relationship Type="http://schemas.openxmlformats.org/officeDocument/2006/relationships/hyperlink" Id="rId354" Target="https://doi.org/10.1364/AO.50.003155" TargetMode="External" /><Relationship Type="http://schemas.openxmlformats.org/officeDocument/2006/relationships/hyperlink" Id="rId334" Target="https://doi.org/10.1364/AO.52.005631" TargetMode="External" /><Relationship Type="http://schemas.openxmlformats.org/officeDocument/2006/relationships/hyperlink" Id="rId276" Target="https://doi.org/10.1364/AO.53.001523" TargetMode="External" /><Relationship Type="http://schemas.openxmlformats.org/officeDocument/2006/relationships/hyperlink" Id="rId392" Target="https://doi.org/10.1364/AO.54.003748" TargetMode="External" /><Relationship Type="http://schemas.openxmlformats.org/officeDocument/2006/relationships/hyperlink" Id="rId280" Target="https://doi.org/10.1364/AO.546766" TargetMode="External" /><Relationship Type="http://schemas.openxmlformats.org/officeDocument/2006/relationships/hyperlink" Id="rId292" Target="https://doi.org/10.1364/AO.55.000010" TargetMode="External" /><Relationship Type="http://schemas.openxmlformats.org/officeDocument/2006/relationships/hyperlink" Id="rId415" Target="https://doi.org/10.1364/OE.25.0000A1" TargetMode="External" /><Relationship Type="http://schemas.openxmlformats.org/officeDocument/2006/relationships/hyperlink" Id="rId264" Target="https://doi.org/10.1371/journal.pone.0271477" TargetMode="External" /><Relationship Type="http://schemas.openxmlformats.org/officeDocument/2006/relationships/hyperlink" Id="rId284" Target="https://doi.org/10.3389/feart.2019.00014" TargetMode="External" /><Relationship Type="http://schemas.openxmlformats.org/officeDocument/2006/relationships/hyperlink" Id="rId298" Target="https://doi.org/10.3389/feart.2019.00145" TargetMode="External" /><Relationship Type="http://schemas.openxmlformats.org/officeDocument/2006/relationships/hyperlink" Id="rId286" Target="https://doi.org/10.3389/feart.2021.683136" TargetMode="External" /><Relationship Type="http://schemas.openxmlformats.org/officeDocument/2006/relationships/hyperlink" Id="rId403" Target="https://doi.org/10.3389/frsen.2024.1320454" TargetMode="External" /><Relationship Type="http://schemas.openxmlformats.org/officeDocument/2006/relationships/hyperlink" Id="rId332" Target="https://doi.org/10.3390/rs1040697" TargetMode="External" /><Relationship Type="http://schemas.openxmlformats.org/officeDocument/2006/relationships/hyperlink" Id="rId305" Target="https://doi.org/10.3390/rs11030220" TargetMode="External" /><Relationship Type="http://schemas.openxmlformats.org/officeDocument/2006/relationships/hyperlink" Id="rId330" Target="https://doi.org/10.3390/rs11040374" TargetMode="External" /><Relationship Type="http://schemas.openxmlformats.org/officeDocument/2006/relationships/hyperlink" Id="rId324" Target="https://doi.org/10.3390/rs11040469" TargetMode="External" /><Relationship Type="http://schemas.openxmlformats.org/officeDocument/2006/relationships/hyperlink" Id="rId288" Target="https://doi.org/10.3390/rs13152982" TargetMode="External" /><Relationship Type="http://schemas.openxmlformats.org/officeDocument/2006/relationships/hyperlink" Id="rId309" Target="https://doi.org/10.3390/rs13183581" TargetMode="External" /><Relationship Type="http://schemas.openxmlformats.org/officeDocument/2006/relationships/hyperlink" Id="rId303" Target="https://doi.org/10.3390/rs15051276" TargetMode="External" /><Relationship Type="http://schemas.openxmlformats.org/officeDocument/2006/relationships/hyperlink" Id="rId340" Target="https://doi.org/10.3390/rs16050843" TargetMode="External" /><Relationship Type="http://schemas.openxmlformats.org/officeDocument/2006/relationships/hyperlink" Id="rId268" Target="https://doi.org/10.3390/rs8060459" TargetMode="External" /><Relationship Type="http://schemas.openxmlformats.org/officeDocument/2006/relationships/hyperlink" Id="rId357" Target="https://doi.org/10.3390/rs8060523" TargetMode="External" /><Relationship Type="http://schemas.openxmlformats.org/officeDocument/2006/relationships/hyperlink" Id="rId398" Target="https://doi.org/10.3390/s21124125" TargetMode="External" /><Relationship Type="http://schemas.openxmlformats.org/officeDocument/2006/relationships/hyperlink" Id="rId282" Target="https://doi.org/10.4319/lom.2011.9.396" TargetMode="External" /><Relationship Type="http://schemas.openxmlformats.org/officeDocument/2006/relationships/hyperlink" Id="rId387" Target="https://doi.org/10.5281/zenodo.10357236" TargetMode="External" /><Relationship Type="http://schemas.openxmlformats.org/officeDocument/2006/relationships/hyperlink" Id="rId300" Target="https://doi.org/10.5285/1c44ce99-0a0d-5f4f-e063-7086abc0ea0f" TargetMode="External" /><Relationship Type="http://schemas.openxmlformats.org/officeDocument/2006/relationships/hyperlink" Id="rId313" Target="https://doi.org/10.58440/ihr-28-a14 " TargetMode="External" /><Relationship Type="http://schemas.openxmlformats.org/officeDocument/2006/relationships/hyperlink" Id="rId322" Target="https://iho.int/uploads/user/pubs/bathy/B_13_Ed100_032024.pdf" TargetMode="External" /><Relationship Type="http://schemas.openxmlformats.org/officeDocument/2006/relationships/hyperlink" Id="rId315" Target="https://land.copernicus.eu/en/technical-library/quality-assessment-report-for-lake-ice-extent-baltic-sea-region-250-m-raster/@@download/file" TargetMode="External" /><Relationship Type="http://schemas.openxmlformats.org/officeDocument/2006/relationships/hyperlink" Id="rId294" Target="https://repository.rit.edu/theses/8301" TargetMode="External" /><Relationship Type="http://schemas.openxmlformats.org/officeDocument/2006/relationships/hyperlink" Id="rId270" Target="https://sentiwiki.copernicus.eu/__attachments/1672112/S3-ACR-TN-007%20-%20Sentinel%203%20OLCI%20Level%200%20and%201B%20ATBD%202014%20-%205.0.pdf" TargetMode="External" /><Relationship Type="http://schemas.openxmlformats.org/officeDocument/2006/relationships/hyperlink" Id="rId290" Target="https://user.eumetsat.int/s3/eup-strapi-media/Sentinel_3_OLCI_L2_report_for_baseline_collection_OL_L2_M_003_2_B_c8bbc6d986.pdf" TargetMode="External" /><Relationship Type="http://schemas.openxmlformats.org/officeDocument/2006/relationships/hyperlink" Id="rId352" Target="https://user.eumetsat.int/s3/eup-strapi-media/pdf_s3_l2_atbd_glint_corr_6d7b828eec.pdf" TargetMode="External" /><Relationship Type="http://schemas.openxmlformats.org/officeDocument/2006/relationships/hyperlink" Id="rId350" Target="https://user.eumetsat.int/s3/eup-strapi-media/pdf_s3_l2_atbd_white_caps_corr_ac4301c8fe.pdf" TargetMode="External" /><Relationship Type="http://schemas.openxmlformats.org/officeDocument/2006/relationships/hyperlink" Id="rId328" Target="https://www.bipm.org/documents/20126/2071204/JCGM_GUM_6_2020.pdf" TargetMode="External" /><Relationship Type="http://schemas.openxmlformats.org/officeDocument/2006/relationships/hyperlink" Id="rId407" Target="https://www.star.nesdis.noaa.gov/jpss/documents/ATBD/ATBD_OceanColor_v1.0.pdf"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60"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409" Target="https://doi.org/10.1002/2015EA000107" TargetMode="External" /><Relationship Type="http://schemas.openxmlformats.org/officeDocument/2006/relationships/hyperlink" Id="rId266" Target="https://doi.org/10.1002/lno.12606" TargetMode="External" /><Relationship Type="http://schemas.openxmlformats.org/officeDocument/2006/relationships/hyperlink" Id="rId411" Target="https://doi.org/10.1016/j.jqsrt.2023.108589" TargetMode="External" /><Relationship Type="http://schemas.openxmlformats.org/officeDocument/2006/relationships/hyperlink" Id="rId373" Target="https://doi.org/10.1016/j.rse.2006.01.022" TargetMode="External" /><Relationship Type="http://schemas.openxmlformats.org/officeDocument/2006/relationships/hyperlink" Id="rId394" Target="https://doi.org/10.1016/j.rse.2007.02.013" TargetMode="External" /><Relationship Type="http://schemas.openxmlformats.org/officeDocument/2006/relationships/hyperlink" Id="rId375" Target="https://doi.org/10.1016/j.rse.2007.07.009" TargetMode="External" /><Relationship Type="http://schemas.openxmlformats.org/officeDocument/2006/relationships/hyperlink" Id="rId272" Target="https://doi.org/10.1016/j.rse.2008.12.003" TargetMode="External" /><Relationship Type="http://schemas.openxmlformats.org/officeDocument/2006/relationships/hyperlink" Id="rId318" Target="https://doi.org/10.1016/j.rse.2009.05.012" TargetMode="External" /><Relationship Type="http://schemas.openxmlformats.org/officeDocument/2006/relationships/hyperlink" Id="rId348" Target="https://doi.org/10.1016/j.rse.2009.06.016" TargetMode="External" /><Relationship Type="http://schemas.openxmlformats.org/officeDocument/2006/relationships/hyperlink" Id="rId419" Target="https://doi.org/10.1016/j.rse.2011.10.028" TargetMode="External" /><Relationship Type="http://schemas.openxmlformats.org/officeDocument/2006/relationships/hyperlink" Id="rId359" Target="https://doi.org/10.1016/j.rse.2012.05.032" TargetMode="External" /><Relationship Type="http://schemas.openxmlformats.org/officeDocument/2006/relationships/hyperlink" Id="rId274" Target="https://doi.org/10.1016/j.rse.2013.07.040" TargetMode="External" /><Relationship Type="http://schemas.openxmlformats.org/officeDocument/2006/relationships/hyperlink" Id="rId400" Target="https://doi.org/10.1016/j.rse.2014.06.017" TargetMode="External" /><Relationship Type="http://schemas.openxmlformats.org/officeDocument/2006/relationships/hyperlink" Id="rId342" Target="https://doi.org/10.1016/j.rse.2014.07.025" TargetMode="External" /><Relationship Type="http://schemas.openxmlformats.org/officeDocument/2006/relationships/hyperlink" Id="rId361" Target="https://doi.org/10.1016/j.rse.2014.10.010" TargetMode="External" /><Relationship Type="http://schemas.openxmlformats.org/officeDocument/2006/relationships/hyperlink" Id="rId417" Target="https://doi.org/10.1016/j.rse.2014.12.014" TargetMode="External" /><Relationship Type="http://schemas.openxmlformats.org/officeDocument/2006/relationships/hyperlink" Id="rId379" Target="https://doi.org/10.1016/j.rse.2016.12.030" TargetMode="External" /><Relationship Type="http://schemas.openxmlformats.org/officeDocument/2006/relationships/hyperlink" Id="rId296" Target="https://doi.org/10.1016/j.rse.2017.03.026" TargetMode="External" /><Relationship Type="http://schemas.openxmlformats.org/officeDocument/2006/relationships/hyperlink" Id="rId311" Target="https://doi.org/10.1016/j.rse.2017.10.022" TargetMode="External" /><Relationship Type="http://schemas.openxmlformats.org/officeDocument/2006/relationships/hyperlink" Id="rId278" Target="https://doi.org/10.1016/j.rse.2017.12.021" TargetMode="External" /><Relationship Type="http://schemas.openxmlformats.org/officeDocument/2006/relationships/hyperlink" Id="rId405" Target="https://doi.org/10.1016/j.rse.2019.03.010" TargetMode="External" /><Relationship Type="http://schemas.openxmlformats.org/officeDocument/2006/relationships/hyperlink" Id="rId346" Target="https://doi.org/10.1016/j.rse.2019.111619" TargetMode="External" /><Relationship Type="http://schemas.openxmlformats.org/officeDocument/2006/relationships/hyperlink" Id="rId363" Target="https://doi.org/10.1016/j.rse.2021.112356" TargetMode="External" /><Relationship Type="http://schemas.openxmlformats.org/officeDocument/2006/relationships/hyperlink" Id="rId377" Target="https://doi.org/10.1016/j.rse.2021.112366" TargetMode="External" /><Relationship Type="http://schemas.openxmlformats.org/officeDocument/2006/relationships/hyperlink" Id="rId396" Target="https://doi.org/10.1016/j.rse.2022.112990" TargetMode="External" /><Relationship Type="http://schemas.openxmlformats.org/officeDocument/2006/relationships/hyperlink" Id="rId389" Target="https://doi.org/10.1016/j.rse.2024.114302" TargetMode="External" /><Relationship Type="http://schemas.openxmlformats.org/officeDocument/2006/relationships/hyperlink" Id="rId413" Target="https://doi.org/10.1016/j.rse.2024.114433" TargetMode="External" /><Relationship Type="http://schemas.openxmlformats.org/officeDocument/2006/relationships/hyperlink" Id="rId381" Target="https://doi.org/10.1016/j.rse.2024.114508" TargetMode="External" /><Relationship Type="http://schemas.openxmlformats.org/officeDocument/2006/relationships/hyperlink" Id="rId369" Target="https://doi.org/10.1029/1999JC900334" TargetMode="External" /><Relationship Type="http://schemas.openxmlformats.org/officeDocument/2006/relationships/hyperlink" Id="rId385" Target="https://doi.org/10.1038/nature20584" TargetMode="External" /><Relationship Type="http://schemas.openxmlformats.org/officeDocument/2006/relationships/hyperlink" Id="rId338" Target="https://doi.org/10.1038/s41597-022-01132-9" TargetMode="External" /><Relationship Type="http://schemas.openxmlformats.org/officeDocument/2006/relationships/hyperlink" Id="rId320" Target="https://doi.org/10.1080/01431161.2016.1157641" TargetMode="External" /><Relationship Type="http://schemas.openxmlformats.org/officeDocument/2006/relationships/hyperlink" Id="rId367" Target="https://doi.org/10.1080/014311699212434" TargetMode="External" /><Relationship Type="http://schemas.openxmlformats.org/officeDocument/2006/relationships/hyperlink" Id="rId336" Target="https://doi.org/10.1080/22797254.2018.1457937" TargetMode="External" /><Relationship Type="http://schemas.openxmlformats.org/officeDocument/2006/relationships/hyperlink" Id="rId365" Target="https://doi.org/10.13140/RG.2.2.23016.78081" TargetMode="External" /><Relationship Type="http://schemas.openxmlformats.org/officeDocument/2006/relationships/hyperlink" Id="rId344" Target="https://doi.org/10.1364/AO.23.001816" TargetMode="External" /><Relationship Type="http://schemas.openxmlformats.org/officeDocument/2006/relationships/hyperlink" Id="rId307" Target="https://doi.org/10.1364/AO.385853" TargetMode="External" /><Relationship Type="http://schemas.openxmlformats.org/officeDocument/2006/relationships/hyperlink" Id="rId371" Target="https://doi.org/10.1364/AO.41.006289" TargetMode="External" /><Relationship Type="http://schemas.openxmlformats.org/officeDocument/2006/relationships/hyperlink" Id="rId383" Target="https://doi.org/10.1364/AO.44.001236" TargetMode="External" /><Relationship Type="http://schemas.openxmlformats.org/officeDocument/2006/relationships/hyperlink" Id="rId354" Target="https://doi.org/10.1364/AO.50.003155" TargetMode="External" /><Relationship Type="http://schemas.openxmlformats.org/officeDocument/2006/relationships/hyperlink" Id="rId334" Target="https://doi.org/10.1364/AO.52.005631" TargetMode="External" /><Relationship Type="http://schemas.openxmlformats.org/officeDocument/2006/relationships/hyperlink" Id="rId276" Target="https://doi.org/10.1364/AO.53.001523" TargetMode="External" /><Relationship Type="http://schemas.openxmlformats.org/officeDocument/2006/relationships/hyperlink" Id="rId392" Target="https://doi.org/10.1364/AO.54.003748" TargetMode="External" /><Relationship Type="http://schemas.openxmlformats.org/officeDocument/2006/relationships/hyperlink" Id="rId280" Target="https://doi.org/10.1364/AO.546766" TargetMode="External" /><Relationship Type="http://schemas.openxmlformats.org/officeDocument/2006/relationships/hyperlink" Id="rId292" Target="https://doi.org/10.1364/AO.55.000010" TargetMode="External" /><Relationship Type="http://schemas.openxmlformats.org/officeDocument/2006/relationships/hyperlink" Id="rId415" Target="https://doi.org/10.1364/OE.25.0000A1" TargetMode="External" /><Relationship Type="http://schemas.openxmlformats.org/officeDocument/2006/relationships/hyperlink" Id="rId264" Target="https://doi.org/10.1371/journal.pone.0271477" TargetMode="External" /><Relationship Type="http://schemas.openxmlformats.org/officeDocument/2006/relationships/hyperlink" Id="rId284" Target="https://doi.org/10.3389/feart.2019.00014" TargetMode="External" /><Relationship Type="http://schemas.openxmlformats.org/officeDocument/2006/relationships/hyperlink" Id="rId298" Target="https://doi.org/10.3389/feart.2019.00145" TargetMode="External" /><Relationship Type="http://schemas.openxmlformats.org/officeDocument/2006/relationships/hyperlink" Id="rId286" Target="https://doi.org/10.3389/feart.2021.683136" TargetMode="External" /><Relationship Type="http://schemas.openxmlformats.org/officeDocument/2006/relationships/hyperlink" Id="rId403" Target="https://doi.org/10.3389/frsen.2024.1320454" TargetMode="External" /><Relationship Type="http://schemas.openxmlformats.org/officeDocument/2006/relationships/hyperlink" Id="rId332" Target="https://doi.org/10.3390/rs1040697" TargetMode="External" /><Relationship Type="http://schemas.openxmlformats.org/officeDocument/2006/relationships/hyperlink" Id="rId305" Target="https://doi.org/10.3390/rs11030220" TargetMode="External" /><Relationship Type="http://schemas.openxmlformats.org/officeDocument/2006/relationships/hyperlink" Id="rId330" Target="https://doi.org/10.3390/rs11040374" TargetMode="External" /><Relationship Type="http://schemas.openxmlformats.org/officeDocument/2006/relationships/hyperlink" Id="rId324" Target="https://doi.org/10.3390/rs11040469" TargetMode="External" /><Relationship Type="http://schemas.openxmlformats.org/officeDocument/2006/relationships/hyperlink" Id="rId288" Target="https://doi.org/10.3390/rs13152982" TargetMode="External" /><Relationship Type="http://schemas.openxmlformats.org/officeDocument/2006/relationships/hyperlink" Id="rId309" Target="https://doi.org/10.3390/rs13183581" TargetMode="External" /><Relationship Type="http://schemas.openxmlformats.org/officeDocument/2006/relationships/hyperlink" Id="rId303" Target="https://doi.org/10.3390/rs15051276" TargetMode="External" /><Relationship Type="http://schemas.openxmlformats.org/officeDocument/2006/relationships/hyperlink" Id="rId340" Target="https://doi.org/10.3390/rs16050843" TargetMode="External" /><Relationship Type="http://schemas.openxmlformats.org/officeDocument/2006/relationships/hyperlink" Id="rId268" Target="https://doi.org/10.3390/rs8060459" TargetMode="External" /><Relationship Type="http://schemas.openxmlformats.org/officeDocument/2006/relationships/hyperlink" Id="rId357" Target="https://doi.org/10.3390/rs8060523" TargetMode="External" /><Relationship Type="http://schemas.openxmlformats.org/officeDocument/2006/relationships/hyperlink" Id="rId398" Target="https://doi.org/10.3390/s21124125" TargetMode="External" /><Relationship Type="http://schemas.openxmlformats.org/officeDocument/2006/relationships/hyperlink" Id="rId282" Target="https://doi.org/10.4319/lom.2011.9.396" TargetMode="External" /><Relationship Type="http://schemas.openxmlformats.org/officeDocument/2006/relationships/hyperlink" Id="rId387" Target="https://doi.org/10.5281/zenodo.10357236" TargetMode="External" /><Relationship Type="http://schemas.openxmlformats.org/officeDocument/2006/relationships/hyperlink" Id="rId300" Target="https://doi.org/10.5285/1c44ce99-0a0d-5f4f-e063-7086abc0ea0f" TargetMode="External" /><Relationship Type="http://schemas.openxmlformats.org/officeDocument/2006/relationships/hyperlink" Id="rId313" Target="https://doi.org/10.58440/ihr-28-a14 " TargetMode="External" /><Relationship Type="http://schemas.openxmlformats.org/officeDocument/2006/relationships/hyperlink" Id="rId322" Target="https://iho.int/uploads/user/pubs/bathy/B_13_Ed100_032024.pdf" TargetMode="External" /><Relationship Type="http://schemas.openxmlformats.org/officeDocument/2006/relationships/hyperlink" Id="rId315" Target="https://land.copernicus.eu/en/technical-library/quality-assessment-report-for-lake-ice-extent-baltic-sea-region-250-m-raster/@@download/file" TargetMode="External" /><Relationship Type="http://schemas.openxmlformats.org/officeDocument/2006/relationships/hyperlink" Id="rId294" Target="https://repository.rit.edu/theses/8301" TargetMode="External" /><Relationship Type="http://schemas.openxmlformats.org/officeDocument/2006/relationships/hyperlink" Id="rId270" Target="https://sentiwiki.copernicus.eu/__attachments/1672112/S3-ACR-TN-007%20-%20Sentinel%203%20OLCI%20Level%200%20and%201B%20ATBD%202014%20-%205.0.pdf" TargetMode="External" /><Relationship Type="http://schemas.openxmlformats.org/officeDocument/2006/relationships/hyperlink" Id="rId290" Target="https://user.eumetsat.int/s3/eup-strapi-media/Sentinel_3_OLCI_L2_report_for_baseline_collection_OL_L2_M_003_2_B_c8bbc6d986.pdf" TargetMode="External" /><Relationship Type="http://schemas.openxmlformats.org/officeDocument/2006/relationships/hyperlink" Id="rId352" Target="https://user.eumetsat.int/s3/eup-strapi-media/pdf_s3_l2_atbd_glint_corr_6d7b828eec.pdf" TargetMode="External" /><Relationship Type="http://schemas.openxmlformats.org/officeDocument/2006/relationships/hyperlink" Id="rId350" Target="https://user.eumetsat.int/s3/eup-strapi-media/pdf_s3_l2_atbd_white_caps_corr_ac4301c8fe.pdf" TargetMode="External" /><Relationship Type="http://schemas.openxmlformats.org/officeDocument/2006/relationships/hyperlink" Id="rId328" Target="https://www.bipm.org/documents/20126/2071204/JCGM_GUM_6_2020.pdf" TargetMode="External" /><Relationship Type="http://schemas.openxmlformats.org/officeDocument/2006/relationships/hyperlink" Id="rId407" Target="https://www.star.nesdis.noaa.gov/jpss/documents/ATBD/ATBD_OceanColor_v1.0.pdf"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2026-04-23T19:35:24Z</dcterms:created>
  <dcterms:modified xsi:type="dcterms:W3CDTF">2026-04-23T19:35:24Z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