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Basic autoscaling, Not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Good for node health, Not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resources.requests.cpu</w:t>
      </w:r>
      <w:proofErr w:type="spellEnd"/>
    </w:p>
    <w:p w14:paraId="307F5E7D" w14:textId="77777777" w:rsidR="003A3EE3" w:rsidRPr="003A3EE3" w:rsidRDefault="003A3EE3" w:rsidP="003A3EE3">
      <w:pPr>
        <w:numPr>
          <w:ilvl w:val="0"/>
          <w:numId w:val="48"/>
        </w:numPr>
        <w:spacing w:before="240" w:after="240"/>
        <w:rPr>
          <w:bCs/>
          <w:lang w:val="en-US"/>
        </w:rPr>
      </w:pPr>
      <w:r w:rsidRPr="003A3EE3">
        <w:rPr>
          <w:bCs/>
          <w:lang w:val="en-US"/>
        </w:rPr>
        <w:t>.</w:t>
      </w:r>
      <w:proofErr w:type="spellStart"/>
      <w:r w:rsidRPr="003A3EE3">
        <w:rPr>
          <w:bCs/>
          <w:lang w:val="en-US"/>
        </w:rPr>
        <w:t>spec.containers</w:t>
      </w:r>
      <w:proofErr w:type="spellEnd"/>
      <w:r w:rsidRPr="003A3EE3">
        <w:rPr>
          <w:bCs/>
          <w:lang w:val="en-US"/>
        </w:rPr>
        <w:t>[].</w:t>
      </w:r>
      <w:proofErr w:type="spellStart"/>
      <w:r w:rsidRPr="003A3EE3">
        <w:rPr>
          <w:bCs/>
          <w:lang w:val="en-US"/>
        </w:rPr>
        <w:t>resources.limits.memory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rate() and </w:t>
      </w:r>
      <w:proofErr w:type="spellStart"/>
      <w:r w:rsidRPr="003A3EE3">
        <w:rPr>
          <w:bCs/>
          <w:lang w:val="en-US"/>
        </w:rPr>
        <w:t>histogram_quantile</w:t>
      </w:r>
      <w:proofErr w:type="spell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{label1="val1",label2="val2"}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Learn a function: f(</w:t>
      </w:r>
      <w:proofErr w:type="spellStart"/>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Learn a function: g(</w:t>
      </w:r>
      <w:proofErr w:type="spellStart"/>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r w:rsidRPr="005C0615">
        <w:rPr>
          <w:lang w:val="en-US"/>
        </w:rPr>
        <w:t>Lets</w:t>
      </w:r>
      <w:proofErr w:type="spell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78B95F93" w14:textId="77777777" w:rsidR="007257B4" w:rsidRPr="007257B4" w:rsidRDefault="007257B4" w:rsidP="007257B4">
      <w:pPr>
        <w:pStyle w:val="Heading2"/>
        <w:rPr>
          <w:b/>
          <w:bCs/>
          <w:lang w:val="en-US"/>
        </w:rPr>
      </w:pPr>
      <w:r w:rsidRPr="007257B4">
        <w:rPr>
          <w:lang w:val="en-US"/>
        </w:rPr>
        <w:t>Prediction</w:t>
      </w:r>
    </w:p>
    <w:p w14:paraId="7A9486DB" w14:textId="77777777" w:rsidR="007257B4" w:rsidRPr="007257B4" w:rsidRDefault="007257B4" w:rsidP="007257B4">
      <w:pPr>
        <w:spacing w:before="240" w:after="240"/>
        <w:rPr>
          <w:lang w:val="en-US"/>
        </w:rPr>
      </w:pPr>
      <w:r w:rsidRPr="007257B4">
        <w:rPr>
          <w:b/>
          <w:bCs/>
          <w:lang w:val="en-US"/>
        </w:rPr>
        <w:t> Objective</w:t>
      </w:r>
    </w:p>
    <w:p w14:paraId="2F068B73" w14:textId="77777777" w:rsidR="007257B4" w:rsidRPr="007257B4" w:rsidRDefault="007257B4" w:rsidP="007257B4">
      <w:pPr>
        <w:spacing w:before="240" w:after="240"/>
        <w:rPr>
          <w:lang w:val="en-US"/>
        </w:rPr>
      </w:pPr>
      <w:r w:rsidRPr="007257B4">
        <w:rPr>
          <w:lang w:val="en-US"/>
        </w:rPr>
        <w:t>The Prediction Module is the decision-making engine of PALEO. It uses up-to-date metric observations to:</w:t>
      </w:r>
    </w:p>
    <w:p w14:paraId="2920996A" w14:textId="77777777" w:rsidR="007257B4" w:rsidRPr="007257B4" w:rsidRDefault="007257B4" w:rsidP="007257B4">
      <w:pPr>
        <w:numPr>
          <w:ilvl w:val="0"/>
          <w:numId w:val="77"/>
        </w:numPr>
        <w:spacing w:before="240" w:after="240"/>
        <w:rPr>
          <w:lang w:val="en-US"/>
        </w:rPr>
      </w:pPr>
      <w:r w:rsidRPr="007257B4">
        <w:rPr>
          <w:lang w:val="en-US"/>
        </w:rPr>
        <w:t>Forecast the required CPU and memory for an upcoming time window</w:t>
      </w:r>
    </w:p>
    <w:p w14:paraId="62AA3ACB" w14:textId="77777777" w:rsidR="007257B4" w:rsidRPr="007257B4" w:rsidRDefault="007257B4" w:rsidP="007257B4">
      <w:pPr>
        <w:numPr>
          <w:ilvl w:val="0"/>
          <w:numId w:val="77"/>
        </w:numPr>
        <w:spacing w:before="240" w:after="240"/>
        <w:rPr>
          <w:lang w:val="en-US"/>
        </w:rPr>
      </w:pPr>
      <w:r w:rsidRPr="007257B4">
        <w:rPr>
          <w:lang w:val="en-US"/>
        </w:rPr>
        <w:t>Simulate the latency the application would experience if those predicted resources were applied</w:t>
      </w:r>
    </w:p>
    <w:p w14:paraId="379E5BEF" w14:textId="77777777" w:rsidR="007257B4" w:rsidRPr="007257B4" w:rsidRDefault="007257B4" w:rsidP="007257B4">
      <w:pPr>
        <w:spacing w:before="240" w:after="240"/>
        <w:rPr>
          <w:lang w:val="en-US"/>
        </w:rPr>
      </w:pPr>
      <w:r w:rsidRPr="007257B4">
        <w:rPr>
          <w:lang w:val="en-US"/>
        </w:rPr>
        <w:t>This ensures the system proactively adjusts resources in a safe, QoS-preserving way.</w:t>
      </w:r>
    </w:p>
    <w:p w14:paraId="23F1CF2E" w14:textId="77777777" w:rsidR="00EF4EEB" w:rsidRPr="00EF4EEB" w:rsidRDefault="00EF4EEB" w:rsidP="00EF4EEB">
      <w:pPr>
        <w:spacing w:before="240" w:after="240"/>
        <w:rPr>
          <w:b/>
          <w:bCs/>
          <w:lang w:val="en-US"/>
        </w:rPr>
      </w:pPr>
      <w:r w:rsidRPr="00EF4EEB">
        <w:rPr>
          <w:lang w:val="en-US"/>
        </w:rPr>
        <w:t>Decision</w:t>
      </w:r>
    </w:p>
    <w:p w14:paraId="0EA5E929" w14:textId="77777777" w:rsidR="00EF4EEB" w:rsidRPr="00EF4EEB" w:rsidRDefault="00EF4EEB" w:rsidP="00EF4EEB">
      <w:pPr>
        <w:spacing w:before="240" w:after="240"/>
        <w:rPr>
          <w:lang w:val="en-US"/>
        </w:rPr>
      </w:pPr>
      <w:r w:rsidRPr="00EF4EEB">
        <w:rPr>
          <w:b/>
          <w:bCs/>
          <w:lang w:val="en-US"/>
        </w:rPr>
        <w:t>Objective</w:t>
      </w:r>
    </w:p>
    <w:p w14:paraId="0DEE8E62" w14:textId="77777777" w:rsidR="00EF4EEB" w:rsidRPr="00EF4EEB" w:rsidRDefault="00EF4EEB" w:rsidP="00EF4EEB">
      <w:pPr>
        <w:spacing w:before="240" w:after="240"/>
        <w:rPr>
          <w:lang w:val="en-US"/>
        </w:rPr>
      </w:pPr>
      <w:r w:rsidRPr="00EF4EEB">
        <w:rPr>
          <w:lang w:val="en-US"/>
        </w:rPr>
        <w:t>The Decision Module is responsible for:</w:t>
      </w:r>
    </w:p>
    <w:p w14:paraId="13D8F9D4" w14:textId="77777777" w:rsidR="00EF4EEB" w:rsidRPr="00EF4EEB" w:rsidRDefault="00EF4EEB" w:rsidP="00EF4EEB">
      <w:pPr>
        <w:numPr>
          <w:ilvl w:val="0"/>
          <w:numId w:val="78"/>
        </w:numPr>
        <w:spacing w:before="240" w:after="240"/>
        <w:rPr>
          <w:lang w:val="en-US"/>
        </w:rPr>
      </w:pPr>
      <w:r w:rsidRPr="00EF4EEB">
        <w:rPr>
          <w:lang w:val="en-US"/>
        </w:rPr>
        <w:t>Validating predictions (from the Prediction Module)</w:t>
      </w:r>
    </w:p>
    <w:p w14:paraId="05F504A6" w14:textId="77777777" w:rsidR="00EF4EEB" w:rsidRPr="00EF4EEB" w:rsidRDefault="00EF4EEB" w:rsidP="00EF4EEB">
      <w:pPr>
        <w:numPr>
          <w:ilvl w:val="0"/>
          <w:numId w:val="78"/>
        </w:numPr>
        <w:spacing w:before="240" w:after="240"/>
        <w:rPr>
          <w:lang w:val="en-US"/>
        </w:rPr>
      </w:pPr>
      <w:r w:rsidRPr="00EF4EEB">
        <w:rPr>
          <w:lang w:val="en-US"/>
        </w:rPr>
        <w:t>Enforcing resource safety constraints</w:t>
      </w:r>
    </w:p>
    <w:p w14:paraId="23C0047C" w14:textId="77777777" w:rsidR="00EF4EEB" w:rsidRPr="00EF4EEB" w:rsidRDefault="00EF4EEB" w:rsidP="00EF4EEB">
      <w:pPr>
        <w:numPr>
          <w:ilvl w:val="0"/>
          <w:numId w:val="78"/>
        </w:numPr>
        <w:spacing w:before="240" w:after="240"/>
        <w:rPr>
          <w:lang w:val="en-US"/>
        </w:rPr>
      </w:pPr>
      <w:r w:rsidRPr="00EF4EEB">
        <w:rPr>
          <w:lang w:val="en-US"/>
        </w:rPr>
        <w:t>Applying or rejecting configuration changes to Kubernetes</w:t>
      </w:r>
    </w:p>
    <w:p w14:paraId="1878DB05" w14:textId="77777777" w:rsidR="00EF4EEB" w:rsidRPr="00EF4EEB" w:rsidRDefault="00EF4EEB" w:rsidP="00EF4EEB">
      <w:pPr>
        <w:spacing w:before="240" w:after="240"/>
        <w:rPr>
          <w:lang w:val="en-US"/>
        </w:rPr>
      </w:pPr>
      <w:r w:rsidRPr="00EF4EEB">
        <w:rPr>
          <w:lang w:val="en-US"/>
        </w:rPr>
        <w:t xml:space="preserve">It only applies new CPU/memory allocations when the predicted P95 latency is less than or equal to the user-defined </w:t>
      </w:r>
      <w:proofErr w:type="spellStart"/>
      <w:r w:rsidRPr="00EF4EEB">
        <w:rPr>
          <w:lang w:val="en-US"/>
        </w:rPr>
        <w:t>latency_threshold</w:t>
      </w:r>
      <w:proofErr w:type="spellEnd"/>
    </w:p>
    <w:p w14:paraId="6F771DB7" w14:textId="77777777" w:rsidR="00EF4EEB" w:rsidRPr="00EF4EEB" w:rsidRDefault="00EF4EEB" w:rsidP="00EF4EEB">
      <w:pPr>
        <w:spacing w:before="240" w:after="240"/>
        <w:rPr>
          <w:lang w:val="en-US"/>
        </w:rPr>
      </w:pPr>
      <w:r w:rsidRPr="00EF4EEB">
        <w:rPr>
          <w:lang w:val="en-US"/>
        </w:rPr>
        <w:t>This ensures that autoscaling:</w:t>
      </w:r>
    </w:p>
    <w:p w14:paraId="47BBD996" w14:textId="77777777" w:rsidR="00EF4EEB" w:rsidRPr="00EF4EEB" w:rsidRDefault="00EF4EEB" w:rsidP="00EF4EEB">
      <w:pPr>
        <w:numPr>
          <w:ilvl w:val="0"/>
          <w:numId w:val="79"/>
        </w:numPr>
        <w:spacing w:before="240" w:after="240"/>
        <w:rPr>
          <w:lang w:val="en-US"/>
        </w:rPr>
      </w:pPr>
      <w:r w:rsidRPr="00EF4EEB">
        <w:rPr>
          <w:lang w:val="en-US"/>
        </w:rPr>
        <w:t>Is QoS-aware</w:t>
      </w:r>
    </w:p>
    <w:p w14:paraId="0C971CBF" w14:textId="77777777" w:rsidR="00EF4EEB" w:rsidRPr="00EF4EEB" w:rsidRDefault="00EF4EEB" w:rsidP="00EF4EEB">
      <w:pPr>
        <w:numPr>
          <w:ilvl w:val="0"/>
          <w:numId w:val="79"/>
        </w:numPr>
        <w:spacing w:before="240" w:after="240"/>
        <w:rPr>
          <w:lang w:val="en-US"/>
        </w:rPr>
      </w:pPr>
      <w:r w:rsidRPr="00EF4EEB">
        <w:rPr>
          <w:lang w:val="en-US"/>
        </w:rPr>
        <w:t>Doesn’t break SLAs or user experience</w:t>
      </w:r>
    </w:p>
    <w:p w14:paraId="1C368948" w14:textId="77777777" w:rsidR="00EF4EEB" w:rsidRPr="00EF4EEB" w:rsidRDefault="00EF4EEB" w:rsidP="00EF4EEB">
      <w:pPr>
        <w:numPr>
          <w:ilvl w:val="0"/>
          <w:numId w:val="79"/>
        </w:numPr>
        <w:spacing w:before="240" w:after="240"/>
        <w:rPr>
          <w:lang w:val="en-US"/>
        </w:rPr>
      </w:pPr>
      <w:r w:rsidRPr="00EF4EEB">
        <w:rPr>
          <w:lang w:val="en-US"/>
        </w:rPr>
        <w:t>Balances aggression and safety</w:t>
      </w:r>
    </w:p>
    <w:p w14:paraId="02AA364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b/>
          <w:bCs/>
          <w:color w:val="000000"/>
          <w:lang w:val="en-US"/>
        </w:rPr>
        <w:t>Input Signals</w:t>
      </w:r>
    </w:p>
    <w:p w14:paraId="1ABB5714" w14:textId="69AC6179"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The Decision Module receives:</w:t>
      </w:r>
    </w:p>
    <w:tbl>
      <w:tblPr>
        <w:tblW w:w="9360" w:type="dxa"/>
        <w:tblCellMar>
          <w:top w:w="15" w:type="dxa"/>
          <w:left w:w="15" w:type="dxa"/>
          <w:bottom w:w="15" w:type="dxa"/>
          <w:right w:w="15" w:type="dxa"/>
        </w:tblCellMar>
        <w:tblLook w:val="04A0" w:firstRow="1" w:lastRow="0" w:firstColumn="1" w:lastColumn="0" w:noHBand="0" w:noVBand="1"/>
      </w:tblPr>
      <w:tblGrid>
        <w:gridCol w:w="3147"/>
        <w:gridCol w:w="2312"/>
        <w:gridCol w:w="3901"/>
      </w:tblGrid>
      <w:tr w:rsidR="00CD5F73" w:rsidRPr="00CD5F73" w14:paraId="038C48C2"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86293"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Signal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A5FB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7DAA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Description</w:t>
            </w:r>
          </w:p>
        </w:tc>
      </w:tr>
      <w:tr w:rsidR="00CD5F73" w:rsidRPr="00CD5F73" w14:paraId="6142CFFB"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FF944"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predicted_cpu_millicores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7C9"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7FAF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CPU request</w:t>
            </w:r>
          </w:p>
        </w:tc>
      </w:tr>
      <w:tr w:rsidR="00CD5F73" w:rsidRPr="00CD5F73" w14:paraId="6CABFDCF"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1C79E"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predicted_memory_mebibytes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3E6C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DC66"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Suggested memory request</w:t>
            </w:r>
          </w:p>
        </w:tc>
      </w:tr>
      <w:tr w:rsidR="00CD5F73" w:rsidRPr="00CD5F73" w14:paraId="4F379E4E"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4D65A"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predicted_latency_p95_ms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000C2"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BF95"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Expected latency if above resources are applied</w:t>
            </w:r>
          </w:p>
        </w:tc>
      </w:tr>
      <w:tr w:rsidR="00CD5F73" w:rsidRPr="00CD5F73" w14:paraId="2227810D"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F4D3"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latency_threshold_ms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CF800"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User-defined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2FE6E"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Maximum allowed P95 latency (e.g., 100ms)</w:t>
            </w:r>
          </w:p>
        </w:tc>
      </w:tr>
      <w:tr w:rsidR="00CD5F73" w:rsidRPr="00CD5F73" w14:paraId="4C2DA554"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EA750"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current_allocation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58EDD"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Kubernetes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9637"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Current CPU/memory request values</w:t>
            </w:r>
          </w:p>
        </w:tc>
      </w:tr>
      <w:tr w:rsidR="00CD5F73" w:rsidRPr="00CD5F73" w14:paraId="58214286" w14:textId="77777777" w:rsidTr="00CD5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C7032" w14:textId="77777777" w:rsidR="00CD5F73" w:rsidRPr="00CD5F73" w:rsidRDefault="00CD5F73" w:rsidP="00CD5F73">
            <w:pPr>
              <w:spacing w:line="240" w:lineRule="auto"/>
              <w:rPr>
                <w:rFonts w:ascii="Times New Roman" w:eastAsia="Times New Roman" w:hAnsi="Times New Roman" w:cs="Times New Roman"/>
                <w:sz w:val="24"/>
                <w:szCs w:val="24"/>
                <w:lang w:val="en-US"/>
              </w:rPr>
            </w:pPr>
            <w:proofErr w:type="spellStart"/>
            <w:r w:rsidRPr="00CD5F73">
              <w:rPr>
                <w:rFonts w:eastAsia="Times New Roman"/>
                <w:color w:val="000000"/>
                <w:lang w:val="en-US"/>
              </w:rPr>
              <w:t>cooldown_period_active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81F"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Scheduler 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812AC" w14:textId="77777777" w:rsidR="00CD5F73" w:rsidRPr="00CD5F73" w:rsidRDefault="00CD5F73" w:rsidP="00CD5F73">
            <w:pPr>
              <w:spacing w:line="240" w:lineRule="auto"/>
              <w:rPr>
                <w:rFonts w:ascii="Times New Roman" w:eastAsia="Times New Roman" w:hAnsi="Times New Roman" w:cs="Times New Roman"/>
                <w:sz w:val="24"/>
                <w:szCs w:val="24"/>
                <w:lang w:val="en-US"/>
              </w:rPr>
            </w:pPr>
            <w:r w:rsidRPr="00CD5F73">
              <w:rPr>
                <w:rFonts w:eastAsia="Times New Roman"/>
                <w:color w:val="000000"/>
                <w:lang w:val="en-US"/>
              </w:rPr>
              <w:t>Prevents frequent flapping</w:t>
            </w:r>
          </w:p>
        </w:tc>
      </w:tr>
    </w:tbl>
    <w:p w14:paraId="6E689BF4" w14:textId="77777777" w:rsidR="005F27F4" w:rsidRPr="005F27F4" w:rsidRDefault="005F27F4" w:rsidP="005F27F4">
      <w:pPr>
        <w:spacing w:before="240" w:after="240"/>
        <w:rPr>
          <w:lang w:val="en-US"/>
        </w:rPr>
      </w:pPr>
      <w:r w:rsidRPr="005F27F4">
        <w:rPr>
          <w:b/>
          <w:bCs/>
          <w:lang w:val="en-US"/>
        </w:rPr>
        <w:t>Core Logic</w:t>
      </w:r>
    </w:p>
    <w:p w14:paraId="3E33D5E1" w14:textId="77777777" w:rsidR="005F27F4" w:rsidRPr="005F27F4" w:rsidRDefault="005F27F4" w:rsidP="005F27F4">
      <w:pPr>
        <w:spacing w:before="240" w:after="240"/>
        <w:rPr>
          <w:lang w:val="en-US"/>
        </w:rPr>
      </w:pPr>
      <w:r w:rsidRPr="005F27F4">
        <w:rPr>
          <w:lang w:val="en-US"/>
        </w:rPr>
        <w:t>Here’s the heart of the module logic in structured form:</w:t>
      </w:r>
    </w:p>
    <w:p w14:paraId="65A0E47D" w14:textId="77777777" w:rsidR="005F27F4" w:rsidRPr="005F27F4" w:rsidRDefault="005F27F4" w:rsidP="005F27F4">
      <w:pPr>
        <w:spacing w:before="240" w:after="240"/>
        <w:rPr>
          <w:lang w:val="en-US"/>
        </w:rPr>
      </w:pPr>
      <w:r w:rsidRPr="005F27F4">
        <w:rPr>
          <w:lang w:val="en-US"/>
        </w:rPr>
        <w:t>Algorithm (Pseudocode)</w:t>
      </w:r>
    </w:p>
    <w:p w14:paraId="686A81C0" w14:textId="77777777" w:rsidR="005F27F4" w:rsidRPr="005F27F4" w:rsidRDefault="005F27F4" w:rsidP="005F27F4">
      <w:pPr>
        <w:spacing w:before="240" w:after="240"/>
        <w:rPr>
          <w:lang w:val="en-US"/>
        </w:rPr>
      </w:pPr>
      <w:r w:rsidRPr="005F27F4">
        <w:rPr>
          <w:lang w:val="en-US"/>
        </w:rPr>
        <w:t xml:space="preserve">if predicted_latency_p95_ms &lt;= </w:t>
      </w:r>
      <w:proofErr w:type="spellStart"/>
      <w:r w:rsidRPr="005F27F4">
        <w:rPr>
          <w:lang w:val="en-US"/>
        </w:rPr>
        <w:t>latency_threshold_ms</w:t>
      </w:r>
      <w:proofErr w:type="spellEnd"/>
      <w:r w:rsidRPr="005F27F4">
        <w:rPr>
          <w:lang w:val="en-US"/>
        </w:rPr>
        <w:t>:</w:t>
      </w:r>
    </w:p>
    <w:p w14:paraId="590083A2" w14:textId="77777777" w:rsidR="005F27F4" w:rsidRPr="005F27F4" w:rsidRDefault="005F27F4" w:rsidP="005F27F4">
      <w:pPr>
        <w:spacing w:before="240" w:after="240"/>
        <w:rPr>
          <w:lang w:val="en-US"/>
        </w:rPr>
      </w:pPr>
      <w:r w:rsidRPr="005F27F4">
        <w:rPr>
          <w:lang w:val="en-US"/>
        </w:rPr>
        <w:t xml:space="preserve">    if </w:t>
      </w:r>
      <w:proofErr w:type="spellStart"/>
      <w:r w:rsidRPr="005F27F4">
        <w:rPr>
          <w:lang w:val="en-US"/>
        </w:rPr>
        <w:t>significant_change</w:t>
      </w:r>
      <w:proofErr w:type="spellEnd"/>
      <w:r w:rsidRPr="005F27F4">
        <w:rPr>
          <w:lang w:val="en-US"/>
        </w:rPr>
        <w:t>(</w:t>
      </w:r>
      <w:proofErr w:type="spellStart"/>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 xml:space="preserve">, </w:t>
      </w:r>
      <w:proofErr w:type="spellStart"/>
      <w:r w:rsidRPr="005F27F4">
        <w:rPr>
          <w:lang w:val="en-US"/>
        </w:rPr>
        <w:t>current_cpu</w:t>
      </w:r>
      <w:proofErr w:type="spellEnd"/>
      <w:r w:rsidRPr="005F27F4">
        <w:rPr>
          <w:lang w:val="en-US"/>
        </w:rPr>
        <w:t xml:space="preserve">, </w:t>
      </w:r>
      <w:proofErr w:type="spellStart"/>
      <w:r w:rsidRPr="005F27F4">
        <w:rPr>
          <w:lang w:val="en-US"/>
        </w:rPr>
        <w:t>current_memory</w:t>
      </w:r>
      <w:proofErr w:type="spellEnd"/>
      <w:r w:rsidRPr="005F27F4">
        <w:rPr>
          <w:lang w:val="en-US"/>
        </w:rPr>
        <w:t>):</w:t>
      </w:r>
    </w:p>
    <w:p w14:paraId="03C6B260" w14:textId="77777777" w:rsidR="005F27F4" w:rsidRPr="005F27F4" w:rsidRDefault="005F27F4" w:rsidP="005F27F4">
      <w:pPr>
        <w:spacing w:before="240" w:after="240"/>
        <w:rPr>
          <w:lang w:val="en-US"/>
        </w:rPr>
      </w:pPr>
      <w:r w:rsidRPr="005F27F4">
        <w:rPr>
          <w:lang w:val="en-US"/>
        </w:rPr>
        <w:t xml:space="preserve">        if not </w:t>
      </w:r>
      <w:proofErr w:type="spellStart"/>
      <w:r w:rsidRPr="005F27F4">
        <w:rPr>
          <w:lang w:val="en-US"/>
        </w:rPr>
        <w:t>cooldown_period_active</w:t>
      </w:r>
      <w:proofErr w:type="spellEnd"/>
      <w:r w:rsidRPr="005F27F4">
        <w:rPr>
          <w:lang w:val="en-US"/>
        </w:rPr>
        <w:t>:</w:t>
      </w:r>
    </w:p>
    <w:p w14:paraId="78B5BC27" w14:textId="77777777" w:rsidR="005F27F4" w:rsidRPr="005F27F4" w:rsidRDefault="005F27F4" w:rsidP="005F27F4">
      <w:pPr>
        <w:spacing w:before="240" w:after="240"/>
        <w:rPr>
          <w:lang w:val="en-US"/>
        </w:rPr>
      </w:pPr>
      <w:r w:rsidRPr="005F27F4">
        <w:rPr>
          <w:lang w:val="en-US"/>
        </w:rPr>
        <w:t>            </w:t>
      </w:r>
      <w:proofErr w:type="spellStart"/>
      <w:r w:rsidRPr="005F27F4">
        <w:rPr>
          <w:lang w:val="en-US"/>
        </w:rPr>
        <w:t>apply_resource_change</w:t>
      </w:r>
      <w:proofErr w:type="spellEnd"/>
      <w:r w:rsidRPr="005F27F4">
        <w:rPr>
          <w:lang w:val="en-US"/>
        </w:rPr>
        <w:t>(</w:t>
      </w:r>
      <w:proofErr w:type="spellStart"/>
      <w:r w:rsidRPr="005F27F4">
        <w:rPr>
          <w:lang w:val="en-US"/>
        </w:rPr>
        <w:t>predicted_cpu</w:t>
      </w:r>
      <w:proofErr w:type="spellEnd"/>
      <w:r w:rsidRPr="005F27F4">
        <w:rPr>
          <w:lang w:val="en-US"/>
        </w:rPr>
        <w:t xml:space="preserve">, </w:t>
      </w:r>
      <w:proofErr w:type="spellStart"/>
      <w:r w:rsidRPr="005F27F4">
        <w:rPr>
          <w:lang w:val="en-US"/>
        </w:rPr>
        <w:t>predicted_memory</w:t>
      </w:r>
      <w:proofErr w:type="spellEnd"/>
      <w:r w:rsidRPr="005F27F4">
        <w:rPr>
          <w:lang w:val="en-US"/>
        </w:rPr>
        <w:t>)</w:t>
      </w:r>
    </w:p>
    <w:p w14:paraId="6F00159B" w14:textId="77777777" w:rsidR="005F27F4" w:rsidRPr="005F27F4" w:rsidRDefault="005F27F4" w:rsidP="005F27F4">
      <w:pPr>
        <w:spacing w:before="240" w:after="240"/>
        <w:rPr>
          <w:lang w:val="en-US"/>
        </w:rPr>
      </w:pPr>
      <w:r w:rsidRPr="005F27F4">
        <w:rPr>
          <w:lang w:val="en-US"/>
        </w:rPr>
        <w:t>        else:</w:t>
      </w:r>
    </w:p>
    <w:p w14:paraId="7149DBCF" w14:textId="77777777" w:rsidR="005F27F4" w:rsidRPr="005F27F4" w:rsidRDefault="005F27F4" w:rsidP="005F27F4">
      <w:pPr>
        <w:spacing w:before="240" w:after="240"/>
        <w:rPr>
          <w:lang w:val="en-US"/>
        </w:rPr>
      </w:pPr>
      <w:r w:rsidRPr="005F27F4">
        <w:rPr>
          <w:lang w:val="en-US"/>
        </w:rPr>
        <w:t>            log("Cooldown active — change delayed.")</w:t>
      </w:r>
    </w:p>
    <w:p w14:paraId="398281D2" w14:textId="77777777" w:rsidR="005F27F4" w:rsidRPr="005F27F4" w:rsidRDefault="005F27F4" w:rsidP="005F27F4">
      <w:pPr>
        <w:spacing w:before="240" w:after="240"/>
        <w:rPr>
          <w:lang w:val="en-US"/>
        </w:rPr>
      </w:pPr>
      <w:r w:rsidRPr="005F27F4">
        <w:rPr>
          <w:lang w:val="en-US"/>
        </w:rPr>
        <w:t>    else:</w:t>
      </w:r>
    </w:p>
    <w:p w14:paraId="5EBB253C" w14:textId="77777777" w:rsidR="005F27F4" w:rsidRPr="005F27F4" w:rsidRDefault="005F27F4" w:rsidP="005F27F4">
      <w:pPr>
        <w:spacing w:before="240" w:after="240"/>
        <w:rPr>
          <w:lang w:val="en-US"/>
        </w:rPr>
      </w:pPr>
      <w:r w:rsidRPr="005F27F4">
        <w:rPr>
          <w:lang w:val="en-US"/>
        </w:rPr>
        <w:t>        log("Change insignificant — skip.")</w:t>
      </w:r>
    </w:p>
    <w:p w14:paraId="4C9067BB" w14:textId="77777777" w:rsidR="005F27F4" w:rsidRPr="005F27F4" w:rsidRDefault="005F27F4" w:rsidP="005F27F4">
      <w:pPr>
        <w:spacing w:before="240" w:after="240"/>
        <w:rPr>
          <w:lang w:val="en-US"/>
        </w:rPr>
      </w:pPr>
      <w:r w:rsidRPr="005F27F4">
        <w:rPr>
          <w:lang w:val="en-US"/>
        </w:rPr>
        <w:t>else:</w:t>
      </w:r>
    </w:p>
    <w:p w14:paraId="5AE85137" w14:textId="77777777" w:rsidR="005F27F4" w:rsidRPr="005F27F4" w:rsidRDefault="005F27F4" w:rsidP="005F27F4">
      <w:pPr>
        <w:spacing w:before="240" w:after="240"/>
        <w:rPr>
          <w:lang w:val="en-US"/>
        </w:rPr>
      </w:pPr>
      <w:r w:rsidRPr="005F27F4">
        <w:rPr>
          <w:lang w:val="en-US"/>
        </w:rPr>
        <w:t>    log("Predicted latency too high — rejecting new allocation.")</w:t>
      </w:r>
    </w:p>
    <w:p w14:paraId="41143DDF" w14:textId="77777777" w:rsidR="002B7919" w:rsidRPr="002B7919" w:rsidRDefault="002B7919" w:rsidP="002B7919">
      <w:pPr>
        <w:spacing w:before="240" w:after="240"/>
        <w:rPr>
          <w:lang w:val="en-US"/>
        </w:rPr>
      </w:pPr>
      <w:r w:rsidRPr="002B7919">
        <w:rPr>
          <w:lang w:val="en-US"/>
        </w:rPr>
        <w:t>Conditions Explained</w:t>
      </w:r>
    </w:p>
    <w:p w14:paraId="409677BE" w14:textId="77777777" w:rsidR="002B7919" w:rsidRPr="002B7919" w:rsidRDefault="002B7919" w:rsidP="002B7919">
      <w:pPr>
        <w:spacing w:before="240" w:after="240"/>
        <w:rPr>
          <w:lang w:val="en-US"/>
        </w:rPr>
      </w:pPr>
      <w:r w:rsidRPr="002B7919">
        <w:rPr>
          <w:lang w:val="en-US"/>
        </w:rPr>
        <w:t>1. Latency Threshold Check</w:t>
      </w:r>
    </w:p>
    <w:p w14:paraId="677C84CB" w14:textId="77777777" w:rsidR="002B7919" w:rsidRPr="002B7919" w:rsidRDefault="002B7919" w:rsidP="002B7919">
      <w:pPr>
        <w:spacing w:before="240" w:after="240"/>
        <w:rPr>
          <w:lang w:val="en-US"/>
        </w:rPr>
      </w:pPr>
      <w:r w:rsidRPr="002B7919">
        <w:rPr>
          <w:lang w:val="en-US"/>
        </w:rPr>
        <w:tab/>
      </w:r>
      <w:proofErr w:type="spellStart"/>
      <w:r w:rsidRPr="002B7919">
        <w:rPr>
          <w:lang w:val="en-US"/>
        </w:rPr>
        <w:t>predicted_latency</w:t>
      </w:r>
      <w:proofErr w:type="spellEnd"/>
      <w:r w:rsidRPr="002B7919">
        <w:rPr>
          <w:lang w:val="en-US"/>
        </w:rPr>
        <w:t xml:space="preserve"> ≤ </w:t>
      </w:r>
      <w:proofErr w:type="spellStart"/>
      <w:r w:rsidRPr="002B7919">
        <w:rPr>
          <w:lang w:val="en-US"/>
        </w:rPr>
        <w:t>latency_threshold</w:t>
      </w:r>
      <w:proofErr w:type="spellEnd"/>
    </w:p>
    <w:p w14:paraId="2EFF589B" w14:textId="77777777" w:rsidR="002B7919" w:rsidRPr="002B7919" w:rsidRDefault="002B7919" w:rsidP="002B7919">
      <w:pPr>
        <w:numPr>
          <w:ilvl w:val="0"/>
          <w:numId w:val="80"/>
        </w:numPr>
        <w:spacing w:before="240" w:after="240"/>
        <w:rPr>
          <w:lang w:val="en-US"/>
        </w:rPr>
      </w:pPr>
      <w:r w:rsidRPr="002B7919">
        <w:rPr>
          <w:lang w:val="en-US"/>
        </w:rPr>
        <w:t>Primary safety condition.</w:t>
      </w:r>
    </w:p>
    <w:p w14:paraId="14F70BA0" w14:textId="77777777" w:rsidR="002B7919" w:rsidRPr="002B7919" w:rsidRDefault="002B7919" w:rsidP="002B7919">
      <w:pPr>
        <w:numPr>
          <w:ilvl w:val="0"/>
          <w:numId w:val="80"/>
        </w:numPr>
        <w:spacing w:before="240" w:after="240"/>
        <w:rPr>
          <w:lang w:val="en-US"/>
        </w:rPr>
      </w:pPr>
      <w:r w:rsidRPr="002B7919">
        <w:rPr>
          <w:lang w:val="en-US"/>
        </w:rPr>
        <w:t>Prevents applying configurations that would degrade user-perceived performance.</w:t>
      </w:r>
    </w:p>
    <w:p w14:paraId="6485C061" w14:textId="77777777" w:rsidR="002B7919" w:rsidRPr="002B7919" w:rsidRDefault="002B7919" w:rsidP="002B7919">
      <w:pPr>
        <w:numPr>
          <w:ilvl w:val="0"/>
          <w:numId w:val="80"/>
        </w:numPr>
        <w:spacing w:before="240" w:after="240"/>
        <w:rPr>
          <w:lang w:val="en-US"/>
        </w:rPr>
      </w:pPr>
      <w:r w:rsidRPr="002B7919">
        <w:rPr>
          <w:lang w:val="en-US"/>
        </w:rPr>
        <w:t>Latency is predicted by the Latency Simulation Model.</w:t>
      </w:r>
    </w:p>
    <w:p w14:paraId="4FFC6527" w14:textId="77777777" w:rsidR="004F372B" w:rsidRPr="004F372B" w:rsidRDefault="004F372B" w:rsidP="004F372B">
      <w:pPr>
        <w:spacing w:before="240" w:after="240"/>
        <w:rPr>
          <w:lang w:val="en-US"/>
        </w:rPr>
      </w:pPr>
      <w:r w:rsidRPr="004F372B">
        <w:rPr>
          <w:lang w:val="en-US"/>
        </w:rPr>
        <w:t>2. Significant Change Check</w:t>
      </w:r>
    </w:p>
    <w:p w14:paraId="20C17285" w14:textId="77777777" w:rsidR="004F372B" w:rsidRPr="004F372B" w:rsidRDefault="004F372B" w:rsidP="004F372B">
      <w:pPr>
        <w:spacing w:before="240" w:after="240"/>
        <w:rPr>
          <w:lang w:val="en-US"/>
        </w:rPr>
      </w:pPr>
      <w:r w:rsidRPr="004F372B">
        <w:rPr>
          <w:lang w:val="en-US"/>
        </w:rPr>
        <w:tab/>
        <w:t>abs(</w:t>
      </w:r>
      <w:proofErr w:type="spellStart"/>
      <w:r w:rsidRPr="004F372B">
        <w:rPr>
          <w:lang w:val="en-US"/>
        </w:rPr>
        <w:t>new_cpu</w:t>
      </w:r>
      <w:proofErr w:type="spellEnd"/>
      <w:r w:rsidRPr="004F372B">
        <w:rPr>
          <w:lang w:val="en-US"/>
        </w:rPr>
        <w:t xml:space="preserve"> - </w:t>
      </w:r>
      <w:proofErr w:type="spellStart"/>
      <w:r w:rsidRPr="004F372B">
        <w:rPr>
          <w:lang w:val="en-US"/>
        </w:rPr>
        <w:t>current_cpu</w:t>
      </w:r>
      <w:proofErr w:type="spellEnd"/>
      <w:r w:rsidRPr="004F372B">
        <w:rPr>
          <w:lang w:val="en-US"/>
        </w:rPr>
        <w:t xml:space="preserve">) ≥ </w:t>
      </w:r>
      <w:proofErr w:type="spellStart"/>
      <w:r w:rsidRPr="004F372B">
        <w:rPr>
          <w:lang w:val="en-US"/>
        </w:rPr>
        <w:t>min_delta</w:t>
      </w:r>
      <w:proofErr w:type="spellEnd"/>
    </w:p>
    <w:p w14:paraId="38531AA1" w14:textId="77777777" w:rsidR="004F372B" w:rsidRPr="004F372B" w:rsidRDefault="004F372B" w:rsidP="004F372B">
      <w:pPr>
        <w:numPr>
          <w:ilvl w:val="0"/>
          <w:numId w:val="81"/>
        </w:numPr>
        <w:spacing w:before="240" w:after="240"/>
        <w:rPr>
          <w:lang w:val="en-US"/>
        </w:rPr>
      </w:pPr>
      <w:r w:rsidRPr="004F372B">
        <w:rPr>
          <w:lang w:val="en-US"/>
        </w:rPr>
        <w:t>Avoids noisy small fluctuations that lead to unnecessary rescheduling.</w:t>
      </w:r>
    </w:p>
    <w:p w14:paraId="673162CF" w14:textId="3F85FEE3" w:rsidR="004F372B" w:rsidRPr="004F372B" w:rsidRDefault="004F372B" w:rsidP="004F372B">
      <w:pPr>
        <w:numPr>
          <w:ilvl w:val="0"/>
          <w:numId w:val="81"/>
        </w:numPr>
        <w:spacing w:before="240" w:after="240"/>
        <w:rPr>
          <w:lang w:val="en-US"/>
        </w:rPr>
      </w:pPr>
      <w:r w:rsidRPr="004F372B">
        <w:rPr>
          <w:lang w:val="en-US"/>
        </w:rPr>
        <w:t>Define a minimum meaningful change, e.g.:</w:t>
      </w:r>
    </w:p>
    <w:p w14:paraId="6CA8949C" w14:textId="77777777" w:rsidR="004F372B" w:rsidRPr="004F372B" w:rsidRDefault="004F372B" w:rsidP="004F372B">
      <w:pPr>
        <w:numPr>
          <w:ilvl w:val="0"/>
          <w:numId w:val="82"/>
        </w:numPr>
        <w:tabs>
          <w:tab w:val="num" w:pos="720"/>
        </w:tabs>
        <w:spacing w:before="240" w:after="240"/>
        <w:rPr>
          <w:lang w:val="en-US"/>
        </w:rPr>
      </w:pPr>
      <w:r w:rsidRPr="004F372B">
        <w:rPr>
          <w:lang w:val="en-US"/>
        </w:rPr>
        <w:t>CPU: ≥ 20m</w:t>
      </w:r>
    </w:p>
    <w:p w14:paraId="1A5A16B7" w14:textId="77777777" w:rsidR="004F372B" w:rsidRPr="004F372B" w:rsidRDefault="004F372B" w:rsidP="004F372B">
      <w:pPr>
        <w:numPr>
          <w:ilvl w:val="0"/>
          <w:numId w:val="82"/>
        </w:numPr>
        <w:tabs>
          <w:tab w:val="num" w:pos="720"/>
        </w:tabs>
        <w:spacing w:before="240" w:after="240"/>
        <w:rPr>
          <w:lang w:val="en-US"/>
        </w:rPr>
      </w:pPr>
      <w:r w:rsidRPr="004F372B">
        <w:rPr>
          <w:lang w:val="en-US"/>
        </w:rPr>
        <w:t>Memory: ≥ 64Mi</w:t>
      </w:r>
    </w:p>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31513D7"/>
    <w:multiLevelType w:val="multilevel"/>
    <w:tmpl w:val="AD9CBC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252774F6"/>
    <w:multiLevelType w:val="multilevel"/>
    <w:tmpl w:val="9E0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4507DE"/>
    <w:multiLevelType w:val="multilevel"/>
    <w:tmpl w:val="FD48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2E769F"/>
    <w:multiLevelType w:val="multilevel"/>
    <w:tmpl w:val="22F8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1B2122"/>
    <w:multiLevelType w:val="multilevel"/>
    <w:tmpl w:val="B0CA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EF14DD"/>
    <w:multiLevelType w:val="multilevel"/>
    <w:tmpl w:val="0CC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42"/>
  </w:num>
  <w:num w:numId="2" w16cid:durableId="1202326163">
    <w:abstractNumId w:val="7"/>
  </w:num>
  <w:num w:numId="3" w16cid:durableId="1300456343">
    <w:abstractNumId w:val="43"/>
  </w:num>
  <w:num w:numId="4" w16cid:durableId="137573489">
    <w:abstractNumId w:val="48"/>
  </w:num>
  <w:num w:numId="5" w16cid:durableId="199513919">
    <w:abstractNumId w:val="72"/>
  </w:num>
  <w:num w:numId="6" w16cid:durableId="1733430336">
    <w:abstractNumId w:val="63"/>
  </w:num>
  <w:num w:numId="7" w16cid:durableId="1246108229">
    <w:abstractNumId w:val="40"/>
  </w:num>
  <w:num w:numId="8" w16cid:durableId="208734922">
    <w:abstractNumId w:val="19"/>
  </w:num>
  <w:num w:numId="9" w16cid:durableId="97263049">
    <w:abstractNumId w:val="78"/>
  </w:num>
  <w:num w:numId="10" w16cid:durableId="432897170">
    <w:abstractNumId w:val="11"/>
  </w:num>
  <w:num w:numId="11" w16cid:durableId="637416972">
    <w:abstractNumId w:val="9"/>
  </w:num>
  <w:num w:numId="12" w16cid:durableId="68428891">
    <w:abstractNumId w:val="27"/>
  </w:num>
  <w:num w:numId="13" w16cid:durableId="492524219">
    <w:abstractNumId w:val="41"/>
  </w:num>
  <w:num w:numId="14" w16cid:durableId="336273633">
    <w:abstractNumId w:val="77"/>
  </w:num>
  <w:num w:numId="15" w16cid:durableId="311564650">
    <w:abstractNumId w:val="13"/>
  </w:num>
  <w:num w:numId="16" w16cid:durableId="1143891263">
    <w:abstractNumId w:val="28"/>
  </w:num>
  <w:num w:numId="17" w16cid:durableId="482936828">
    <w:abstractNumId w:val="73"/>
  </w:num>
  <w:num w:numId="18" w16cid:durableId="260264080">
    <w:abstractNumId w:val="5"/>
  </w:num>
  <w:num w:numId="19" w16cid:durableId="226570292">
    <w:abstractNumId w:val="70"/>
  </w:num>
  <w:num w:numId="20" w16cid:durableId="1570925250">
    <w:abstractNumId w:val="76"/>
  </w:num>
  <w:num w:numId="21" w16cid:durableId="2119639407">
    <w:abstractNumId w:val="53"/>
  </w:num>
  <w:num w:numId="22" w16cid:durableId="1012687195">
    <w:abstractNumId w:val="61"/>
  </w:num>
  <w:num w:numId="23" w16cid:durableId="1110664511">
    <w:abstractNumId w:val="30"/>
  </w:num>
  <w:num w:numId="24" w16cid:durableId="710886710">
    <w:abstractNumId w:val="71"/>
  </w:num>
  <w:num w:numId="25" w16cid:durableId="732847311">
    <w:abstractNumId w:val="67"/>
  </w:num>
  <w:num w:numId="26" w16cid:durableId="1837914506">
    <w:abstractNumId w:val="29"/>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47"/>
  </w:num>
  <w:num w:numId="29" w16cid:durableId="2011327678">
    <w:abstractNumId w:val="69"/>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69"/>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49"/>
  </w:num>
  <w:num w:numId="32" w16cid:durableId="1568881302">
    <w:abstractNumId w:val="59"/>
  </w:num>
  <w:num w:numId="33" w16cid:durableId="968239483">
    <w:abstractNumId w:val="45"/>
  </w:num>
  <w:num w:numId="34" w16cid:durableId="1500148857">
    <w:abstractNumId w:val="3"/>
  </w:num>
  <w:num w:numId="35" w16cid:durableId="1541240200">
    <w:abstractNumId w:val="2"/>
  </w:num>
  <w:num w:numId="36" w16cid:durableId="637224935">
    <w:abstractNumId w:val="39"/>
  </w:num>
  <w:num w:numId="37" w16cid:durableId="1115447234">
    <w:abstractNumId w:val="12"/>
  </w:num>
  <w:num w:numId="38" w16cid:durableId="1293092093">
    <w:abstractNumId w:val="44"/>
  </w:num>
  <w:num w:numId="39" w16cid:durableId="22946005">
    <w:abstractNumId w:val="52"/>
  </w:num>
  <w:num w:numId="40" w16cid:durableId="688675770">
    <w:abstractNumId w:val="33"/>
  </w:num>
  <w:num w:numId="41" w16cid:durableId="1471053285">
    <w:abstractNumId w:val="16"/>
  </w:num>
  <w:num w:numId="42" w16cid:durableId="1800536700">
    <w:abstractNumId w:val="1"/>
  </w:num>
  <w:num w:numId="43" w16cid:durableId="1455562841">
    <w:abstractNumId w:val="75"/>
  </w:num>
  <w:num w:numId="44" w16cid:durableId="1042558863">
    <w:abstractNumId w:val="37"/>
  </w:num>
  <w:num w:numId="45" w16cid:durableId="1176962845">
    <w:abstractNumId w:val="46"/>
  </w:num>
  <w:num w:numId="46" w16cid:durableId="1024787469">
    <w:abstractNumId w:val="6"/>
  </w:num>
  <w:num w:numId="47" w16cid:durableId="2026053242">
    <w:abstractNumId w:val="10"/>
  </w:num>
  <w:num w:numId="48" w16cid:durableId="738014393">
    <w:abstractNumId w:val="74"/>
  </w:num>
  <w:num w:numId="49" w16cid:durableId="111555743">
    <w:abstractNumId w:val="60"/>
  </w:num>
  <w:num w:numId="50" w16cid:durableId="764572877">
    <w:abstractNumId w:val="0"/>
  </w:num>
  <w:num w:numId="51" w16cid:durableId="1646663882">
    <w:abstractNumId w:val="15"/>
  </w:num>
  <w:num w:numId="52" w16cid:durableId="1953392207">
    <w:abstractNumId w:val="17"/>
  </w:num>
  <w:num w:numId="53" w16cid:durableId="1071267899">
    <w:abstractNumId w:val="24"/>
  </w:num>
  <w:num w:numId="54" w16cid:durableId="789782351">
    <w:abstractNumId w:val="65"/>
  </w:num>
  <w:num w:numId="55" w16cid:durableId="1741908431">
    <w:abstractNumId w:val="50"/>
  </w:num>
  <w:num w:numId="56" w16cid:durableId="772936048">
    <w:abstractNumId w:val="68"/>
  </w:num>
  <w:num w:numId="57" w16cid:durableId="626354845">
    <w:abstractNumId w:val="14"/>
  </w:num>
  <w:num w:numId="58" w16cid:durableId="599948363">
    <w:abstractNumId w:val="56"/>
  </w:num>
  <w:num w:numId="59" w16cid:durableId="1562212107">
    <w:abstractNumId w:val="4"/>
  </w:num>
  <w:num w:numId="60" w16cid:durableId="706881568">
    <w:abstractNumId w:val="32"/>
  </w:num>
  <w:num w:numId="61" w16cid:durableId="1104496260">
    <w:abstractNumId w:val="79"/>
  </w:num>
  <w:num w:numId="62" w16cid:durableId="466969841">
    <w:abstractNumId w:val="66"/>
  </w:num>
  <w:num w:numId="63" w16cid:durableId="258833444">
    <w:abstractNumId w:val="38"/>
  </w:num>
  <w:num w:numId="64" w16cid:durableId="929042489">
    <w:abstractNumId w:val="36"/>
    <w:lvlOverride w:ilvl="0">
      <w:lvl w:ilvl="0">
        <w:numFmt w:val="decimal"/>
        <w:lvlText w:val="%1."/>
        <w:lvlJc w:val="left"/>
      </w:lvl>
    </w:lvlOverride>
  </w:num>
  <w:num w:numId="65" w16cid:durableId="622690288">
    <w:abstractNumId w:val="26"/>
  </w:num>
  <w:num w:numId="66" w16cid:durableId="1398822626">
    <w:abstractNumId w:val="58"/>
  </w:num>
  <w:num w:numId="67" w16cid:durableId="1681424162">
    <w:abstractNumId w:val="55"/>
  </w:num>
  <w:num w:numId="68" w16cid:durableId="532157353">
    <w:abstractNumId w:val="8"/>
  </w:num>
  <w:num w:numId="69" w16cid:durableId="664893729">
    <w:abstractNumId w:val="62"/>
  </w:num>
  <w:num w:numId="70" w16cid:durableId="1653678076">
    <w:abstractNumId w:val="25"/>
  </w:num>
  <w:num w:numId="71" w16cid:durableId="595482060">
    <w:abstractNumId w:val="35"/>
  </w:num>
  <w:num w:numId="72" w16cid:durableId="576017596">
    <w:abstractNumId w:val="31"/>
  </w:num>
  <w:num w:numId="73" w16cid:durableId="1835685882">
    <w:abstractNumId w:val="23"/>
  </w:num>
  <w:num w:numId="74" w16cid:durableId="806749336">
    <w:abstractNumId w:val="18"/>
  </w:num>
  <w:num w:numId="75" w16cid:durableId="1390496898">
    <w:abstractNumId w:val="64"/>
  </w:num>
  <w:num w:numId="76" w16cid:durableId="506217816">
    <w:abstractNumId w:val="34"/>
  </w:num>
  <w:num w:numId="77" w16cid:durableId="1813789221">
    <w:abstractNumId w:val="51"/>
  </w:num>
  <w:num w:numId="78" w16cid:durableId="1413043856">
    <w:abstractNumId w:val="54"/>
  </w:num>
  <w:num w:numId="79" w16cid:durableId="1871651287">
    <w:abstractNumId w:val="21"/>
  </w:num>
  <w:num w:numId="80" w16cid:durableId="1114668473">
    <w:abstractNumId w:val="57"/>
  </w:num>
  <w:num w:numId="81" w16cid:durableId="181478582">
    <w:abstractNumId w:val="22"/>
  </w:num>
  <w:num w:numId="82" w16cid:durableId="10217075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2B7919"/>
    <w:rsid w:val="00321667"/>
    <w:rsid w:val="003A3EE3"/>
    <w:rsid w:val="003D467C"/>
    <w:rsid w:val="00431643"/>
    <w:rsid w:val="004F372B"/>
    <w:rsid w:val="005C0615"/>
    <w:rsid w:val="005F27F4"/>
    <w:rsid w:val="0065077E"/>
    <w:rsid w:val="0071439D"/>
    <w:rsid w:val="007257B4"/>
    <w:rsid w:val="00BB63C7"/>
    <w:rsid w:val="00C8220B"/>
    <w:rsid w:val="00CA6040"/>
    <w:rsid w:val="00CD5F73"/>
    <w:rsid w:val="00DA04D0"/>
    <w:rsid w:val="00ED2B62"/>
    <w:rsid w:val="00EF4EEB"/>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 w:type="paragraph" w:styleId="NormalWeb">
    <w:name w:val="Normal (Web)"/>
    <w:basedOn w:val="Normal"/>
    <w:uiPriority w:val="99"/>
    <w:semiHidden/>
    <w:unhideWhenUsed/>
    <w:rsid w:val="00CD5F7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D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21070999">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44272717">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524749942">
      <w:bodyDiv w:val="1"/>
      <w:marLeft w:val="0"/>
      <w:marRight w:val="0"/>
      <w:marTop w:val="0"/>
      <w:marBottom w:val="0"/>
      <w:divBdr>
        <w:top w:val="none" w:sz="0" w:space="0" w:color="auto"/>
        <w:left w:val="none" w:sz="0" w:space="0" w:color="auto"/>
        <w:bottom w:val="none" w:sz="0" w:space="0" w:color="auto"/>
        <w:right w:val="none" w:sz="0" w:space="0" w:color="auto"/>
      </w:divBdr>
    </w:div>
    <w:div w:id="632441594">
      <w:bodyDiv w:val="1"/>
      <w:marLeft w:val="0"/>
      <w:marRight w:val="0"/>
      <w:marTop w:val="0"/>
      <w:marBottom w:val="0"/>
      <w:divBdr>
        <w:top w:val="none" w:sz="0" w:space="0" w:color="auto"/>
        <w:left w:val="none" w:sz="0" w:space="0" w:color="auto"/>
        <w:bottom w:val="none" w:sz="0" w:space="0" w:color="auto"/>
        <w:right w:val="none" w:sz="0" w:space="0" w:color="auto"/>
      </w:divBdr>
    </w:div>
    <w:div w:id="679426217">
      <w:bodyDiv w:val="1"/>
      <w:marLeft w:val="0"/>
      <w:marRight w:val="0"/>
      <w:marTop w:val="0"/>
      <w:marBottom w:val="0"/>
      <w:divBdr>
        <w:top w:val="none" w:sz="0" w:space="0" w:color="auto"/>
        <w:left w:val="none" w:sz="0" w:space="0" w:color="auto"/>
        <w:bottom w:val="none" w:sz="0" w:space="0" w:color="auto"/>
        <w:right w:val="none" w:sz="0" w:space="0" w:color="auto"/>
      </w:divBdr>
    </w:div>
    <w:div w:id="925917907">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551529385">
      <w:bodyDiv w:val="1"/>
      <w:marLeft w:val="0"/>
      <w:marRight w:val="0"/>
      <w:marTop w:val="0"/>
      <w:marBottom w:val="0"/>
      <w:divBdr>
        <w:top w:val="none" w:sz="0" w:space="0" w:color="auto"/>
        <w:left w:val="none" w:sz="0" w:space="0" w:color="auto"/>
        <w:bottom w:val="none" w:sz="0" w:space="0" w:color="auto"/>
        <w:right w:val="none" w:sz="0" w:space="0" w:color="auto"/>
      </w:divBdr>
    </w:div>
    <w:div w:id="1586720802">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696075520">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871064809">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2063291593">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24</Pages>
  <Words>4072</Words>
  <Characters>23214</Characters>
  <Application>Microsoft Office Word</Application>
  <DocSecurity>0</DocSecurity>
  <Lines>193</Lines>
  <Paragraphs>54</Paragraphs>
  <ScaleCrop>false</ScaleCrop>
  <Company/>
  <LinksUpToDate>false</LinksUpToDate>
  <CharactersWithSpaces>27232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19</cp:revision>
  <dcterms:created xsi:type="dcterms:W3CDTF">2025-06-28T11:05:00Z</dcterms:created>
  <dcterms:modified xsi:type="dcterms:W3CDTF">2025-06-29T09:06:00Z</dcterms:modified>
</cp:coreProperties>
</file>