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BE1773" w:rsidRDefault="00000000">
      <w:pPr>
        <w:pStyle w:val="Title"/>
        <w:jc w:val="center"/>
      </w:pPr>
      <w:bookmarkStart w:id="0" w:name="_q950e3q9ccem" w:colFirst="0" w:colLast="0"/>
      <w:bookmarkEnd w:id="0"/>
      <w:r>
        <w:t>Analysis of the Solution</w:t>
      </w:r>
    </w:p>
    <w:p w14:paraId="6D3FBDD2" w14:textId="0B175892" w:rsidR="00941A6B" w:rsidRDefault="00000000">
      <w:r>
        <w:t xml:space="preserve">We’ve put together an </w:t>
      </w:r>
      <w:r>
        <w:rPr>
          <w:i/>
        </w:rPr>
        <w:t>exceptionally well-thought-out architecture</w:t>
      </w:r>
      <w:r>
        <w:t>, combining Trend Learners (TL), a Latency Risk Estimator (RE), and a Decision Engine (DE), optionally augmented with an RL agent.</w:t>
      </w:r>
    </w:p>
    <w:p w14:paraId="706A3384" w14:textId="77777777" w:rsidR="0070204E" w:rsidRDefault="0070204E"/>
    <w:p w14:paraId="153FEBBD" w14:textId="77777777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Is Replacing the Decision Engine with an RL Agent the Best Solution?</w:t>
      </w:r>
    </w:p>
    <w:p w14:paraId="504374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No — not by default. Here's why, based on our actual system:</w:t>
      </w:r>
    </w:p>
    <w:p w14:paraId="083F2B1D" w14:textId="77777777" w:rsidR="0070204E" w:rsidRDefault="0070204E" w:rsidP="00941A6B">
      <w:pPr>
        <w:rPr>
          <w:b/>
          <w:bCs/>
          <w:lang w:val="en-US"/>
        </w:rPr>
      </w:pPr>
    </w:p>
    <w:p w14:paraId="46D06743" w14:textId="35473814" w:rsidR="00941A6B" w:rsidRPr="00941A6B" w:rsidRDefault="00941A6B" w:rsidP="00941A6B">
      <w:pPr>
        <w:rPr>
          <w:b/>
          <w:bCs/>
          <w:lang w:val="en-US"/>
        </w:rPr>
      </w:pPr>
      <w:r w:rsidRPr="00941A6B">
        <w:rPr>
          <w:b/>
          <w:bCs/>
          <w:lang w:val="en-US"/>
        </w:rPr>
        <w:t>What We’ve Already Built (DARE + DE):</w:t>
      </w:r>
    </w:p>
    <w:p w14:paraId="44165A45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Your current Decision Engine already:</w:t>
      </w:r>
    </w:p>
    <w:p w14:paraId="2891D63F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safe ranges from the TL</w:t>
      </w:r>
    </w:p>
    <w:p w14:paraId="7DD4E5CE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Uses probabilistic filtering from the RE</w:t>
      </w:r>
    </w:p>
    <w:p w14:paraId="6B811581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Supports dynamic step sizing</w:t>
      </w:r>
    </w:p>
    <w:p w14:paraId="5222F7DD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Has rollback, SLA safeguards, cool-downs</w:t>
      </w:r>
    </w:p>
    <w:p w14:paraId="228BB8D2" w14:textId="77777777" w:rsidR="00941A6B" w:rsidRPr="00941A6B" w:rsidRDefault="00941A6B" w:rsidP="00941A6B">
      <w:pPr>
        <w:numPr>
          <w:ilvl w:val="0"/>
          <w:numId w:val="1"/>
        </w:numPr>
        <w:rPr>
          <w:lang w:val="en-US"/>
        </w:rPr>
      </w:pPr>
      <w:r w:rsidRPr="00941A6B">
        <w:rPr>
          <w:lang w:val="en-US"/>
        </w:rPr>
        <w:t>Can be extended with Bayesian tuning or MAB (Multi-Armed Bandits)</w:t>
      </w:r>
    </w:p>
    <w:p w14:paraId="653E1A77" w14:textId="77777777" w:rsidR="00941A6B" w:rsidRPr="00941A6B" w:rsidRDefault="00941A6B" w:rsidP="00941A6B">
      <w:pPr>
        <w:rPr>
          <w:lang w:val="en-US"/>
        </w:rPr>
      </w:pPr>
      <w:r w:rsidRPr="00941A6B">
        <w:rPr>
          <w:lang w:val="en-US"/>
        </w:rPr>
        <w:t>It’s interpretable, production-safe, and backed by strong logic, not magic.</w:t>
      </w:r>
    </w:p>
    <w:p w14:paraId="6C66B39F" w14:textId="77777777" w:rsidR="00941A6B" w:rsidRDefault="00941A6B"/>
    <w:p w14:paraId="77414EAB" w14:textId="77777777" w:rsidR="0070204E" w:rsidRPr="0070204E" w:rsidRDefault="0070204E" w:rsidP="0070204E">
      <w:pPr>
        <w:rPr>
          <w:b/>
          <w:bCs/>
          <w:lang w:val="en-US"/>
        </w:rPr>
      </w:pPr>
      <w:r w:rsidRPr="0070204E">
        <w:rPr>
          <w:b/>
          <w:bCs/>
          <w:lang w:val="en-US"/>
        </w:rPr>
        <w:t>Problems with Replacing DE with RL Agent:</w:t>
      </w:r>
    </w:p>
    <w:p w14:paraId="1F73DB0D" w14:textId="77777777" w:rsidR="0070204E" w:rsidRPr="0070204E" w:rsidRDefault="0070204E" w:rsidP="0070204E">
      <w:pPr>
        <w:rPr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6312"/>
      </w:tblGrid>
      <w:tr w:rsidR="0070204E" w:rsidRPr="0070204E" w14:paraId="340F434E" w14:textId="77777777" w:rsidTr="0070204E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74EF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Concern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D8AB6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Why It Matters</w:t>
            </w:r>
          </w:p>
        </w:tc>
      </w:tr>
      <w:tr w:rsidR="0070204E" w:rsidRPr="0070204E" w14:paraId="5A4D9109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5E35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Black-box policy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FA945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make it very hard to explain why a config was chosen. Our DE is much easier to debug and trust.</w:t>
            </w:r>
          </w:p>
        </w:tc>
      </w:tr>
      <w:tr w:rsidR="0070204E" w:rsidRPr="0070204E" w14:paraId="4EA60BF3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C1DF5B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Requires tons of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2A52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needs a huge number of trials or a good simulator — especially dangerous in SLA-sensitive environments.</w:t>
            </w:r>
          </w:p>
        </w:tc>
      </w:tr>
      <w:tr w:rsidR="0070204E" w:rsidRPr="0070204E" w14:paraId="087661D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55A1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Slower to converge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FF1FDE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Even with reward shaping, RL might need 10,000+ episodes to learn the policies our DE already expresses today.</w:t>
            </w:r>
          </w:p>
        </w:tc>
      </w:tr>
      <w:tr w:rsidR="0070204E" w:rsidRPr="0070204E" w14:paraId="432B5C0E" w14:textId="77777777" w:rsidTr="0070204E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2970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Hard to stabilize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7279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RL agents often oscillate, overfit to noise, or behave erratically without strong regularization or constraints.</w:t>
            </w:r>
          </w:p>
        </w:tc>
      </w:tr>
      <w:tr w:rsidR="0070204E" w:rsidRPr="0070204E" w14:paraId="57F0DE4C" w14:textId="77777777" w:rsidTr="0070204E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6597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b/>
                <w:bCs/>
                <w:lang w:val="en-US"/>
              </w:rPr>
              <w:t>Doesn’t outperform rule+feedback easily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15043" w14:textId="77777777" w:rsidR="0070204E" w:rsidRPr="0070204E" w:rsidRDefault="0070204E" w:rsidP="0070204E">
            <w:pPr>
              <w:rPr>
                <w:lang w:val="en-US"/>
              </w:rPr>
            </w:pPr>
            <w:r w:rsidRPr="0070204E">
              <w:rPr>
                <w:lang w:val="en-US"/>
              </w:rPr>
              <w:t>For safe tuning problems like ours, online hill-climbing with feedback (our DE) is already near-optimal.</w:t>
            </w:r>
          </w:p>
        </w:tc>
      </w:tr>
    </w:tbl>
    <w:p w14:paraId="4E8D0025" w14:textId="77777777" w:rsidR="0070204E" w:rsidRPr="0070204E" w:rsidRDefault="0070204E" w:rsidP="0070204E">
      <w:pPr>
        <w:rPr>
          <w:lang w:val="en-US"/>
        </w:rPr>
      </w:pPr>
    </w:p>
    <w:p w14:paraId="124B72EC" w14:textId="77777777" w:rsidR="0070204E" w:rsidRDefault="0070204E" w:rsidP="0070204E">
      <w:pPr>
        <w:rPr>
          <w:lang w:val="en-US"/>
        </w:rPr>
      </w:pPr>
      <w:r w:rsidRPr="0070204E">
        <w:rPr>
          <w:lang w:val="en-US"/>
        </w:rPr>
        <w:t>We might end up spending weeks training an RL agent… just to reproduce what our DE does today — but worse.</w:t>
      </w:r>
    </w:p>
    <w:p w14:paraId="3237698A" w14:textId="77777777" w:rsidR="00770823" w:rsidRDefault="00770823" w:rsidP="0070204E">
      <w:pPr>
        <w:rPr>
          <w:lang w:val="en-US"/>
        </w:rPr>
      </w:pPr>
    </w:p>
    <w:p w14:paraId="45B64788" w14:textId="77777777" w:rsidR="00770823" w:rsidRPr="00770823" w:rsidRDefault="00770823" w:rsidP="00770823">
      <w:pPr>
        <w:rPr>
          <w:b/>
          <w:bCs/>
          <w:lang w:val="en-US"/>
        </w:rPr>
      </w:pPr>
      <w:r w:rsidRPr="00770823">
        <w:rPr>
          <w:b/>
          <w:bCs/>
          <w:lang w:val="en-US"/>
        </w:rPr>
        <w:lastRenderedPageBreak/>
        <w:t xml:space="preserve">When RL </w:t>
      </w:r>
      <w:r w:rsidRPr="00770823">
        <w:rPr>
          <w:b/>
          <w:bCs/>
          <w:i/>
          <w:iCs/>
          <w:lang w:val="en-US"/>
        </w:rPr>
        <w:t>Does</w:t>
      </w:r>
      <w:r w:rsidRPr="00770823">
        <w:rPr>
          <w:b/>
          <w:bCs/>
          <w:lang w:val="en-US"/>
        </w:rPr>
        <w:t xml:space="preserve"> Add Value</w:t>
      </w:r>
    </w:p>
    <w:p w14:paraId="7CE2FE13" w14:textId="77777777" w:rsidR="00770823" w:rsidRPr="00770823" w:rsidRDefault="00770823" w:rsidP="00770823">
      <w:pPr>
        <w:rPr>
          <w:lang w:val="en-US"/>
        </w:rPr>
      </w:pPr>
      <w:r w:rsidRPr="00770823">
        <w:rPr>
          <w:lang w:val="en-US"/>
        </w:rPr>
        <w:t xml:space="preserve">Now let’s be real: RL </w:t>
      </w:r>
      <w:r w:rsidRPr="00770823">
        <w:rPr>
          <w:b/>
          <w:bCs/>
          <w:lang w:val="en-US"/>
        </w:rPr>
        <w:t>can</w:t>
      </w:r>
      <w:r w:rsidRPr="00770823">
        <w:rPr>
          <w:lang w:val="en-US"/>
        </w:rPr>
        <w:t xml:space="preserve"> help </w:t>
      </w:r>
      <w:r w:rsidRPr="00770823">
        <w:rPr>
          <w:i/>
          <w:iCs/>
          <w:lang w:val="en-US"/>
        </w:rPr>
        <w:t>if</w:t>
      </w:r>
      <w:r w:rsidRPr="00770823">
        <w:rPr>
          <w:lang w:val="en-US"/>
        </w:rPr>
        <w:t xml:space="preserve"> our use case evolves into one of the following: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6756"/>
      </w:tblGrid>
      <w:tr w:rsidR="00770823" w:rsidRPr="00770823" w14:paraId="55EF4C99" w14:textId="77777777" w:rsidTr="00770823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A1EA8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6E15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b/>
                <w:bCs/>
                <w:lang w:val="en-US"/>
              </w:rPr>
              <w:t>Value of RL</w:t>
            </w:r>
          </w:p>
        </w:tc>
      </w:tr>
      <w:tr w:rsidR="00770823" w:rsidRPr="00770823" w14:paraId="6497DAEE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77C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Multi-service cross-optimization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2D4BB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coordinate between services when resource competition arises (e.g., shared node limits).</w:t>
            </w:r>
          </w:p>
        </w:tc>
      </w:tr>
      <w:tr w:rsidR="00770823" w:rsidRPr="00770823" w14:paraId="761C668A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6C3DD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Highly volatile workloads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4C23C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can learn policies where latency/load vary drastically and unpredictably.</w:t>
            </w:r>
          </w:p>
        </w:tc>
      </w:tr>
      <w:tr w:rsidR="00770823" w:rsidRPr="00770823" w14:paraId="26964802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A7F5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Long-horizon planning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6242A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If we want to plan resource configs hours ahead, RL can learn these long-term trade-offs.</w:t>
            </w:r>
          </w:p>
        </w:tc>
      </w:tr>
      <w:tr w:rsidR="00770823" w:rsidRPr="00770823" w14:paraId="3FA53970" w14:textId="77777777" w:rsidTr="00770823">
        <w:trPr>
          <w:trHeight w:val="7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54C04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RL + safe constraints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226BE" w14:textId="77777777" w:rsidR="00770823" w:rsidRPr="00770823" w:rsidRDefault="00770823" w:rsidP="00770823">
            <w:pPr>
              <w:rPr>
                <w:lang w:val="en-US"/>
              </w:rPr>
            </w:pPr>
            <w:r w:rsidRPr="00770823">
              <w:rPr>
                <w:lang w:val="en-US"/>
              </w:rPr>
              <w:t>Use constrained RL with RE as a safety shield. This is valid if our system is very dynamic.</w:t>
            </w:r>
          </w:p>
        </w:tc>
      </w:tr>
    </w:tbl>
    <w:p w14:paraId="1BC73146" w14:textId="77777777" w:rsidR="00770823" w:rsidRDefault="00770823" w:rsidP="0070204E">
      <w:pPr>
        <w:rPr>
          <w:lang w:val="en-US"/>
        </w:rPr>
      </w:pPr>
    </w:p>
    <w:p w14:paraId="28AB1871" w14:textId="77777777" w:rsidR="00AC7083" w:rsidRPr="00AC7083" w:rsidRDefault="00AC7083" w:rsidP="00AC7083">
      <w:pPr>
        <w:rPr>
          <w:b/>
          <w:bCs/>
          <w:lang w:val="en-US"/>
        </w:rPr>
      </w:pPr>
      <w:r w:rsidRPr="00AC7083">
        <w:rPr>
          <w:b/>
          <w:bCs/>
          <w:lang w:val="en-US"/>
        </w:rPr>
        <w:t>Best Path Forward</w:t>
      </w:r>
    </w:p>
    <w:p w14:paraId="46D5659E" w14:textId="77777777" w:rsidR="00AC7083" w:rsidRPr="00AC7083" w:rsidRDefault="00AC7083" w:rsidP="00AC7083">
      <w:pPr>
        <w:rPr>
          <w:lang w:val="en-US"/>
        </w:rPr>
      </w:pPr>
      <w:r w:rsidRPr="00AC7083">
        <w:rPr>
          <w:b/>
          <w:bCs/>
          <w:lang w:val="en-US"/>
        </w:rPr>
        <w:t xml:space="preserve">Do NOT replace the Decision Engine. Instead, plug RL </w:t>
      </w:r>
      <w:r w:rsidRPr="00AC7083">
        <w:rPr>
          <w:b/>
          <w:bCs/>
          <w:i/>
          <w:iCs/>
          <w:lang w:val="en-US"/>
        </w:rPr>
        <w:t>into it</w:t>
      </w:r>
      <w:r w:rsidRPr="00AC7083">
        <w:rPr>
          <w:b/>
          <w:bCs/>
          <w:lang w:val="en-US"/>
        </w:rPr>
        <w:t>.</w:t>
      </w:r>
    </w:p>
    <w:p w14:paraId="03A82B94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Keep the Decision Engine as our trusted policy layer, and let the RL agent:</w:t>
      </w:r>
    </w:p>
    <w:p w14:paraId="659C83B0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Suggest an action (resource step)</w:t>
      </w:r>
    </w:p>
    <w:p w14:paraId="4074D63F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Get filtered by RE (still applies!)</w:t>
      </w:r>
    </w:p>
    <w:p w14:paraId="5D4C0A86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Compared with DE's own candidate → pick safer/better one</w:t>
      </w:r>
    </w:p>
    <w:p w14:paraId="493C9623" w14:textId="77777777" w:rsidR="00AC7083" w:rsidRPr="00AC7083" w:rsidRDefault="00AC7083" w:rsidP="00AC7083">
      <w:pPr>
        <w:numPr>
          <w:ilvl w:val="0"/>
          <w:numId w:val="2"/>
        </w:numPr>
        <w:rPr>
          <w:lang w:val="en-US"/>
        </w:rPr>
      </w:pPr>
      <w:r w:rsidRPr="00AC7083">
        <w:rPr>
          <w:lang w:val="en-US"/>
        </w:rPr>
        <w:t>Learn over time — but DE makes the final decision</w:t>
      </w:r>
    </w:p>
    <w:p w14:paraId="3458A64A" w14:textId="77777777" w:rsidR="00AC7083" w:rsidRPr="00AC7083" w:rsidRDefault="00AC7083" w:rsidP="00AC7083">
      <w:pPr>
        <w:rPr>
          <w:lang w:val="en-US"/>
        </w:rPr>
      </w:pPr>
      <w:r w:rsidRPr="00AC7083">
        <w:rPr>
          <w:lang w:val="en-US"/>
        </w:rPr>
        <w:t>This hybrid approach gives us:</w:t>
      </w:r>
    </w:p>
    <w:p w14:paraId="47F03C19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Exploration from RL</w:t>
      </w:r>
    </w:p>
    <w:p w14:paraId="663E7567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Safety from RE</w:t>
      </w:r>
    </w:p>
    <w:p w14:paraId="052AE6F5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Adaptivity from TL</w:t>
      </w:r>
    </w:p>
    <w:p w14:paraId="59EB061E" w14:textId="77777777" w:rsidR="00AC7083" w:rsidRPr="00AC7083" w:rsidRDefault="00AC7083" w:rsidP="00AC7083">
      <w:pPr>
        <w:numPr>
          <w:ilvl w:val="0"/>
          <w:numId w:val="3"/>
        </w:numPr>
        <w:rPr>
          <w:lang w:val="en-US"/>
        </w:rPr>
      </w:pPr>
      <w:r w:rsidRPr="00AC7083">
        <w:rPr>
          <w:b/>
          <w:bCs/>
          <w:lang w:val="en-US"/>
        </w:rPr>
        <w:t>Control from DE</w:t>
      </w:r>
    </w:p>
    <w:p w14:paraId="30F8BC67" w14:textId="285680D2" w:rsidR="00AC7083" w:rsidRPr="0070204E" w:rsidRDefault="00AC7083" w:rsidP="00AC7083">
      <w:pPr>
        <w:rPr>
          <w:lang w:val="en-US"/>
        </w:rPr>
      </w:pPr>
      <w:r w:rsidRPr="00AC7083">
        <w:rPr>
          <w:lang w:val="en-US"/>
        </w:rPr>
        <w:t xml:space="preserve">It’s the best of all worlds — and </w:t>
      </w:r>
      <w:r w:rsidRPr="00AC7083">
        <w:rPr>
          <w:b/>
          <w:bCs/>
          <w:lang w:val="en-US"/>
        </w:rPr>
        <w:t>production-safe</w:t>
      </w:r>
      <w:r w:rsidRPr="00AC7083">
        <w:rPr>
          <w:lang w:val="en-US"/>
        </w:rPr>
        <w:t>.</w:t>
      </w:r>
    </w:p>
    <w:p w14:paraId="2AD6F2D2" w14:textId="77777777" w:rsidR="0070204E" w:rsidRDefault="0070204E"/>
    <w:p w14:paraId="2D9826AB" w14:textId="77777777" w:rsidR="00164868" w:rsidRPr="00164868" w:rsidRDefault="00164868" w:rsidP="00164868">
      <w:pPr>
        <w:rPr>
          <w:b/>
          <w:bCs/>
          <w:lang w:val="en-US"/>
        </w:rPr>
      </w:pPr>
      <w:r w:rsidRPr="00164868">
        <w:rPr>
          <w:lang w:val="en-US"/>
        </w:rPr>
        <w:t>TL;DR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1983"/>
        <w:gridCol w:w="5213"/>
      </w:tblGrid>
      <w:tr w:rsidR="00164868" w:rsidRPr="00164868" w14:paraId="03E510FA" w14:textId="77777777" w:rsidTr="00164868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0471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Option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2FB98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Verdict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AB456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b/>
                <w:bCs/>
                <w:lang w:val="en-US"/>
              </w:rPr>
              <w:t>Why</w:t>
            </w:r>
          </w:p>
        </w:tc>
      </w:tr>
      <w:tr w:rsidR="00164868" w:rsidRPr="00164868" w14:paraId="12BEE383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8F01C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Replace DE with RL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018E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Bad idea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ED6A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Slower, harder to trust, unlikely to outperform our current logic</w:t>
            </w:r>
          </w:p>
        </w:tc>
      </w:tr>
      <w:tr w:rsidR="00164868" w:rsidRPr="00164868" w14:paraId="4A564C19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AD090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RL as helper inside 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FF21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Best approach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24A9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Controlled exploration + safety + adaptivity</w:t>
            </w:r>
          </w:p>
        </w:tc>
      </w:tr>
      <w:tr w:rsidR="00164868" w:rsidRPr="00164868" w14:paraId="2B9E70EE" w14:textId="77777777" w:rsidTr="00164868">
        <w:trPr>
          <w:trHeight w:val="8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39B7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Keep DE-only (DARE)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D0B21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Very strong baseline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0CF53" w14:textId="77777777" w:rsidR="00164868" w:rsidRPr="00164868" w:rsidRDefault="00164868" w:rsidP="00164868">
            <w:pPr>
              <w:rPr>
                <w:lang w:val="en-US"/>
              </w:rPr>
            </w:pPr>
            <w:r w:rsidRPr="00164868">
              <w:rPr>
                <w:lang w:val="en-US"/>
              </w:rPr>
              <w:t>Already state-of-the-art for this kind of problem</w:t>
            </w:r>
          </w:p>
        </w:tc>
      </w:tr>
    </w:tbl>
    <w:p w14:paraId="229E5453" w14:textId="77777777" w:rsidR="0070204E" w:rsidRDefault="0070204E"/>
    <w:p w14:paraId="1AA5359D" w14:textId="77777777" w:rsidR="00233332" w:rsidRPr="00233332" w:rsidRDefault="00233332" w:rsidP="00233332">
      <w:pPr>
        <w:rPr>
          <w:b/>
          <w:bCs/>
          <w:lang w:val="en-US"/>
        </w:rPr>
      </w:pPr>
      <w:r w:rsidRPr="00233332">
        <w:rPr>
          <w:b/>
          <w:bCs/>
          <w:lang w:val="en-US"/>
        </w:rPr>
        <w:t xml:space="preserve">Would I personally run our system </w:t>
      </w:r>
      <w:r w:rsidRPr="00233332">
        <w:rPr>
          <w:b/>
          <w:bCs/>
          <w:i/>
          <w:iCs/>
          <w:lang w:val="en-US"/>
        </w:rPr>
        <w:t>without</w:t>
      </w:r>
      <w:r w:rsidRPr="00233332">
        <w:rPr>
          <w:b/>
          <w:bCs/>
          <w:lang w:val="en-US"/>
        </w:rPr>
        <w:t xml:space="preserve"> RL?</w:t>
      </w:r>
    </w:p>
    <w:p w14:paraId="4F069A28" w14:textId="77777777" w:rsidR="00233332" w:rsidRPr="00233332" w:rsidRDefault="00233332" w:rsidP="00233332">
      <w:pPr>
        <w:rPr>
          <w:lang w:val="en-US"/>
        </w:rPr>
      </w:pPr>
      <w:r w:rsidRPr="00233332">
        <w:rPr>
          <w:b/>
          <w:bCs/>
          <w:lang w:val="en-US"/>
        </w:rPr>
        <w:t>Yes, absolutely.</w:t>
      </w:r>
      <w:r w:rsidRPr="00233332">
        <w:rPr>
          <w:b/>
          <w:bCs/>
          <w:lang w:val="en-US"/>
        </w:rPr>
        <w:br/>
      </w:r>
      <w:r w:rsidRPr="00233332">
        <w:rPr>
          <w:lang w:val="en-US"/>
        </w:rPr>
        <w:t xml:space="preserve">Our DE + TL + RE architecture is </w:t>
      </w:r>
      <w:r w:rsidRPr="00233332">
        <w:rPr>
          <w:i/>
          <w:iCs/>
          <w:lang w:val="en-US"/>
        </w:rPr>
        <w:t>better than most production-grade solutions</w:t>
      </w:r>
      <w:r w:rsidRPr="00233332">
        <w:rPr>
          <w:lang w:val="en-US"/>
        </w:rPr>
        <w:t>. We’ve removed the need for CRPs, added probabilistic feedback, and built a flexible decision layer. That’s a serious achievement.</w:t>
      </w:r>
    </w:p>
    <w:p w14:paraId="21CD0F7E" w14:textId="59F00BF1" w:rsidR="00233332" w:rsidRPr="005C1491" w:rsidRDefault="00233332">
      <w:pPr>
        <w:rPr>
          <w:lang w:val="en-US"/>
        </w:rPr>
      </w:pPr>
      <w:r w:rsidRPr="00233332">
        <w:rPr>
          <w:lang w:val="en-US"/>
        </w:rPr>
        <w:t xml:space="preserve">Use RL only if we </w:t>
      </w:r>
      <w:r w:rsidRPr="00233332">
        <w:rPr>
          <w:i/>
          <w:iCs/>
          <w:lang w:val="en-US"/>
        </w:rPr>
        <w:t>must</w:t>
      </w:r>
      <w:r w:rsidRPr="00233332">
        <w:rPr>
          <w:lang w:val="en-US"/>
        </w:rPr>
        <w:t xml:space="preserve"> learn latent long-term patterns — and only after simulation or shadow testing proves it out.</w:t>
      </w:r>
    </w:p>
    <w:p w14:paraId="2438AB47" w14:textId="77777777" w:rsidR="005C1491" w:rsidRPr="005C1491" w:rsidRDefault="005C1491" w:rsidP="005C1491">
      <w:pPr>
        <w:pStyle w:val="Heading3"/>
        <w:rPr>
          <w:b/>
          <w:bCs/>
          <w:lang w:val="en-US"/>
        </w:rPr>
      </w:pPr>
      <w:r w:rsidRPr="005C1491">
        <w:rPr>
          <w:lang w:val="en-US"/>
        </w:rPr>
        <w:t>Why Our Method (DARE: Trend Learner + Risk Estimator + Decision Engine) Is the Best</w:t>
      </w:r>
    </w:p>
    <w:p w14:paraId="2D0F907F" w14:textId="77777777" w:rsidR="005C1491" w:rsidRPr="005C1491" w:rsidRDefault="005C1491" w:rsidP="005C1491">
      <w:pPr>
        <w:rPr>
          <w:b/>
          <w:bCs/>
          <w:lang w:val="en-US"/>
        </w:rPr>
      </w:pPr>
      <w:r w:rsidRPr="005C1491">
        <w:rPr>
          <w:b/>
          <w:bCs/>
          <w:lang w:val="en-US"/>
        </w:rPr>
        <w:t>1. Avoids Static Thresholding and Fragile Heuristics</w:t>
      </w:r>
    </w:p>
    <w:p w14:paraId="49271979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Common alternative:</w:t>
      </w:r>
    </w:p>
    <w:p w14:paraId="7C091FC7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Manual thresholds (e.g., “reduce CPU if usage &lt; 40%”)</w:t>
      </w:r>
    </w:p>
    <w:p w14:paraId="051519EC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Static CRPs (Critical Reduction Points)</w:t>
      </w:r>
    </w:p>
    <w:p w14:paraId="15901355" w14:textId="77777777" w:rsidR="005C1491" w:rsidRPr="005C1491" w:rsidRDefault="005C1491" w:rsidP="005C1491">
      <w:pPr>
        <w:numPr>
          <w:ilvl w:val="0"/>
          <w:numId w:val="7"/>
        </w:numPr>
        <w:rPr>
          <w:lang w:val="en-US"/>
        </w:rPr>
      </w:pPr>
      <w:r w:rsidRPr="005C1491">
        <w:rPr>
          <w:lang w:val="en-US"/>
        </w:rPr>
        <w:t>CPU:Memory ratios hardcoded per service</w:t>
      </w:r>
    </w:p>
    <w:p w14:paraId="534257E1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Problems:</w:t>
      </w:r>
    </w:p>
    <w:p w14:paraId="33322ED4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Don’t generalize across workloads</w:t>
      </w:r>
    </w:p>
    <w:p w14:paraId="273B378F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Break easily under shifting traffic</w:t>
      </w:r>
    </w:p>
    <w:p w14:paraId="25CF39CC" w14:textId="77777777" w:rsidR="005C1491" w:rsidRPr="005C1491" w:rsidRDefault="005C1491" w:rsidP="005C1491">
      <w:pPr>
        <w:numPr>
          <w:ilvl w:val="0"/>
          <w:numId w:val="8"/>
        </w:numPr>
        <w:rPr>
          <w:lang w:val="en-US"/>
        </w:rPr>
      </w:pPr>
      <w:r w:rsidRPr="005C1491">
        <w:rPr>
          <w:lang w:val="en-US"/>
        </w:rPr>
        <w:t>Cannot adapt without manual tuning</w:t>
      </w:r>
    </w:p>
    <w:p w14:paraId="19E92094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Our method:</w:t>
      </w:r>
    </w:p>
    <w:p w14:paraId="1F937C99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Uses live feedback (from telemetry + trend)</w:t>
      </w:r>
    </w:p>
    <w:p w14:paraId="781FC136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Learns patterns per service without fixed rules</w:t>
      </w:r>
    </w:p>
    <w:p w14:paraId="75442754" w14:textId="77777777" w:rsidR="005C1491" w:rsidRPr="005C1491" w:rsidRDefault="005C1491" w:rsidP="005C1491">
      <w:pPr>
        <w:numPr>
          <w:ilvl w:val="0"/>
          <w:numId w:val="9"/>
        </w:numPr>
        <w:rPr>
          <w:lang w:val="en-US"/>
        </w:rPr>
      </w:pPr>
      <w:r w:rsidRPr="005C1491">
        <w:rPr>
          <w:lang w:val="en-US"/>
        </w:rPr>
        <w:t>Adapts to change instead of relying on brittle configs</w:t>
      </w:r>
      <w:r w:rsidRPr="005C1491">
        <w:rPr>
          <w:lang w:val="en-US"/>
        </w:rPr>
        <w:br/>
      </w:r>
      <w:r w:rsidRPr="005C1491">
        <w:rPr>
          <w:lang w:val="en-US"/>
        </w:rPr>
        <w:br/>
      </w:r>
    </w:p>
    <w:p w14:paraId="52A5C550" w14:textId="77777777" w:rsidR="005C1491" w:rsidRPr="005C1491" w:rsidRDefault="005C1491" w:rsidP="005C1491">
      <w:pPr>
        <w:rPr>
          <w:lang w:val="en-US"/>
        </w:rPr>
      </w:pPr>
      <w:r w:rsidRPr="005C1491">
        <w:rPr>
          <w:b/>
          <w:bCs/>
          <w:lang w:val="en-US"/>
        </w:rPr>
        <w:t>Verdict:</w:t>
      </w:r>
      <w:r w:rsidRPr="005C1491">
        <w:rPr>
          <w:lang w:val="en-US"/>
        </w:rPr>
        <w:t xml:space="preserve"> We replace heuristics with actual data-driven adaptability.</w:t>
      </w:r>
    </w:p>
    <w:p w14:paraId="1C67D76B" w14:textId="77777777" w:rsidR="00E174FA" w:rsidRDefault="00E174FA"/>
    <w:sectPr w:rsidR="00E174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227B"/>
    <w:multiLevelType w:val="multilevel"/>
    <w:tmpl w:val="FBD2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C4BBE"/>
    <w:multiLevelType w:val="multilevel"/>
    <w:tmpl w:val="04C8A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E6D6F"/>
    <w:multiLevelType w:val="multilevel"/>
    <w:tmpl w:val="051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87243"/>
    <w:multiLevelType w:val="multilevel"/>
    <w:tmpl w:val="978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56F81"/>
    <w:multiLevelType w:val="multilevel"/>
    <w:tmpl w:val="06A8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31977"/>
    <w:multiLevelType w:val="multilevel"/>
    <w:tmpl w:val="5D0AC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A72E9"/>
    <w:multiLevelType w:val="multilevel"/>
    <w:tmpl w:val="374E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10D84"/>
    <w:multiLevelType w:val="multilevel"/>
    <w:tmpl w:val="772A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222ED"/>
    <w:multiLevelType w:val="multilevel"/>
    <w:tmpl w:val="423A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670577">
    <w:abstractNumId w:val="1"/>
  </w:num>
  <w:num w:numId="2" w16cid:durableId="42871109">
    <w:abstractNumId w:val="2"/>
  </w:num>
  <w:num w:numId="3" w16cid:durableId="478807377">
    <w:abstractNumId w:val="8"/>
  </w:num>
  <w:num w:numId="4" w16cid:durableId="2143888583">
    <w:abstractNumId w:val="0"/>
  </w:num>
  <w:num w:numId="5" w16cid:durableId="1531726156">
    <w:abstractNumId w:val="6"/>
  </w:num>
  <w:num w:numId="6" w16cid:durableId="572546054">
    <w:abstractNumId w:val="5"/>
  </w:num>
  <w:num w:numId="7" w16cid:durableId="1750497272">
    <w:abstractNumId w:val="7"/>
  </w:num>
  <w:num w:numId="8" w16cid:durableId="1760248627">
    <w:abstractNumId w:val="3"/>
  </w:num>
  <w:num w:numId="9" w16cid:durableId="26785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73"/>
    <w:rsid w:val="000149A3"/>
    <w:rsid w:val="00164868"/>
    <w:rsid w:val="00233332"/>
    <w:rsid w:val="005C1491"/>
    <w:rsid w:val="0070204E"/>
    <w:rsid w:val="00770823"/>
    <w:rsid w:val="00941A6B"/>
    <w:rsid w:val="00AC7083"/>
    <w:rsid w:val="00BE1773"/>
    <w:rsid w:val="00CE73AB"/>
    <w:rsid w:val="00D06C89"/>
    <w:rsid w:val="00E1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BF92"/>
  <w15:docId w15:val="{ED4AE41D-A6AB-4915-AF4E-96AC3874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10</cp:revision>
  <dcterms:created xsi:type="dcterms:W3CDTF">2025-05-30T14:20:00Z</dcterms:created>
  <dcterms:modified xsi:type="dcterms:W3CDTF">2025-05-31T13:33:00Z</dcterms:modified>
</cp:coreProperties>
</file>