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“kubectl get events --sort-by='.lastTimestamp'”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>vent types (e.g., CrashLoopBackOff, OOMKilled,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Most are related to CronJob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reduce-cpu-request-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So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From kubernetes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Multiple CronJobs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So, one cronjob (service 2 cpu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>Kubernetes doesn’t kill the pod until memory usage hits the limit, but the Go runtime reads the cgroup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Both Resource Limits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D32B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CPU usage shows a clear downward trend with occasional stabilization between reductions.</w:t>
      </w:r>
    </w:p>
    <w:p w14:paraId="53BEDFBA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CPU usage drops occur in a stepped manner, aligning with changes in the CPU limit.</w:t>
      </w:r>
    </w:p>
    <w:p w14:paraId="5C99CADE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The application reduces its CPU Usage in response to gradually decreased CPU limits. It adjusts efficiently under tighter constraints.</w:t>
      </w:r>
    </w:p>
    <w:p w14:paraId="1308A0DC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Latency doesn’t spike dramatically at the CPU limit reduction steps.</w:t>
      </w:r>
    </w:p>
    <w:p w14:paraId="4D0FD536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Latency increases as CPU limits decrease.</w:t>
      </w:r>
    </w:p>
    <w:p w14:paraId="737368C8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The rise is gradual but noticeable.</w:t>
      </w:r>
    </w:p>
    <w:p w14:paraId="2D87BDA3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There are latency spikes correlating with significant drops in CPU limit &amp; usage</w:t>
      </w:r>
    </w:p>
    <w:p w14:paraId="4B82EF28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As CPU resources are constrained, latency increases, indicating that tighter CPU limits are starting to affect response time</w:t>
      </w:r>
    </w:p>
    <w:p w14:paraId="791D9C4E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Each drop in latency seems to follow memory limit reductions by a small margin, suggesting a possible cause-effect relationship.</w:t>
      </w:r>
    </w:p>
    <w:p w14:paraId="0B6FE93D" w14:textId="0CCA2F22" w:rsidR="00984552" w:rsidRDefault="00984552" w:rsidP="000953CA">
      <w:pPr>
        <w:numPr>
          <w:ilvl w:val="0"/>
          <w:numId w:val="42"/>
        </w:numPr>
      </w:pPr>
      <w:r w:rsidRPr="00984552">
        <w:t>The application is in a gabage collection managed Go language. Smaller heap sizes from tighter memory limits could trigger more frequent but shorter garbage collection cycles, increasing the latency.</w:t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Default="00232F56" w:rsidP="00232F56">
      <w:r w:rsidRPr="00232F56">
        <w:t>Memory is not a constraining factor. Reductions in memory limits have no observed negative impact.</w:t>
      </w:r>
    </w:p>
    <w:p w14:paraId="6CD65542" w14:textId="77777777" w:rsidR="006A0F05" w:rsidRDefault="006A0F05" w:rsidP="00232F56"/>
    <w:p w14:paraId="1661EFF5" w14:textId="77777777" w:rsidR="006A0F05" w:rsidRPr="006A0F05" w:rsidRDefault="006A0F05" w:rsidP="006A0F05">
      <w:pPr>
        <w:pStyle w:val="Subtitle"/>
        <w:rPr>
          <w:b/>
          <w:bCs/>
        </w:rPr>
      </w:pPr>
      <w:r w:rsidRPr="006A0F05">
        <w:t>Latency Floor Increases Over Time</w:t>
      </w:r>
    </w:p>
    <w:p w14:paraId="463F49C5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Even between CPU limit drops, latency gradually trends upward.</w:t>
      </w:r>
    </w:p>
    <w:p w14:paraId="04FDD426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Suggests cumulative CPU stress over time:</w:t>
      </w:r>
    </w:p>
    <w:p w14:paraId="18C07785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Increased garbage collection time due to CPU constraints.</w:t>
      </w:r>
    </w:p>
    <w:p w14:paraId="2AB5E84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Java threads not getting enough CPU time.</w:t>
      </w:r>
    </w:p>
    <w:p w14:paraId="1F9BF5A2" w14:textId="77777777" w:rsidR="006A0F05" w:rsidRDefault="006A0F05" w:rsidP="006A0F05">
      <w:pPr>
        <w:numPr>
          <w:ilvl w:val="1"/>
          <w:numId w:val="38"/>
        </w:numPr>
      </w:pPr>
      <w:r w:rsidRPr="006A0F05">
        <w:t>Minor queuing effects compounding over minutes.</w:t>
      </w:r>
    </w:p>
    <w:p w14:paraId="2542E878" w14:textId="77777777" w:rsidR="004D61DD" w:rsidRDefault="004D61DD" w:rsidP="004D61DD"/>
    <w:p w14:paraId="6961B1FB" w14:textId="77777777" w:rsidR="004D61DD" w:rsidRPr="004D61DD" w:rsidRDefault="004D61DD" w:rsidP="004D61DD">
      <w:pPr>
        <w:pStyle w:val="Subtitle"/>
        <w:rPr>
          <w:b/>
          <w:bCs/>
        </w:rPr>
      </w:pPr>
      <w:r w:rsidRPr="004D61DD">
        <w:t>Latency Dips Between Spikes</w:t>
      </w:r>
    </w:p>
    <w:p w14:paraId="63F5DDF2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A few small dips after spikes.</w:t>
      </w:r>
    </w:p>
    <w:p w14:paraId="6A507F1A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Possible explanations:</w:t>
      </w:r>
    </w:p>
    <w:p w14:paraId="2D2901C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JVM adaptive optimizations kicking in.</w:t>
      </w:r>
    </w:p>
    <w:p w14:paraId="193525E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GC or JIT effects temporarily improving throughput.</w:t>
      </w:r>
    </w:p>
    <w:p w14:paraId="26FAD745" w14:textId="77777777" w:rsidR="004D61DD" w:rsidRDefault="004D61DD" w:rsidP="004D61DD">
      <w:pPr>
        <w:numPr>
          <w:ilvl w:val="1"/>
          <w:numId w:val="39"/>
        </w:numPr>
      </w:pPr>
      <w:r w:rsidRPr="004D61DD">
        <w:t>Small natural dips in request bursts (despite mostly constant load).</w:t>
      </w:r>
    </w:p>
    <w:p w14:paraId="5F2D7261" w14:textId="77777777" w:rsidR="00B21A5B" w:rsidRDefault="00B21A5B" w:rsidP="00B21A5B"/>
    <w:p w14:paraId="77142D47" w14:textId="77777777" w:rsidR="00B21A5B" w:rsidRPr="00B21A5B" w:rsidRDefault="00B21A5B" w:rsidP="00B21A5B">
      <w:pPr>
        <w:pStyle w:val="Subtitle"/>
        <w:rPr>
          <w:b/>
          <w:bCs/>
        </w:rPr>
      </w:pPr>
      <w:r w:rsidRPr="00B21A5B">
        <w:t>Latency is directly driven by CPU throttling</w:t>
      </w:r>
    </w:p>
    <w:p w14:paraId="5C19EE75" w14:textId="77777777" w:rsidR="00B21A5B" w:rsidRPr="00B21A5B" w:rsidRDefault="00B21A5B" w:rsidP="00B21A5B">
      <w:pPr>
        <w:numPr>
          <w:ilvl w:val="0"/>
          <w:numId w:val="40"/>
        </w:numPr>
      </w:pPr>
      <w:r w:rsidRPr="00B21A5B">
        <w:t>We reduce CPU limits -&gt; CPU usage hits the cap -&gt; latency spikes.</w:t>
      </w:r>
    </w:p>
    <w:p w14:paraId="69DDED78" w14:textId="77777777" w:rsidR="00B21A5B" w:rsidRDefault="00B21A5B" w:rsidP="00B21A5B">
      <w:pPr>
        <w:numPr>
          <w:ilvl w:val="0"/>
          <w:numId w:val="40"/>
        </w:numPr>
      </w:pPr>
      <w:r w:rsidRPr="00B21A5B">
        <w:t>Memory plays no role here - usage is too low to matter.</w:t>
      </w:r>
    </w:p>
    <w:p w14:paraId="58A88963" w14:textId="77777777" w:rsidR="00B21A5B" w:rsidRDefault="00B21A5B" w:rsidP="00B21A5B"/>
    <w:p w14:paraId="6887D52A" w14:textId="1AF6A118" w:rsidR="00961DC1" w:rsidRPr="00961DC1" w:rsidRDefault="00961DC1" w:rsidP="00961DC1">
      <w:pPr>
        <w:pStyle w:val="Subtitle"/>
        <w:rPr>
          <w:b/>
          <w:bCs/>
        </w:rPr>
      </w:pPr>
      <w:r w:rsidRPr="00961DC1">
        <w:t>Implication for Optimization</w:t>
      </w:r>
    </w:p>
    <w:p w14:paraId="3E098C17" w14:textId="77777777" w:rsidR="00961DC1" w:rsidRPr="00961DC1" w:rsidRDefault="00961DC1" w:rsidP="00961DC1">
      <w:pPr>
        <w:numPr>
          <w:ilvl w:val="0"/>
          <w:numId w:val="41"/>
        </w:numPr>
      </w:pPr>
      <w:r w:rsidRPr="00961DC1">
        <w:t>For this echo service, we can safely aggressively reduce memory limits without performance risk.</w:t>
      </w:r>
    </w:p>
    <w:p w14:paraId="0F503469" w14:textId="77777777" w:rsidR="00961DC1" w:rsidRPr="00961DC1" w:rsidRDefault="00961DC1" w:rsidP="00961DC1">
      <w:pPr>
        <w:numPr>
          <w:ilvl w:val="0"/>
          <w:numId w:val="41"/>
        </w:numPr>
      </w:pPr>
      <w:r w:rsidRPr="00961DC1">
        <w:t>But we must be very cautious with CPU limits - even small reductions quickly hurt performance.</w:t>
      </w:r>
    </w:p>
    <w:p w14:paraId="3BE3FD81" w14:textId="77777777" w:rsidR="00961DC1" w:rsidRPr="00B21A5B" w:rsidRDefault="00961DC1" w:rsidP="00B21A5B"/>
    <w:p w14:paraId="5A5C6C22" w14:textId="77777777" w:rsidR="00B21A5B" w:rsidRDefault="00B21A5B" w:rsidP="00B21A5B"/>
    <w:p w14:paraId="779320AE" w14:textId="77777777" w:rsidR="004D61DD" w:rsidRDefault="004D61DD" w:rsidP="004D61DD"/>
    <w:p w14:paraId="269537A3" w14:textId="77777777" w:rsidR="004D61DD" w:rsidRPr="004D61DD" w:rsidRDefault="004D61DD" w:rsidP="004D61DD"/>
    <w:p w14:paraId="46604CC6" w14:textId="77777777" w:rsidR="004D61DD" w:rsidRPr="006A0F05" w:rsidRDefault="004D61DD" w:rsidP="004D61DD"/>
    <w:p w14:paraId="705274FA" w14:textId="77777777" w:rsidR="006A0F05" w:rsidRPr="00232F56" w:rsidRDefault="006A0F05" w:rsidP="00232F56"/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95C7D"/>
    <w:multiLevelType w:val="multilevel"/>
    <w:tmpl w:val="EA20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F06C5"/>
    <w:multiLevelType w:val="multilevel"/>
    <w:tmpl w:val="E8F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76CAB"/>
    <w:multiLevelType w:val="multilevel"/>
    <w:tmpl w:val="44F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04EF4"/>
    <w:multiLevelType w:val="multilevel"/>
    <w:tmpl w:val="69C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B313B4"/>
    <w:multiLevelType w:val="multilevel"/>
    <w:tmpl w:val="487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8"/>
  </w:num>
  <w:num w:numId="2" w16cid:durableId="1729066614">
    <w:abstractNumId w:val="4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7"/>
  </w:num>
  <w:num w:numId="4" w16cid:durableId="1753115665">
    <w:abstractNumId w:val="10"/>
  </w:num>
  <w:num w:numId="5" w16cid:durableId="826166776">
    <w:abstractNumId w:val="0"/>
  </w:num>
  <w:num w:numId="6" w16cid:durableId="1339037913">
    <w:abstractNumId w:val="31"/>
  </w:num>
  <w:num w:numId="7" w16cid:durableId="1363894349">
    <w:abstractNumId w:val="1"/>
  </w:num>
  <w:num w:numId="8" w16cid:durableId="881476291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5"/>
  </w:num>
  <w:num w:numId="10" w16cid:durableId="549849360">
    <w:abstractNumId w:val="22"/>
  </w:num>
  <w:num w:numId="11" w16cid:durableId="1805343675">
    <w:abstractNumId w:val="34"/>
  </w:num>
  <w:num w:numId="12" w16cid:durableId="242449794">
    <w:abstractNumId w:val="36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5"/>
  </w:num>
  <w:num w:numId="14" w16cid:durableId="165901398">
    <w:abstractNumId w:val="7"/>
  </w:num>
  <w:num w:numId="15" w16cid:durableId="1483042116">
    <w:abstractNumId w:val="30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40"/>
  </w:num>
  <w:num w:numId="17" w16cid:durableId="711878859">
    <w:abstractNumId w:val="16"/>
  </w:num>
  <w:num w:numId="18" w16cid:durableId="859509579">
    <w:abstractNumId w:val="39"/>
  </w:num>
  <w:num w:numId="19" w16cid:durableId="878786768">
    <w:abstractNumId w:val="6"/>
  </w:num>
  <w:num w:numId="20" w16cid:durableId="1553346426">
    <w:abstractNumId w:val="11"/>
  </w:num>
  <w:num w:numId="21" w16cid:durableId="839269390">
    <w:abstractNumId w:val="12"/>
  </w:num>
  <w:num w:numId="22" w16cid:durableId="1659529484">
    <w:abstractNumId w:val="13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7"/>
  </w:num>
  <w:num w:numId="24" w16cid:durableId="2005206953">
    <w:abstractNumId w:val="15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5"/>
  </w:num>
  <w:num w:numId="26" w16cid:durableId="198128612">
    <w:abstractNumId w:val="14"/>
  </w:num>
  <w:num w:numId="27" w16cid:durableId="1696149683">
    <w:abstractNumId w:val="33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21"/>
  </w:num>
  <w:num w:numId="30" w16cid:durableId="50421353">
    <w:abstractNumId w:val="38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3"/>
  </w:num>
  <w:num w:numId="32" w16cid:durableId="1086658379">
    <w:abstractNumId w:val="29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7"/>
  </w:num>
  <w:num w:numId="34" w16cid:durableId="1741439039">
    <w:abstractNumId w:val="20"/>
  </w:num>
  <w:num w:numId="35" w16cid:durableId="1787040020">
    <w:abstractNumId w:val="41"/>
  </w:num>
  <w:num w:numId="36" w16cid:durableId="106849505">
    <w:abstractNumId w:val="28"/>
  </w:num>
  <w:num w:numId="37" w16cid:durableId="1657101761">
    <w:abstractNumId w:val="19"/>
  </w:num>
  <w:num w:numId="38" w16cid:durableId="2026246097">
    <w:abstractNumId w:val="26"/>
  </w:num>
  <w:num w:numId="39" w16cid:durableId="1807503972">
    <w:abstractNumId w:val="32"/>
  </w:num>
  <w:num w:numId="40" w16cid:durableId="810244835">
    <w:abstractNumId w:val="9"/>
  </w:num>
  <w:num w:numId="41" w16cid:durableId="1955474256">
    <w:abstractNumId w:val="8"/>
  </w:num>
  <w:num w:numId="42" w16cid:durableId="1025012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4D61DD"/>
    <w:rsid w:val="00514C70"/>
    <w:rsid w:val="005313E0"/>
    <w:rsid w:val="00553B3F"/>
    <w:rsid w:val="006A0F05"/>
    <w:rsid w:val="006F326B"/>
    <w:rsid w:val="006F77B7"/>
    <w:rsid w:val="00707C77"/>
    <w:rsid w:val="007A33F5"/>
    <w:rsid w:val="00961DC1"/>
    <w:rsid w:val="009630A8"/>
    <w:rsid w:val="009678F8"/>
    <w:rsid w:val="00984552"/>
    <w:rsid w:val="00A67EEB"/>
    <w:rsid w:val="00A91980"/>
    <w:rsid w:val="00AA41A0"/>
    <w:rsid w:val="00B21A5B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21</cp:revision>
  <dcterms:created xsi:type="dcterms:W3CDTF">2025-05-21T01:40:00Z</dcterms:created>
  <dcterms:modified xsi:type="dcterms:W3CDTF">2025-05-24T05:49:00Z</dcterms:modified>
</cp:coreProperties>
</file>