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1E9E2FCD" w14:textId="77777777" w:rsidR="002C7E3C" w:rsidRPr="002C7E3C" w:rsidRDefault="002C7E3C" w:rsidP="002C7E3C">
      <w:pPr>
        <w:pStyle w:val="Heading3"/>
      </w:pPr>
      <w:r w:rsidRPr="002C7E3C">
        <w:t>3. Machine Learning and Decision Modules</w:t>
      </w:r>
    </w:p>
    <w:tbl>
      <w:tblPr>
        <w:tblW w:w="0" w:type="auto"/>
        <w:tblCellMar>
          <w:top w:w="15" w:type="dxa"/>
          <w:left w:w="15" w:type="dxa"/>
          <w:bottom w:w="15" w:type="dxa"/>
          <w:right w:w="15" w:type="dxa"/>
        </w:tblCellMar>
        <w:tblLook w:val="04A0" w:firstRow="1" w:lastRow="0" w:firstColumn="1" w:lastColumn="0" w:noHBand="0" w:noVBand="1"/>
      </w:tblPr>
      <w:tblGrid>
        <w:gridCol w:w="2417"/>
        <w:gridCol w:w="3433"/>
        <w:gridCol w:w="3500"/>
      </w:tblGrid>
      <w:tr w:rsidR="002C7E3C" w:rsidRPr="002C7E3C" w14:paraId="2AE71DC7" w14:textId="77777777" w:rsidTr="002C7E3C">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C8A90" w14:textId="77777777" w:rsidR="002C7E3C" w:rsidRPr="002C7E3C" w:rsidRDefault="002C7E3C" w:rsidP="002C7E3C">
            <w:pPr>
              <w:pStyle w:val="NormalWeb"/>
              <w:rPr>
                <w:color w:val="000000"/>
              </w:rPr>
            </w:pPr>
            <w:r w:rsidRPr="002C7E3C">
              <w:rPr>
                <w:b/>
                <w:bCs/>
                <w:color w:val="000000"/>
              </w:rPr>
              <w:t>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C8DE7" w14:textId="77777777" w:rsidR="002C7E3C" w:rsidRPr="002C7E3C" w:rsidRDefault="002C7E3C" w:rsidP="002C7E3C">
            <w:pPr>
              <w:pStyle w:val="NormalWeb"/>
              <w:rPr>
                <w:color w:val="000000"/>
              </w:rPr>
            </w:pPr>
            <w:r w:rsidRPr="002C7E3C">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BDB9" w14:textId="77777777" w:rsidR="002C7E3C" w:rsidRPr="002C7E3C" w:rsidRDefault="002C7E3C" w:rsidP="002C7E3C">
            <w:pPr>
              <w:pStyle w:val="NormalWeb"/>
              <w:rPr>
                <w:color w:val="000000"/>
              </w:rPr>
            </w:pPr>
            <w:r w:rsidRPr="002C7E3C">
              <w:rPr>
                <w:b/>
                <w:bCs/>
                <w:color w:val="000000"/>
              </w:rPr>
              <w:t>Why</w:t>
            </w:r>
          </w:p>
        </w:tc>
      </w:tr>
      <w:tr w:rsidR="002C7E3C" w:rsidRPr="002C7E3C" w14:paraId="61F4274A"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E1E46" w14:textId="77777777" w:rsidR="002C7E3C" w:rsidRPr="002C7E3C" w:rsidRDefault="002C7E3C" w:rsidP="002C7E3C">
            <w:pPr>
              <w:pStyle w:val="NormalWeb"/>
              <w:rPr>
                <w:color w:val="000000"/>
              </w:rPr>
            </w:pPr>
            <w:r w:rsidRPr="002C7E3C">
              <w:rPr>
                <w:b/>
                <w:bCs/>
                <w:color w:val="000000"/>
              </w:rPr>
              <w:t>Trend Learner (TL)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C7278" w14:textId="77777777" w:rsidR="002C7E3C" w:rsidRPr="002C7E3C" w:rsidRDefault="002C7E3C" w:rsidP="002C7E3C">
            <w:pPr>
              <w:pStyle w:val="NormalWeb"/>
              <w:rPr>
                <w:color w:val="000000"/>
              </w:rPr>
            </w:pPr>
            <w:hyperlink r:id="rId16" w:history="1">
              <w:r w:rsidRPr="002C7E3C">
                <w:rPr>
                  <w:rStyle w:val="Hyperlink"/>
                </w:rPr>
                <w:t>Python + River</w:t>
              </w:r>
            </w:hyperlink>
            <w:r w:rsidRPr="002C7E3C">
              <w:rPr>
                <w:color w:val="000000"/>
              </w:rPr>
              <w:t xml:space="preserve"> (or scikit-learn for online SGD)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035FE" w14:textId="77777777" w:rsidR="002C7E3C" w:rsidRPr="002C7E3C" w:rsidRDefault="002C7E3C" w:rsidP="002C7E3C">
            <w:pPr>
              <w:pStyle w:val="NormalWeb"/>
              <w:rPr>
                <w:color w:val="000000"/>
              </w:rPr>
            </w:pPr>
            <w:r w:rsidRPr="002C7E3C">
              <w:rPr>
                <w:color w:val="000000"/>
              </w:rPr>
              <w:t>Lightweight online learning (regression, EMA)</w:t>
            </w:r>
          </w:p>
        </w:tc>
      </w:tr>
      <w:tr w:rsidR="002C7E3C" w:rsidRPr="002C7E3C" w14:paraId="2E1F044C"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42FCD" w14:textId="77777777" w:rsidR="002C7E3C" w:rsidRPr="002C7E3C" w:rsidRDefault="002C7E3C" w:rsidP="002C7E3C">
            <w:pPr>
              <w:pStyle w:val="NormalWeb"/>
              <w:rPr>
                <w:color w:val="000000"/>
              </w:rPr>
            </w:pPr>
            <w:r w:rsidRPr="002C7E3C">
              <w:rPr>
                <w:b/>
                <w:bCs/>
                <w:color w:val="000000"/>
              </w:rPr>
              <w:t>Latency Risk Estimator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AB738" w14:textId="77777777" w:rsidR="002C7E3C" w:rsidRPr="002C7E3C" w:rsidRDefault="002C7E3C" w:rsidP="002C7E3C">
            <w:pPr>
              <w:pStyle w:val="NormalWeb"/>
              <w:rPr>
                <w:color w:val="000000"/>
              </w:rPr>
            </w:pPr>
            <w:r w:rsidRPr="002C7E3C">
              <w:rPr>
                <w:color w:val="000000"/>
              </w:rPr>
              <w:t>Python +</w:t>
            </w:r>
            <w:hyperlink r:id="rId17" w:history="1">
              <w:r w:rsidRPr="002C7E3C">
                <w:rPr>
                  <w:rStyle w:val="Hyperlink"/>
                </w:rPr>
                <w:t xml:space="preserve"> </w:t>
              </w:r>
              <w:proofErr w:type="spellStart"/>
              <w:r w:rsidRPr="002C7E3C">
                <w:rPr>
                  <w:rStyle w:val="Hyperlink"/>
                </w:rPr>
                <w:t>XGBoost</w:t>
              </w:r>
              <w:proofErr w:type="spellEnd"/>
            </w:hyperlink>
            <w:r w:rsidRPr="002C7E3C">
              <w:rPr>
                <w:color w:val="000000"/>
              </w:rPr>
              <w:t xml:space="preserve"> /</w:t>
            </w:r>
            <w:hyperlink r:id="rId18" w:history="1">
              <w:r w:rsidRPr="002C7E3C">
                <w:rPr>
                  <w:rStyle w:val="Hyperlink"/>
                </w:rPr>
                <w:t xml:space="preserve"> </w:t>
              </w:r>
              <w:proofErr w:type="spellStart"/>
              <w:r w:rsidRPr="002C7E3C">
                <w:rPr>
                  <w:rStyle w:val="Hyperlink"/>
                </w:rPr>
                <w:t>LightGBM</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3C0FA" w14:textId="77777777" w:rsidR="002C7E3C" w:rsidRPr="002C7E3C" w:rsidRDefault="002C7E3C" w:rsidP="002C7E3C">
            <w:pPr>
              <w:pStyle w:val="NormalWeb"/>
              <w:rPr>
                <w:color w:val="000000"/>
              </w:rPr>
            </w:pPr>
            <w:r w:rsidRPr="002C7E3C">
              <w:rPr>
                <w:color w:val="000000"/>
              </w:rPr>
              <w:t>Fast supervised SLA violation probability model</w:t>
            </w:r>
          </w:p>
        </w:tc>
      </w:tr>
      <w:tr w:rsidR="002C7E3C" w:rsidRPr="002C7E3C" w14:paraId="435A17C9"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4AA67" w14:textId="77777777" w:rsidR="002C7E3C" w:rsidRPr="002C7E3C" w:rsidRDefault="002C7E3C" w:rsidP="002C7E3C">
            <w:pPr>
              <w:pStyle w:val="NormalWeb"/>
              <w:rPr>
                <w:color w:val="000000"/>
              </w:rPr>
            </w:pPr>
            <w:r w:rsidRPr="002C7E3C">
              <w:rPr>
                <w:b/>
                <w:bCs/>
                <w:color w:val="000000"/>
              </w:rPr>
              <w:t>Decision Engine (DE)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A269C" w14:textId="77777777" w:rsidR="002C7E3C" w:rsidRPr="002C7E3C" w:rsidRDefault="002C7E3C" w:rsidP="002C7E3C">
            <w:pPr>
              <w:pStyle w:val="NormalWeb"/>
              <w:rPr>
                <w:color w:val="000000"/>
              </w:rPr>
            </w:pPr>
            <w:r w:rsidRPr="002C7E3C">
              <w:rPr>
                <w:color w:val="000000"/>
              </w:rPr>
              <w:t xml:space="preserve">[Python or </w:t>
            </w:r>
            <w:proofErr w:type="gramStart"/>
            <w:r w:rsidRPr="002C7E3C">
              <w:rPr>
                <w:color w:val="000000"/>
              </w:rPr>
              <w:t>Go</w:t>
            </w:r>
            <w:proofErr w:type="gramEnd"/>
            <w:r w:rsidRPr="002C7E3C">
              <w:rPr>
                <w:color w:val="000000"/>
              </w:rPr>
              <w:t>] + Custom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E573" w14:textId="77777777" w:rsidR="002C7E3C" w:rsidRPr="002C7E3C" w:rsidRDefault="002C7E3C" w:rsidP="002C7E3C">
            <w:pPr>
              <w:pStyle w:val="NormalWeb"/>
              <w:rPr>
                <w:color w:val="000000"/>
              </w:rPr>
            </w:pPr>
            <w:r w:rsidRPr="002C7E3C">
              <w:rPr>
                <w:color w:val="000000"/>
              </w:rPr>
              <w:t>Central logic module; integrates TL, RE, RL</w:t>
            </w:r>
          </w:p>
        </w:tc>
      </w:tr>
      <w:tr w:rsidR="002C7E3C" w:rsidRPr="002C7E3C" w14:paraId="3383BA12"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F5DE5" w14:textId="77777777" w:rsidR="002C7E3C" w:rsidRPr="002C7E3C" w:rsidRDefault="002C7E3C" w:rsidP="002C7E3C">
            <w:pPr>
              <w:pStyle w:val="NormalWeb"/>
              <w:rPr>
                <w:color w:val="000000"/>
              </w:rPr>
            </w:pPr>
            <w:r w:rsidRPr="002C7E3C">
              <w:rPr>
                <w:b/>
                <w:bCs/>
                <w:color w:val="000000"/>
              </w:rPr>
              <w:t>Data Store (for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21F43" w14:textId="77777777" w:rsidR="002C7E3C" w:rsidRPr="002C7E3C" w:rsidRDefault="002C7E3C" w:rsidP="002C7E3C">
            <w:pPr>
              <w:pStyle w:val="NormalWeb"/>
              <w:rPr>
                <w:color w:val="000000"/>
              </w:rPr>
            </w:pPr>
            <w:hyperlink r:id="rId19" w:history="1">
              <w:r w:rsidRPr="002C7E3C">
                <w:rPr>
                  <w:rStyle w:val="Hyperlink"/>
                </w:rPr>
                <w:t>Redis</w:t>
              </w:r>
            </w:hyperlink>
            <w:r w:rsidRPr="002C7E3C">
              <w:rPr>
                <w:color w:val="000000"/>
              </w:rPr>
              <w:t xml:space="preserve"> or</w:t>
            </w:r>
            <w:hyperlink r:id="rId20" w:history="1">
              <w:r w:rsidRPr="002C7E3C">
                <w:rPr>
                  <w:rStyle w:val="Hyperlink"/>
                </w:rPr>
                <w:t xml:space="preserve"> SQLite</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3DF5" w14:textId="77777777" w:rsidR="002C7E3C" w:rsidRPr="002C7E3C" w:rsidRDefault="002C7E3C" w:rsidP="002C7E3C">
            <w:pPr>
              <w:pStyle w:val="NormalWeb"/>
              <w:rPr>
                <w:color w:val="000000"/>
              </w:rPr>
            </w:pPr>
            <w:r w:rsidRPr="002C7E3C">
              <w:rPr>
                <w:color w:val="000000"/>
              </w:rPr>
              <w:t>Store action history and SLA outcomes</w:t>
            </w:r>
          </w:p>
        </w:tc>
      </w:tr>
    </w:tbl>
    <w:p w14:paraId="781B79AE" w14:textId="77777777" w:rsidR="00BA76B0" w:rsidRPr="00BA76B0" w:rsidRDefault="00BA76B0" w:rsidP="00BA76B0">
      <w:pPr>
        <w:pStyle w:val="Heading3"/>
      </w:pPr>
      <w:r w:rsidRPr="00BA76B0">
        <w:t>4. Kubernetes Operator/Controller</w:t>
      </w:r>
    </w:p>
    <w:tbl>
      <w:tblPr>
        <w:tblW w:w="0" w:type="auto"/>
        <w:tblCellMar>
          <w:top w:w="15" w:type="dxa"/>
          <w:left w:w="15" w:type="dxa"/>
          <w:bottom w:w="15" w:type="dxa"/>
          <w:right w:w="15" w:type="dxa"/>
        </w:tblCellMar>
        <w:tblLook w:val="04A0" w:firstRow="1" w:lastRow="0" w:firstColumn="1" w:lastColumn="0" w:noHBand="0" w:noVBand="1"/>
      </w:tblPr>
      <w:tblGrid>
        <w:gridCol w:w="1996"/>
        <w:gridCol w:w="3085"/>
        <w:gridCol w:w="4269"/>
      </w:tblGrid>
      <w:tr w:rsidR="00BA76B0" w:rsidRPr="00BA76B0" w14:paraId="18FA687C" w14:textId="77777777" w:rsidTr="00BA76B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80BB6" w14:textId="77777777" w:rsidR="00BA76B0" w:rsidRPr="00BA76B0" w:rsidRDefault="00BA76B0" w:rsidP="00BA76B0">
            <w:pPr>
              <w:pStyle w:val="NormalWeb"/>
              <w:rPr>
                <w:color w:val="000000"/>
              </w:rPr>
            </w:pPr>
            <w:r w:rsidRPr="00BA76B0">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61691" w14:textId="77777777" w:rsidR="00BA76B0" w:rsidRPr="00BA76B0" w:rsidRDefault="00BA76B0" w:rsidP="00BA76B0">
            <w:pPr>
              <w:pStyle w:val="NormalWeb"/>
              <w:rPr>
                <w:color w:val="000000"/>
              </w:rPr>
            </w:pPr>
            <w:r w:rsidRPr="00BA76B0">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7D2A" w14:textId="77777777" w:rsidR="00BA76B0" w:rsidRPr="00BA76B0" w:rsidRDefault="00BA76B0" w:rsidP="00BA76B0">
            <w:pPr>
              <w:pStyle w:val="NormalWeb"/>
              <w:rPr>
                <w:color w:val="000000"/>
              </w:rPr>
            </w:pPr>
            <w:r w:rsidRPr="00BA76B0">
              <w:rPr>
                <w:b/>
                <w:bCs/>
                <w:color w:val="000000"/>
              </w:rPr>
              <w:t>Why</w:t>
            </w:r>
          </w:p>
        </w:tc>
      </w:tr>
      <w:tr w:rsidR="00BA76B0" w:rsidRPr="00BA76B0" w14:paraId="7C480CDE"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727AD" w14:textId="77777777" w:rsidR="00BA76B0" w:rsidRPr="00BA76B0" w:rsidRDefault="00BA76B0" w:rsidP="00BA76B0">
            <w:pPr>
              <w:pStyle w:val="NormalWeb"/>
              <w:rPr>
                <w:color w:val="000000"/>
              </w:rPr>
            </w:pPr>
            <w:r w:rsidRPr="00BA76B0">
              <w:rPr>
                <w:b/>
                <w:bCs/>
                <w:color w:val="000000"/>
              </w:rPr>
              <w:t>Operator Framework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09EE64" w14:textId="77777777" w:rsidR="00BA76B0" w:rsidRPr="00BA76B0" w:rsidRDefault="00BA76B0" w:rsidP="00BA76B0">
            <w:pPr>
              <w:pStyle w:val="NormalWeb"/>
              <w:rPr>
                <w:color w:val="000000"/>
              </w:rPr>
            </w:pPr>
            <w:hyperlink r:id="rId21" w:history="1">
              <w:proofErr w:type="spellStart"/>
              <w:r w:rsidRPr="00BA76B0">
                <w:rPr>
                  <w:rStyle w:val="Hyperlink"/>
                </w:rPr>
                <w:t>Kubebuilder</w:t>
              </w:r>
              <w:proofErr w:type="spellEnd"/>
            </w:hyperlink>
            <w:r w:rsidRPr="00BA76B0">
              <w:rPr>
                <w:color w:val="000000"/>
              </w:rPr>
              <w:t xml:space="preserve"> or</w:t>
            </w:r>
            <w:hyperlink r:id="rId22" w:history="1">
              <w:r w:rsidRPr="00BA76B0">
                <w:rPr>
                  <w:rStyle w:val="Hyperlink"/>
                </w:rPr>
                <w:t xml:space="preserve"> </w:t>
              </w:r>
              <w:proofErr w:type="spellStart"/>
              <w:r w:rsidRPr="00BA76B0">
                <w:rPr>
                  <w:rStyle w:val="Hyperlink"/>
                </w:rPr>
                <w:t>kopf</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0B444C" w14:textId="77777777" w:rsidR="00BA76B0" w:rsidRPr="00BA76B0" w:rsidRDefault="00BA76B0" w:rsidP="00BA76B0">
            <w:pPr>
              <w:pStyle w:val="NormalWeb"/>
              <w:rPr>
                <w:color w:val="000000"/>
              </w:rPr>
            </w:pPr>
            <w:r w:rsidRPr="00BA76B0">
              <w:rPr>
                <w:color w:val="000000"/>
              </w:rPr>
              <w:t>For building custom K8s controllers that reconcile tuning CRDs</w:t>
            </w:r>
          </w:p>
        </w:tc>
      </w:tr>
      <w:tr w:rsidR="00BA76B0" w:rsidRPr="00BA76B0" w14:paraId="330C7B82"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2AB1D" w14:textId="77777777" w:rsidR="00BA76B0" w:rsidRPr="00BA76B0" w:rsidRDefault="00BA76B0" w:rsidP="00BA76B0">
            <w:pPr>
              <w:pStyle w:val="NormalWeb"/>
              <w:rPr>
                <w:color w:val="000000"/>
              </w:rPr>
            </w:pPr>
            <w:r w:rsidRPr="00BA76B0">
              <w:rPr>
                <w:b/>
                <w:bCs/>
                <w:color w:val="000000"/>
              </w:rPr>
              <w:t>API Access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B6B27" w14:textId="77777777" w:rsidR="00BA76B0" w:rsidRPr="00BA76B0" w:rsidRDefault="00BA76B0" w:rsidP="00BA76B0">
            <w:pPr>
              <w:pStyle w:val="NormalWeb"/>
              <w:rPr>
                <w:color w:val="000000"/>
              </w:rPr>
            </w:pPr>
            <w:r w:rsidRPr="00BA76B0">
              <w:rPr>
                <w:color w:val="000000"/>
              </w:rPr>
              <w:t xml:space="preserve">client-go (Go) or </w:t>
            </w:r>
            <w:proofErr w:type="spellStart"/>
            <w:r w:rsidRPr="00BA76B0">
              <w:rPr>
                <w:color w:val="000000"/>
              </w:rPr>
              <w:t>kubernetes</w:t>
            </w:r>
            <w:proofErr w:type="spellEnd"/>
            <w:r w:rsidRPr="00BA76B0">
              <w:rPr>
                <w:color w:val="000000"/>
              </w:rPr>
              <w:t xml:space="preserve"> Python client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A7523" w14:textId="77777777" w:rsidR="00BA76B0" w:rsidRPr="00BA76B0" w:rsidRDefault="00BA76B0" w:rsidP="00BA76B0">
            <w:pPr>
              <w:pStyle w:val="NormalWeb"/>
              <w:rPr>
                <w:color w:val="000000"/>
              </w:rPr>
            </w:pPr>
            <w:r w:rsidRPr="00BA76B0">
              <w:rPr>
                <w:color w:val="000000"/>
              </w:rPr>
              <w:t>Patch Deployments with new resource configs</w:t>
            </w:r>
          </w:p>
        </w:tc>
      </w:tr>
      <w:tr w:rsidR="00BA76B0" w:rsidRPr="00BA76B0" w14:paraId="46347E20"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B021F" w14:textId="77777777" w:rsidR="00BA76B0" w:rsidRPr="00BA76B0" w:rsidRDefault="00BA76B0" w:rsidP="00BA76B0">
            <w:pPr>
              <w:pStyle w:val="NormalWeb"/>
              <w:rPr>
                <w:color w:val="000000"/>
              </w:rPr>
            </w:pPr>
            <w:r w:rsidRPr="00BA76B0">
              <w:rPr>
                <w:b/>
                <w:bCs/>
                <w:color w:val="000000"/>
              </w:rPr>
              <w:t>Tuning CRDs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D1536" w14:textId="77777777" w:rsidR="00BA76B0" w:rsidRPr="00BA76B0" w:rsidRDefault="00BA76B0" w:rsidP="00BA76B0">
            <w:pPr>
              <w:pStyle w:val="NormalWeb"/>
              <w:rPr>
                <w:color w:val="000000"/>
              </w:rPr>
            </w:pPr>
            <w:r w:rsidRPr="00BA76B0">
              <w:rPr>
                <w:color w:val="000000"/>
              </w:rPr>
              <w:t>YAML-based CRDs with Helm templating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8A11" w14:textId="77777777" w:rsidR="00BA76B0" w:rsidRPr="00BA76B0" w:rsidRDefault="00BA76B0" w:rsidP="00BA76B0">
            <w:pPr>
              <w:pStyle w:val="NormalWeb"/>
              <w:rPr>
                <w:color w:val="000000"/>
              </w:rPr>
            </w:pPr>
            <w:r w:rsidRPr="00BA76B0">
              <w:rPr>
                <w:color w:val="000000"/>
              </w:rPr>
              <w:t>Define per-service resource policies</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C7E3C"/>
    <w:rsid w:val="002E1E4E"/>
    <w:rsid w:val="00316223"/>
    <w:rsid w:val="00330449"/>
    <w:rsid w:val="00343106"/>
    <w:rsid w:val="003628D4"/>
    <w:rsid w:val="003B4037"/>
    <w:rsid w:val="003B5DB9"/>
    <w:rsid w:val="003F5B46"/>
    <w:rsid w:val="004055ED"/>
    <w:rsid w:val="004307E2"/>
    <w:rsid w:val="00496BA1"/>
    <w:rsid w:val="004C6C21"/>
    <w:rsid w:val="004E5573"/>
    <w:rsid w:val="00525B57"/>
    <w:rsid w:val="005316A5"/>
    <w:rsid w:val="00542859"/>
    <w:rsid w:val="00555C8D"/>
    <w:rsid w:val="00561F65"/>
    <w:rsid w:val="00585C77"/>
    <w:rsid w:val="005F7E54"/>
    <w:rsid w:val="00614356"/>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A76B0"/>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35293838">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78834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68522340">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2097110">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18" Type="http://schemas.openxmlformats.org/officeDocument/2006/relationships/hyperlink" Target="https://lightgbm.readthedocs.io/" TargetMode="External"/><Relationship Id="rId3" Type="http://schemas.openxmlformats.org/officeDocument/2006/relationships/settings" Target="settings.xml"/><Relationship Id="rId21" Type="http://schemas.openxmlformats.org/officeDocument/2006/relationships/hyperlink" Target="https://book.kubebuilder.io/" TargetMode="Externa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hyperlink" Target="https://xgboost.ai/" TargetMode="External"/><Relationship Id="rId2" Type="http://schemas.openxmlformats.org/officeDocument/2006/relationships/styles" Target="styles.xml"/><Relationship Id="rId16" Type="http://schemas.openxmlformats.org/officeDocument/2006/relationships/hyperlink" Target="https://riverml.xyz/" TargetMode="External"/><Relationship Id="rId20" Type="http://schemas.openxmlformats.org/officeDocument/2006/relationships/hyperlink" Target="https://www.sqlit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24" Type="http://schemas.openxmlformats.org/officeDocument/2006/relationships/theme" Target="theme/theme1.xm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23" Type="http://schemas.openxmlformats.org/officeDocument/2006/relationships/fontTable" Target="fontTable.xml"/><Relationship Id="rId10" Type="http://schemas.openxmlformats.org/officeDocument/2006/relationships/hyperlink" Target="https://prometheus.io/"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 Id="rId22" Type="http://schemas.openxmlformats.org/officeDocument/2006/relationships/hyperlink" Target="https://kopf.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1422</TotalTime>
  <Pages>43</Pages>
  <Words>8478</Words>
  <Characters>48328</Characters>
  <Application>Microsoft Office Word</Application>
  <DocSecurity>0</DocSecurity>
  <Lines>402</Lines>
  <Paragraphs>113</Paragraphs>
  <ScaleCrop>false</ScaleCrop>
  <Company/>
  <LinksUpToDate>false</LinksUpToDate>
  <CharactersWithSpaces>56693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103</cp:revision>
  <dcterms:created xsi:type="dcterms:W3CDTF">2025-05-28T11:41:00Z</dcterms:created>
  <dcterms:modified xsi:type="dcterms:W3CDTF">2025-05-31T05:52:00Z</dcterms:modified>
</cp:coreProperties>
</file>