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b w:val="1"/>
          <w:sz w:val="46"/>
          <w:szCs w:val="46"/>
        </w:rPr>
      </w:pPr>
      <w:bookmarkStart w:colFirst="0" w:colLast="0" w:name="_gy02e6t6b285" w:id="0"/>
      <w:bookmarkEnd w:id="0"/>
      <w:r w:rsidDel="00000000" w:rsidR="00000000" w:rsidRPr="00000000">
        <w:rPr>
          <w:rtl w:val="0"/>
        </w:rPr>
        <w:t xml:space="preserve">Problems With SGDRegressor+Ema For Resource Usage Predictions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Assume Linearity Between Features and Target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Linear models make a strong assumption: the relationship between input features (e.g., CPU usage, request rate) and the output (e.g., resource delta) is linear.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Real-world systems are often: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Nonlinear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Threshold-based (e.g., latency spikes only after 80% CPU)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Multi-phase (e.g., different behavior under low/high load)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Struggle with Interactions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Linear models can’t natively model feature interactions unless we manually add interaction terms.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We may need terms like CPU_Usage × RequestRate or CPU_Utilization² to capture important behaviors.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Poor Fit on Discontinuous Patterns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 target variable changes sharply (e.g., latency jumps when memory crosses a limit), linear models can't capture that step.</w:t>
      </w:r>
    </w:p>
    <w:p w:rsidR="00000000" w:rsidDel="00000000" w:rsidP="00000000" w:rsidRDefault="00000000" w:rsidRPr="00000000" w14:paraId="0000000E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Sensitive to Feature Scaling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Linear models produce: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Slow convergence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Poor generalization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…if the input features aren’t properly scaled or normalized.</w:t>
      </w:r>
    </w:p>
    <w:p w:rsidR="00000000" w:rsidDel="00000000" w:rsidP="00000000" w:rsidRDefault="00000000" w:rsidRPr="00000000" w14:paraId="00000013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Outliers Can Skew Learning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with robust regression settings, linear models are still influenced by: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Sudden spikes (e.g., crash recovery CPU spikes)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Outlier resource usage under abnormal load</w:t>
      </w:r>
    </w:p>
    <w:p w:rsidR="00000000" w:rsidDel="00000000" w:rsidP="00000000" w:rsidRDefault="00000000" w:rsidRPr="00000000" w14:paraId="00000017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One-Slope-For-All Limit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learn </w:t>
      </w:r>
      <w:r w:rsidDel="00000000" w:rsidR="00000000" w:rsidRPr="00000000">
        <w:rPr>
          <w:rtl w:val="0"/>
        </w:rPr>
        <w:t xml:space="preserve">one set of weights globally</w:t>
      </w:r>
      <w:r w:rsidDel="00000000" w:rsidR="00000000" w:rsidRPr="00000000">
        <w:rPr>
          <w:rtl w:val="0"/>
        </w:rPr>
        <w:t xml:space="preserve">. That means: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One trend line has to explain the whole dataset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Can't adapt locally for different traffic modes (e.g., idle vs peak)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rypfshb3pp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Example in Kubernetes Context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Suppose CPU usage stays flat at 200m under 300 rps, but jumps sharply to 400m at 600 rps.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linear model would try to draw a single line between those two points, underestimating low-load usage and overestimating high-load usage.</w:t>
      </w:r>
    </w:p>
    <w:tbl>
      <w:tblPr>
        <w:tblStyle w:val="Table1"/>
        <w:tblW w:w="53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5"/>
        <w:gridCol w:w="3380"/>
        <w:tblGridChange w:id="0">
          <w:tblGrid>
            <w:gridCol w:w="2015"/>
            <w:gridCol w:w="33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Weakness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Linear assumption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Poor fit on real-world workloads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interactions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Can't capture compound effects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Global 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local adaptation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thresholds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Misses step changes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Sensitive to scale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Needs preprocessing</w:t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