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7AA22"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b/>
          <w:bCs/>
          <w:sz w:val="24"/>
          <w:szCs w:val="24"/>
          <w:lang w:val="en-US"/>
        </w:rPr>
        <w:t>Concept Paper: Automated Crop Management System for Tea Plantations in Sri Lanka</w:t>
      </w:r>
    </w:p>
    <w:p w14:paraId="1996AB5A"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6B2EC1DF">
          <v:rect id="_x0000_i1073" style="width:0;height:1.5pt" o:hralign="center" o:hrstd="t" o:hr="t" fillcolor="#a0a0a0" stroked="f"/>
        </w:pict>
      </w:r>
    </w:p>
    <w:p w14:paraId="44385CBC"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Title</w:t>
      </w:r>
    </w:p>
    <w:p w14:paraId="414A6540"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b/>
          <w:bCs/>
          <w:sz w:val="24"/>
          <w:szCs w:val="24"/>
          <w:lang w:val="en-US"/>
        </w:rPr>
        <w:t>"Drone-Based Automated Crop Management System for Tea Plantations in Sri Lanka"</w:t>
      </w:r>
    </w:p>
    <w:p w14:paraId="5E1B10A1"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7BD088E3">
          <v:rect id="_x0000_i1074" style="width:0;height:1.5pt" o:hralign="center" o:hrstd="t" o:hr="t" fillcolor="#a0a0a0" stroked="f"/>
        </w:pict>
      </w:r>
    </w:p>
    <w:p w14:paraId="4F59DC29"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Background</w:t>
      </w:r>
    </w:p>
    <w:p w14:paraId="455FEB68"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t>Sri Lanka’s tea industry is a cornerstone of its economy, contributing significantly to its GDP and export revenue. However, traditional crop management practices in tea plantations face challenges such as labor shortages, inefficient resource allocation, and inconsistent quality assessment. To remain competitive in global markets, adopting innovative, technology-driven solutions is imperative.</w:t>
      </w:r>
    </w:p>
    <w:p w14:paraId="0BD6DECF"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t>The integration of advanced technologies, including drone imaging, sensors, and centralized dashboards, can revolutionize crop management processes. This paper proposes a solution that combines these technologies to map, monitor, and automate key aspects of tea plantation management.</w:t>
      </w:r>
    </w:p>
    <w:p w14:paraId="4D2E5F80"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0A20567E">
          <v:rect id="_x0000_i1075" style="width:0;height:1.5pt" o:hralign="center" o:hrstd="t" o:hr="t" fillcolor="#a0a0a0" stroked="f"/>
        </w:pict>
      </w:r>
    </w:p>
    <w:p w14:paraId="0712831A"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Mission Statement</w:t>
      </w:r>
    </w:p>
    <w:p w14:paraId="6C3C2880"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t>To develop an innovative, technology-driven crop management system that enhances the productivity, quality, and sustainability of tea plantations in Sri Lanka by leveraging drone technology, sensor networks, and data analytics.</w:t>
      </w:r>
    </w:p>
    <w:p w14:paraId="5AEAAF35"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15A2D427">
          <v:rect id="_x0000_i1076" style="width:0;height:1.5pt" o:hralign="center" o:hrstd="t" o:hr="t" fillcolor="#a0a0a0" stroked="f"/>
        </w:pict>
      </w:r>
    </w:p>
    <w:p w14:paraId="78507611"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Research Aim</w:t>
      </w:r>
    </w:p>
    <w:p w14:paraId="41CE6702"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t>To design and implement an automated system that:</w:t>
      </w:r>
    </w:p>
    <w:p w14:paraId="265282E2" w14:textId="77777777" w:rsidR="007D06A5" w:rsidRPr="007D06A5" w:rsidRDefault="007D06A5" w:rsidP="007D06A5">
      <w:pPr>
        <w:numPr>
          <w:ilvl w:val="0"/>
          <w:numId w:val="1"/>
        </w:numPr>
        <w:rPr>
          <w:rFonts w:ascii="Times New Roman" w:hAnsi="Times New Roman" w:cs="Times New Roman"/>
          <w:sz w:val="24"/>
          <w:szCs w:val="24"/>
          <w:lang w:val="en-US"/>
        </w:rPr>
      </w:pPr>
      <w:r w:rsidRPr="007D06A5">
        <w:rPr>
          <w:rFonts w:ascii="Times New Roman" w:hAnsi="Times New Roman" w:cs="Times New Roman"/>
          <w:sz w:val="24"/>
          <w:szCs w:val="24"/>
          <w:lang w:val="en-US"/>
        </w:rPr>
        <w:t>Maps and measures tea estates with high precision using drones.</w:t>
      </w:r>
    </w:p>
    <w:p w14:paraId="4673D2B2" w14:textId="77777777" w:rsidR="007D06A5" w:rsidRPr="007D06A5" w:rsidRDefault="007D06A5" w:rsidP="007D06A5">
      <w:pPr>
        <w:numPr>
          <w:ilvl w:val="0"/>
          <w:numId w:val="1"/>
        </w:numPr>
        <w:rPr>
          <w:rFonts w:ascii="Times New Roman" w:hAnsi="Times New Roman" w:cs="Times New Roman"/>
          <w:sz w:val="24"/>
          <w:szCs w:val="24"/>
          <w:lang w:val="en-US"/>
        </w:rPr>
      </w:pPr>
      <w:r w:rsidRPr="007D06A5">
        <w:rPr>
          <w:rFonts w:ascii="Times New Roman" w:hAnsi="Times New Roman" w:cs="Times New Roman"/>
          <w:sz w:val="24"/>
          <w:szCs w:val="24"/>
          <w:lang w:val="en-US"/>
        </w:rPr>
        <w:t>Automates the supervision process to identify and qualify tea lots for plucking based on predefined criteria.</w:t>
      </w:r>
    </w:p>
    <w:p w14:paraId="6466D226" w14:textId="77777777" w:rsidR="007D06A5" w:rsidRPr="007D06A5" w:rsidRDefault="007D06A5" w:rsidP="007D06A5">
      <w:pPr>
        <w:numPr>
          <w:ilvl w:val="0"/>
          <w:numId w:val="1"/>
        </w:numPr>
        <w:rPr>
          <w:rFonts w:ascii="Times New Roman" w:hAnsi="Times New Roman" w:cs="Times New Roman"/>
          <w:sz w:val="24"/>
          <w:szCs w:val="24"/>
          <w:lang w:val="en-US"/>
        </w:rPr>
      </w:pPr>
      <w:r w:rsidRPr="007D06A5">
        <w:rPr>
          <w:rFonts w:ascii="Times New Roman" w:hAnsi="Times New Roman" w:cs="Times New Roman"/>
          <w:sz w:val="24"/>
          <w:szCs w:val="24"/>
          <w:lang w:val="en-US"/>
        </w:rPr>
        <w:t>Provides real-time data and insights via a centralized dashboard to improve decision-making and operational efficiency.</w:t>
      </w:r>
    </w:p>
    <w:p w14:paraId="5798F3B0"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22B18E5F">
          <v:rect id="_x0000_i1077" style="width:0;height:1.5pt" o:hralign="center" o:hrstd="t" o:hr="t" fillcolor="#a0a0a0" stroked="f"/>
        </w:pict>
      </w:r>
    </w:p>
    <w:p w14:paraId="21C998C1"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Methodology</w:t>
      </w:r>
    </w:p>
    <w:p w14:paraId="4DF5FA94"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System Design</w:t>
      </w:r>
    </w:p>
    <w:p w14:paraId="709AF121" w14:textId="77777777" w:rsidR="007D06A5" w:rsidRPr="007D06A5" w:rsidRDefault="007D06A5" w:rsidP="007D06A5">
      <w:pPr>
        <w:numPr>
          <w:ilvl w:val="0"/>
          <w:numId w:val="2"/>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Drone Deployment and Docking Stations</w:t>
      </w:r>
    </w:p>
    <w:p w14:paraId="03217860" w14:textId="77777777" w:rsidR="007D06A5" w:rsidRPr="007D06A5" w:rsidRDefault="007D06A5" w:rsidP="007D06A5">
      <w:pPr>
        <w:numPr>
          <w:ilvl w:val="1"/>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lastRenderedPageBreak/>
        <w:t>Use drones equipped with multispectral and high-resolution cameras to survey tea plantations.</w:t>
      </w:r>
    </w:p>
    <w:p w14:paraId="3613B83E" w14:textId="77777777" w:rsidR="007D06A5" w:rsidRPr="007D06A5" w:rsidRDefault="007D06A5" w:rsidP="007D06A5">
      <w:pPr>
        <w:numPr>
          <w:ilvl w:val="1"/>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Establish docking stations within the tea estate to enable automated drone launching, charging, and data uploading.</w:t>
      </w:r>
    </w:p>
    <w:p w14:paraId="2D8FF34D" w14:textId="77777777" w:rsidR="007D06A5" w:rsidRPr="007D06A5" w:rsidRDefault="007D06A5" w:rsidP="007D06A5">
      <w:pPr>
        <w:numPr>
          <w:ilvl w:val="0"/>
          <w:numId w:val="2"/>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Data Collection</w:t>
      </w:r>
    </w:p>
    <w:p w14:paraId="0675941D" w14:textId="77777777" w:rsidR="007D06A5" w:rsidRPr="007D06A5" w:rsidRDefault="007D06A5" w:rsidP="007D06A5">
      <w:pPr>
        <w:numPr>
          <w:ilvl w:val="1"/>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 xml:space="preserve">Employ drones and sensors to collect data on the following parameters: </w:t>
      </w:r>
    </w:p>
    <w:p w14:paraId="67BFC66B" w14:textId="77777777" w:rsidR="007D06A5" w:rsidRPr="007D06A5" w:rsidRDefault="007D06A5" w:rsidP="007D06A5">
      <w:pPr>
        <w:numPr>
          <w:ilvl w:val="2"/>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Vegetative health (NDVI mapping).</w:t>
      </w:r>
    </w:p>
    <w:p w14:paraId="432BE551" w14:textId="77777777" w:rsidR="007D06A5" w:rsidRPr="007D06A5" w:rsidRDefault="007D06A5" w:rsidP="007D06A5">
      <w:pPr>
        <w:numPr>
          <w:ilvl w:val="2"/>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Pluck readiness based on growth stages.</w:t>
      </w:r>
    </w:p>
    <w:p w14:paraId="0609243A" w14:textId="77777777" w:rsidR="007D06A5" w:rsidRPr="007D06A5" w:rsidRDefault="007D06A5" w:rsidP="007D06A5">
      <w:pPr>
        <w:numPr>
          <w:ilvl w:val="2"/>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Soil moisture, temperature, and nutrient levels.</w:t>
      </w:r>
    </w:p>
    <w:p w14:paraId="27BF89B5" w14:textId="77777777" w:rsidR="007D06A5" w:rsidRPr="007D06A5" w:rsidRDefault="007D06A5" w:rsidP="007D06A5">
      <w:pPr>
        <w:numPr>
          <w:ilvl w:val="2"/>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Pest and disease detection.</w:t>
      </w:r>
    </w:p>
    <w:p w14:paraId="7A12A6EA" w14:textId="77777777" w:rsidR="007D06A5" w:rsidRPr="007D06A5" w:rsidRDefault="007D06A5" w:rsidP="007D06A5">
      <w:pPr>
        <w:numPr>
          <w:ilvl w:val="0"/>
          <w:numId w:val="2"/>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Centralized Dashboard Development</w:t>
      </w:r>
    </w:p>
    <w:p w14:paraId="389A47C2" w14:textId="77777777" w:rsidR="007D06A5" w:rsidRPr="007D06A5" w:rsidRDefault="007D06A5" w:rsidP="007D06A5">
      <w:pPr>
        <w:numPr>
          <w:ilvl w:val="1"/>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Create a centralized dashboard that integrates drone data with sensor readings.</w:t>
      </w:r>
    </w:p>
    <w:p w14:paraId="11BFB4EC" w14:textId="77777777" w:rsidR="007D06A5" w:rsidRPr="007D06A5" w:rsidRDefault="007D06A5" w:rsidP="007D06A5">
      <w:pPr>
        <w:numPr>
          <w:ilvl w:val="1"/>
          <w:numId w:val="2"/>
        </w:numPr>
        <w:rPr>
          <w:rFonts w:ascii="Times New Roman" w:hAnsi="Times New Roman" w:cs="Times New Roman"/>
          <w:sz w:val="24"/>
          <w:szCs w:val="24"/>
          <w:lang w:val="en-US"/>
        </w:rPr>
      </w:pPr>
      <w:r w:rsidRPr="007D06A5">
        <w:rPr>
          <w:rFonts w:ascii="Times New Roman" w:hAnsi="Times New Roman" w:cs="Times New Roman"/>
          <w:sz w:val="24"/>
          <w:szCs w:val="24"/>
          <w:lang w:val="en-US"/>
        </w:rPr>
        <w:t>Implement features to visualize estate maps, track the status of each tea lot, and provide actionable recommendations.</w:t>
      </w:r>
    </w:p>
    <w:p w14:paraId="028C743D"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Data Processing and Analysis</w:t>
      </w:r>
    </w:p>
    <w:p w14:paraId="61540BF8" w14:textId="77777777" w:rsidR="007D06A5" w:rsidRPr="007D06A5" w:rsidRDefault="007D06A5" w:rsidP="007D06A5">
      <w:pPr>
        <w:numPr>
          <w:ilvl w:val="0"/>
          <w:numId w:val="3"/>
        </w:numPr>
        <w:rPr>
          <w:rFonts w:ascii="Times New Roman" w:hAnsi="Times New Roman" w:cs="Times New Roman"/>
          <w:sz w:val="24"/>
          <w:szCs w:val="24"/>
          <w:lang w:val="en-US"/>
        </w:rPr>
      </w:pPr>
      <w:r w:rsidRPr="007D06A5">
        <w:rPr>
          <w:rFonts w:ascii="Times New Roman" w:hAnsi="Times New Roman" w:cs="Times New Roman"/>
          <w:sz w:val="24"/>
          <w:szCs w:val="24"/>
          <w:lang w:val="en-US"/>
        </w:rPr>
        <w:t xml:space="preserve">Utilize advanced image processing algorithms and machine learning models to analyze drone-captured images for: </w:t>
      </w:r>
    </w:p>
    <w:p w14:paraId="705C11B2" w14:textId="77777777" w:rsidR="007D06A5" w:rsidRPr="007D06A5" w:rsidRDefault="007D06A5" w:rsidP="007D06A5">
      <w:pPr>
        <w:numPr>
          <w:ilvl w:val="1"/>
          <w:numId w:val="3"/>
        </w:numPr>
        <w:rPr>
          <w:rFonts w:ascii="Times New Roman" w:hAnsi="Times New Roman" w:cs="Times New Roman"/>
          <w:sz w:val="24"/>
          <w:szCs w:val="24"/>
          <w:lang w:val="en-US"/>
        </w:rPr>
      </w:pPr>
      <w:r w:rsidRPr="007D06A5">
        <w:rPr>
          <w:rFonts w:ascii="Times New Roman" w:hAnsi="Times New Roman" w:cs="Times New Roman"/>
          <w:sz w:val="24"/>
          <w:szCs w:val="24"/>
          <w:lang w:val="en-US"/>
        </w:rPr>
        <w:t>Tea leaf density and quality assessment.</w:t>
      </w:r>
    </w:p>
    <w:p w14:paraId="171FBA06" w14:textId="77777777" w:rsidR="007D06A5" w:rsidRPr="007D06A5" w:rsidRDefault="007D06A5" w:rsidP="007D06A5">
      <w:pPr>
        <w:numPr>
          <w:ilvl w:val="1"/>
          <w:numId w:val="3"/>
        </w:numPr>
        <w:rPr>
          <w:rFonts w:ascii="Times New Roman" w:hAnsi="Times New Roman" w:cs="Times New Roman"/>
          <w:sz w:val="24"/>
          <w:szCs w:val="24"/>
          <w:lang w:val="en-US"/>
        </w:rPr>
      </w:pPr>
      <w:r w:rsidRPr="007D06A5">
        <w:rPr>
          <w:rFonts w:ascii="Times New Roman" w:hAnsi="Times New Roman" w:cs="Times New Roman"/>
          <w:sz w:val="24"/>
          <w:szCs w:val="24"/>
          <w:lang w:val="en-US"/>
        </w:rPr>
        <w:t>Growth stage classification.</w:t>
      </w:r>
    </w:p>
    <w:p w14:paraId="3730426F" w14:textId="77777777" w:rsidR="007D06A5" w:rsidRPr="007D06A5" w:rsidRDefault="007D06A5" w:rsidP="007D06A5">
      <w:pPr>
        <w:numPr>
          <w:ilvl w:val="1"/>
          <w:numId w:val="3"/>
        </w:numPr>
        <w:rPr>
          <w:rFonts w:ascii="Times New Roman" w:hAnsi="Times New Roman" w:cs="Times New Roman"/>
          <w:sz w:val="24"/>
          <w:szCs w:val="24"/>
          <w:lang w:val="en-US"/>
        </w:rPr>
      </w:pPr>
      <w:r w:rsidRPr="007D06A5">
        <w:rPr>
          <w:rFonts w:ascii="Times New Roman" w:hAnsi="Times New Roman" w:cs="Times New Roman"/>
          <w:sz w:val="24"/>
          <w:szCs w:val="24"/>
          <w:lang w:val="en-US"/>
        </w:rPr>
        <w:t>Disease and pest infestation identification.</w:t>
      </w:r>
    </w:p>
    <w:p w14:paraId="51717663"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Automated Qualification Process</w:t>
      </w:r>
    </w:p>
    <w:p w14:paraId="08D79A8C" w14:textId="77777777" w:rsidR="007D06A5" w:rsidRPr="007D06A5" w:rsidRDefault="007D06A5" w:rsidP="007D06A5">
      <w:pPr>
        <w:numPr>
          <w:ilvl w:val="0"/>
          <w:numId w:val="4"/>
        </w:numPr>
        <w:rPr>
          <w:rFonts w:ascii="Times New Roman" w:hAnsi="Times New Roman" w:cs="Times New Roman"/>
          <w:sz w:val="24"/>
          <w:szCs w:val="24"/>
          <w:lang w:val="en-US"/>
        </w:rPr>
      </w:pPr>
      <w:r w:rsidRPr="007D06A5">
        <w:rPr>
          <w:rFonts w:ascii="Times New Roman" w:hAnsi="Times New Roman" w:cs="Times New Roman"/>
          <w:sz w:val="24"/>
          <w:szCs w:val="24"/>
          <w:lang w:val="en-US"/>
        </w:rPr>
        <w:t xml:space="preserve">Develop an AI-driven algorithm that uses collected data to automate decisions about: </w:t>
      </w:r>
    </w:p>
    <w:p w14:paraId="52509386" w14:textId="77777777" w:rsidR="007D06A5" w:rsidRPr="007D06A5" w:rsidRDefault="007D06A5" w:rsidP="007D06A5">
      <w:pPr>
        <w:numPr>
          <w:ilvl w:val="1"/>
          <w:numId w:val="4"/>
        </w:numPr>
        <w:rPr>
          <w:rFonts w:ascii="Times New Roman" w:hAnsi="Times New Roman" w:cs="Times New Roman"/>
          <w:sz w:val="24"/>
          <w:szCs w:val="24"/>
          <w:lang w:val="en-US"/>
        </w:rPr>
      </w:pPr>
      <w:r w:rsidRPr="007D06A5">
        <w:rPr>
          <w:rFonts w:ascii="Times New Roman" w:hAnsi="Times New Roman" w:cs="Times New Roman"/>
          <w:sz w:val="24"/>
          <w:szCs w:val="24"/>
          <w:lang w:val="en-US"/>
        </w:rPr>
        <w:t>Which lots are ready for plucking.</w:t>
      </w:r>
    </w:p>
    <w:p w14:paraId="78384B07" w14:textId="77777777" w:rsidR="007D06A5" w:rsidRPr="007D06A5" w:rsidRDefault="007D06A5" w:rsidP="007D06A5">
      <w:pPr>
        <w:numPr>
          <w:ilvl w:val="1"/>
          <w:numId w:val="4"/>
        </w:numPr>
        <w:rPr>
          <w:rFonts w:ascii="Times New Roman" w:hAnsi="Times New Roman" w:cs="Times New Roman"/>
          <w:sz w:val="24"/>
          <w:szCs w:val="24"/>
          <w:lang w:val="en-US"/>
        </w:rPr>
      </w:pPr>
      <w:r w:rsidRPr="007D06A5">
        <w:rPr>
          <w:rFonts w:ascii="Times New Roman" w:hAnsi="Times New Roman" w:cs="Times New Roman"/>
          <w:sz w:val="24"/>
          <w:szCs w:val="24"/>
          <w:lang w:val="en-US"/>
        </w:rPr>
        <w:t>Optimal harvesting schedules based on weather and crop conditions.</w:t>
      </w:r>
    </w:p>
    <w:p w14:paraId="22A33319"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Integration with Plantation Operations</w:t>
      </w:r>
    </w:p>
    <w:p w14:paraId="69EBFAC1" w14:textId="77777777" w:rsidR="007D06A5" w:rsidRPr="007D06A5" w:rsidRDefault="007D06A5" w:rsidP="007D06A5">
      <w:pPr>
        <w:numPr>
          <w:ilvl w:val="0"/>
          <w:numId w:val="5"/>
        </w:numPr>
        <w:rPr>
          <w:rFonts w:ascii="Times New Roman" w:hAnsi="Times New Roman" w:cs="Times New Roman"/>
          <w:sz w:val="24"/>
          <w:szCs w:val="24"/>
          <w:lang w:val="en-US"/>
        </w:rPr>
      </w:pPr>
      <w:r w:rsidRPr="007D06A5">
        <w:rPr>
          <w:rFonts w:ascii="Times New Roman" w:hAnsi="Times New Roman" w:cs="Times New Roman"/>
          <w:sz w:val="24"/>
          <w:szCs w:val="24"/>
          <w:lang w:val="en-US"/>
        </w:rPr>
        <w:t>Connect the dashboard with existing plantation management systems to streamline workflows, labor allocation, and reporting.</w:t>
      </w:r>
    </w:p>
    <w:p w14:paraId="1CFFB28E"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10AFA0D1">
          <v:rect id="_x0000_i1078" style="width:0;height:1.5pt" o:hralign="center" o:hrstd="t" o:hr="t" fillcolor="#a0a0a0" stroked="f"/>
        </w:pict>
      </w:r>
    </w:p>
    <w:p w14:paraId="1871AF68"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Expected Outcomes</w:t>
      </w:r>
    </w:p>
    <w:p w14:paraId="5C62D6A3" w14:textId="77777777" w:rsidR="007D06A5" w:rsidRPr="007D06A5" w:rsidRDefault="007D06A5" w:rsidP="007D06A5">
      <w:pPr>
        <w:numPr>
          <w:ilvl w:val="0"/>
          <w:numId w:val="6"/>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Enhanced Productivity</w:t>
      </w:r>
    </w:p>
    <w:p w14:paraId="56D10B59"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lastRenderedPageBreak/>
        <w:t>Increased efficiency in identifying ready-to-pluck tea lots.</w:t>
      </w:r>
    </w:p>
    <w:p w14:paraId="2CAD30E5"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Better resource allocation and reduced wastage.</w:t>
      </w:r>
    </w:p>
    <w:p w14:paraId="0B3999AF" w14:textId="77777777" w:rsidR="007D06A5" w:rsidRPr="007D06A5" w:rsidRDefault="007D06A5" w:rsidP="007D06A5">
      <w:pPr>
        <w:numPr>
          <w:ilvl w:val="0"/>
          <w:numId w:val="6"/>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Improved Quality</w:t>
      </w:r>
    </w:p>
    <w:p w14:paraId="3BC995E8"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Consistent assessment of tea leaves' readiness and quality.</w:t>
      </w:r>
    </w:p>
    <w:p w14:paraId="3F88BC20"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Early detection and management of pests and diseases.</w:t>
      </w:r>
    </w:p>
    <w:p w14:paraId="7BA5DF1A" w14:textId="77777777" w:rsidR="007D06A5" w:rsidRPr="007D06A5" w:rsidRDefault="007D06A5" w:rsidP="007D06A5">
      <w:pPr>
        <w:numPr>
          <w:ilvl w:val="0"/>
          <w:numId w:val="6"/>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Cost Efficiency</w:t>
      </w:r>
    </w:p>
    <w:p w14:paraId="256CF397"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Reduced reliance on manual inspections and labor-intensive processes.</w:t>
      </w:r>
    </w:p>
    <w:p w14:paraId="5FC9A72B"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Minimized operational downtime through real-time insights.</w:t>
      </w:r>
    </w:p>
    <w:p w14:paraId="561F091E" w14:textId="77777777" w:rsidR="007D06A5" w:rsidRPr="007D06A5" w:rsidRDefault="007D06A5" w:rsidP="007D06A5">
      <w:pPr>
        <w:numPr>
          <w:ilvl w:val="0"/>
          <w:numId w:val="6"/>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Sustainability</w:t>
      </w:r>
    </w:p>
    <w:p w14:paraId="7FAD9E55"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Optimal use of inputs like water, fertilizers, and pesticides.</w:t>
      </w:r>
    </w:p>
    <w:p w14:paraId="42A02C4C"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Reduced environmental impact through precision agriculture practices.</w:t>
      </w:r>
    </w:p>
    <w:p w14:paraId="15D03E8C" w14:textId="77777777" w:rsidR="007D06A5" w:rsidRPr="007D06A5" w:rsidRDefault="007D06A5" w:rsidP="007D06A5">
      <w:pPr>
        <w:numPr>
          <w:ilvl w:val="0"/>
          <w:numId w:val="6"/>
        </w:numPr>
        <w:rPr>
          <w:rFonts w:ascii="Times New Roman" w:hAnsi="Times New Roman" w:cs="Times New Roman"/>
          <w:sz w:val="24"/>
          <w:szCs w:val="24"/>
          <w:lang w:val="en-US"/>
        </w:rPr>
      </w:pPr>
      <w:r w:rsidRPr="007D06A5">
        <w:rPr>
          <w:rFonts w:ascii="Times New Roman" w:hAnsi="Times New Roman" w:cs="Times New Roman"/>
          <w:b/>
          <w:bCs/>
          <w:sz w:val="24"/>
          <w:szCs w:val="24"/>
          <w:lang w:val="en-US"/>
        </w:rPr>
        <w:t>Strategic Insights</w:t>
      </w:r>
    </w:p>
    <w:p w14:paraId="70FC39A7"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Comprehensive data visualization and analytics for informed decision-making.</w:t>
      </w:r>
    </w:p>
    <w:p w14:paraId="173CAFBC" w14:textId="77777777" w:rsidR="007D06A5" w:rsidRPr="007D06A5" w:rsidRDefault="007D06A5" w:rsidP="007D06A5">
      <w:pPr>
        <w:numPr>
          <w:ilvl w:val="1"/>
          <w:numId w:val="6"/>
        </w:numPr>
        <w:rPr>
          <w:rFonts w:ascii="Times New Roman" w:hAnsi="Times New Roman" w:cs="Times New Roman"/>
          <w:sz w:val="24"/>
          <w:szCs w:val="24"/>
          <w:lang w:val="en-US"/>
        </w:rPr>
      </w:pPr>
      <w:r w:rsidRPr="007D06A5">
        <w:rPr>
          <w:rFonts w:ascii="Times New Roman" w:hAnsi="Times New Roman" w:cs="Times New Roman"/>
          <w:sz w:val="24"/>
          <w:szCs w:val="24"/>
          <w:lang w:val="en-US"/>
        </w:rPr>
        <w:t>Historical data storage to identify trends and plan for future cycles.</w:t>
      </w:r>
    </w:p>
    <w:p w14:paraId="0E2E80B6"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3CB91E49">
          <v:rect id="_x0000_i1079" style="width:0;height:1.5pt" o:hralign="center" o:hrstd="t" o:hr="t" fillcolor="#a0a0a0" stroked="f"/>
        </w:pict>
      </w:r>
    </w:p>
    <w:p w14:paraId="290C8F8C" w14:textId="77777777" w:rsidR="007D06A5" w:rsidRPr="007D06A5" w:rsidRDefault="007D06A5" w:rsidP="007D06A5">
      <w:pPr>
        <w:rPr>
          <w:rFonts w:ascii="Times New Roman" w:hAnsi="Times New Roman" w:cs="Times New Roman"/>
          <w:b/>
          <w:bCs/>
          <w:sz w:val="24"/>
          <w:szCs w:val="24"/>
          <w:lang w:val="en-US"/>
        </w:rPr>
      </w:pPr>
      <w:r w:rsidRPr="007D06A5">
        <w:rPr>
          <w:rFonts w:ascii="Times New Roman" w:hAnsi="Times New Roman" w:cs="Times New Roman"/>
          <w:b/>
          <w:bCs/>
          <w:sz w:val="24"/>
          <w:szCs w:val="24"/>
          <w:lang w:val="en-US"/>
        </w:rPr>
        <w:t>Conclusion</w:t>
      </w:r>
    </w:p>
    <w:p w14:paraId="61EBC7FF"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t>The proposed automated crop management system offers a transformative approach to managing tea plantations in Sri Lanka. By integrating drone technology, sensor networks, and data analytics, this system promises to address longstanding challenges in the industry while unlocking new opportunities for growth and sustainability. Implementing this solution will position Sri Lanka's tea industry as a global leader in adopting smart agricultural practices, ensuring its competitiveness in an ever-evolving market landscape.</w:t>
      </w:r>
    </w:p>
    <w:p w14:paraId="2D646F2F" w14:textId="77777777" w:rsidR="007D06A5" w:rsidRPr="007D06A5" w:rsidRDefault="007D06A5" w:rsidP="007D06A5">
      <w:pPr>
        <w:rPr>
          <w:rFonts w:ascii="Times New Roman" w:hAnsi="Times New Roman" w:cs="Times New Roman"/>
          <w:sz w:val="24"/>
          <w:szCs w:val="24"/>
          <w:lang w:val="en-US"/>
        </w:rPr>
      </w:pPr>
      <w:r w:rsidRPr="007D06A5">
        <w:rPr>
          <w:rFonts w:ascii="Times New Roman" w:hAnsi="Times New Roman" w:cs="Times New Roman"/>
          <w:sz w:val="24"/>
          <w:szCs w:val="24"/>
          <w:lang w:val="en-US"/>
        </w:rPr>
        <w:pict w14:anchorId="24CB9E61">
          <v:rect id="_x0000_i1080" style="width:0;height:1.5pt" o:hralign="center" o:hrstd="t" o:hr="t" fillcolor="#a0a0a0" stroked="f"/>
        </w:pict>
      </w:r>
    </w:p>
    <w:p w14:paraId="3E9568AE" w14:textId="1A513E6B" w:rsidR="009875DB" w:rsidRPr="00AA1B11" w:rsidRDefault="009875DB">
      <w:pPr>
        <w:rPr>
          <w:rFonts w:ascii="Times New Roman" w:hAnsi="Times New Roman" w:cs="Times New Roman"/>
          <w:sz w:val="24"/>
          <w:szCs w:val="24"/>
          <w:lang w:val="en-US"/>
        </w:rPr>
      </w:pPr>
    </w:p>
    <w:p w14:paraId="2516D6CF" w14:textId="77777777" w:rsidR="00AA1B11" w:rsidRPr="00AA1B11" w:rsidRDefault="00AA1B11">
      <w:pPr>
        <w:rPr>
          <w:rFonts w:ascii="Times New Roman" w:hAnsi="Times New Roman" w:cs="Times New Roman"/>
          <w:sz w:val="24"/>
          <w:szCs w:val="24"/>
          <w:lang w:val="en-US"/>
        </w:rPr>
      </w:pPr>
    </w:p>
    <w:sectPr w:rsidR="00AA1B11" w:rsidRPr="00AA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60C75"/>
    <w:multiLevelType w:val="multilevel"/>
    <w:tmpl w:val="4B64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65EA6"/>
    <w:multiLevelType w:val="multilevel"/>
    <w:tmpl w:val="A6C4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E1042"/>
    <w:multiLevelType w:val="multilevel"/>
    <w:tmpl w:val="AD4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34F49"/>
    <w:multiLevelType w:val="multilevel"/>
    <w:tmpl w:val="CB2E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91C0A"/>
    <w:multiLevelType w:val="multilevel"/>
    <w:tmpl w:val="CFD6E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A6DD2"/>
    <w:multiLevelType w:val="multilevel"/>
    <w:tmpl w:val="A89A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899268">
    <w:abstractNumId w:val="0"/>
  </w:num>
  <w:num w:numId="2" w16cid:durableId="521359745">
    <w:abstractNumId w:val="4"/>
  </w:num>
  <w:num w:numId="3" w16cid:durableId="1992058804">
    <w:abstractNumId w:val="5"/>
  </w:num>
  <w:num w:numId="4" w16cid:durableId="942997508">
    <w:abstractNumId w:val="1"/>
  </w:num>
  <w:num w:numId="5" w16cid:durableId="263731699">
    <w:abstractNumId w:val="2"/>
  </w:num>
  <w:num w:numId="6" w16cid:durableId="1150294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25"/>
    <w:rsid w:val="007D06A5"/>
    <w:rsid w:val="00897506"/>
    <w:rsid w:val="008D6F25"/>
    <w:rsid w:val="009875DB"/>
    <w:rsid w:val="00AA1B1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D59DA"/>
  <w15:chartTrackingRefBased/>
  <w15:docId w15:val="{A0717BC4-8AAD-40B5-9FD5-BCDDC909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2593">
      <w:bodyDiv w:val="1"/>
      <w:marLeft w:val="0"/>
      <w:marRight w:val="0"/>
      <w:marTop w:val="0"/>
      <w:marBottom w:val="0"/>
      <w:divBdr>
        <w:top w:val="none" w:sz="0" w:space="0" w:color="auto"/>
        <w:left w:val="none" w:sz="0" w:space="0" w:color="auto"/>
        <w:bottom w:val="none" w:sz="0" w:space="0" w:color="auto"/>
        <w:right w:val="none" w:sz="0" w:space="0" w:color="auto"/>
      </w:divBdr>
    </w:div>
    <w:div w:id="7054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591</Words>
  <Characters>3549</Characters>
  <Application>Microsoft Office Word</Application>
  <DocSecurity>0</DocSecurity>
  <Lines>295</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S.M.B.G. JANAKANTHA</dc:creator>
  <cp:keywords/>
  <dc:description/>
  <cp:lastModifiedBy>S.M.B.G. JANAKANTHA</cp:lastModifiedBy>
  <cp:revision>2</cp:revision>
  <dcterms:created xsi:type="dcterms:W3CDTF">2024-11-28T08:01:00Z</dcterms:created>
  <dcterms:modified xsi:type="dcterms:W3CDTF">2024-11-28T08:44:00Z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56f02050-5a79-4ca5-a0ff-ba02a5cb9b92</vt:lpwstr>
  </property>
</Properties>
</file>