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5bqajva6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h5e7y28yr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CO326 Course Project Proposal (Group Project)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myna5k8v2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Industrial Digital Twin &amp; Cyber-Physical Security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h7cxfzprt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 Edge-to-Cloud Industrial IoT Integration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rx7jgcjd7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Level: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3rd Year Undergraduate Engineering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v7qzkz88c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Type: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Project (3–4 students per group)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bzgys9i8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Duration: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Weeks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zbu8jyf06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Assessment Weight: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defined by the course coordinator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bpehg5x1l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industrial systems are rapidly evolving through the convergence of </w:t>
      </w:r>
      <w:r w:rsidDel="00000000" w:rsidR="00000000" w:rsidRPr="00000000">
        <w:rPr>
          <w:b w:val="1"/>
          <w:bCs w:val="1"/>
          <w:rtl w:val="0"/>
        </w:rPr>
        <w:t xml:space="preserve">Operational Technology (OT)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Information Technology (IT)</w:t>
      </w:r>
      <w:r w:rsidDel="00000000" w:rsidR="00000000" w:rsidRPr="00000000">
        <w:rPr>
          <w:rtl w:val="0"/>
        </w:rPr>
        <w:t xml:space="preserve">. Sensors, controllers, networks, analytics platforms, and cloud systems now operate as a single </w:t>
      </w:r>
      <w:r w:rsidDel="00000000" w:rsidR="00000000" w:rsidRPr="00000000">
        <w:rPr>
          <w:b w:val="1"/>
          <w:bCs w:val="1"/>
          <w:rtl w:val="0"/>
        </w:rPr>
        <w:t xml:space="preserve">Cyber-Physical System (CPS)</w:t>
      </w:r>
      <w:r w:rsidDel="00000000" w:rsidR="00000000" w:rsidRPr="00000000">
        <w:rPr>
          <w:rtl w:val="0"/>
        </w:rPr>
        <w:t xml:space="preserve">. This transformation enables industries to move from </w:t>
      </w:r>
      <w:r w:rsidDel="00000000" w:rsidR="00000000" w:rsidRPr="00000000">
        <w:rPr>
          <w:b w:val="1"/>
          <w:bCs w:val="1"/>
          <w:rtl w:val="0"/>
        </w:rPr>
        <w:t xml:space="preserve">reactive maintenance</w:t>
      </w:r>
      <w:r w:rsidDel="00000000" w:rsidR="00000000" w:rsidRPr="00000000">
        <w:rPr>
          <w:rtl w:val="0"/>
        </w:rPr>
        <w:t xml:space="preserve"> toward </w:t>
      </w:r>
      <w:r w:rsidDel="00000000" w:rsidR="00000000" w:rsidRPr="00000000">
        <w:rPr>
          <w:b w:val="1"/>
          <w:bCs w:val="1"/>
          <w:rtl w:val="0"/>
        </w:rPr>
        <w:t xml:space="preserve">predictive and condition-based maintenance</w:t>
      </w:r>
      <w:r w:rsidDel="00000000" w:rsidR="00000000" w:rsidRPr="00000000">
        <w:rPr>
          <w:rtl w:val="0"/>
        </w:rPr>
        <w:t xml:space="preserve">, improving reliability, safety, and efficiency.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introduces students to </w:t>
      </w:r>
      <w:r w:rsidDel="00000000" w:rsidR="00000000" w:rsidRPr="00000000">
        <w:rPr>
          <w:b w:val="1"/>
          <w:bCs w:val="1"/>
          <w:rtl w:val="0"/>
        </w:rPr>
        <w:t xml:space="preserve">Industrial IoT (IIoT)</w:t>
      </w:r>
      <w:r w:rsidDel="00000000" w:rsidR="00000000" w:rsidRPr="00000000">
        <w:rPr>
          <w:rtl w:val="0"/>
        </w:rPr>
        <w:t xml:space="preserve"> concepts through the design and implementation of a </w:t>
      </w:r>
      <w:r w:rsidDel="00000000" w:rsidR="00000000" w:rsidRPr="00000000">
        <w:rPr>
          <w:b w:val="1"/>
          <w:bCs w:val="1"/>
          <w:rtl w:val="0"/>
        </w:rPr>
        <w:t xml:space="preserve">secure Digital Twin system</w:t>
      </w:r>
      <w:r w:rsidDel="00000000" w:rsidR="00000000" w:rsidRPr="00000000">
        <w:rPr>
          <w:rtl w:val="0"/>
        </w:rPr>
        <w:t xml:space="preserve">, integrating </w:t>
      </w:r>
      <w:r w:rsidDel="00000000" w:rsidR="00000000" w:rsidRPr="00000000">
        <w:rPr>
          <w:b w:val="1"/>
          <w:bCs w:val="1"/>
          <w:rtl w:val="0"/>
        </w:rPr>
        <w:t xml:space="preserve">edge devices, industrial communication protocols, cloud analytics, and visualisation platforms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work as </w:t>
      </w:r>
      <w:r w:rsidDel="00000000" w:rsidR="00000000" w:rsidRPr="00000000">
        <w:rPr>
          <w:b w:val="1"/>
          <w:bCs w:val="1"/>
          <w:rtl w:val="0"/>
        </w:rPr>
        <w:t xml:space="preserve">industrial system integrators</w:t>
      </w:r>
      <w:r w:rsidDel="00000000" w:rsidR="00000000" w:rsidRPr="00000000">
        <w:rPr>
          <w:rtl w:val="0"/>
        </w:rPr>
        <w:t xml:space="preserve">, following professional engineering practices rather than experimental or research-oriented approaches.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3s0ik0dbp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Project Objectives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this project are to: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4-layer Industrial IoT architecture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secure edge-to-cloud data pipeline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Digital Twin</w:t>
      </w:r>
      <w:r w:rsidDel="00000000" w:rsidR="00000000" w:rsidRPr="00000000">
        <w:rPr>
          <w:rtl w:val="0"/>
        </w:rPr>
        <w:t xml:space="preserve"> synchronized with a physical system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edge-level anomaly detection (TinyML)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cloud-based Remaining Useful Life (RUL) estimation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bidirectional cyber-physical control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industry-standard technical documentation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o4wg3xuzy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Each group should take </w:t>
      </w:r>
      <w:r w:rsidDel="00000000" w:rsidR="00000000" w:rsidRPr="00000000">
        <w:rPr>
          <w:b w:val="1"/>
          <w:bCs w:val="1"/>
          <w:rtl w:val="0"/>
        </w:rPr>
        <w:t xml:space="preserve">one industrial problem</w:t>
      </w:r>
      <w:r w:rsidDel="00000000" w:rsidR="00000000" w:rsidRPr="00000000">
        <w:rPr>
          <w:rtl w:val="0"/>
        </w:rPr>
        <w:t xml:space="preserve"> (e.g., motor health monitoring, pump cavitation detection, fan imbalance detection). Only one sensor and one actuator should be used. Although a reliable power supply is required for industry applications, this project does not necessitate one unless required by the components.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Although the </w:t>
      </w:r>
      <w:r w:rsidDel="00000000" w:rsidR="00000000" w:rsidRPr="00000000">
        <w:rPr>
          <w:b w:val="1"/>
          <w:bCs w:val="1"/>
          <w:rtl w:val="0"/>
        </w:rPr>
        <w:t xml:space="preserve">industrial application differs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all groups must use the same technical framework</w:t>
      </w:r>
      <w:r w:rsidDel="00000000" w:rsidR="00000000" w:rsidRPr="00000000">
        <w:rPr>
          <w:rtl w:val="0"/>
        </w:rPr>
        <w:t xml:space="preserve">, architecture, and tools. The course coordinator will provide them. 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The goal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build a complex physical machine, but to design a </w:t>
      </w:r>
      <w:r w:rsidDel="00000000" w:rsidR="00000000" w:rsidRPr="00000000">
        <w:rPr>
          <w:b w:val="1"/>
          <w:bCs w:val="1"/>
          <w:rtl w:val="0"/>
        </w:rPr>
        <w:t xml:space="preserve">realistic, scalable, and secure industrial monitoring and Digital Twin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Although a reliable power supply is required for industry applications, this project does not necessitate one unless required by the components.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lbwww4m7v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Overview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 one sensor and one actuator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uxbyjwcm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Physical System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E.g. </w:t>
      </w:r>
      <w:r w:rsidDel="00000000" w:rsidR="00000000" w:rsidRPr="00000000">
        <w:rPr>
          <w:rtl w:val="0"/>
        </w:rPr>
        <w:t xml:space="preserve">A small-scale industrial asset instrumented with: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sensing (split-core CT) or Vibration sensing (accelerometer)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or actuator for control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j0gnwhtv0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Cyber System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data acquisition and inference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message transport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Centralised data historian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visualization and control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ozs9mh6jt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Mandatory Technology Stack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qzxv39udl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Hardware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ESP32-S3 microcontroller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Actuator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xyagcpb2x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Communication &amp; Infrastructure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with Sparkplug B topic structure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Modbus TCP (simulated or real)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Docker-based deployment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009iwetu7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Software Stack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210"/>
        <w:tblGridChange w:id="0">
          <w:tblGrid>
            <w:gridCol w:w="149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Edge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ESP32-S3 Firmware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Flow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Node-RED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Historian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InfluxDB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of alternative platforms is not permitted</w:t>
      </w:r>
      <w:r w:rsidDel="00000000" w:rsidR="00000000" w:rsidRPr="00000000">
        <w:rPr>
          <w:rtl w:val="0"/>
        </w:rPr>
        <w:t xml:space="preserve">. Ask the Course Coordinator if you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t24sq56dx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Industrial IoT Architecture (Mandatory)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must implement the following </w:t>
      </w:r>
      <w:r w:rsidDel="00000000" w:rsidR="00000000" w:rsidRPr="00000000">
        <w:rPr>
          <w:b w:val="1"/>
          <w:bCs w:val="1"/>
          <w:rtl w:val="0"/>
        </w:rPr>
        <w:t xml:space="preserve">4-layer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ebf0181xr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– Perception Layer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acquisition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conditioning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Feature extraction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Edge AI (TinyML)</w:t>
      </w:r>
      <w:r w:rsidDel="00000000" w:rsidR="00000000" w:rsidRPr="00000000">
        <w:rPr>
          <w:rtl w:val="0"/>
        </w:rPr>
        <w:t xml:space="preserve"> for real-time anomaly detection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sabpv298fn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4vr1lczjj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– Transport Layer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with Sparkplug B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topic hierarchy (Unified Namespace)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55d5bw8sp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– Edge-Logic Layer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Node-RED data processing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logic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orchestration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rzu3dnz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– Application Layer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Time-series storage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SCADA-style dashboards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 interface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5hkpx8v3z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Unified Namespace (UNS)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 must be published using a </w:t>
      </w:r>
      <w:r w:rsidDel="00000000" w:rsidR="00000000" w:rsidRPr="00000000">
        <w:rPr>
          <w:b w:val="1"/>
          <w:bCs w:val="1"/>
          <w:rtl w:val="0"/>
        </w:rPr>
        <w:t xml:space="preserve">Unified Namespace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9sej5mqkw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MQTT topics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naming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hard-coded device dependencies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spBv1.0/factoryA/DDATA/area1/motor01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jf9n18vzq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Digital Twin Requirements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swki7ki01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Digital Twin Definition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implement a </w:t>
      </w:r>
      <w:r w:rsidDel="00000000" w:rsidR="00000000" w:rsidRPr="00000000">
        <w:rPr>
          <w:b w:val="1"/>
          <w:bCs w:val="1"/>
          <w:rtl w:val="0"/>
        </w:rPr>
        <w:t xml:space="preserve">true Digital Twin</w:t>
      </w:r>
      <w:r w:rsidDel="00000000" w:rsidR="00000000" w:rsidRPr="00000000">
        <w:rPr>
          <w:rtl w:val="0"/>
        </w:rPr>
        <w:t xml:space="preserve">, not merely a dashboard.</w:t>
      </w:r>
    </w:p>
    <w:tbl>
      <w:tblPr>
        <w:tblStyle w:val="Table2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155"/>
        <w:tblGridChange w:id="0">
          <w:tblGrid>
            <w:gridCol w:w="173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Digital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Static representation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Digital 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One-way data synchronization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Bidirectional synchronization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wxhi8xv3g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Mandatory Features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synchronization with physical system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Bidirectional control (dashboard → relay)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mode (“What-If” scenarios)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consistency monitoring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jejtqlyx8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Machine Learning Requirements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xc9ypftfu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Edge AI (ESP32-S3)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must implement </w:t>
      </w:r>
      <w:r w:rsidDel="00000000" w:rsidR="00000000" w:rsidRPr="00000000">
        <w:rPr>
          <w:b w:val="1"/>
          <w:bCs w:val="1"/>
          <w:rtl w:val="0"/>
        </w:rPr>
        <w:t xml:space="preserve">local anomaly detection</w:t>
      </w:r>
      <w:r w:rsidDel="00000000" w:rsidR="00000000" w:rsidRPr="00000000">
        <w:rPr>
          <w:rtl w:val="0"/>
        </w:rPr>
        <w:t xml:space="preserve"> at the edge.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6axyhkrdqa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simple ML such as 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 clustering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thresholding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autoencoder (optional)</w:t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l3nqeunx3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Requirements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on ESP32-S3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inference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score published via MQTT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ozz11upd1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Cloud Analytics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</w:t>
      </w:r>
      <w:r w:rsidDel="00000000" w:rsidR="00000000" w:rsidRPr="00000000">
        <w:rPr>
          <w:b w:val="1"/>
          <w:bCs w:val="1"/>
          <w:rtl w:val="0"/>
        </w:rPr>
        <w:t xml:space="preserve">Remaining Useful Life (RUL)</w:t>
      </w:r>
      <w:r w:rsidDel="00000000" w:rsidR="00000000" w:rsidRPr="00000000">
        <w:rPr>
          <w:rtl w:val="0"/>
        </w:rPr>
        <w:t xml:space="preserve"> estimator must be implemented using: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or trend analysis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function nodes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dyorqm8q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Cybersecurity &amp; Reliability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jcod8fr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Security Features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authentication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credentials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topic access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wom98hgz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Reliability Features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MQTT Last Will &amp; Testament (LWT)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data buffering during outages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reconnection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 data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/>
      </w:pPr>
      <w:bookmarkStart w:colFirst="0" w:colLast="0" w:name="_h5409jmc27r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Industrial Implementation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umz4sr96m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Documentation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 diagram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wiring diagram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P&amp;ID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topic hierarchy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Node-RED flow export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description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design summary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ds1ngkfek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Project Timeline </w:t>
      </w:r>
    </w:p>
    <w:tbl>
      <w:tblPr>
        <w:tblStyle w:val="Table3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3815"/>
        <w:tblGridChange w:id="0">
          <w:tblGrid>
            <w:gridCol w:w="980"/>
            <w:gridCol w:w="3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Architecture, UNS, data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Edge AI, Digital Twin, dashboards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Security, RUL, documentation, demo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3jhppwb8m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Assessment Criteria</w:t>
      </w:r>
    </w:p>
    <w:tbl>
      <w:tblPr>
        <w:tblStyle w:val="Table4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965"/>
        <w:tblGridChange w:id="0">
          <w:tblGrid>
            <w:gridCol w:w="371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Firmware Robustness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Network &amp; UNS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ML Model Effectiveness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Digital Twin Synchronisation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&amp; Industrial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nhrp5thqn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Deliverables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must submit: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system demonstration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(edge + Node-RED) in Github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configuration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technical report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slides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vyse8rglb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Expected Learning Outcomes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completion, students will be able to: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real-world IIoT systems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OT/IT convergence principles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cyber-physical systems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Digital Twin architectures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engineering solutions professionally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bbian2bee0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4lda4f8l1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Final Note to Students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reflects </w:t>
      </w:r>
      <w:r w:rsidDel="00000000" w:rsidR="00000000" w:rsidRPr="00000000">
        <w:rPr>
          <w:b w:val="1"/>
          <w:bCs w:val="1"/>
          <w:rtl w:val="0"/>
        </w:rPr>
        <w:t xml:space="preserve">real industrial engineering practice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are awarded not only for functionality, but for </w:t>
      </w:r>
      <w:r w:rsidDel="00000000" w:rsidR="00000000" w:rsidRPr="00000000">
        <w:rPr>
          <w:b w:val="1"/>
          <w:bCs w:val="1"/>
          <w:rtl w:val="0"/>
        </w:rPr>
        <w:t xml:space="preserve">robustness, clarity, and professionalism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 working system is good.</w:t>
        <w:br w:type="textWrapping"/>
        <w:t xml:space="preserve"> A reliable, secure, and well-documented system is industrial-grade.”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