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DD" w:rsidRDefault="002030DD" w:rsidP="002030D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2030DD" w:rsidRDefault="002030DD" w:rsidP="002030DD">
      <w:pPr>
        <w:rPr>
          <w:lang w:val="en-US"/>
        </w:rPr>
      </w:pPr>
      <w:r>
        <w:rPr>
          <w:lang w:val="en-US"/>
        </w:rPr>
        <w:t>Separation of concerns:</w:t>
      </w:r>
    </w:p>
    <w:p w:rsidR="002030DD" w:rsidRDefault="002030DD" w:rsidP="002030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profile for authors, optimized for content editing and maintenance </w:t>
      </w:r>
    </w:p>
    <w:p w:rsidR="002030DD" w:rsidRPr="002030DD" w:rsidRDefault="002030DD" w:rsidP="002030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profile for users, optimized for publishing and flexible usage </w:t>
      </w:r>
    </w:p>
    <w:p w:rsidR="005F0E28" w:rsidRDefault="005F0E28" w:rsidP="002E020D">
      <w:pPr>
        <w:pStyle w:val="Heading1"/>
        <w:rPr>
          <w:lang w:val="en-US"/>
        </w:rPr>
      </w:pPr>
      <w:r w:rsidRPr="002E020D">
        <w:rPr>
          <w:lang w:val="en-US"/>
        </w:rPr>
        <w:t>SRC-AP-VB3-ESTAT</w:t>
      </w:r>
    </w:p>
    <w:p w:rsidR="00D23992" w:rsidRPr="00D23992" w:rsidRDefault="00D23992" w:rsidP="00D23992">
      <w:pPr>
        <w:rPr>
          <w:lang w:val="en-US"/>
        </w:rPr>
      </w:pPr>
      <w:r>
        <w:rPr>
          <w:lang w:val="en-US"/>
        </w:rPr>
        <w:t>Properties:</w:t>
      </w:r>
    </w:p>
    <w:p w:rsidR="002030DD" w:rsidRDefault="002030DD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redundant</w:t>
      </w:r>
    </w:p>
    <w:p w:rsidR="002030DD" w:rsidRDefault="002030DD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Optimized for editing in VB3</w:t>
      </w:r>
    </w:p>
    <w:p w:rsidR="002030DD" w:rsidRDefault="002030DD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over explicit</w:t>
      </w:r>
    </w:p>
    <w:p w:rsidR="002030DD" w:rsidRDefault="002030DD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Managed source </w:t>
      </w:r>
    </w:p>
    <w:p w:rsidR="002030DD" w:rsidRDefault="002030DD" w:rsidP="002030DD">
      <w:pPr>
        <w:rPr>
          <w:lang w:val="en-US"/>
        </w:rPr>
      </w:pPr>
    </w:p>
    <w:p w:rsidR="00D23992" w:rsidRPr="002030DD" w:rsidRDefault="00D23992" w:rsidP="002030DD">
      <w:pPr>
        <w:rPr>
          <w:lang w:val="en-US"/>
        </w:rPr>
      </w:pPr>
      <w:r>
        <w:rPr>
          <w:lang w:val="en-US"/>
        </w:rPr>
        <w:t>What: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5F0E28">
        <w:rPr>
          <w:lang w:val="en-US"/>
        </w:rPr>
        <w:t>abels, notes and notations are reified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correspondence tables, SKOS-mapping relations</w:t>
      </w:r>
      <w:r w:rsidR="00D23992">
        <w:rPr>
          <w:lang w:val="en-US"/>
        </w:rPr>
        <w:t xml:space="preserve"> only</w:t>
      </w:r>
    </w:p>
    <w:p w:rsidR="00D23992" w:rsidRDefault="00D23992" w:rsidP="00D23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be negotiated as it is outside of our practice, can we postpone? </w:t>
      </w:r>
    </w:p>
    <w:p w:rsidR="00D23992" w:rsidRDefault="00D23992" w:rsidP="00D239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VB3 is not supporting XSKOS correspondence tables (hacks possible though)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XSKOS notes are okay 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XSKOS semantic properties are okay </w:t>
      </w:r>
    </w:p>
    <w:p w:rsidR="005F0E28" w:rsidRPr="002E020D" w:rsidRDefault="005F0E28" w:rsidP="002E020D">
      <w:pPr>
        <w:pStyle w:val="ListParagraph"/>
        <w:numPr>
          <w:ilvl w:val="0"/>
          <w:numId w:val="1"/>
        </w:numPr>
        <w:rPr>
          <w:lang w:val="en-US"/>
        </w:rPr>
      </w:pPr>
    </w:p>
    <w:p w:rsidR="005F0E28" w:rsidRDefault="005F0E28" w:rsidP="00B768C5">
      <w:pPr>
        <w:pStyle w:val="Heading2"/>
        <w:rPr>
          <w:lang w:val="en-US"/>
        </w:rPr>
      </w:pPr>
      <w:r>
        <w:rPr>
          <w:lang w:val="en-US"/>
        </w:rPr>
        <w:t xml:space="preserve">TBD: 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 w:rsidRPr="005F0E28">
        <w:rPr>
          <w:lang w:val="en-US"/>
        </w:rPr>
        <w:t xml:space="preserve">Versioning shall be </w:t>
      </w:r>
      <w:r>
        <w:rPr>
          <w:lang w:val="en-US"/>
        </w:rPr>
        <w:t>clearly defined:</w:t>
      </w:r>
    </w:p>
    <w:p w:rsidR="005F0E28" w:rsidRDefault="008D2574" w:rsidP="005F0E28">
      <w:pPr>
        <w:pStyle w:val="ListParagraph"/>
        <w:numPr>
          <w:ilvl w:val="1"/>
          <w:numId w:val="1"/>
        </w:numPr>
        <w:rPr>
          <w:lang w:val="en-US"/>
        </w:rPr>
      </w:pPr>
      <w:r w:rsidRPr="008468F5">
        <w:rPr>
          <w:color w:val="FF0000"/>
          <w:lang w:val="en-US"/>
        </w:rPr>
        <w:t xml:space="preserve">[Needed] </w:t>
      </w:r>
      <w:r w:rsidR="005F0E28">
        <w:rPr>
          <w:lang w:val="en-US"/>
        </w:rPr>
        <w:t>By concept scheme</w:t>
      </w:r>
    </w:p>
    <w:p w:rsidR="005F0E28" w:rsidRDefault="005F0E28" w:rsidP="005F0E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Shared concepts? (commit</w:t>
      </w:r>
      <w:r w:rsidR="00B768C5">
        <w:rPr>
          <w:lang w:val="en-US"/>
        </w:rPr>
        <w:t>ment needed</w:t>
      </w:r>
      <w:r>
        <w:rPr>
          <w:lang w:val="en-US"/>
        </w:rPr>
        <w:t>)</w:t>
      </w:r>
    </w:p>
    <w:p w:rsidR="005F0E28" w:rsidRDefault="005F0E28" w:rsidP="005F0E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Recreated concepts (bad idea)</w:t>
      </w:r>
    </w:p>
    <w:p w:rsidR="005F0E28" w:rsidRDefault="008D2574" w:rsidP="005F0E28">
      <w:pPr>
        <w:pStyle w:val="ListParagraph"/>
        <w:numPr>
          <w:ilvl w:val="1"/>
          <w:numId w:val="1"/>
        </w:numPr>
        <w:rPr>
          <w:lang w:val="en-US"/>
        </w:rPr>
      </w:pPr>
      <w:r w:rsidRPr="008468F5">
        <w:rPr>
          <w:color w:val="FF0000"/>
          <w:lang w:val="en-US"/>
        </w:rPr>
        <w:t xml:space="preserve">[Needed] </w:t>
      </w:r>
      <w:r w:rsidR="005F0E28">
        <w:rPr>
          <w:lang w:val="en-US"/>
        </w:rPr>
        <w:t>By concept succession (one is deprecated the next is replacing) (reasonable idea)</w:t>
      </w:r>
    </w:p>
    <w:p w:rsidR="005F0E28" w:rsidRDefault="005F0E28" w:rsidP="005F0E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versioning of concept properties e.g. label, definition, etc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possible as the essential properties are reified. (Bad idea)</w:t>
      </w:r>
    </w:p>
    <w:p w:rsidR="005F0E28" w:rsidRDefault="005F0E28" w:rsidP="005F0E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concept schemes and their meaning</w:t>
      </w:r>
    </w:p>
    <w:p w:rsidR="008746B8" w:rsidRPr="008746B8" w:rsidRDefault="005F0E28" w:rsidP="008746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</w:t>
      </w:r>
      <w:r w:rsidR="00B768C5">
        <w:rPr>
          <w:lang w:val="en-US"/>
        </w:rPr>
        <w:t xml:space="preserve"> (main)</w:t>
      </w:r>
      <w:r>
        <w:rPr>
          <w:lang w:val="en-US"/>
        </w:rPr>
        <w:t xml:space="preserve"> </w:t>
      </w:r>
      <w:r w:rsidR="00B768C5">
        <w:rPr>
          <w:lang w:val="en-US"/>
        </w:rPr>
        <w:t>u</w:t>
      </w:r>
      <w:r>
        <w:rPr>
          <w:lang w:val="en-US"/>
        </w:rPr>
        <w:t>mbrella concept scheme (for all versions, for all parts)</w:t>
      </w:r>
    </w:p>
    <w:p w:rsidR="00C05B34" w:rsidRDefault="00B768C5" w:rsidP="005F0E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Possibly multiple sub-parts</w:t>
      </w:r>
    </w:p>
    <w:p w:rsidR="008746B8" w:rsidRPr="008468F5" w:rsidRDefault="008746B8" w:rsidP="005F0E2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bookmarkStart w:id="0" w:name="_GoBack"/>
      <w:r w:rsidRPr="008468F5">
        <w:rPr>
          <w:color w:val="FF0000"/>
          <w:lang w:val="en-US"/>
        </w:rPr>
        <w:t>[SDMX glossary: instead of 2 concept schemes (glossary + cross-domain) use collection]</w:t>
      </w:r>
    </w:p>
    <w:bookmarkEnd w:id="0"/>
    <w:p w:rsidR="005F0E28" w:rsidRDefault="00CB5FA9" w:rsidP="00CB5F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URI design</w:t>
      </w:r>
      <w:r w:rsidR="006B49D6">
        <w:rPr>
          <w:lang w:val="en-US"/>
        </w:rPr>
        <w:t xml:space="preserve"> (to be decided </w:t>
      </w:r>
      <w:hyperlink r:id="rId6" w:history="1">
        <w:r w:rsidR="006B49D6" w:rsidRPr="006B49D6">
          <w:rPr>
            <w:rStyle w:val="Hyperlink"/>
            <w:color w:val="FF0000"/>
            <w:sz w:val="28"/>
            <w:lang w:val="en-US"/>
          </w:rPr>
          <w:t>http://data.europa.eu/a3i/</w:t>
        </w:r>
      </w:hyperlink>
      <w:r w:rsidR="006B49D6">
        <w:rPr>
          <w:lang w:val="en-US"/>
        </w:rPr>
        <w:t xml:space="preserve"> )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>Using the / as the local segment delimiter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>Flat URI design nevertheless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 xml:space="preserve">Asset URI (== Ontology ) </w:t>
      </w:r>
    </w:p>
    <w:p w:rsidR="00CB5FA9" w:rsidRPr="006B49D6" w:rsidRDefault="00CB5FA9" w:rsidP="00CB5FA9">
      <w:pPr>
        <w:pStyle w:val="ListParagraph"/>
        <w:numPr>
          <w:ilvl w:val="2"/>
          <w:numId w:val="1"/>
        </w:numPr>
        <w:rPr>
          <w:lang w:val="en-US"/>
        </w:rPr>
      </w:pPr>
      <w:r w:rsidRPr="006B49D6">
        <w:rPr>
          <w:lang w:val="en-US"/>
        </w:rPr>
        <w:lastRenderedPageBreak/>
        <w:t>omitted in the MDR assets, in fact the Main Concept Scheme takes this role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 xml:space="preserve">Main Concept Scheme 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="006B49D6" w:rsidRPr="00C60F64">
          <w:rPr>
            <w:lang w:val="en-US"/>
          </w:rPr>
          <w:t>http://data.europa.eu/a3i/</w:t>
        </w:r>
      </w:hyperlink>
      <w:r w:rsidR="00CB5FA9" w:rsidRPr="00C60F64">
        <w:t>cn2019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 xml:space="preserve">Other concept Scheme </w:t>
      </w:r>
    </w:p>
    <w:p w:rsidR="00CB5FA9" w:rsidRPr="006B49D6" w:rsidRDefault="004D09C9" w:rsidP="00C60F64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conceptScheme1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conceptScheme2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t>Concepts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concept1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concept2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t>Collections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collection1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3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collection2</w:t>
      </w:r>
    </w:p>
    <w:p w:rsidR="00CB5FA9" w:rsidRPr="006B49D6" w:rsidRDefault="00CB5FA9" w:rsidP="00CB5FA9">
      <w:pPr>
        <w:pStyle w:val="ListParagraph"/>
        <w:numPr>
          <w:ilvl w:val="1"/>
          <w:numId w:val="1"/>
        </w:numPr>
        <w:rPr>
          <w:lang w:val="en-US"/>
        </w:rPr>
      </w:pPr>
      <w:r w:rsidRPr="006B49D6">
        <w:rPr>
          <w:lang w:val="en-US"/>
        </w:rPr>
        <w:t>Labels, notes, notations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resource1</w:t>
      </w:r>
    </w:p>
    <w:p w:rsidR="00CB5FA9" w:rsidRPr="006B49D6" w:rsidRDefault="004D09C9" w:rsidP="00CB5FA9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="006B49D6" w:rsidRPr="00C60F64">
          <w:rPr>
            <w:lang w:val="en-US"/>
          </w:rPr>
          <w:t>http://data.europa.eu/a3i/</w:t>
        </w:r>
      </w:hyperlink>
      <w:r w:rsidR="00C60F64" w:rsidRPr="00C60F64">
        <w:rPr>
          <w:lang w:val="en-US"/>
        </w:rPr>
        <w:t>cn2019/</w:t>
      </w:r>
      <w:r w:rsidR="00CB5FA9" w:rsidRPr="00C60F64">
        <w:t>resource2</w:t>
      </w:r>
    </w:p>
    <w:p w:rsidR="00C05B34" w:rsidRDefault="00C05B34" w:rsidP="00B768C5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SDMX  </w:t>
      </w:r>
      <w:r w:rsidR="00D23992">
        <w:rPr>
          <w:lang w:val="en-US"/>
        </w:rPr>
        <w:t>example</w:t>
      </w:r>
      <w:proofErr w:type="gramEnd"/>
    </w:p>
    <w:p w:rsidR="00C60F64" w:rsidRDefault="00C05B34" w:rsidP="00C60F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noProof/>
          <w:lang w:val="fr-BE" w:eastAsia="fr-BE"/>
        </w:rPr>
        <w:drawing>
          <wp:inline distT="0" distB="0" distL="0" distR="0" wp14:anchorId="332F31BD" wp14:editId="3493EBAD">
            <wp:extent cx="152400" cy="152400"/>
            <wp:effectExtent l="0" t="0" r="0" b="0"/>
            <wp:docPr id="2" name="Picture 2" descr="https://data.europa.eu/vocbench/assets/images/concept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ta.europa.eu/vocbench/assets/images/conceptSche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8C5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B768C5">
        <w:rPr>
          <w:rFonts w:ascii="Times New Roman" w:eastAsia="Times New Roman" w:hAnsi="Times New Roman"/>
          <w:sz w:val="24"/>
          <w:szCs w:val="24"/>
          <w:lang w:eastAsia="en-GB"/>
        </w:rPr>
        <w:t>Concept scheme "</w:t>
      </w:r>
      <w:r w:rsidRPr="00B768C5">
        <w:rPr>
          <w:rFonts w:ascii="Times New Roman" w:eastAsia="Times New Roman" w:hAnsi="Times New Roman"/>
          <w:sz w:val="24"/>
          <w:szCs w:val="24"/>
          <w:lang w:eastAsia="en-GB"/>
        </w:rPr>
        <w:t>Cross-domain concepts</w:t>
      </w:r>
      <w:r w:rsidR="00B768C5">
        <w:rPr>
          <w:rFonts w:ascii="Times New Roman" w:eastAsia="Times New Roman" w:hAnsi="Times New Roman"/>
          <w:sz w:val="24"/>
          <w:szCs w:val="24"/>
          <w:lang w:eastAsia="en-GB"/>
        </w:rPr>
        <w:t xml:space="preserve">" </w:t>
      </w:r>
      <w:r w:rsidR="00C60F64">
        <w:rPr>
          <w:rFonts w:ascii="Times New Roman" w:eastAsia="Times New Roman" w:hAnsi="Times New Roman"/>
          <w:sz w:val="24"/>
          <w:szCs w:val="24"/>
          <w:lang w:eastAsia="en-GB"/>
        </w:rPr>
        <w:t>[turn into a Collection]</w:t>
      </w:r>
    </w:p>
    <w:p w:rsidR="00C05B34" w:rsidRPr="00C05B34" w:rsidRDefault="004D09C9" w:rsidP="00C05B3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pict>
          <v:shape id="Picture 1" o:spid="_x0000_i1026" type="#_x0000_t75" alt="https://data.europa.eu/vocbench/assets/images/conceptScheme.png" style="width:12pt;height:12pt;visibility:visible;mso-wrap-style:square">
            <v:imagedata r:id="rId17" o:title="conceptScheme"/>
          </v:shape>
        </w:pict>
      </w:r>
      <w:r w:rsidR="00C05B34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B768C5">
        <w:rPr>
          <w:rFonts w:ascii="Times New Roman" w:eastAsia="Times New Roman" w:hAnsi="Times New Roman"/>
          <w:sz w:val="24"/>
          <w:szCs w:val="24"/>
          <w:lang w:eastAsia="en-GB"/>
        </w:rPr>
        <w:t>Concept scheme "</w:t>
      </w:r>
      <w:r w:rsidR="00C05B34" w:rsidRPr="00C05B34">
        <w:rPr>
          <w:rFonts w:ascii="Times New Roman" w:eastAsia="Times New Roman" w:hAnsi="Times New Roman"/>
          <w:sz w:val="24"/>
          <w:szCs w:val="24"/>
          <w:lang w:eastAsia="en-GB"/>
        </w:rPr>
        <w:t>SDMX glossary 2018</w:t>
      </w:r>
      <w:r w:rsidR="00B768C5">
        <w:rPr>
          <w:rFonts w:ascii="Times New Roman" w:eastAsia="Times New Roman" w:hAnsi="Times New Roman"/>
          <w:sz w:val="24"/>
          <w:szCs w:val="24"/>
          <w:lang w:eastAsia="en-GB"/>
        </w:rPr>
        <w:t xml:space="preserve">" </w:t>
      </w:r>
      <w:r w:rsidR="00C60F64" w:rsidRPr="00B768C5">
        <w:rPr>
          <w:rFonts w:ascii="Times New Roman" w:eastAsia="Times New Roman" w:hAnsi="Times New Roman"/>
          <w:sz w:val="24"/>
          <w:szCs w:val="24"/>
          <w:lang w:eastAsia="en-GB"/>
        </w:rPr>
        <w:t>[Main Concept scheme]</w:t>
      </w:r>
      <w:r w:rsidR="00C60F64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C05B34" w:rsidRDefault="00C05B34" w:rsidP="00B768C5">
      <w:pPr>
        <w:pStyle w:val="Heading2"/>
        <w:rPr>
          <w:lang w:val="en-US"/>
        </w:rPr>
      </w:pPr>
      <w:r>
        <w:rPr>
          <w:lang w:val="en-US"/>
        </w:rPr>
        <w:t>CN 2019</w:t>
      </w:r>
      <w:r w:rsidR="00D23992">
        <w:rPr>
          <w:lang w:val="en-US"/>
        </w:rPr>
        <w:t xml:space="preserve"> example</w:t>
      </w:r>
    </w:p>
    <w:p w:rsidR="004C7560" w:rsidRDefault="004C7560" w:rsidP="004C7560">
      <w:pPr>
        <w:pStyle w:val="ListParagraph"/>
        <w:numPr>
          <w:ilvl w:val="0"/>
          <w:numId w:val="1"/>
        </w:numPr>
        <w:rPr>
          <w:lang w:val="en-US"/>
        </w:rPr>
      </w:pPr>
      <w:r w:rsidRPr="004C7560">
        <w:rPr>
          <w:lang w:val="en-US"/>
        </w:rPr>
        <w:t xml:space="preserve">:cn2019 </w:t>
      </w:r>
      <w:r>
        <w:rPr>
          <w:lang w:val="en-US"/>
        </w:rPr>
        <w:t xml:space="preserve">concept </w:t>
      </w:r>
      <w:r w:rsidRPr="004C7560">
        <w:rPr>
          <w:lang w:val="en-US"/>
        </w:rPr>
        <w:t>scheme</w:t>
      </w:r>
      <w:r>
        <w:rPr>
          <w:lang w:val="en-US"/>
        </w:rPr>
        <w:t xml:space="preserve"> is a version of :</w:t>
      </w:r>
      <w:proofErr w:type="spellStart"/>
      <w:r>
        <w:rPr>
          <w:lang w:val="en-US"/>
        </w:rPr>
        <w:t>cn</w:t>
      </w:r>
      <w:proofErr w:type="spellEnd"/>
    </w:p>
    <w:p w:rsidR="004C7560" w:rsidRDefault="004C7560" w:rsidP="004C7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put multiple version into a single file (reusing concepts, sharing concepts)</w:t>
      </w:r>
    </w:p>
    <w:p w:rsidR="004C7560" w:rsidRDefault="004C7560" w:rsidP="004C7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separate versions in individual files</w:t>
      </w:r>
      <w:r w:rsidR="00C60F64">
        <w:rPr>
          <w:lang w:val="en-US"/>
        </w:rPr>
        <w:t xml:space="preserve"> (to be decided for each asset in particular)</w:t>
      </w:r>
    </w:p>
    <w:p w:rsidR="004C7560" w:rsidRDefault="004C7560" w:rsidP="004C7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Shall be </w:t>
      </w:r>
      <w:proofErr w:type="gramStart"/>
      <w:r>
        <w:rPr>
          <w:lang w:val="en-US"/>
        </w:rPr>
        <w:t>provide</w:t>
      </w:r>
      <w:proofErr w:type="gramEnd"/>
      <w:r>
        <w:rPr>
          <w:lang w:val="en-US"/>
        </w:rPr>
        <w:t xml:space="preserve"> an umbrella/main concept scheme for concepts across all versions. This makes sense only when we manage all the versions in a single file. </w:t>
      </w:r>
    </w:p>
    <w:p w:rsidR="004C7560" w:rsidRPr="004C7560" w:rsidRDefault="004C7560" w:rsidP="004C7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Yet we can publish individual versions in separate files, but the source is common. </w:t>
      </w:r>
    </w:p>
    <w:p w:rsidR="00C05B34" w:rsidRPr="00C05B34" w:rsidRDefault="00C05B34" w:rsidP="00C05B3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 w:rsidRPr="00C05B34">
        <w:rPr>
          <w:lang w:val="en-US"/>
        </w:rPr>
        <w:t>Multiple notations of concepts. For example cn2019:1</w:t>
      </w:r>
      <w:r>
        <w:rPr>
          <w:lang w:val="en-US"/>
        </w:rPr>
        <w:t>5</w:t>
      </w:r>
      <w:r w:rsidRPr="00C05B34">
        <w:rPr>
          <w:lang w:val="en-US"/>
        </w:rPr>
        <w:t xml:space="preserve">18 has two </w:t>
      </w:r>
      <w:proofErr w:type="spellStart"/>
      <w:r w:rsidRPr="00C05B34">
        <w:rPr>
          <w:lang w:val="en-US"/>
        </w:rPr>
        <w:t>skos</w:t>
      </w:r>
      <w:proofErr w:type="gramStart"/>
      <w:r w:rsidRPr="00C05B34">
        <w:rPr>
          <w:lang w:val="en-US"/>
        </w:rPr>
        <w:t>:notation</w:t>
      </w:r>
      <w:proofErr w:type="spellEnd"/>
      <w:proofErr w:type="gramEnd"/>
      <w:r w:rsidRPr="00C05B34">
        <w:rPr>
          <w:lang w:val="en-US"/>
        </w:rPr>
        <w:t xml:space="preserve"> (</w:t>
      </w:r>
      <w:r w:rsidRPr="00C05B34">
        <w:rPr>
          <w:rFonts w:ascii="Times New Roman" w:eastAsia="Times New Roman" w:hAnsi="Times New Roman"/>
          <w:sz w:val="24"/>
          <w:szCs w:val="24"/>
          <w:lang w:eastAsia="en-GB"/>
        </w:rPr>
        <w:t>1518 , 2500</w:t>
      </w:r>
      <w:r w:rsidRPr="00C05B34">
        <w:rPr>
          <w:lang w:val="en-US"/>
        </w:rPr>
        <w:t xml:space="preserve">). </w:t>
      </w:r>
    </w:p>
    <w:p w:rsidR="00C05B34" w:rsidRPr="00C05B34" w:rsidRDefault="00C05B34" w:rsidP="00C05B3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lang w:val="en-US"/>
        </w:rPr>
        <w:t xml:space="preserve">Single child per parent (bad idea, but we cannot influence the content now) </w:t>
      </w:r>
    </w:p>
    <w:p w:rsidR="00C05B34" w:rsidRPr="00C05B34" w:rsidRDefault="00C05B34" w:rsidP="00C05B34">
      <w:pPr>
        <w:pStyle w:val="ListParagraph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lang w:val="en-US"/>
        </w:rPr>
        <w:t xml:space="preserve">For example: </w:t>
      </w:r>
      <w:r w:rsidRPr="00C05B34">
        <w:rPr>
          <w:lang w:val="en-US"/>
        </w:rPr>
        <w:t>cn2019</w:t>
      </w:r>
      <w:r>
        <w:rPr>
          <w:lang w:val="en-US"/>
        </w:rPr>
        <w:t>:1518 has only one child</w:t>
      </w:r>
      <w:r w:rsidRPr="00C05B34">
        <w:t xml:space="preserve"> </w:t>
      </w:r>
      <w:r w:rsidRPr="00C05B34">
        <w:rPr>
          <w:lang w:val="en-US"/>
        </w:rPr>
        <w:t>cn2019</w:t>
      </w:r>
      <w:r>
        <w:rPr>
          <w:lang w:val="en-US"/>
        </w:rPr>
        <w:t>:</w:t>
      </w:r>
      <w:r w:rsidRPr="00C05B34">
        <w:rPr>
          <w:lang w:val="en-US"/>
        </w:rPr>
        <w:t>151800</w:t>
      </w:r>
    </w:p>
    <w:p w:rsidR="00C05B34" w:rsidRDefault="00727EFD" w:rsidP="00727EFD">
      <w:pPr>
        <w:pStyle w:val="ListParagraph"/>
        <w:numPr>
          <w:ilvl w:val="0"/>
          <w:numId w:val="1"/>
        </w:numPr>
        <w:rPr>
          <w:rStyle w:val="input-group-addon"/>
        </w:rPr>
      </w:pPr>
      <w:r>
        <w:rPr>
          <w:rStyle w:val="input-group-addon"/>
        </w:rPr>
        <w:t>A collection per (</w:t>
      </w:r>
      <w:proofErr w:type="spellStart"/>
      <w:r w:rsidR="00C05B34" w:rsidRPr="00C05B34">
        <w:rPr>
          <w:rStyle w:val="input-group-addon"/>
        </w:rPr>
        <w:t>ClassificationLevel</w:t>
      </w:r>
      <w:proofErr w:type="spellEnd"/>
      <w:r>
        <w:rPr>
          <w:rStyle w:val="input-group-addon"/>
        </w:rPr>
        <w:t>)</w:t>
      </w:r>
      <w:r w:rsidR="00C05B34">
        <w:rPr>
          <w:rStyle w:val="input-group-addon"/>
        </w:rPr>
        <w:t xml:space="preserve"> </w:t>
      </w:r>
      <w:r>
        <w:rPr>
          <w:rStyle w:val="input-group-addon"/>
        </w:rPr>
        <w:t>e.g. cn2019:</w:t>
      </w:r>
      <w:r w:rsidRPr="00727EFD">
        <w:rPr>
          <w:rStyle w:val="input-group-addon"/>
        </w:rPr>
        <w:t>sections</w:t>
      </w:r>
      <w:r>
        <w:rPr>
          <w:rStyle w:val="input-group-addon"/>
        </w:rPr>
        <w:t>, cn2019:chapters, cn2019:headings, etc. (better idea)</w:t>
      </w:r>
    </w:p>
    <w:p w:rsidR="00A055C8" w:rsidRPr="00C05B34" w:rsidRDefault="00A055C8" w:rsidP="00A055C8">
      <w:pPr>
        <w:pStyle w:val="ListParagraph"/>
        <w:numPr>
          <w:ilvl w:val="0"/>
          <w:numId w:val="1"/>
        </w:numPr>
        <w:rPr>
          <w:rStyle w:val="input-group-addon"/>
          <w:rFonts w:ascii="Times New Roman" w:eastAsia="Times New Roman" w:hAnsi="Times New Roman"/>
          <w:sz w:val="24"/>
          <w:szCs w:val="24"/>
          <w:lang w:eastAsia="en-GB"/>
        </w:rPr>
      </w:pPr>
      <w:r>
        <w:rPr>
          <w:rStyle w:val="input-group-addon"/>
        </w:rPr>
        <w:t xml:space="preserve">Concept scheme cn2019:levels </w:t>
      </w:r>
      <w:r>
        <w:rPr>
          <w:rStyle w:val="input-group-addon"/>
        </w:rPr>
        <w:tab/>
        <w:t xml:space="preserve">and </w:t>
      </w:r>
      <w:proofErr w:type="spellStart"/>
      <w:r>
        <w:rPr>
          <w:rStyle w:val="input-group-addon"/>
        </w:rPr>
        <w:t>skos:inScheme</w:t>
      </w:r>
      <w:proofErr w:type="spellEnd"/>
      <w:r>
        <w:rPr>
          <w:rStyle w:val="input-group-addon"/>
        </w:rPr>
        <w:t xml:space="preserve"> "Chapters" (cn2019:</w:t>
      </w:r>
      <w:r w:rsidRPr="00727EFD">
        <w:t xml:space="preserve"> </w:t>
      </w:r>
      <w:proofErr w:type="spellStart"/>
      <w:r w:rsidRPr="00727EFD">
        <w:rPr>
          <w:rStyle w:val="input-group-addon"/>
        </w:rPr>
        <w:t>generic_chapters</w:t>
      </w:r>
      <w:proofErr w:type="spellEnd"/>
      <w:r>
        <w:rPr>
          <w:rStyle w:val="input-group-addon"/>
        </w:rPr>
        <w:t>), "Sections" (cn2019:</w:t>
      </w:r>
      <w:r w:rsidRPr="00727EFD">
        <w:t xml:space="preserve"> </w:t>
      </w:r>
      <w:proofErr w:type="spellStart"/>
      <w:r w:rsidRPr="00727EFD">
        <w:rPr>
          <w:rStyle w:val="input-group-addon"/>
        </w:rPr>
        <w:t>generic_sections</w:t>
      </w:r>
      <w:proofErr w:type="spellEnd"/>
      <w:r>
        <w:rPr>
          <w:rStyle w:val="input-group-addon"/>
        </w:rPr>
        <w:t>), "CN subheadings", "Headings", etc. (bad idea)</w:t>
      </w:r>
    </w:p>
    <w:p w:rsidR="00727EFD" w:rsidRPr="008468F5" w:rsidRDefault="007C6D35" w:rsidP="00A055C8">
      <w:pPr>
        <w:pStyle w:val="ListParagraph"/>
        <w:numPr>
          <w:ilvl w:val="1"/>
          <w:numId w:val="1"/>
        </w:numPr>
        <w:rPr>
          <w:rStyle w:val="input-group-addon"/>
          <w:color w:val="FF0000"/>
        </w:rPr>
      </w:pPr>
      <w:r w:rsidRPr="008468F5">
        <w:rPr>
          <w:rStyle w:val="input-group-addon"/>
          <w:color w:val="FF0000"/>
        </w:rPr>
        <w:t>[</w:t>
      </w:r>
      <w:r w:rsidR="00A055C8" w:rsidRPr="008468F5">
        <w:rPr>
          <w:rStyle w:val="input-group-addon"/>
          <w:color w:val="FF0000"/>
        </w:rPr>
        <w:t>Create a</w:t>
      </w:r>
      <w:r w:rsidR="008468F5" w:rsidRPr="008468F5">
        <w:rPr>
          <w:rStyle w:val="input-group-addon"/>
          <w:color w:val="FF0000"/>
        </w:rPr>
        <w:t xml:space="preserve"> separate</w:t>
      </w:r>
      <w:r w:rsidR="00A055C8" w:rsidRPr="008468F5">
        <w:rPr>
          <w:rStyle w:val="input-group-addon"/>
          <w:color w:val="FF0000"/>
        </w:rPr>
        <w:t xml:space="preserve"> "level classification" project that can </w:t>
      </w:r>
      <w:r w:rsidRPr="008468F5">
        <w:rPr>
          <w:rStyle w:val="input-group-addon"/>
          <w:color w:val="FF0000"/>
        </w:rPr>
        <w:t>be used for all classifications and link to that</w:t>
      </w:r>
      <w:r w:rsidR="008468F5" w:rsidRPr="008468F5">
        <w:rPr>
          <w:rStyle w:val="input-group-addon"/>
          <w:color w:val="FF0000"/>
        </w:rPr>
        <w:t xml:space="preserve"> in every classification project</w:t>
      </w:r>
      <w:r w:rsidRPr="008468F5">
        <w:rPr>
          <w:rStyle w:val="input-group-addon"/>
          <w:color w:val="FF0000"/>
        </w:rPr>
        <w:t>]</w:t>
      </w:r>
    </w:p>
    <w:p w:rsidR="00A055C8" w:rsidRDefault="00A055C8" w:rsidP="00A055C8">
      <w:pPr>
        <w:pStyle w:val="ListParagraph"/>
        <w:numPr>
          <w:ilvl w:val="2"/>
          <w:numId w:val="1"/>
        </w:numPr>
        <w:rPr>
          <w:rStyle w:val="input-group-addon"/>
        </w:rPr>
      </w:pPr>
      <w:r>
        <w:rPr>
          <w:noProof/>
          <w:lang w:val="fr-BE" w:eastAsia="fr-BE"/>
        </w:rPr>
        <w:drawing>
          <wp:inline distT="0" distB="0" distL="0" distR="0" wp14:anchorId="46722977" wp14:editId="33C294F1">
            <wp:extent cx="1622612" cy="11944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3639" cy="11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C8" w:rsidRDefault="00A055C8" w:rsidP="00A055C8">
      <w:pPr>
        <w:pStyle w:val="ListParagraph"/>
        <w:numPr>
          <w:ilvl w:val="2"/>
          <w:numId w:val="1"/>
        </w:numPr>
        <w:rPr>
          <w:rStyle w:val="input-group-addon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248C32BB" wp14:editId="0801664D">
            <wp:extent cx="1752600" cy="9244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4441" cy="9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C8" w:rsidRDefault="00A055C8" w:rsidP="00A055C8">
      <w:pPr>
        <w:pStyle w:val="ListParagraph"/>
        <w:numPr>
          <w:ilvl w:val="1"/>
          <w:numId w:val="1"/>
        </w:numPr>
        <w:rPr>
          <w:rStyle w:val="input-group-addon"/>
        </w:rPr>
      </w:pPr>
      <w:r>
        <w:rPr>
          <w:rStyle w:val="input-group-addon"/>
        </w:rPr>
        <w:t>There is flexibility as the Collections may indicate by which category it is organised and at which level:</w:t>
      </w:r>
    </w:p>
    <w:p w:rsidR="00A055C8" w:rsidRPr="00B858BD" w:rsidRDefault="00A055C8" w:rsidP="00A055C8">
      <w:pPr>
        <w:pStyle w:val="ListParagraph"/>
        <w:numPr>
          <w:ilvl w:val="2"/>
          <w:numId w:val="1"/>
        </w:numPr>
        <w:rPr>
          <w:rStyle w:val="input-group-addon"/>
        </w:rPr>
      </w:pPr>
      <w:r>
        <w:rPr>
          <w:rStyle w:val="input-group-addon"/>
        </w:rPr>
        <w:t>cn2019</w:t>
      </w:r>
      <w:proofErr w:type="gramStart"/>
      <w:r>
        <w:rPr>
          <w:rStyle w:val="input-group-addon"/>
        </w:rPr>
        <w:t>:sections</w:t>
      </w:r>
      <w:proofErr w:type="gramEnd"/>
      <w:r>
        <w:rPr>
          <w:rStyle w:val="input-group-addon"/>
        </w:rPr>
        <w:t xml:space="preserve"> </w:t>
      </w:r>
      <w:proofErr w:type="spellStart"/>
      <w:r>
        <w:rPr>
          <w:rStyle w:val="input-group-addon"/>
        </w:rPr>
        <w:t>xskos:organisedBy</w:t>
      </w:r>
      <w:proofErr w:type="spellEnd"/>
      <w:r>
        <w:rPr>
          <w:rStyle w:val="input-group-addon"/>
        </w:rPr>
        <w:t xml:space="preserve"> </w:t>
      </w:r>
      <w:proofErr w:type="spellStart"/>
      <w:r>
        <w:rPr>
          <w:rStyle w:val="input-group-addon"/>
        </w:rPr>
        <w:t>levels:section</w:t>
      </w:r>
      <w:proofErr w:type="spellEnd"/>
      <w:r w:rsidR="00B858BD">
        <w:rPr>
          <w:rStyle w:val="input-group-addon"/>
        </w:rPr>
        <w:t xml:space="preserve"> . (</w:t>
      </w:r>
      <w:r w:rsidR="00B858BD" w:rsidRPr="00B858BD">
        <w:rPr>
          <w:rStyle w:val="input-group-addon"/>
          <w:strike/>
        </w:rPr>
        <w:t>cn2019: section</w:t>
      </w:r>
      <w:r w:rsidR="00B858BD">
        <w:rPr>
          <w:rStyle w:val="input-group-addon"/>
          <w:strike/>
        </w:rPr>
        <w:t>)</w:t>
      </w:r>
    </w:p>
    <w:p w:rsidR="002030DD" w:rsidRPr="002030DD" w:rsidRDefault="00B768C5" w:rsidP="002030DD">
      <w:pPr>
        <w:pStyle w:val="Heading1"/>
        <w:rPr>
          <w:lang w:val="en-US"/>
        </w:rPr>
      </w:pPr>
      <w:r>
        <w:rPr>
          <w:lang w:val="en-US"/>
        </w:rPr>
        <w:t>SKOS-AP-ESTAT</w:t>
      </w:r>
    </w:p>
    <w:p w:rsidR="002030DD" w:rsidRDefault="002030DD" w:rsidP="00203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Optimized for broad usage </w:t>
      </w:r>
    </w:p>
    <w:p w:rsidR="002030DD" w:rsidRDefault="002030DD" w:rsidP="00203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over implicit</w:t>
      </w:r>
    </w:p>
    <w:p w:rsidR="002030DD" w:rsidRDefault="002030DD" w:rsidP="00203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Redundant </w:t>
      </w:r>
      <w:r w:rsidR="0042025C">
        <w:rPr>
          <w:lang w:val="en-US"/>
        </w:rPr>
        <w:t xml:space="preserve">– inflation during the publication process, making all the assumptions explicit. </w:t>
      </w:r>
    </w:p>
    <w:p w:rsidR="002030DD" w:rsidRDefault="002030DD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Inverse relations</w:t>
      </w:r>
      <w:r w:rsidR="00874431">
        <w:rPr>
          <w:lang w:val="en-US"/>
        </w:rPr>
        <w:t xml:space="preserve"> </w:t>
      </w:r>
    </w:p>
    <w:p w:rsidR="002030DD" w:rsidRDefault="0042025C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Symmetric</w:t>
      </w:r>
      <w:r w:rsidR="002030DD">
        <w:rPr>
          <w:lang w:val="en-US"/>
        </w:rPr>
        <w:t xml:space="preserve"> relations</w:t>
      </w:r>
      <w:r w:rsidR="00874431">
        <w:rPr>
          <w:lang w:val="en-US"/>
        </w:rPr>
        <w:t xml:space="preserve"> </w:t>
      </w:r>
    </w:p>
    <w:p w:rsidR="0042025C" w:rsidRDefault="0042025C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(NO inferred transitive relation)</w:t>
      </w:r>
      <w:r w:rsidR="00874431">
        <w:rPr>
          <w:lang w:val="en-US"/>
        </w:rPr>
        <w:t xml:space="preserve"> </w:t>
      </w:r>
    </w:p>
    <w:p w:rsidR="0042025C" w:rsidRDefault="0042025C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(NO inferred classification)</w:t>
      </w:r>
      <w:r w:rsidR="00874431">
        <w:rPr>
          <w:lang w:val="en-US"/>
        </w:rPr>
        <w:t xml:space="preserve"> </w:t>
      </w:r>
    </w:p>
    <w:p w:rsidR="002030DD" w:rsidRDefault="002030DD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automatically generated implicit values </w:t>
      </w:r>
      <w:r w:rsidR="00874431">
        <w:rPr>
          <w:lang w:val="en-US"/>
        </w:rPr>
        <w:t xml:space="preserve"> </w:t>
      </w:r>
    </w:p>
    <w:p w:rsidR="002030DD" w:rsidRDefault="002030DD" w:rsidP="002030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classification levels </w:t>
      </w:r>
      <w:r w:rsidR="0042025C">
        <w:rPr>
          <w:lang w:val="en-US"/>
        </w:rPr>
        <w:t xml:space="preserve"> (as collections)</w:t>
      </w:r>
      <w:r w:rsidR="00874431">
        <w:rPr>
          <w:lang w:val="en-US"/>
        </w:rPr>
        <w:t xml:space="preserve"> </w:t>
      </w:r>
    </w:p>
    <w:p w:rsidR="002030DD" w:rsidRDefault="002030DD" w:rsidP="002030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label types</w:t>
      </w:r>
      <w:r w:rsidR="0042025C">
        <w:rPr>
          <w:lang w:val="en-US"/>
        </w:rPr>
        <w:t xml:space="preserve"> (if needed)</w:t>
      </w:r>
      <w:r w:rsidR="00874431">
        <w:rPr>
          <w:lang w:val="en-US"/>
        </w:rPr>
        <w:t xml:space="preserve"> </w:t>
      </w:r>
    </w:p>
    <w:p w:rsidR="002030DD" w:rsidRDefault="002030DD" w:rsidP="002030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notation types</w:t>
      </w:r>
      <w:r w:rsidR="0042025C">
        <w:rPr>
          <w:lang w:val="en-US"/>
        </w:rPr>
        <w:t xml:space="preserve"> (if needed)</w:t>
      </w:r>
      <w:r w:rsidR="00874431">
        <w:rPr>
          <w:lang w:val="en-US"/>
        </w:rPr>
        <w:t xml:space="preserve"> </w:t>
      </w:r>
    </w:p>
    <w:p w:rsidR="0042025C" w:rsidRDefault="0042025C" w:rsidP="002030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status (if needed)</w:t>
      </w:r>
      <w:r w:rsidR="00874431">
        <w:rPr>
          <w:lang w:val="en-US"/>
        </w:rPr>
        <w:t xml:space="preserve"> </w:t>
      </w:r>
    </w:p>
    <w:p w:rsidR="002030DD" w:rsidRDefault="002030DD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reified and non-reified values (e.g. </w:t>
      </w:r>
      <w:proofErr w:type="spellStart"/>
      <w:r>
        <w:rPr>
          <w:lang w:val="en-US"/>
        </w:rPr>
        <w:t>skos:prefLabel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xl:prefLabel</w:t>
      </w:r>
      <w:proofErr w:type="spellEnd"/>
      <w:r>
        <w:rPr>
          <w:lang w:val="en-US"/>
        </w:rPr>
        <w:t>)</w:t>
      </w:r>
      <w:r w:rsidR="0042025C">
        <w:rPr>
          <w:lang w:val="en-US"/>
        </w:rPr>
        <w:t xml:space="preserve"> </w:t>
      </w:r>
    </w:p>
    <w:p w:rsidR="0042025C" w:rsidRDefault="00D23992" w:rsidP="002030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correspondence tables "can be" generated from skos mapping relations</w:t>
      </w:r>
    </w:p>
    <w:p w:rsidR="002030DD" w:rsidRDefault="002030DD" w:rsidP="002030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packaged/published</w:t>
      </w:r>
      <w:r w:rsidR="003A3C4F">
        <w:rPr>
          <w:lang w:val="en-US"/>
        </w:rPr>
        <w:t xml:space="preserve"> - metadata and description according to the requirements of the dissemination platform; e.g. Cellar, ODP, Bartoc, LOD cloud, etc. (additional process)</w:t>
      </w:r>
    </w:p>
    <w:p w:rsidR="00B858BD" w:rsidRPr="00C05B34" w:rsidRDefault="00B858BD" w:rsidP="002E020D">
      <w:pPr>
        <w:rPr>
          <w:rStyle w:val="input-group-addon"/>
        </w:rPr>
      </w:pPr>
    </w:p>
    <w:sectPr w:rsidR="00B858BD" w:rsidRPr="00C05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data.europa.eu/vocbench/assets/images/conceptScheme.png" style="width:12pt;height:12pt;visibility:visible;mso-wrap-style:square" o:bullet="t">
        <v:imagedata r:id="rId1" o:title="conceptScheme"/>
      </v:shape>
    </w:pict>
  </w:numPicBullet>
  <w:abstractNum w:abstractNumId="0">
    <w:nsid w:val="13141E77"/>
    <w:multiLevelType w:val="hybridMultilevel"/>
    <w:tmpl w:val="56F2D35C"/>
    <w:lvl w:ilvl="0" w:tplc="2B8601F4">
      <w:start w:val="250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590A71"/>
    <w:multiLevelType w:val="hybridMultilevel"/>
    <w:tmpl w:val="189EE536"/>
    <w:lvl w:ilvl="0" w:tplc="269210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741A1"/>
    <w:multiLevelType w:val="hybridMultilevel"/>
    <w:tmpl w:val="FD7AEBA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D6"/>
    <w:rsid w:val="000940E8"/>
    <w:rsid w:val="002030DD"/>
    <w:rsid w:val="002E020D"/>
    <w:rsid w:val="002F3344"/>
    <w:rsid w:val="003A3C4F"/>
    <w:rsid w:val="0042025C"/>
    <w:rsid w:val="004C7560"/>
    <w:rsid w:val="005F0E28"/>
    <w:rsid w:val="006B49D6"/>
    <w:rsid w:val="00727EFD"/>
    <w:rsid w:val="007C6D35"/>
    <w:rsid w:val="008468F5"/>
    <w:rsid w:val="00874431"/>
    <w:rsid w:val="008746B8"/>
    <w:rsid w:val="008D2574"/>
    <w:rsid w:val="00A055C8"/>
    <w:rsid w:val="00AC0BE6"/>
    <w:rsid w:val="00B768C5"/>
    <w:rsid w:val="00B858BD"/>
    <w:rsid w:val="00C05B34"/>
    <w:rsid w:val="00C60F64"/>
    <w:rsid w:val="00C75A08"/>
    <w:rsid w:val="00CB5FA9"/>
    <w:rsid w:val="00CC03D6"/>
    <w:rsid w:val="00D23992"/>
    <w:rsid w:val="00D5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4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F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dfresourcetext">
    <w:name w:val="rdfresourcetext"/>
    <w:basedOn w:val="DefaultParagraphFont"/>
    <w:rsid w:val="00C05B34"/>
  </w:style>
  <w:style w:type="paragraph" w:styleId="BalloonText">
    <w:name w:val="Balloon Text"/>
    <w:basedOn w:val="Normal"/>
    <w:link w:val="BalloonTextChar"/>
    <w:uiPriority w:val="99"/>
    <w:semiHidden/>
    <w:unhideWhenUsed/>
    <w:rsid w:val="00C0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34"/>
    <w:rPr>
      <w:rFonts w:ascii="Tahoma" w:hAnsi="Tahoma" w:cs="Tahoma"/>
      <w:sz w:val="16"/>
      <w:szCs w:val="16"/>
    </w:rPr>
  </w:style>
  <w:style w:type="character" w:customStyle="1" w:styleId="input-group-addon">
    <w:name w:val="input-group-addon"/>
    <w:basedOn w:val="DefaultParagraphFont"/>
    <w:rsid w:val="00C05B34"/>
  </w:style>
  <w:style w:type="character" w:customStyle="1" w:styleId="Heading2Char">
    <w:name w:val="Heading 2 Char"/>
    <w:basedOn w:val="DefaultParagraphFont"/>
    <w:link w:val="Heading2"/>
    <w:uiPriority w:val="9"/>
    <w:rsid w:val="00B76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4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F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dfresourcetext">
    <w:name w:val="rdfresourcetext"/>
    <w:basedOn w:val="DefaultParagraphFont"/>
    <w:rsid w:val="00C05B34"/>
  </w:style>
  <w:style w:type="paragraph" w:styleId="BalloonText">
    <w:name w:val="Balloon Text"/>
    <w:basedOn w:val="Normal"/>
    <w:link w:val="BalloonTextChar"/>
    <w:uiPriority w:val="99"/>
    <w:semiHidden/>
    <w:unhideWhenUsed/>
    <w:rsid w:val="00C0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34"/>
    <w:rPr>
      <w:rFonts w:ascii="Tahoma" w:hAnsi="Tahoma" w:cs="Tahoma"/>
      <w:sz w:val="16"/>
      <w:szCs w:val="16"/>
    </w:rPr>
  </w:style>
  <w:style w:type="character" w:customStyle="1" w:styleId="input-group-addon">
    <w:name w:val="input-group-addon"/>
    <w:basedOn w:val="DefaultParagraphFont"/>
    <w:rsid w:val="00C05B34"/>
  </w:style>
  <w:style w:type="character" w:customStyle="1" w:styleId="Heading2Char">
    <w:name w:val="Heading 2 Char"/>
    <w:basedOn w:val="DefaultParagraphFont"/>
    <w:link w:val="Heading2"/>
    <w:uiPriority w:val="9"/>
    <w:rsid w:val="00B76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a3i/" TargetMode="External"/><Relationship Id="rId13" Type="http://schemas.openxmlformats.org/officeDocument/2006/relationships/hyperlink" Target="http://data.europa.eu/a3i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ata.europa.eu/a3i/" TargetMode="External"/><Relationship Id="rId12" Type="http://schemas.openxmlformats.org/officeDocument/2006/relationships/hyperlink" Target="http://data.europa.eu/a3i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ta.europa.eu/a3i/" TargetMode="External"/><Relationship Id="rId11" Type="http://schemas.openxmlformats.org/officeDocument/2006/relationships/hyperlink" Target="http://data.europa.eu/a3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europa.eu/a3i/" TargetMode="External"/><Relationship Id="rId10" Type="http://schemas.openxmlformats.org/officeDocument/2006/relationships/hyperlink" Target="http://data.europa.eu/a3i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ata.europa.eu/a3i/" TargetMode="External"/><Relationship Id="rId14" Type="http://schemas.openxmlformats.org/officeDocument/2006/relationships/hyperlink" Target="http://data.europa.eu/a3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Costetchi</dc:creator>
  <cp:keywords/>
  <dc:description/>
  <cp:lastModifiedBy>GERENCSER Aniko (OP)</cp:lastModifiedBy>
  <cp:revision>19</cp:revision>
  <dcterms:created xsi:type="dcterms:W3CDTF">2020-02-07T09:53:00Z</dcterms:created>
  <dcterms:modified xsi:type="dcterms:W3CDTF">2020-02-07T17:13:00Z</dcterms:modified>
</cp:coreProperties>
</file>