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7F0B0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預算模組-</w:t>
            </w: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</w:t>
            </w:r>
            <w:r w:rsidR="002852D5">
              <w:rPr>
                <w:rFonts w:ascii="微軟正黑體" w:eastAsia="微軟正黑體" w:hAnsi="微軟正黑體" w:hint="eastAsia"/>
              </w:rPr>
              <w:t>建置編修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48653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 w:rsidR="002852D5">
              <w:rPr>
                <w:rFonts w:ascii="微軟正黑體" w:eastAsia="微軟正黑體" w:hAnsi="微軟正黑體" w:hint="eastAsia"/>
              </w:rPr>
              <w:t>Edit</w:t>
            </w:r>
            <w:r w:rsidR="007F0B08">
              <w:rPr>
                <w:rFonts w:ascii="微軟正黑體" w:eastAsia="微軟正黑體" w:hAnsi="微軟正黑體" w:hint="eastAsia"/>
              </w:rPr>
              <w:t>.</w:t>
            </w:r>
            <w:r w:rsidR="00757059">
              <w:rPr>
                <w:rFonts w:ascii="微軟正黑體" w:eastAsia="微軟正黑體" w:hAnsi="微軟正黑體" w:hint="eastAsia"/>
              </w:rPr>
              <w:t>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486535" w:rsidRPr="00317464" w:rsidRDefault="0076302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【合約預算</w:t>
            </w:r>
            <w:r w:rsidR="00486535">
              <w:rPr>
                <w:rFonts w:ascii="微軟正黑體" w:eastAsia="微軟正黑體" w:hAnsi="微軟正黑體" w:hint="eastAsia"/>
              </w:rPr>
              <w:t>編輯】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6790D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6790D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6790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6790D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2852D5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264499" cy="2198194"/>
            <wp:effectExtent l="19050" t="19050" r="1270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99" cy="2198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35C2" w:rsidRPr="00737735" w:rsidRDefault="007F0B08" w:rsidP="000935C2">
      <w:pPr>
        <w:pStyle w:val="a4"/>
        <w:numPr>
          <w:ilvl w:val="0"/>
          <w:numId w:val="39"/>
        </w:numPr>
        <w:spacing w:line="360" w:lineRule="exact"/>
        <w:ind w:leftChars="0"/>
        <w:rPr>
          <w:rFonts w:ascii="微軟正黑體" w:eastAsia="微軟正黑體" w:hAnsi="微軟正黑體"/>
          <w:bCs/>
          <w:sz w:val="22"/>
        </w:rPr>
      </w:pPr>
      <w:r w:rsidRPr="00737735">
        <w:rPr>
          <w:rFonts w:ascii="微軟正黑體" w:eastAsia="微軟正黑體" w:hAnsi="微軟正黑體" w:hint="eastAsia"/>
          <w:bCs/>
          <w:sz w:val="22"/>
        </w:rPr>
        <w:t>預設</w:t>
      </w: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Pnl_</w:t>
      </w:r>
      <w:r w:rsidR="002D2E2B">
        <w:rPr>
          <w:rFonts w:ascii="微軟正黑體" w:eastAsia="微軟正黑體" w:hAnsi="微軟正黑體" w:hint="eastAsia"/>
          <w:bCs/>
          <w:sz w:val="22"/>
        </w:rPr>
        <w:t>LayerSet</w:t>
      </w:r>
      <w:r w:rsidRPr="00737735">
        <w:rPr>
          <w:rFonts w:ascii="微軟正黑體" w:eastAsia="微軟正黑體" w:hAnsi="微軟正黑體" w:hint="eastAsia"/>
          <w:bCs/>
          <w:sz w:val="22"/>
        </w:rPr>
        <w:t>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=False</w:t>
      </w:r>
    </w:p>
    <w:p w:rsidR="007F0B08" w:rsidRDefault="007F0B08" w:rsidP="000935C2">
      <w:pPr>
        <w:pStyle w:val="a4"/>
        <w:numPr>
          <w:ilvl w:val="0"/>
          <w:numId w:val="39"/>
        </w:numPr>
        <w:spacing w:line="360" w:lineRule="exact"/>
        <w:ind w:leftChars="0"/>
        <w:rPr>
          <w:rFonts w:ascii="微軟正黑體" w:eastAsia="微軟正黑體" w:hAnsi="微軟正黑體"/>
          <w:bCs/>
          <w:sz w:val="22"/>
        </w:rPr>
      </w:pPr>
      <w:r w:rsidRPr="00737735">
        <w:rPr>
          <w:rFonts w:ascii="微軟正黑體" w:eastAsia="微軟正黑體" w:hAnsi="微軟正黑體" w:hint="eastAsia"/>
          <w:bCs/>
          <w:sz w:val="22"/>
        </w:rPr>
        <w:t>預設</w:t>
      </w:r>
      <w:proofErr w:type="spellStart"/>
      <w:r w:rsidR="002D2E2B">
        <w:rPr>
          <w:rFonts w:ascii="微軟正黑體" w:eastAsia="微軟正黑體" w:hAnsi="微軟正黑體" w:hint="eastAsia"/>
          <w:bCs/>
          <w:sz w:val="22"/>
        </w:rPr>
        <w:t>Pnl_AddItem</w:t>
      </w:r>
      <w:r w:rsidRPr="00737735">
        <w:rPr>
          <w:rFonts w:ascii="微軟正黑體" w:eastAsia="微軟正黑體" w:hAnsi="微軟正黑體" w:hint="eastAsia"/>
          <w:bCs/>
          <w:sz w:val="22"/>
        </w:rPr>
        <w:t>.Visible</w:t>
      </w:r>
      <w:proofErr w:type="spellEnd"/>
      <w:r w:rsidRPr="00737735">
        <w:rPr>
          <w:rFonts w:ascii="微軟正黑體" w:eastAsia="微軟正黑體" w:hAnsi="微軟正黑體" w:hint="eastAsia"/>
          <w:bCs/>
          <w:sz w:val="22"/>
        </w:rPr>
        <w:t>=False</w:t>
      </w:r>
    </w:p>
    <w:p w:rsidR="002D2E2B" w:rsidRPr="00737735" w:rsidRDefault="002D2E2B" w:rsidP="000935C2">
      <w:pPr>
        <w:pStyle w:val="a4"/>
        <w:numPr>
          <w:ilvl w:val="0"/>
          <w:numId w:val="39"/>
        </w:numPr>
        <w:spacing w:line="360" w:lineRule="exact"/>
        <w:ind w:leftChars="0"/>
        <w:rPr>
          <w:rFonts w:ascii="微軟正黑體" w:eastAsia="微軟正黑體" w:hAnsi="微軟正黑體"/>
          <w:bCs/>
          <w:sz w:val="22"/>
        </w:rPr>
      </w:pPr>
      <w:r w:rsidRPr="00737735">
        <w:rPr>
          <w:rFonts w:ascii="微軟正黑體" w:eastAsia="微軟正黑體" w:hAnsi="微軟正黑體" w:hint="eastAsia"/>
          <w:bCs/>
          <w:sz w:val="22"/>
        </w:rPr>
        <w:t>預設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Pnl_</w:t>
      </w:r>
      <w:r>
        <w:rPr>
          <w:rFonts w:ascii="微軟正黑體" w:eastAsia="微軟正黑體" w:hAnsi="微軟正黑體"/>
          <w:bCs/>
          <w:sz w:val="22"/>
        </w:rPr>
        <w:t>WBS</w:t>
      </w:r>
      <w:r>
        <w:rPr>
          <w:rFonts w:ascii="微軟正黑體" w:eastAsia="微軟正黑體" w:hAnsi="微軟正黑體" w:hint="eastAsia"/>
          <w:bCs/>
          <w:sz w:val="22"/>
        </w:rPr>
        <w:t>.Visible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=True</w:t>
      </w:r>
    </w:p>
    <w:p w:rsidR="000935C2" w:rsidRP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757059" w:rsidRPr="00745B56" w:rsidRDefault="002D2E2B" w:rsidP="007F0B0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階層及編號設定</w:t>
      </w:r>
      <w:r w:rsidR="000935C2">
        <w:rPr>
          <w:rFonts w:ascii="微軟正黑體" w:eastAsia="微軟正黑體" w:hAnsi="微軟正黑體"/>
          <w:b/>
          <w:szCs w:val="24"/>
        </w:rPr>
        <w:t>.</w:t>
      </w:r>
      <w:r w:rsidR="000935C2">
        <w:rPr>
          <w:rFonts w:ascii="微軟正黑體" w:eastAsia="微軟正黑體" w:hAnsi="微軟正黑體" w:hint="eastAsia"/>
          <w:b/>
          <w:szCs w:val="24"/>
        </w:rPr>
        <w:t>Click</w:t>
      </w:r>
    </w:p>
    <w:p w:rsidR="007F0B08" w:rsidRDefault="007F0B08" w:rsidP="007F0B08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AC0AD03" wp14:editId="1CB9FBBF">
            <wp:extent cx="5340605" cy="1676400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865" cy="1679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Pr="00737735" w:rsidRDefault="007F0B08" w:rsidP="000935C2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</w:t>
      </w:r>
      <w:proofErr w:type="spellEnd"/>
      <w:r w:rsidRPr="00737735">
        <w:rPr>
          <w:rFonts w:ascii="微軟正黑體" w:eastAsia="微軟正黑體" w:hAnsi="微軟正黑體" w:hint="eastAsia"/>
          <w:bCs/>
          <w:sz w:val="22"/>
        </w:rPr>
        <w:t>_</w:t>
      </w:r>
      <w:r w:rsidR="002D2E2B" w:rsidRPr="002D2E2B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2D2E2B">
        <w:rPr>
          <w:rFonts w:ascii="微軟正黑體" w:eastAsia="微軟正黑體" w:hAnsi="微軟正黑體" w:hint="eastAsia"/>
          <w:bCs/>
          <w:sz w:val="22"/>
        </w:rPr>
        <w:t>LayerSet</w:t>
      </w:r>
      <w:r w:rsidRPr="00737735">
        <w:rPr>
          <w:rFonts w:ascii="微軟正黑體" w:eastAsia="微軟正黑體" w:hAnsi="微軟正黑體" w:hint="eastAsia"/>
          <w:bCs/>
          <w:sz w:val="22"/>
        </w:rPr>
        <w:t>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</w:t>
      </w:r>
      <w:r w:rsidRPr="00737735">
        <w:rPr>
          <w:rFonts w:ascii="微軟正黑體" w:eastAsia="微軟正黑體" w:hAnsi="微軟正黑體" w:hint="eastAsia"/>
          <w:bCs/>
          <w:sz w:val="22"/>
        </w:rPr>
        <w:t>Tr</w:t>
      </w:r>
      <w:r w:rsidRPr="00737735">
        <w:rPr>
          <w:rFonts w:ascii="微軟正黑體" w:eastAsia="微軟正黑體" w:hAnsi="微軟正黑體"/>
          <w:bCs/>
          <w:sz w:val="22"/>
        </w:rPr>
        <w:t>ue</w:t>
      </w:r>
    </w:p>
    <w:p w:rsidR="007F0B08" w:rsidRPr="002D2E2B" w:rsidRDefault="007F0B08" w:rsidP="007F0B08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</w:t>
      </w:r>
      <w:proofErr w:type="spellEnd"/>
      <w:r w:rsidRPr="00737735">
        <w:rPr>
          <w:rFonts w:ascii="微軟正黑體" w:eastAsia="微軟正黑體" w:hAnsi="微軟正黑體" w:hint="eastAsia"/>
          <w:bCs/>
          <w:sz w:val="22"/>
        </w:rPr>
        <w:t>_</w:t>
      </w:r>
      <w:r w:rsidR="002D2E2B" w:rsidRPr="002D2E2B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2D2E2B">
        <w:rPr>
          <w:rFonts w:ascii="微軟正黑體" w:eastAsia="微軟正黑體" w:hAnsi="微軟正黑體" w:hint="eastAsia"/>
          <w:bCs/>
          <w:sz w:val="22"/>
        </w:rPr>
        <w:t>AddItem</w:t>
      </w:r>
      <w:r w:rsidRPr="00737735">
        <w:rPr>
          <w:rFonts w:ascii="微軟正黑體" w:eastAsia="微軟正黑體" w:hAnsi="微軟正黑體" w:hint="eastAsia"/>
          <w:bCs/>
          <w:sz w:val="22"/>
        </w:rPr>
        <w:t>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=False</w:t>
      </w:r>
    </w:p>
    <w:p w:rsidR="002D2E2B" w:rsidRPr="00737735" w:rsidRDefault="002D2E2B" w:rsidP="007F0B08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階層及編號設定等同「</w:t>
      </w:r>
      <w:proofErr w:type="gramStart"/>
      <w:r>
        <w:rPr>
          <w:rFonts w:ascii="微軟正黑體" w:eastAsia="微軟正黑體" w:hAnsi="微軟正黑體" w:hint="eastAsia"/>
          <w:sz w:val="22"/>
        </w:rPr>
        <w:t>投預</w:t>
      </w:r>
      <w:proofErr w:type="gramEnd"/>
      <w:r>
        <w:rPr>
          <w:rFonts w:ascii="微軟正黑體" w:eastAsia="微軟正黑體" w:hAnsi="微軟正黑體" w:hint="eastAsia"/>
          <w:sz w:val="22"/>
        </w:rPr>
        <w:t>3」，</w:t>
      </w:r>
      <w:proofErr w:type="gramStart"/>
      <w:r>
        <w:rPr>
          <w:rFonts w:ascii="微軟正黑體" w:eastAsia="微軟正黑體" w:hAnsi="微軟正黑體" w:hint="eastAsia"/>
          <w:sz w:val="22"/>
        </w:rPr>
        <w:t>詳投預</w:t>
      </w:r>
      <w:proofErr w:type="gramEnd"/>
      <w:r>
        <w:rPr>
          <w:rFonts w:ascii="微軟正黑體" w:eastAsia="微軟正黑體" w:hAnsi="微軟正黑體" w:hint="eastAsia"/>
          <w:sz w:val="22"/>
        </w:rPr>
        <w:t>3-3.5(操作之資料庫改為ProjectM0)</w:t>
      </w:r>
    </w:p>
    <w:p w:rsidR="001D4002" w:rsidRPr="007F0B08" w:rsidRDefault="001D4002" w:rsidP="001D4002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0"/>
          <w:szCs w:val="20"/>
        </w:rPr>
      </w:pPr>
    </w:p>
    <w:p w:rsidR="00550BFC" w:rsidRPr="00745B56" w:rsidRDefault="002D2E2B" w:rsidP="00550BFC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新增工項</w:t>
      </w:r>
      <w:r w:rsidR="00550BFC">
        <w:rPr>
          <w:rFonts w:ascii="微軟正黑體" w:eastAsia="微軟正黑體" w:hAnsi="微軟正黑體"/>
          <w:b/>
          <w:szCs w:val="24"/>
        </w:rPr>
        <w:t>.</w:t>
      </w:r>
      <w:r w:rsidR="00550BFC">
        <w:rPr>
          <w:rFonts w:ascii="微軟正黑體" w:eastAsia="微軟正黑體" w:hAnsi="微軟正黑體" w:hint="eastAsia"/>
          <w:b/>
          <w:szCs w:val="24"/>
        </w:rPr>
        <w:t>Click</w:t>
      </w:r>
    </w:p>
    <w:p w:rsidR="00550BFC" w:rsidRDefault="00550BFC" w:rsidP="00550BFC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6B70F49" wp14:editId="47D24E84">
            <wp:extent cx="5353642" cy="830827"/>
            <wp:effectExtent l="19050" t="19050" r="19050" b="266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42" cy="830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0BFC" w:rsidRPr="00737735" w:rsidRDefault="00550BFC" w:rsidP="00F22D76">
      <w:pPr>
        <w:pStyle w:val="a4"/>
        <w:numPr>
          <w:ilvl w:val="0"/>
          <w:numId w:val="44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</w:t>
      </w:r>
      <w:proofErr w:type="spellEnd"/>
      <w:r w:rsidRPr="00737735">
        <w:rPr>
          <w:rFonts w:ascii="微軟正黑體" w:eastAsia="微軟正黑體" w:hAnsi="微軟正黑體" w:hint="eastAsia"/>
          <w:bCs/>
          <w:sz w:val="22"/>
        </w:rPr>
        <w:t>_</w:t>
      </w:r>
      <w:r w:rsidR="002D2E2B" w:rsidRPr="002D2E2B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2D2E2B">
        <w:rPr>
          <w:rFonts w:ascii="微軟正黑體" w:eastAsia="微軟正黑體" w:hAnsi="微軟正黑體" w:hint="eastAsia"/>
          <w:bCs/>
          <w:sz w:val="22"/>
        </w:rPr>
        <w:t>LayerSet</w:t>
      </w:r>
      <w:r w:rsidRPr="00737735">
        <w:rPr>
          <w:rFonts w:ascii="微軟正黑體" w:eastAsia="微軟正黑體" w:hAnsi="微軟正黑體" w:hint="eastAsia"/>
          <w:bCs/>
          <w:sz w:val="22"/>
        </w:rPr>
        <w:t>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=False</w:t>
      </w:r>
    </w:p>
    <w:p w:rsidR="00550BFC" w:rsidRPr="00EF2392" w:rsidRDefault="00550BFC" w:rsidP="00F22D76">
      <w:pPr>
        <w:pStyle w:val="a4"/>
        <w:numPr>
          <w:ilvl w:val="0"/>
          <w:numId w:val="44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proofErr w:type="spellStart"/>
      <w:r w:rsidRPr="00737735">
        <w:rPr>
          <w:rFonts w:ascii="微軟正黑體" w:eastAsia="微軟正黑體" w:hAnsi="微軟正黑體" w:hint="eastAsia"/>
          <w:bCs/>
          <w:sz w:val="22"/>
        </w:rPr>
        <w:t>Pnl</w:t>
      </w:r>
      <w:proofErr w:type="spellEnd"/>
      <w:r w:rsidRPr="00737735">
        <w:rPr>
          <w:rFonts w:ascii="微軟正黑體" w:eastAsia="微軟正黑體" w:hAnsi="微軟正黑體" w:hint="eastAsia"/>
          <w:bCs/>
          <w:sz w:val="22"/>
        </w:rPr>
        <w:t>_</w:t>
      </w:r>
      <w:r w:rsidR="002D2E2B" w:rsidRPr="002D2E2B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2D2E2B">
        <w:rPr>
          <w:rFonts w:ascii="微軟正黑體" w:eastAsia="微軟正黑體" w:hAnsi="微軟正黑體" w:hint="eastAsia"/>
          <w:bCs/>
          <w:sz w:val="22"/>
        </w:rPr>
        <w:t>AddItem</w:t>
      </w:r>
      <w:r w:rsidRPr="00737735">
        <w:rPr>
          <w:rFonts w:ascii="微軟正黑體" w:eastAsia="微軟正黑體" w:hAnsi="微軟正黑體" w:hint="eastAsia"/>
          <w:bCs/>
          <w:sz w:val="22"/>
        </w:rPr>
        <w:t>.Visib</w:t>
      </w:r>
      <w:r w:rsidRPr="00737735">
        <w:rPr>
          <w:rFonts w:ascii="微軟正黑體" w:eastAsia="微軟正黑體" w:hAnsi="微軟正黑體"/>
          <w:bCs/>
          <w:sz w:val="22"/>
        </w:rPr>
        <w:t>le</w:t>
      </w:r>
      <w:proofErr w:type="spellEnd"/>
      <w:r w:rsidRPr="00737735">
        <w:rPr>
          <w:rFonts w:ascii="微軟正黑體" w:eastAsia="微軟正黑體" w:hAnsi="微軟正黑體"/>
          <w:bCs/>
          <w:sz w:val="22"/>
        </w:rPr>
        <w:t>=</w:t>
      </w:r>
      <w:r w:rsidRPr="00737735">
        <w:rPr>
          <w:rFonts w:ascii="微軟正黑體" w:eastAsia="微軟正黑體" w:hAnsi="微軟正黑體" w:hint="eastAsia"/>
          <w:bCs/>
          <w:sz w:val="22"/>
        </w:rPr>
        <w:t>Tr</w:t>
      </w:r>
      <w:r w:rsidR="002D2E2B">
        <w:rPr>
          <w:rFonts w:ascii="微軟正黑體" w:eastAsia="微軟正黑體" w:hAnsi="微軟正黑體"/>
          <w:bCs/>
          <w:sz w:val="22"/>
        </w:rPr>
        <w:t>ue</w:t>
      </w:r>
    </w:p>
    <w:p w:rsidR="00EF2392" w:rsidRPr="002D2E2B" w:rsidRDefault="00EF2392" w:rsidP="00F22D76">
      <w:pPr>
        <w:pStyle w:val="a4"/>
        <w:numPr>
          <w:ilvl w:val="0"/>
          <w:numId w:val="44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工項類型="明細項目"時，單位才可以選擇(</w:t>
      </w:r>
      <w:r>
        <w:rPr>
          <w:rFonts w:ascii="微軟正黑體" w:eastAsia="微軟正黑體" w:hAnsi="微軟正黑體"/>
          <w:bCs/>
          <w:sz w:val="22"/>
        </w:rPr>
        <w:t>.Enabled=True)</w:t>
      </w:r>
    </w:p>
    <w:p w:rsidR="002D2E2B" w:rsidRDefault="002D2E2B" w:rsidP="00F22D76">
      <w:pPr>
        <w:pStyle w:val="a4"/>
        <w:numPr>
          <w:ilvl w:val="0"/>
          <w:numId w:val="44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lastRenderedPageBreak/>
        <w:t>頁面設定、</w:t>
      </w:r>
      <w:r w:rsidRPr="002D2E2B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Click</w:t>
      </w:r>
      <w:r w:rsidR="0026790D">
        <w:rPr>
          <w:rFonts w:ascii="微軟正黑體" w:eastAsia="微軟正黑體" w:hAnsi="微軟正黑體" w:hint="eastAsia"/>
          <w:bCs/>
          <w:sz w:val="22"/>
        </w:rPr>
        <w:t>等動作執行時需同時操作合約預算(</w:t>
      </w:r>
      <w:proofErr w:type="spellStart"/>
      <w:r w:rsidR="0026790D">
        <w:rPr>
          <w:rFonts w:ascii="微軟正黑體" w:eastAsia="微軟正黑體" w:hAnsi="微軟正黑體" w:hint="eastAsia"/>
          <w:bCs/>
          <w:sz w:val="22"/>
        </w:rPr>
        <w:t>CB</w:t>
      </w:r>
      <w:r w:rsidR="0026790D">
        <w:rPr>
          <w:rFonts w:ascii="微軟正黑體" w:eastAsia="微軟正黑體" w:hAnsi="微軟正黑體"/>
          <w:bCs/>
          <w:sz w:val="22"/>
        </w:rPr>
        <w:t>udget_WBS</w:t>
      </w:r>
      <w:proofErr w:type="spellEnd"/>
      <w:r w:rsidR="0026790D">
        <w:rPr>
          <w:rFonts w:ascii="微軟正黑體" w:eastAsia="微軟正黑體" w:hAnsi="微軟正黑體" w:hint="eastAsia"/>
          <w:bCs/>
          <w:sz w:val="22"/>
        </w:rPr>
        <w:t>)及執行預算(</w:t>
      </w:r>
      <w:proofErr w:type="spellStart"/>
      <w:r w:rsidR="0026790D">
        <w:rPr>
          <w:rFonts w:ascii="微軟正黑體" w:eastAsia="微軟正黑體" w:hAnsi="微軟正黑體" w:hint="eastAsia"/>
          <w:bCs/>
          <w:sz w:val="22"/>
        </w:rPr>
        <w:t>E</w:t>
      </w:r>
      <w:r w:rsidR="0026790D">
        <w:rPr>
          <w:rFonts w:ascii="微軟正黑體" w:eastAsia="微軟正黑體" w:hAnsi="微軟正黑體"/>
          <w:bCs/>
          <w:sz w:val="22"/>
        </w:rPr>
        <w:t>Budget_WBS</w:t>
      </w:r>
      <w:proofErr w:type="spellEnd"/>
      <w:r w:rsidR="0026790D">
        <w:rPr>
          <w:rFonts w:ascii="微軟正黑體" w:eastAsia="微軟正黑體" w:hAnsi="微軟正黑體" w:hint="eastAsia"/>
          <w:bCs/>
          <w:sz w:val="22"/>
        </w:rPr>
        <w:t>)，詳細操作</w:t>
      </w:r>
      <w:r>
        <w:rPr>
          <w:rFonts w:ascii="微軟正黑體" w:eastAsia="微軟正黑體" w:hAnsi="微軟正黑體" w:hint="eastAsia"/>
          <w:bCs/>
          <w:sz w:val="22"/>
        </w:rPr>
        <w:t>等同</w:t>
      </w:r>
      <w:r>
        <w:rPr>
          <w:rFonts w:ascii="微軟正黑體" w:eastAsia="微軟正黑體" w:hAnsi="微軟正黑體" w:hint="eastAsia"/>
          <w:sz w:val="22"/>
        </w:rPr>
        <w:t>「</w:t>
      </w:r>
      <w:proofErr w:type="gramStart"/>
      <w:r>
        <w:rPr>
          <w:rFonts w:ascii="微軟正黑體" w:eastAsia="微軟正黑體" w:hAnsi="微軟正黑體" w:hint="eastAsia"/>
          <w:sz w:val="22"/>
        </w:rPr>
        <w:t>投預</w:t>
      </w:r>
      <w:proofErr w:type="gramEnd"/>
      <w:r>
        <w:rPr>
          <w:rFonts w:ascii="微軟正黑體" w:eastAsia="微軟正黑體" w:hAnsi="微軟正黑體" w:hint="eastAsia"/>
          <w:sz w:val="22"/>
        </w:rPr>
        <w:t>3」，</w:t>
      </w:r>
      <w:proofErr w:type="gramStart"/>
      <w:r>
        <w:rPr>
          <w:rFonts w:ascii="微軟正黑體" w:eastAsia="微軟正黑體" w:hAnsi="微軟正黑體" w:hint="eastAsia"/>
          <w:sz w:val="22"/>
        </w:rPr>
        <w:t>詳投預</w:t>
      </w:r>
      <w:proofErr w:type="gramEnd"/>
      <w:r>
        <w:rPr>
          <w:rFonts w:ascii="微軟正黑體" w:eastAsia="微軟正黑體" w:hAnsi="微軟正黑體" w:hint="eastAsia"/>
          <w:sz w:val="22"/>
        </w:rPr>
        <w:t>3-3.6(操作之資料庫改為</w:t>
      </w:r>
      <w:proofErr w:type="spellStart"/>
      <w:r w:rsidR="0026790D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 w:rsidR="0026790D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26790D">
        <w:rPr>
          <w:rFonts w:ascii="微軟正黑體" w:eastAsia="微軟正黑體" w:hAnsi="微軟正黑體" w:hint="eastAsia"/>
          <w:sz w:val="22"/>
        </w:rPr>
        <w:t>EB</w:t>
      </w:r>
      <w:r w:rsidR="0026790D">
        <w:rPr>
          <w:rFonts w:ascii="微軟正黑體" w:eastAsia="微軟正黑體" w:hAnsi="微軟正黑體"/>
          <w:sz w:val="22"/>
        </w:rPr>
        <w:t>udget_WBS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F22D76" w:rsidRDefault="00F22D76" w:rsidP="00F22D76">
      <w:pPr>
        <w:pStyle w:val="a4"/>
        <w:numPr>
          <w:ilvl w:val="1"/>
          <w:numId w:val="44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寫入資料庫時</w:t>
      </w:r>
      <w:proofErr w:type="spellStart"/>
      <w:r w:rsidR="0026790D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Budget_WBS.</w:t>
      </w:r>
      <w:r w:rsidR="0026790D">
        <w:rPr>
          <w:rFonts w:ascii="微軟正黑體" w:eastAsia="微軟正黑體" w:hAnsi="微軟正黑體" w:hint="eastAsia"/>
          <w:sz w:val="22"/>
        </w:rPr>
        <w:t>PID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</w:t>
      </w:r>
      <w:r w:rsidR="0026790D">
        <w:rPr>
          <w:rFonts w:ascii="微軟正黑體" w:eastAsia="微軟正黑體" w:hAnsi="微軟正黑體"/>
          <w:sz w:val="22"/>
        </w:rPr>
        <w:t>PID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F22D76" w:rsidRDefault="00F22D76" w:rsidP="00F22D76">
      <w:pPr>
        <w:pStyle w:val="a4"/>
        <w:numPr>
          <w:ilvl w:val="1"/>
          <w:numId w:val="44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寫入資料庫時</w:t>
      </w:r>
      <w:proofErr w:type="spellStart"/>
      <w:r w:rsidR="0026790D">
        <w:rPr>
          <w:rFonts w:ascii="微軟正黑體" w:eastAsia="微軟正黑體" w:hAnsi="微軟正黑體"/>
          <w:sz w:val="22"/>
        </w:rPr>
        <w:t>E</w:t>
      </w:r>
      <w:r w:rsidR="0026790D">
        <w:rPr>
          <w:rFonts w:ascii="微軟正黑體" w:eastAsia="微軟正黑體" w:hAnsi="微軟正黑體" w:hint="eastAsia"/>
          <w:sz w:val="22"/>
        </w:rPr>
        <w:t>Budget_WBS.PID</w:t>
      </w:r>
      <w:proofErr w:type="spellEnd"/>
      <w:r w:rsidR="0026790D">
        <w:rPr>
          <w:rFonts w:ascii="微軟正黑體" w:eastAsia="微軟正黑體" w:hAnsi="微軟正黑體" w:hint="eastAsia"/>
          <w:sz w:val="22"/>
        </w:rPr>
        <w:t>=Session(</w:t>
      </w:r>
      <w:r w:rsidR="0026790D">
        <w:rPr>
          <w:rFonts w:ascii="微軟正黑體" w:eastAsia="微軟正黑體" w:hAnsi="微軟正黑體"/>
          <w:sz w:val="22"/>
        </w:rPr>
        <w:t>"PID"</w:t>
      </w:r>
      <w:r w:rsidR="0026790D">
        <w:rPr>
          <w:rFonts w:ascii="微軟正黑體" w:eastAsia="微軟正黑體" w:hAnsi="微軟正黑體" w:hint="eastAsia"/>
          <w:sz w:val="22"/>
        </w:rPr>
        <w:t>)</w:t>
      </w:r>
    </w:p>
    <w:p w:rsidR="00314E15" w:rsidRPr="00314E15" w:rsidRDefault="00314E15" w:rsidP="00314E15">
      <w:pPr>
        <w:spacing w:line="360" w:lineRule="exact"/>
        <w:ind w:left="948"/>
        <w:rPr>
          <w:rFonts w:ascii="微軟正黑體" w:eastAsia="微軟正黑體" w:hAnsi="微軟正黑體"/>
          <w:sz w:val="22"/>
        </w:rPr>
      </w:pPr>
    </w:p>
    <w:p w:rsidR="00314E15" w:rsidRPr="00745B56" w:rsidRDefault="00EF2392" w:rsidP="00314E1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合約預算明細表</w:t>
      </w:r>
    </w:p>
    <w:p w:rsidR="00314E15" w:rsidRDefault="00314E15" w:rsidP="00314E15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BD3139C" wp14:editId="1BA42BB4">
            <wp:extent cx="5581342" cy="2000250"/>
            <wp:effectExtent l="19050" t="19050" r="1968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202" cy="2005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5FBE" w:rsidRPr="00C54586" w:rsidRDefault="002E5FBE" w:rsidP="002E5FBE">
      <w:pPr>
        <w:pStyle w:val="a4"/>
        <w:numPr>
          <w:ilvl w:val="0"/>
          <w:numId w:val="45"/>
        </w:numPr>
        <w:spacing w:line="360" w:lineRule="exact"/>
        <w:ind w:leftChars="0" w:left="1134" w:hanging="30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26790D">
        <w:rPr>
          <w:rFonts w:ascii="微軟正黑體" w:eastAsia="微軟正黑體" w:hAnsi="微軟正黑體"/>
          <w:bCs/>
          <w:sz w:val="22"/>
        </w:rPr>
        <w:t>C</w:t>
      </w:r>
      <w:r w:rsidRPr="00C54586">
        <w:rPr>
          <w:rFonts w:ascii="微軟正黑體" w:eastAsia="微軟正黑體" w:hAnsi="微軟正黑體"/>
          <w:bCs/>
          <w:sz w:val="22"/>
        </w:rPr>
        <w:t>Budget_WBS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P</w:t>
      </w:r>
      <w:r w:rsidR="0026790D">
        <w:rPr>
          <w:rFonts w:ascii="微軟正黑體" w:eastAsia="微軟正黑體" w:hAnsi="微軟正黑體"/>
          <w:bCs/>
          <w:sz w:val="22"/>
        </w:rPr>
        <w:t>ID</w:t>
      </w:r>
      <w:r w:rsidRPr="00C54586">
        <w:rPr>
          <w:rFonts w:ascii="微軟正黑體" w:eastAsia="微軟正黑體" w:hAnsi="微軟正黑體"/>
          <w:bCs/>
          <w:sz w:val="22"/>
        </w:rPr>
        <w:t>=Session("</w:t>
      </w:r>
      <w:r w:rsidR="0026790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2E5FBE" w:rsidRPr="002E5FBE" w:rsidRDefault="002E5FBE" w:rsidP="002E5FBE">
      <w:pPr>
        <w:pStyle w:val="a4"/>
        <w:numPr>
          <w:ilvl w:val="0"/>
          <w:numId w:val="45"/>
        </w:numPr>
        <w:spacing w:line="360" w:lineRule="exact"/>
        <w:ind w:leftChars="0" w:left="1134" w:hanging="308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314E15" w:rsidRDefault="00314E15" w:rsidP="00314E15">
      <w:pPr>
        <w:pStyle w:val="a4"/>
        <w:numPr>
          <w:ilvl w:val="0"/>
          <w:numId w:val="45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頁面設定、</w:t>
      </w:r>
      <w:r w:rsidRPr="00314E15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Click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刪除勾選項目</w:t>
      </w:r>
      <w:r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Click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取消勾選</w:t>
      </w:r>
      <w:r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Click</w:t>
      </w:r>
      <w:r>
        <w:rPr>
          <w:rFonts w:ascii="微軟正黑體" w:eastAsia="微軟正黑體" w:hAnsi="微軟正黑體" w:hint="eastAsia"/>
          <w:bCs/>
          <w:sz w:val="22"/>
        </w:rPr>
        <w:t>、</w:t>
      </w:r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明細表清空</w:t>
      </w:r>
      <w:r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Click</w:t>
      </w:r>
      <w:r w:rsidR="0026790D">
        <w:rPr>
          <w:rFonts w:ascii="微軟正黑體" w:eastAsia="微軟正黑體" w:hAnsi="微軟正黑體" w:hint="eastAsia"/>
          <w:bCs/>
          <w:sz w:val="22"/>
        </w:rPr>
        <w:t>等動作執行時需同時操作合約預算(</w:t>
      </w:r>
      <w:proofErr w:type="spellStart"/>
      <w:r w:rsidR="0026790D">
        <w:rPr>
          <w:rFonts w:ascii="微軟正黑體" w:eastAsia="微軟正黑體" w:hAnsi="微軟正黑體" w:hint="eastAsia"/>
          <w:bCs/>
          <w:sz w:val="22"/>
        </w:rPr>
        <w:t>CB</w:t>
      </w:r>
      <w:r w:rsidR="0026790D">
        <w:rPr>
          <w:rFonts w:ascii="微軟正黑體" w:eastAsia="微軟正黑體" w:hAnsi="微軟正黑體"/>
          <w:bCs/>
          <w:sz w:val="22"/>
        </w:rPr>
        <w:t>udget_WBS</w:t>
      </w:r>
      <w:proofErr w:type="spellEnd"/>
      <w:r w:rsidR="0026790D">
        <w:rPr>
          <w:rFonts w:ascii="微軟正黑體" w:eastAsia="微軟正黑體" w:hAnsi="微軟正黑體" w:hint="eastAsia"/>
          <w:bCs/>
          <w:sz w:val="22"/>
        </w:rPr>
        <w:t>)及執行預算(</w:t>
      </w:r>
      <w:proofErr w:type="spellStart"/>
      <w:r w:rsidR="0026790D">
        <w:rPr>
          <w:rFonts w:ascii="微軟正黑體" w:eastAsia="微軟正黑體" w:hAnsi="微軟正黑體" w:hint="eastAsia"/>
          <w:bCs/>
          <w:sz w:val="22"/>
        </w:rPr>
        <w:t>E</w:t>
      </w:r>
      <w:r w:rsidR="0026790D">
        <w:rPr>
          <w:rFonts w:ascii="微軟正黑體" w:eastAsia="微軟正黑體" w:hAnsi="微軟正黑體"/>
          <w:bCs/>
          <w:sz w:val="22"/>
        </w:rPr>
        <w:t>Budget_WBS</w:t>
      </w:r>
      <w:proofErr w:type="spellEnd"/>
      <w:r w:rsidR="0026790D">
        <w:rPr>
          <w:rFonts w:ascii="微軟正黑體" w:eastAsia="微軟正黑體" w:hAnsi="微軟正黑體" w:hint="eastAsia"/>
          <w:bCs/>
          <w:sz w:val="22"/>
        </w:rPr>
        <w:t>)，詳細操作</w:t>
      </w:r>
      <w:r>
        <w:rPr>
          <w:rFonts w:ascii="微軟正黑體" w:eastAsia="微軟正黑體" w:hAnsi="微軟正黑體" w:hint="eastAsia"/>
          <w:bCs/>
          <w:sz w:val="22"/>
        </w:rPr>
        <w:t>等同</w:t>
      </w:r>
      <w:r>
        <w:rPr>
          <w:rFonts w:ascii="微軟正黑體" w:eastAsia="微軟正黑體" w:hAnsi="微軟正黑體" w:hint="eastAsia"/>
          <w:sz w:val="22"/>
        </w:rPr>
        <w:t>「</w:t>
      </w:r>
      <w:proofErr w:type="gramStart"/>
      <w:r>
        <w:rPr>
          <w:rFonts w:ascii="微軟正黑體" w:eastAsia="微軟正黑體" w:hAnsi="微軟正黑體" w:hint="eastAsia"/>
          <w:sz w:val="22"/>
        </w:rPr>
        <w:t>投預</w:t>
      </w:r>
      <w:proofErr w:type="gramEnd"/>
      <w:r>
        <w:rPr>
          <w:rFonts w:ascii="微軟正黑體" w:eastAsia="微軟正黑體" w:hAnsi="微軟正黑體" w:hint="eastAsia"/>
          <w:sz w:val="22"/>
        </w:rPr>
        <w:t>3」，</w:t>
      </w:r>
      <w:proofErr w:type="gramStart"/>
      <w:r>
        <w:rPr>
          <w:rFonts w:ascii="微軟正黑體" w:eastAsia="微軟正黑體" w:hAnsi="微軟正黑體" w:hint="eastAsia"/>
          <w:sz w:val="22"/>
        </w:rPr>
        <w:t>詳投預</w:t>
      </w:r>
      <w:proofErr w:type="gramEnd"/>
      <w:r>
        <w:rPr>
          <w:rFonts w:ascii="微軟正黑體" w:eastAsia="微軟正黑體" w:hAnsi="微軟正黑體" w:hint="eastAsia"/>
          <w:sz w:val="22"/>
        </w:rPr>
        <w:t>3-3.7(操作之資料庫改為</w:t>
      </w:r>
      <w:proofErr w:type="spellStart"/>
      <w:r w:rsidR="0026790D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 w:rsidR="0026790D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26790D">
        <w:rPr>
          <w:rFonts w:ascii="微軟正黑體" w:eastAsia="微軟正黑體" w:hAnsi="微軟正黑體" w:hint="eastAsia"/>
          <w:sz w:val="22"/>
        </w:rPr>
        <w:t>EBudget_</w:t>
      </w:r>
      <w:r w:rsidR="0026790D">
        <w:rPr>
          <w:rFonts w:ascii="微軟正黑體" w:eastAsia="微軟正黑體" w:hAnsi="微軟正黑體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314E15" w:rsidRDefault="00314E15" w:rsidP="00314E15">
      <w:pPr>
        <w:pStyle w:val="a4"/>
        <w:numPr>
          <w:ilvl w:val="1"/>
          <w:numId w:val="45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寫入資料庫時</w:t>
      </w:r>
      <w:proofErr w:type="spellStart"/>
      <w:r w:rsidR="0026790D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Budget_WBS.</w:t>
      </w:r>
      <w:r w:rsidR="0026790D">
        <w:rPr>
          <w:rFonts w:ascii="微軟正黑體" w:eastAsia="微軟正黑體" w:hAnsi="微軟正黑體" w:hint="eastAsia"/>
          <w:sz w:val="22"/>
        </w:rPr>
        <w:t>PID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</w:t>
      </w:r>
      <w:r w:rsidR="0026790D">
        <w:rPr>
          <w:rFonts w:ascii="微軟正黑體" w:eastAsia="微軟正黑體" w:hAnsi="微軟正黑體"/>
          <w:sz w:val="22"/>
        </w:rPr>
        <w:t>PID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14E15" w:rsidRPr="00F22D76" w:rsidRDefault="00314E15" w:rsidP="00314E15">
      <w:pPr>
        <w:pStyle w:val="a4"/>
        <w:numPr>
          <w:ilvl w:val="1"/>
          <w:numId w:val="45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寫入資料庫時</w:t>
      </w:r>
      <w:proofErr w:type="spellStart"/>
      <w:r w:rsidR="0026790D">
        <w:rPr>
          <w:rFonts w:ascii="微軟正黑體" w:eastAsia="微軟正黑體" w:hAnsi="微軟正黑體"/>
          <w:sz w:val="22"/>
        </w:rPr>
        <w:t>E</w:t>
      </w:r>
      <w:r w:rsidR="0026790D">
        <w:rPr>
          <w:rFonts w:ascii="微軟正黑體" w:eastAsia="微軟正黑體" w:hAnsi="微軟正黑體" w:hint="eastAsia"/>
          <w:sz w:val="22"/>
        </w:rPr>
        <w:t>Budget_WBS.PID</w:t>
      </w:r>
      <w:proofErr w:type="spellEnd"/>
      <w:r w:rsidR="0026790D">
        <w:rPr>
          <w:rFonts w:ascii="微軟正黑體" w:eastAsia="微軟正黑體" w:hAnsi="微軟正黑體" w:hint="eastAsia"/>
          <w:sz w:val="22"/>
        </w:rPr>
        <w:t>=Session(</w:t>
      </w:r>
      <w:r w:rsidR="0026790D">
        <w:rPr>
          <w:rFonts w:ascii="微軟正黑體" w:eastAsia="微軟正黑體" w:hAnsi="微軟正黑體"/>
          <w:sz w:val="22"/>
        </w:rPr>
        <w:t>"PID"</w:t>
      </w:r>
      <w:r w:rsidR="0026790D">
        <w:rPr>
          <w:rFonts w:ascii="微軟正黑體" w:eastAsia="微軟正黑體" w:hAnsi="微軟正黑體" w:hint="eastAsia"/>
          <w:sz w:val="22"/>
        </w:rPr>
        <w:t>)</w:t>
      </w:r>
    </w:p>
    <w:p w:rsidR="002E5FBE" w:rsidRDefault="002E5FBE" w:rsidP="002E5FBE">
      <w:pPr>
        <w:pStyle w:val="a4"/>
        <w:numPr>
          <w:ilvl w:val="0"/>
          <w:numId w:val="45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r w:rsidRPr="002E5FBE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設定工料連結</w:t>
      </w:r>
      <w:r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Click</w:t>
      </w:r>
      <w:r w:rsidR="00D15D1C">
        <w:rPr>
          <w:rFonts w:ascii="微軟正黑體" w:eastAsia="微軟正黑體" w:hAnsi="微軟正黑體" w:hint="eastAsia"/>
          <w:bCs/>
          <w:sz w:val="22"/>
        </w:rPr>
        <w:t>開啟ProResourceLink.</w:t>
      </w:r>
      <w:r w:rsidR="00D15D1C">
        <w:rPr>
          <w:rFonts w:ascii="微軟正黑體" w:eastAsia="微軟正黑體" w:hAnsi="微軟正黑體"/>
          <w:bCs/>
          <w:sz w:val="22"/>
        </w:rPr>
        <w:t>aspx(</w:t>
      </w:r>
      <w:r w:rsidR="00D15D1C">
        <w:rPr>
          <w:rFonts w:ascii="微軟正黑體" w:eastAsia="微軟正黑體" w:hAnsi="微軟正黑體" w:hint="eastAsia"/>
          <w:bCs/>
          <w:sz w:val="22"/>
        </w:rPr>
        <w:t>開新視窗</w:t>
      </w:r>
      <w:r w:rsidR="00D15D1C">
        <w:rPr>
          <w:rFonts w:ascii="微軟正黑體" w:eastAsia="微軟正黑體" w:hAnsi="微軟正黑體"/>
          <w:bCs/>
          <w:sz w:val="22"/>
        </w:rPr>
        <w:t>)</w:t>
      </w:r>
      <w:r w:rsidR="00D15D1C">
        <w:rPr>
          <w:rFonts w:ascii="微軟正黑體" w:eastAsia="微軟正黑體" w:hAnsi="微軟正黑體" w:hint="eastAsia"/>
          <w:bCs/>
          <w:sz w:val="22"/>
        </w:rPr>
        <w:t>，動作</w:t>
      </w:r>
      <w:r>
        <w:rPr>
          <w:rFonts w:ascii="微軟正黑體" w:eastAsia="微軟正黑體" w:hAnsi="微軟正黑體" w:hint="eastAsia"/>
          <w:bCs/>
          <w:sz w:val="22"/>
        </w:rPr>
        <w:t>等同</w:t>
      </w:r>
      <w:r>
        <w:rPr>
          <w:rFonts w:ascii="微軟正黑體" w:eastAsia="微軟正黑體" w:hAnsi="微軟正黑體" w:hint="eastAsia"/>
          <w:sz w:val="22"/>
        </w:rPr>
        <w:t>「</w:t>
      </w:r>
      <w:proofErr w:type="gramStart"/>
      <w:r>
        <w:rPr>
          <w:rFonts w:ascii="微軟正黑體" w:eastAsia="微軟正黑體" w:hAnsi="微軟正黑體" w:hint="eastAsia"/>
          <w:sz w:val="22"/>
        </w:rPr>
        <w:t>投預</w:t>
      </w:r>
      <w:proofErr w:type="gramEnd"/>
      <w:r>
        <w:rPr>
          <w:rFonts w:ascii="微軟正黑體" w:eastAsia="微軟正黑體" w:hAnsi="微軟正黑體" w:hint="eastAsia"/>
          <w:sz w:val="22"/>
        </w:rPr>
        <w:t>3」，</w:t>
      </w:r>
      <w:proofErr w:type="gramStart"/>
      <w:r>
        <w:rPr>
          <w:rFonts w:ascii="微軟正黑體" w:eastAsia="微軟正黑體" w:hAnsi="微軟正黑體" w:hint="eastAsia"/>
          <w:sz w:val="22"/>
        </w:rPr>
        <w:t>詳投預</w:t>
      </w:r>
      <w:proofErr w:type="gramEnd"/>
      <w:r>
        <w:rPr>
          <w:rFonts w:ascii="微軟正黑體" w:eastAsia="微軟正黑體" w:hAnsi="微軟正黑體" w:hint="eastAsia"/>
          <w:sz w:val="22"/>
        </w:rPr>
        <w:t>3-3.9(操作之資料庫改為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2E5FBE" w:rsidRPr="002E5FBE" w:rsidRDefault="002E5FBE" w:rsidP="002E5FBE">
      <w:pPr>
        <w:pStyle w:val="a4"/>
        <w:numPr>
          <w:ilvl w:val="0"/>
          <w:numId w:val="45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自動計算總價並顯示於上方Label(數字格式，需有</w:t>
      </w:r>
      <w:proofErr w:type="gramStart"/>
      <w:r w:rsidRPr="00C54586">
        <w:rPr>
          <w:rFonts w:ascii="微軟正黑體" w:eastAsia="微軟正黑體" w:hAnsi="微軟正黑體" w:hint="eastAsia"/>
          <w:bCs/>
          <w:sz w:val="22"/>
        </w:rPr>
        <w:t>三位撇</w:t>
      </w:r>
      <w:proofErr w:type="gramEnd"/>
      <w:r w:rsidRPr="00C54586">
        <w:rPr>
          <w:rFonts w:ascii="微軟正黑體" w:eastAsia="微軟正黑體" w:hAnsi="微軟正黑體" w:hint="eastAsia"/>
          <w:bCs/>
          <w:sz w:val="22"/>
        </w:rPr>
        <w:t>)</w:t>
      </w:r>
    </w:p>
    <w:p w:rsidR="002E5FBE" w:rsidRDefault="002E5FBE" w:rsidP="002E5FBE">
      <w:pPr>
        <w:pStyle w:val="a4"/>
        <w:numPr>
          <w:ilvl w:val="0"/>
          <w:numId w:val="45"/>
        </w:numPr>
        <w:spacing w:line="360" w:lineRule="exact"/>
        <w:ind w:leftChars="0" w:left="1134" w:hanging="294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有單價分析之工項於單價分析欄位顯示圖示，點選後連結至AnalysisV.aspx開啟該單價分析之檢視</w:t>
      </w:r>
    </w:p>
    <w:p w:rsidR="002E5FBE" w:rsidRPr="00745B56" w:rsidRDefault="002E5FBE" w:rsidP="002E5FB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>
        <w:rPr>
          <w:rFonts w:ascii="微軟正黑體" w:eastAsia="微軟正黑體" w:hAnsi="微軟正黑體" w:hint="eastAsia"/>
          <w:b/>
          <w:szCs w:val="24"/>
        </w:rPr>
        <w:t>合預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2-4→</w:t>
      </w:r>
      <w:r w:rsidRPr="002E5FBE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總價調整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2E5FBE" w:rsidRDefault="002E5FBE" w:rsidP="002E5FBE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9AA211B" wp14:editId="4EC4DBFB">
            <wp:extent cx="5597202" cy="1122726"/>
            <wp:effectExtent l="19050" t="19050" r="22860" b="203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202" cy="1122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5FBE" w:rsidRPr="002E5FBE" w:rsidRDefault="002E5FBE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連結新頁</w:t>
      </w:r>
      <w:r w:rsidRPr="002E5FBE">
        <w:rPr>
          <w:rFonts w:ascii="微軟正黑體" w:eastAsia="微軟正黑體" w:hAnsi="微軟正黑體" w:hint="eastAsia"/>
          <w:sz w:val="22"/>
        </w:rPr>
        <w:t>面前先</w:t>
      </w:r>
      <w:proofErr w:type="gramStart"/>
      <w:r w:rsidRPr="002E5FBE">
        <w:rPr>
          <w:rFonts w:ascii="微軟正黑體" w:eastAsia="微軟正黑體" w:hAnsi="微軟正黑體" w:hint="eastAsia"/>
          <w:sz w:val="22"/>
        </w:rPr>
        <w:t>確認合預</w:t>
      </w:r>
      <w:proofErr w:type="gramEnd"/>
      <w:r w:rsidRPr="002E5FBE">
        <w:rPr>
          <w:rFonts w:ascii="微軟正黑體" w:eastAsia="微軟正黑體" w:hAnsi="微軟正黑體" w:hint="eastAsia"/>
          <w:sz w:val="22"/>
        </w:rPr>
        <w:t>2-4是否有已修改尚未儲存之內容，若有需提醒使用者確認</w:t>
      </w:r>
    </w:p>
    <w:p w:rsidR="002E5FBE" w:rsidRPr="002E5FBE" w:rsidRDefault="002E5FBE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 w:rsidRPr="002E5FBE">
        <w:rPr>
          <w:rFonts w:ascii="微軟正黑體" w:eastAsia="微軟正黑體" w:hAnsi="微軟正黑體" w:hint="eastAsia"/>
          <w:bCs/>
          <w:sz w:val="22"/>
        </w:rPr>
        <w:lastRenderedPageBreak/>
        <w:t>點選開啟</w:t>
      </w:r>
      <w:r>
        <w:rPr>
          <w:rFonts w:ascii="微軟正黑體" w:eastAsia="微軟正黑體" w:hAnsi="微軟正黑體" w:hint="eastAsia"/>
          <w:bCs/>
          <w:sz w:val="22"/>
        </w:rPr>
        <w:t>CTotalP</w:t>
      </w:r>
      <w:r>
        <w:rPr>
          <w:rFonts w:ascii="微軟正黑體" w:eastAsia="微軟正黑體" w:hAnsi="微軟正黑體"/>
          <w:bCs/>
          <w:sz w:val="22"/>
        </w:rPr>
        <w:t>riceAdjest</w:t>
      </w:r>
      <w:r w:rsidRPr="002E5FBE">
        <w:rPr>
          <w:rFonts w:ascii="微軟正黑體" w:eastAsia="微軟正黑體" w:hAnsi="微軟正黑體" w:hint="eastAsia"/>
          <w:bCs/>
          <w:sz w:val="22"/>
        </w:rPr>
        <w:t>.aspx</w:t>
      </w:r>
      <w:r w:rsidR="009A0696" w:rsidRPr="002E5FBE">
        <w:rPr>
          <w:rFonts w:ascii="微軟正黑體" w:eastAsia="微軟正黑體" w:hAnsi="微軟正黑體" w:hint="eastAsia"/>
          <w:bCs/>
          <w:sz w:val="22"/>
        </w:rPr>
        <w:t xml:space="preserve"> </w:t>
      </w:r>
      <w:r w:rsidRPr="002E5FBE">
        <w:rPr>
          <w:rFonts w:ascii="微軟正黑體" w:eastAsia="微軟正黑體" w:hAnsi="微軟正黑體" w:hint="eastAsia"/>
          <w:bCs/>
          <w:sz w:val="22"/>
        </w:rPr>
        <w:t>(開新視窗)</w:t>
      </w:r>
    </w:p>
    <w:p w:rsidR="002E5FBE" w:rsidRDefault="002E5FBE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將合預</w:t>
      </w:r>
      <w:proofErr w:type="gramEnd"/>
      <w:r>
        <w:rPr>
          <w:rFonts w:ascii="微軟正黑體" w:eastAsia="微軟正黑體" w:hAnsi="微軟正黑體" w:hint="eastAsia"/>
          <w:sz w:val="22"/>
        </w:rPr>
        <w:t>2-4之總金額代至目前總金額</w:t>
      </w:r>
    </w:p>
    <w:p w:rsidR="002E5FBE" w:rsidRDefault="002E5FBE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預設調整比例.Text="</w:t>
      </w:r>
      <w:r>
        <w:rPr>
          <w:rFonts w:ascii="微軟正黑體" w:eastAsia="微軟正黑體" w:hAnsi="微軟正黑體"/>
          <w:sz w:val="22"/>
        </w:rPr>
        <w:t>100"</w:t>
      </w:r>
    </w:p>
    <w:p w:rsidR="002E5FBE" w:rsidRDefault="002E5FBE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預設調整後總金額=目前總金額</w:t>
      </w:r>
    </w:p>
    <w:p w:rsidR="002E5FBE" w:rsidRDefault="002E5FBE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調整比例及調整後總金額之.</w:t>
      </w:r>
      <w:proofErr w:type="spellStart"/>
      <w:r>
        <w:rPr>
          <w:rFonts w:ascii="微軟正黑體" w:eastAsia="微軟正黑體" w:hAnsi="微軟正黑體" w:hint="eastAsia"/>
          <w:sz w:val="22"/>
        </w:rPr>
        <w:t>AutoPostBack</w:t>
      </w:r>
      <w:proofErr w:type="spellEnd"/>
      <w:r>
        <w:rPr>
          <w:rFonts w:ascii="微軟正黑體" w:eastAsia="微軟正黑體" w:hAnsi="微軟正黑體" w:hint="eastAsia"/>
          <w:sz w:val="22"/>
        </w:rPr>
        <w:t>=True</w:t>
      </w:r>
    </w:p>
    <w:p w:rsidR="002E5FBE" w:rsidRDefault="002E5FBE" w:rsidP="002E5FBE">
      <w:pPr>
        <w:pStyle w:val="a4"/>
        <w:numPr>
          <w:ilvl w:val="1"/>
          <w:numId w:val="46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變更調整比例時自動計算調整後總金額(目前總金額*調整比例/100)</w:t>
      </w:r>
    </w:p>
    <w:p w:rsidR="002E5FBE" w:rsidRDefault="002E5FBE" w:rsidP="002E5FBE">
      <w:pPr>
        <w:pStyle w:val="a4"/>
        <w:numPr>
          <w:ilvl w:val="1"/>
          <w:numId w:val="46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變更調整後總金額時自動計算調整比例(調整後總金額/目前總金額*100)</w:t>
      </w:r>
    </w:p>
    <w:p w:rsidR="009A0696" w:rsidRDefault="009A0696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</w:t>
      </w:r>
      <w:r w:rsidRPr="009A0696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計算總價調整</w:t>
      </w:r>
      <w:r>
        <w:rPr>
          <w:rFonts w:ascii="微軟正黑體" w:eastAsia="微軟正黑體" w:hAnsi="微軟正黑體" w:hint="eastAsia"/>
          <w:sz w:val="22"/>
        </w:rPr>
        <w:t>時</w:t>
      </w:r>
    </w:p>
    <w:p w:rsidR="002E5FBE" w:rsidRDefault="009A0696" w:rsidP="009A0696">
      <w:pPr>
        <w:pStyle w:val="a4"/>
        <w:numPr>
          <w:ilvl w:val="1"/>
          <w:numId w:val="46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Update</w:t>
      </w:r>
      <w:r w:rsidRPr="009A0696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proofErr w:type="spellEnd"/>
      <w:r>
        <w:rPr>
          <w:rFonts w:ascii="微軟正黑體" w:eastAsia="微軟正黑體" w:hAnsi="微軟正黑體"/>
          <w:sz w:val="22"/>
        </w:rPr>
        <w:t xml:space="preserve"> Set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CPrice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/>
          <w:sz w:val="22"/>
        </w:rPr>
        <w:t>CPrice</w:t>
      </w:r>
      <w:proofErr w:type="spellEnd"/>
      <w:r>
        <w:rPr>
          <w:rFonts w:ascii="微軟正黑體" w:eastAsia="微軟正黑體" w:hAnsi="微軟正黑體"/>
          <w:sz w:val="22"/>
        </w:rPr>
        <w:t>*</w:t>
      </w:r>
      <w:r>
        <w:rPr>
          <w:rFonts w:ascii="微軟正黑體" w:eastAsia="微軟正黑體" w:hAnsi="微軟正黑體" w:hint="eastAsia"/>
          <w:sz w:val="22"/>
        </w:rPr>
        <w:t>調整比例</w:t>
      </w:r>
      <w:r>
        <w:rPr>
          <w:rFonts w:ascii="微軟正黑體" w:eastAsia="微軟正黑體" w:hAnsi="微軟正黑體"/>
          <w:sz w:val="22"/>
        </w:rPr>
        <w:t xml:space="preserve"> Where </w:t>
      </w:r>
      <w:r w:rsidR="0026790D">
        <w:rPr>
          <w:rFonts w:ascii="微軟正黑體" w:eastAsia="微軟正黑體" w:hAnsi="微軟正黑體"/>
          <w:sz w:val="22"/>
        </w:rPr>
        <w:t>PID</w:t>
      </w:r>
      <w:r>
        <w:rPr>
          <w:rFonts w:ascii="微軟正黑體" w:eastAsia="微軟正黑體" w:hAnsi="微軟正黑體"/>
          <w:sz w:val="22"/>
        </w:rPr>
        <w:t>=Session("</w:t>
      </w:r>
      <w:r w:rsidR="0026790D">
        <w:rPr>
          <w:rFonts w:ascii="微軟正黑體" w:eastAsia="微軟正黑體" w:hAnsi="微軟正黑體"/>
          <w:sz w:val="22"/>
        </w:rPr>
        <w:t>PID</w:t>
      </w:r>
      <w:r>
        <w:rPr>
          <w:rFonts w:ascii="微軟正黑體" w:eastAsia="微軟正黑體" w:hAnsi="微軟正黑體"/>
          <w:sz w:val="22"/>
        </w:rPr>
        <w:t xml:space="preserve">") And </w:t>
      </w:r>
      <w:proofErr w:type="spellStart"/>
      <w:r>
        <w:rPr>
          <w:rFonts w:ascii="微軟正黑體" w:eastAsia="微軟正黑體" w:hAnsi="微軟正黑體"/>
          <w:sz w:val="22"/>
        </w:rPr>
        <w:t>ResourceNY</w:t>
      </w:r>
      <w:proofErr w:type="spellEnd"/>
      <w:r>
        <w:rPr>
          <w:rFonts w:ascii="微軟正黑體" w:eastAsia="微軟正黑體" w:hAnsi="微軟正黑體"/>
          <w:sz w:val="22"/>
        </w:rPr>
        <w:t>=1</w:t>
      </w:r>
    </w:p>
    <w:p w:rsidR="009A0696" w:rsidRDefault="009A0696" w:rsidP="009A0696">
      <w:pPr>
        <w:pStyle w:val="a4"/>
        <w:numPr>
          <w:ilvl w:val="1"/>
          <w:numId w:val="46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依序往上層計算出各單價分析父項之單價並更新資料庫(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ro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Resource.CPrice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9A0696" w:rsidRDefault="009A0696" w:rsidP="009A0696">
      <w:pPr>
        <w:pStyle w:val="a4"/>
        <w:numPr>
          <w:ilvl w:val="1"/>
          <w:numId w:val="46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變更合預</w:t>
      </w:r>
      <w:proofErr w:type="gramEnd"/>
      <w:r>
        <w:rPr>
          <w:rFonts w:ascii="微軟正黑體" w:eastAsia="微軟正黑體" w:hAnsi="微軟正黑體" w:hint="eastAsia"/>
          <w:sz w:val="22"/>
        </w:rPr>
        <w:t>2-4之內容</w:t>
      </w:r>
    </w:p>
    <w:p w:rsidR="009A0696" w:rsidRDefault="009A0696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顯示</w:t>
      </w: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提醒使用者計算完畢</w:t>
      </w:r>
    </w:p>
    <w:p w:rsidR="009A0696" w:rsidRDefault="009A0696" w:rsidP="002E5FBE">
      <w:pPr>
        <w:pStyle w:val="a4"/>
        <w:numPr>
          <w:ilvl w:val="0"/>
          <w:numId w:val="46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關閉CTotalPriceAdjest.</w:t>
      </w:r>
      <w:r>
        <w:rPr>
          <w:rFonts w:ascii="微軟正黑體" w:eastAsia="微軟正黑體" w:hAnsi="微軟正黑體"/>
          <w:sz w:val="22"/>
        </w:rPr>
        <w:t>aspx</w:t>
      </w:r>
    </w:p>
    <w:p w:rsidR="009A0696" w:rsidRPr="00745B56" w:rsidRDefault="009A0696" w:rsidP="009A069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>
        <w:rPr>
          <w:rFonts w:ascii="微軟正黑體" w:eastAsia="微軟正黑體" w:hAnsi="微軟正黑體" w:hint="eastAsia"/>
          <w:b/>
          <w:szCs w:val="24"/>
        </w:rPr>
        <w:t>合預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2-4→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修正單價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9A0696" w:rsidRPr="009A0696" w:rsidRDefault="009A0696" w:rsidP="009A0696">
      <w:pPr>
        <w:pStyle w:val="a4"/>
        <w:ind w:leftChars="0" w:left="-284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19434B" wp14:editId="4B3742B4">
            <wp:extent cx="5568460" cy="1809750"/>
            <wp:effectExtent l="19050" t="19050" r="1333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861" cy="1813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0696" w:rsidRPr="009A0696" w:rsidRDefault="009A0696" w:rsidP="009A0696">
      <w:pPr>
        <w:pStyle w:val="a4"/>
        <w:numPr>
          <w:ilvl w:val="0"/>
          <w:numId w:val="47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連結新頁</w:t>
      </w:r>
      <w:r w:rsidRPr="002E5FBE">
        <w:rPr>
          <w:rFonts w:ascii="微軟正黑體" w:eastAsia="微軟正黑體" w:hAnsi="微軟正黑體" w:hint="eastAsia"/>
          <w:sz w:val="22"/>
        </w:rPr>
        <w:t>面前先</w:t>
      </w:r>
      <w:proofErr w:type="gramStart"/>
      <w:r w:rsidRPr="002E5FBE">
        <w:rPr>
          <w:rFonts w:ascii="微軟正黑體" w:eastAsia="微軟正黑體" w:hAnsi="微軟正黑體" w:hint="eastAsia"/>
          <w:sz w:val="22"/>
        </w:rPr>
        <w:t>確認合預</w:t>
      </w:r>
      <w:proofErr w:type="gramEnd"/>
      <w:r w:rsidRPr="002E5FBE">
        <w:rPr>
          <w:rFonts w:ascii="微軟正黑體" w:eastAsia="微軟正黑體" w:hAnsi="微軟正黑體" w:hint="eastAsia"/>
          <w:sz w:val="22"/>
        </w:rPr>
        <w:t>2-4是否有已修改尚未儲存之內容，若有需提醒使用者確認</w:t>
      </w:r>
    </w:p>
    <w:p w:rsidR="009A0696" w:rsidRPr="002E5FBE" w:rsidRDefault="009A0696" w:rsidP="009A0696">
      <w:pPr>
        <w:pStyle w:val="a4"/>
        <w:numPr>
          <w:ilvl w:val="0"/>
          <w:numId w:val="47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 w:rsidRPr="002E5FBE">
        <w:rPr>
          <w:rFonts w:ascii="微軟正黑體" w:eastAsia="微軟正黑體" w:hAnsi="微軟正黑體" w:hint="eastAsia"/>
          <w:bCs/>
          <w:sz w:val="22"/>
        </w:rPr>
        <w:t>點選</w:t>
      </w:r>
      <w:r>
        <w:rPr>
          <w:rFonts w:ascii="微軟正黑體" w:eastAsia="微軟正黑體" w:hAnsi="微軟正黑體" w:hint="eastAsia"/>
          <w:bCs/>
          <w:sz w:val="22"/>
        </w:rPr>
        <w:t>切換CResourceList</w:t>
      </w:r>
      <w:r w:rsidRPr="002E5FBE">
        <w:rPr>
          <w:rFonts w:ascii="微軟正黑體" w:eastAsia="微軟正黑體" w:hAnsi="微軟正黑體" w:hint="eastAsia"/>
          <w:bCs/>
          <w:sz w:val="22"/>
        </w:rPr>
        <w:t>.aspx</w:t>
      </w:r>
    </w:p>
    <w:p w:rsidR="00BF2F59" w:rsidRPr="00C54586" w:rsidRDefault="00BF2F59" w:rsidP="00BF2F59">
      <w:pPr>
        <w:pStyle w:val="a4"/>
        <w:numPr>
          <w:ilvl w:val="0"/>
          <w:numId w:val="47"/>
        </w:numPr>
        <w:spacing w:line="360" w:lineRule="exact"/>
        <w:ind w:leftChars="0" w:left="1162" w:hanging="322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bCs/>
          <w:sz w:val="22"/>
        </w:rPr>
        <w:t>Pro</w:t>
      </w:r>
      <w:r w:rsidRPr="00C5458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/>
          <w:bCs/>
          <w:sz w:val="22"/>
        </w:rPr>
        <w:t>Resource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P</w:t>
      </w:r>
      <w:r w:rsidR="0026790D">
        <w:rPr>
          <w:rFonts w:ascii="微軟正黑體" w:eastAsia="微軟正黑體" w:hAnsi="微軟正黑體" w:hint="eastAsia"/>
          <w:bCs/>
          <w:sz w:val="22"/>
        </w:rPr>
        <w:t>ID</w:t>
      </w:r>
      <w:r w:rsidRPr="00C54586">
        <w:rPr>
          <w:rFonts w:ascii="微軟正黑體" w:eastAsia="微軟正黑體" w:hAnsi="微軟正黑體"/>
          <w:bCs/>
          <w:sz w:val="22"/>
        </w:rPr>
        <w:t>=Session("</w:t>
      </w:r>
      <w:r w:rsidR="0026790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 w:rsidRPr="00C54586">
        <w:rPr>
          <w:rFonts w:ascii="微軟正黑體" w:eastAsia="微軟正黑體" w:hAnsi="微軟正黑體" w:hint="eastAsia"/>
          <w:bCs/>
          <w:sz w:val="22"/>
        </w:rPr>
        <w:t xml:space="preserve"> An</w:t>
      </w:r>
      <w:r w:rsidRPr="00C54586">
        <w:rPr>
          <w:rFonts w:ascii="微軟正黑體" w:eastAsia="微軟正黑體" w:hAnsi="微軟正黑體"/>
          <w:bCs/>
          <w:sz w:val="22"/>
        </w:rPr>
        <w:t xml:space="preserve">d </w:t>
      </w:r>
      <w:proofErr w:type="spellStart"/>
      <w:r w:rsidR="00260AAF">
        <w:rPr>
          <w:rFonts w:ascii="微軟正黑體" w:eastAsia="微軟正黑體" w:hAnsi="微軟正黑體"/>
          <w:bCs/>
          <w:sz w:val="22"/>
        </w:rPr>
        <w:t>C</w:t>
      </w:r>
      <w:r>
        <w:rPr>
          <w:rFonts w:ascii="微軟正黑體" w:eastAsia="微軟正黑體" w:hAnsi="微軟正黑體"/>
          <w:bCs/>
          <w:sz w:val="22"/>
        </w:rPr>
        <w:t>Resource</w:t>
      </w:r>
      <w:r w:rsidRPr="00C54586">
        <w:rPr>
          <w:rFonts w:ascii="微軟正黑體" w:eastAsia="微軟正黑體" w:hAnsi="微軟正黑體"/>
          <w:bCs/>
          <w:sz w:val="22"/>
        </w:rPr>
        <w:t>NY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>=1</w:t>
      </w:r>
    </w:p>
    <w:p w:rsidR="009A0696" w:rsidRDefault="00BF2F59" w:rsidP="00BF2F59">
      <w:pPr>
        <w:pStyle w:val="a4"/>
        <w:numPr>
          <w:ilvl w:val="0"/>
          <w:numId w:val="47"/>
        </w:numPr>
        <w:spacing w:line="360" w:lineRule="exact"/>
        <w:ind w:leftChars="0" w:left="1162" w:hanging="322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9A0696" w:rsidRPr="00BF2F59" w:rsidRDefault="00BF2F59" w:rsidP="00BF2F59">
      <w:pPr>
        <w:pStyle w:val="a4"/>
        <w:numPr>
          <w:ilvl w:val="1"/>
          <w:numId w:val="47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單價欄位使用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供使用者修改</w:t>
      </w:r>
    </w:p>
    <w:p w:rsidR="009A0696" w:rsidRDefault="00BF2F59" w:rsidP="009A0696">
      <w:pPr>
        <w:pStyle w:val="a4"/>
        <w:numPr>
          <w:ilvl w:val="0"/>
          <w:numId w:val="47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 w:rsidRPr="00BF2F5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回合約預算建置編修</w:t>
      </w:r>
      <w:r>
        <w:rPr>
          <w:rFonts w:ascii="微軟正黑體" w:eastAsia="微軟正黑體" w:hAnsi="微軟正黑體" w:hint="eastAsia"/>
          <w:sz w:val="22"/>
        </w:rPr>
        <w:t>.Click，切換回合預2-4(先確認</w:t>
      </w:r>
      <w:r>
        <w:rPr>
          <w:rFonts w:ascii="微軟正黑體" w:eastAsia="微軟正黑體" w:hAnsi="微軟正黑體" w:hint="eastAsia"/>
          <w:bCs/>
          <w:sz w:val="22"/>
        </w:rPr>
        <w:t>CResourceList</w:t>
      </w:r>
      <w:r w:rsidRPr="002E5FBE">
        <w:rPr>
          <w:rFonts w:ascii="微軟正黑體" w:eastAsia="微軟正黑體" w:hAnsi="微軟正黑體" w:hint="eastAsia"/>
          <w:bCs/>
          <w:sz w:val="22"/>
        </w:rPr>
        <w:t>.aspx</w:t>
      </w:r>
      <w:r>
        <w:rPr>
          <w:rFonts w:ascii="微軟正黑體" w:eastAsia="微軟正黑體" w:hAnsi="微軟正黑體" w:hint="eastAsia"/>
          <w:bCs/>
          <w:sz w:val="22"/>
        </w:rPr>
        <w:t>中</w:t>
      </w:r>
      <w:r w:rsidRPr="002E5FBE">
        <w:rPr>
          <w:rFonts w:ascii="微軟正黑體" w:eastAsia="微軟正黑體" w:hAnsi="微軟正黑體" w:hint="eastAsia"/>
          <w:sz w:val="22"/>
        </w:rPr>
        <w:t>是否有已修改尚未儲存之內容，若有需提醒使用者確認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9A0696" w:rsidRDefault="00BF2F59" w:rsidP="009A0696">
      <w:pPr>
        <w:pStyle w:val="a4"/>
        <w:numPr>
          <w:ilvl w:val="0"/>
          <w:numId w:val="47"/>
        </w:numPr>
        <w:spacing w:line="360" w:lineRule="exact"/>
        <w:ind w:leftChars="0" w:left="1162" w:hanging="3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</w:t>
      </w:r>
    </w:p>
    <w:p w:rsidR="009A0696" w:rsidRDefault="00BF2F59" w:rsidP="009A0696">
      <w:pPr>
        <w:pStyle w:val="a4"/>
        <w:numPr>
          <w:ilvl w:val="1"/>
          <w:numId w:val="47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儲存有修改之資源項目單價(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ro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Resource.CPrice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9A0696" w:rsidRPr="00BF2F59" w:rsidRDefault="00BF2F59" w:rsidP="00BF2F59">
      <w:pPr>
        <w:pStyle w:val="a4"/>
        <w:numPr>
          <w:ilvl w:val="1"/>
          <w:numId w:val="47"/>
        </w:numPr>
        <w:spacing w:line="360" w:lineRule="exact"/>
        <w:ind w:leftChars="0" w:left="142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依序往上層</w:t>
      </w:r>
      <w:bookmarkStart w:id="0" w:name="_GoBack"/>
      <w:bookmarkEnd w:id="0"/>
      <w:r>
        <w:rPr>
          <w:rFonts w:ascii="微軟正黑體" w:eastAsia="微軟正黑體" w:hAnsi="微軟正黑體" w:hint="eastAsia"/>
          <w:sz w:val="22"/>
        </w:rPr>
        <w:t>計算出各單價分析父項之單價並更新資料庫(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ro</w:t>
      </w:r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>Resource.CPrice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sectPr w:rsidR="009A0696" w:rsidRPr="00BF2F59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7A5" w:rsidRDefault="001C37A5" w:rsidP="00C16923">
      <w:r>
        <w:separator/>
      </w:r>
    </w:p>
  </w:endnote>
  <w:endnote w:type="continuationSeparator" w:id="0">
    <w:p w:rsidR="001C37A5" w:rsidRDefault="001C37A5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2D5" w:rsidRPr="00E97995" w:rsidRDefault="002852D5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合約預算建置編修</w:t>
    </w:r>
    <w:r w:rsidRPr="00EA2699">
      <w:rPr>
        <w:rFonts w:ascii="微軟正黑體" w:eastAsia="微軟正黑體" w:hAnsi="微軟正黑體"/>
      </w:rPr>
      <w:t>V</w:t>
    </w:r>
    <w:r w:rsidR="0026790D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 w:rsidR="0026790D">
      <w:rPr>
        <w:rFonts w:ascii="微軟正黑體" w:eastAsia="微軟正黑體" w:hAnsi="微軟正黑體" w:hint="eastAsia"/>
      </w:rPr>
      <w:t>9</w:t>
    </w:r>
    <w:r>
      <w:rPr>
        <w:rFonts w:ascii="微軟正黑體" w:eastAsia="微軟正黑體" w:hAnsi="微軟正黑體" w:hint="eastAsia"/>
      </w:rPr>
      <w:t>/</w:t>
    </w:r>
    <w:r w:rsidR="0026790D">
      <w:rPr>
        <w:rFonts w:ascii="微軟正黑體" w:eastAsia="微軟正黑體" w:hAnsi="微軟正黑體" w:hint="eastAsia"/>
      </w:rPr>
      <w:t>1</w:t>
    </w:r>
    <w:r>
      <w:rPr>
        <w:rFonts w:ascii="微軟正黑體" w:eastAsia="微軟正黑體" w:hAnsi="微軟正黑體" w:hint="eastAsia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2D5" w:rsidRPr="00EA2699" w:rsidRDefault="002852D5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合約預算建置編修</w:t>
    </w:r>
    <w:r w:rsidRPr="00EA2699">
      <w:rPr>
        <w:rFonts w:ascii="微軟正黑體" w:eastAsia="微軟正黑體" w:hAnsi="微軟正黑體"/>
      </w:rPr>
      <w:t>V</w:t>
    </w:r>
    <w:r w:rsidR="0026790D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 w:rsidR="0026790D">
      <w:rPr>
        <w:rFonts w:ascii="微軟正黑體" w:eastAsia="微軟正黑體" w:hAnsi="微軟正黑體" w:hint="eastAsia"/>
      </w:rPr>
      <w:t>9</w:t>
    </w:r>
    <w:r>
      <w:rPr>
        <w:rFonts w:ascii="微軟正黑體" w:eastAsia="微軟正黑體" w:hAnsi="微軟正黑體" w:hint="eastAsia"/>
      </w:rPr>
      <w:t>/</w:t>
    </w:r>
    <w:r w:rsidR="0026790D">
      <w:rPr>
        <w:rFonts w:ascii="微軟正黑體" w:eastAsia="微軟正黑體" w:hAnsi="微軟正黑體" w:hint="eastAsia"/>
      </w:rPr>
      <w:t>1</w:t>
    </w:r>
    <w:r>
      <w:rPr>
        <w:rFonts w:ascii="微軟正黑體" w:eastAsia="微軟正黑體" w:hAnsi="微軟正黑體" w:hint="eastAsia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7A5" w:rsidRDefault="001C37A5" w:rsidP="00C16923">
      <w:r>
        <w:separator/>
      </w:r>
    </w:p>
  </w:footnote>
  <w:footnote w:type="continuationSeparator" w:id="0">
    <w:p w:rsidR="001C37A5" w:rsidRDefault="001C37A5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852D5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2852D5" w:rsidRDefault="002852D5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2852D5" w:rsidRDefault="002852D5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60AAF" w:rsidRPr="00260AA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2852D5" w:rsidRDefault="001C37A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747098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852D5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2852D5" w:rsidRDefault="002852D5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60AAF" w:rsidRPr="00260AA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2852D5" w:rsidRPr="009D3336" w:rsidRDefault="002852D5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2852D5" w:rsidRDefault="001C37A5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747099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2D5" w:rsidRDefault="001C37A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747097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4633B"/>
    <w:multiLevelType w:val="hybridMultilevel"/>
    <w:tmpl w:val="C20856EE"/>
    <w:lvl w:ilvl="0" w:tplc="0A28FC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0677C7"/>
    <w:multiLevelType w:val="multilevel"/>
    <w:tmpl w:val="77E895C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1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31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611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091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571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051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531" w:hanging="480"/>
      </w:pPr>
      <w:rPr>
        <w:rFonts w:hint="eastAsia"/>
      </w:rPr>
    </w:lvl>
  </w:abstractNum>
  <w:abstractNum w:abstractNumId="13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375D11"/>
    <w:multiLevelType w:val="multilevel"/>
    <w:tmpl w:val="77E895C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1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31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611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091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571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051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531" w:hanging="480"/>
      </w:pPr>
      <w:rPr>
        <w:rFonts w:hint="eastAsia"/>
      </w:rPr>
    </w:lvl>
  </w:abstractNum>
  <w:abstractNum w:abstractNumId="16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8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8F5CA9"/>
    <w:multiLevelType w:val="multilevel"/>
    <w:tmpl w:val="77E895C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1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31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611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091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571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051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531" w:hanging="480"/>
      </w:pPr>
      <w:rPr>
        <w:rFonts w:hint="eastAsia"/>
      </w:rPr>
    </w:lvl>
  </w:abstractNum>
  <w:abstractNum w:abstractNumId="20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11E4B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A90181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2" w15:restartNumberingAfterBreak="0">
    <w:nsid w:val="5AB471A0"/>
    <w:multiLevelType w:val="multilevel"/>
    <w:tmpl w:val="77E895C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1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31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611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091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571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051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531" w:hanging="480"/>
      </w:pPr>
      <w:rPr>
        <w:rFonts w:hint="eastAsia"/>
      </w:rPr>
    </w:lvl>
  </w:abstractNum>
  <w:abstractNum w:abstractNumId="33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C25345E"/>
    <w:multiLevelType w:val="multilevel"/>
    <w:tmpl w:val="77E895C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1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31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611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091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571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051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531" w:hanging="480"/>
      </w:pPr>
      <w:rPr>
        <w:rFonts w:hint="eastAsia"/>
      </w:rPr>
    </w:lvl>
  </w:abstractNum>
  <w:abstractNum w:abstractNumId="35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C035BB3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3"/>
  </w:num>
  <w:num w:numId="5">
    <w:abstractNumId w:val="18"/>
  </w:num>
  <w:num w:numId="6">
    <w:abstractNumId w:val="2"/>
  </w:num>
  <w:num w:numId="7">
    <w:abstractNumId w:val="3"/>
  </w:num>
  <w:num w:numId="8">
    <w:abstractNumId w:val="38"/>
  </w:num>
  <w:num w:numId="9">
    <w:abstractNumId w:val="14"/>
  </w:num>
  <w:num w:numId="10">
    <w:abstractNumId w:val="29"/>
  </w:num>
  <w:num w:numId="11">
    <w:abstractNumId w:val="23"/>
  </w:num>
  <w:num w:numId="12">
    <w:abstractNumId w:val="7"/>
  </w:num>
  <w:num w:numId="13">
    <w:abstractNumId w:val="6"/>
  </w:num>
  <w:num w:numId="14">
    <w:abstractNumId w:val="42"/>
  </w:num>
  <w:num w:numId="15">
    <w:abstractNumId w:val="11"/>
  </w:num>
  <w:num w:numId="16">
    <w:abstractNumId w:val="24"/>
  </w:num>
  <w:num w:numId="17">
    <w:abstractNumId w:val="4"/>
  </w:num>
  <w:num w:numId="18">
    <w:abstractNumId w:val="1"/>
  </w:num>
  <w:num w:numId="19">
    <w:abstractNumId w:val="5"/>
  </w:num>
  <w:num w:numId="20">
    <w:abstractNumId w:val="20"/>
  </w:num>
  <w:num w:numId="21">
    <w:abstractNumId w:val="41"/>
  </w:num>
  <w:num w:numId="22">
    <w:abstractNumId w:val="35"/>
  </w:num>
  <w:num w:numId="23">
    <w:abstractNumId w:val="22"/>
  </w:num>
  <w:num w:numId="24">
    <w:abstractNumId w:val="30"/>
  </w:num>
  <w:num w:numId="25">
    <w:abstractNumId w:val="16"/>
  </w:num>
  <w:num w:numId="26">
    <w:abstractNumId w:val="40"/>
  </w:num>
  <w:num w:numId="27">
    <w:abstractNumId w:val="8"/>
  </w:num>
  <w:num w:numId="28">
    <w:abstractNumId w:val="36"/>
  </w:num>
  <w:num w:numId="29">
    <w:abstractNumId w:val="10"/>
  </w:num>
  <w:num w:numId="30">
    <w:abstractNumId w:val="21"/>
  </w:num>
  <w:num w:numId="31">
    <w:abstractNumId w:val="28"/>
  </w:num>
  <w:num w:numId="32">
    <w:abstractNumId w:val="37"/>
  </w:num>
  <w:num w:numId="33">
    <w:abstractNumId w:val="43"/>
  </w:num>
  <w:num w:numId="34">
    <w:abstractNumId w:val="45"/>
  </w:num>
  <w:num w:numId="35">
    <w:abstractNumId w:val="33"/>
  </w:num>
  <w:num w:numId="36">
    <w:abstractNumId w:val="25"/>
  </w:num>
  <w:num w:numId="37">
    <w:abstractNumId w:val="0"/>
  </w:num>
  <w:num w:numId="38">
    <w:abstractNumId w:val="44"/>
  </w:num>
  <w:num w:numId="39">
    <w:abstractNumId w:val="9"/>
  </w:num>
  <w:num w:numId="40">
    <w:abstractNumId w:val="17"/>
  </w:num>
  <w:num w:numId="41">
    <w:abstractNumId w:val="31"/>
  </w:num>
  <w:num w:numId="42">
    <w:abstractNumId w:val="26"/>
  </w:num>
  <w:num w:numId="43">
    <w:abstractNumId w:val="34"/>
  </w:num>
  <w:num w:numId="44">
    <w:abstractNumId w:val="32"/>
  </w:num>
  <w:num w:numId="45">
    <w:abstractNumId w:val="19"/>
  </w:num>
  <w:num w:numId="46">
    <w:abstractNumId w:val="15"/>
  </w:num>
  <w:num w:numId="47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AAA"/>
    <w:rsid w:val="000A43C2"/>
    <w:rsid w:val="000A54FA"/>
    <w:rsid w:val="000A790A"/>
    <w:rsid w:val="000B15F4"/>
    <w:rsid w:val="000C0202"/>
    <w:rsid w:val="000C173F"/>
    <w:rsid w:val="000C5A5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45EF"/>
    <w:rsid w:val="001B197A"/>
    <w:rsid w:val="001B6581"/>
    <w:rsid w:val="001B6941"/>
    <w:rsid w:val="001C1AD8"/>
    <w:rsid w:val="001C37A5"/>
    <w:rsid w:val="001C6696"/>
    <w:rsid w:val="001D4002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0AAF"/>
    <w:rsid w:val="002611F0"/>
    <w:rsid w:val="0026563A"/>
    <w:rsid w:val="0026790D"/>
    <w:rsid w:val="00267DE7"/>
    <w:rsid w:val="00270FB3"/>
    <w:rsid w:val="002745A9"/>
    <w:rsid w:val="00274675"/>
    <w:rsid w:val="0028280D"/>
    <w:rsid w:val="00284027"/>
    <w:rsid w:val="00284C7E"/>
    <w:rsid w:val="002852D5"/>
    <w:rsid w:val="00291F3D"/>
    <w:rsid w:val="00292F8E"/>
    <w:rsid w:val="00295DEF"/>
    <w:rsid w:val="002B2526"/>
    <w:rsid w:val="002C5C8D"/>
    <w:rsid w:val="002C7F5E"/>
    <w:rsid w:val="002D01C7"/>
    <w:rsid w:val="002D1B7F"/>
    <w:rsid w:val="002D2E2B"/>
    <w:rsid w:val="002D5746"/>
    <w:rsid w:val="002D6F3E"/>
    <w:rsid w:val="002D7DC5"/>
    <w:rsid w:val="002E1EB3"/>
    <w:rsid w:val="002E32C6"/>
    <w:rsid w:val="002E59FF"/>
    <w:rsid w:val="002E5A7B"/>
    <w:rsid w:val="002E5FBE"/>
    <w:rsid w:val="002F02D1"/>
    <w:rsid w:val="002F06A6"/>
    <w:rsid w:val="002F70CF"/>
    <w:rsid w:val="003103D8"/>
    <w:rsid w:val="00312FE2"/>
    <w:rsid w:val="003146AD"/>
    <w:rsid w:val="00314E15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7557"/>
    <w:rsid w:val="00463852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20CB"/>
    <w:rsid w:val="004B4DB6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0BFC"/>
    <w:rsid w:val="00555FAE"/>
    <w:rsid w:val="00562715"/>
    <w:rsid w:val="005658E8"/>
    <w:rsid w:val="00570370"/>
    <w:rsid w:val="0057078A"/>
    <w:rsid w:val="00573CB8"/>
    <w:rsid w:val="00575FCA"/>
    <w:rsid w:val="0059252D"/>
    <w:rsid w:val="00595AFF"/>
    <w:rsid w:val="0059772D"/>
    <w:rsid w:val="005B6EAC"/>
    <w:rsid w:val="005C07E4"/>
    <w:rsid w:val="005C13A7"/>
    <w:rsid w:val="005D0D03"/>
    <w:rsid w:val="005D17B7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1331"/>
    <w:rsid w:val="006D5E57"/>
    <w:rsid w:val="006E2AEC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735"/>
    <w:rsid w:val="007379F6"/>
    <w:rsid w:val="00742575"/>
    <w:rsid w:val="00745B56"/>
    <w:rsid w:val="00746B03"/>
    <w:rsid w:val="007476F5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0B08"/>
    <w:rsid w:val="007F4880"/>
    <w:rsid w:val="007F49A6"/>
    <w:rsid w:val="00800C3F"/>
    <w:rsid w:val="00801731"/>
    <w:rsid w:val="00802D4C"/>
    <w:rsid w:val="0080463C"/>
    <w:rsid w:val="00806258"/>
    <w:rsid w:val="008065C7"/>
    <w:rsid w:val="00807E38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0ECE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0696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4C8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4633F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D27"/>
    <w:rsid w:val="00A80C05"/>
    <w:rsid w:val="00A84CE7"/>
    <w:rsid w:val="00A90C71"/>
    <w:rsid w:val="00A92BF6"/>
    <w:rsid w:val="00A938BD"/>
    <w:rsid w:val="00A93C3F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4805"/>
    <w:rsid w:val="00B862E2"/>
    <w:rsid w:val="00B939E2"/>
    <w:rsid w:val="00B94380"/>
    <w:rsid w:val="00B960C5"/>
    <w:rsid w:val="00B96DEF"/>
    <w:rsid w:val="00BA0F71"/>
    <w:rsid w:val="00BA3EDD"/>
    <w:rsid w:val="00BA41B2"/>
    <w:rsid w:val="00BA7ED4"/>
    <w:rsid w:val="00BB5C89"/>
    <w:rsid w:val="00BB682D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2F59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15D1C"/>
    <w:rsid w:val="00D22044"/>
    <w:rsid w:val="00D264E3"/>
    <w:rsid w:val="00D311D0"/>
    <w:rsid w:val="00D4035F"/>
    <w:rsid w:val="00D433A0"/>
    <w:rsid w:val="00D55A3A"/>
    <w:rsid w:val="00D63F73"/>
    <w:rsid w:val="00D644AC"/>
    <w:rsid w:val="00D652C1"/>
    <w:rsid w:val="00D654C5"/>
    <w:rsid w:val="00D66F7C"/>
    <w:rsid w:val="00D72B78"/>
    <w:rsid w:val="00D74334"/>
    <w:rsid w:val="00D7587B"/>
    <w:rsid w:val="00D761FA"/>
    <w:rsid w:val="00D76950"/>
    <w:rsid w:val="00D84882"/>
    <w:rsid w:val="00D9545F"/>
    <w:rsid w:val="00D95AA9"/>
    <w:rsid w:val="00D96890"/>
    <w:rsid w:val="00DA5CEC"/>
    <w:rsid w:val="00DB1C98"/>
    <w:rsid w:val="00DB31E3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2370F"/>
    <w:rsid w:val="00E45D25"/>
    <w:rsid w:val="00E466A0"/>
    <w:rsid w:val="00E501D2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85765"/>
    <w:rsid w:val="00E86458"/>
    <w:rsid w:val="00E9075F"/>
    <w:rsid w:val="00E93ECC"/>
    <w:rsid w:val="00E97995"/>
    <w:rsid w:val="00EA2699"/>
    <w:rsid w:val="00EA5206"/>
    <w:rsid w:val="00EC2377"/>
    <w:rsid w:val="00EC2D44"/>
    <w:rsid w:val="00EC359A"/>
    <w:rsid w:val="00EC4169"/>
    <w:rsid w:val="00ED1CC0"/>
    <w:rsid w:val="00ED3CE7"/>
    <w:rsid w:val="00ED5BCA"/>
    <w:rsid w:val="00EE1FDD"/>
    <w:rsid w:val="00EF2392"/>
    <w:rsid w:val="00EF5A4B"/>
    <w:rsid w:val="00F00F56"/>
    <w:rsid w:val="00F03704"/>
    <w:rsid w:val="00F05105"/>
    <w:rsid w:val="00F068C2"/>
    <w:rsid w:val="00F12ECF"/>
    <w:rsid w:val="00F14B04"/>
    <w:rsid w:val="00F22D76"/>
    <w:rsid w:val="00F25935"/>
    <w:rsid w:val="00F2750D"/>
    <w:rsid w:val="00F33219"/>
    <w:rsid w:val="00F41851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4D1A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0B27D71-36EF-41E9-9E06-455937B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767B-1BBF-4338-9260-02E0DE6B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9</cp:revision>
  <cp:lastPrinted>2015-07-02T03:49:00Z</cp:lastPrinted>
  <dcterms:created xsi:type="dcterms:W3CDTF">2015-08-05T08:07:00Z</dcterms:created>
  <dcterms:modified xsi:type="dcterms:W3CDTF">2015-09-14T08:59:00Z</dcterms:modified>
</cp:coreProperties>
</file>