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AF5B29" w:rsidP="00633EF0">
            <w:pPr>
              <w:tabs>
                <w:tab w:val="right" w:pos="6100"/>
              </w:tabs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</w:t>
            </w:r>
            <w:r w:rsidR="00BE0E5E">
              <w:rPr>
                <w:rFonts w:ascii="微軟正黑體" w:eastAsia="微軟正黑體" w:hAnsi="微軟正黑體" w:hint="eastAsia"/>
              </w:rPr>
              <w:t>變更</w:t>
            </w:r>
            <w:r w:rsidR="00633EF0">
              <w:rPr>
                <w:rFonts w:ascii="微軟正黑體" w:eastAsia="微軟正黑體" w:hAnsi="微軟正黑體"/>
              </w:rPr>
              <w:tab/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BE0E5E" w:rsidP="00BE0E5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Change</w:t>
            </w:r>
            <w:r w:rsidR="00AF5B29">
              <w:rPr>
                <w:rFonts w:ascii="微軟正黑體" w:eastAsia="微軟正黑體" w:hAnsi="微軟正黑體" w:hint="eastAsia"/>
              </w:rPr>
              <w:t>CB</w:t>
            </w:r>
            <w:r w:rsidR="00490D3B">
              <w:rPr>
                <w:rFonts w:ascii="微軟正黑體" w:eastAsia="微軟正黑體" w:hAnsi="微軟正黑體" w:hint="eastAsia"/>
              </w:rPr>
              <w:t>udget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AF5B29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合約預算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  <w:r w:rsidR="00BE0E5E">
              <w:rPr>
                <w:rFonts w:ascii="微軟正黑體" w:eastAsia="微軟正黑體" w:hAnsi="微軟正黑體" w:hint="eastAsia"/>
              </w:rPr>
              <w:t>/變更管理模組</w:t>
            </w:r>
          </w:p>
        </w:tc>
      </w:tr>
      <w:tr w:rsidR="00AF5B29" w:rsidRPr="00317464" w:rsidTr="00145E97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12751A" w:rsidRDefault="0012751A" w:rsidP="0012751A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資料庫欄位變更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418"/>
        <w:gridCol w:w="850"/>
        <w:gridCol w:w="1843"/>
      </w:tblGrid>
      <w:tr w:rsidR="0012751A" w:rsidRPr="006A4DD1" w:rsidTr="00DB6F5C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2751A" w:rsidRPr="000D03F3" w:rsidRDefault="0012751A" w:rsidP="00DB6F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新增欄位</w:t>
            </w:r>
          </w:p>
        </w:tc>
      </w:tr>
      <w:tr w:rsidR="0012751A" w:rsidRPr="006A4DD1" w:rsidTr="00DB6F5C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12751A" w:rsidRPr="006A4DD1" w:rsidTr="00DB6F5C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12751A" w:rsidRPr="000D03F3" w:rsidRDefault="0012751A" w:rsidP="0012751A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 w:hint="eastAsia"/>
                <w:sz w:val="22"/>
              </w:rPr>
              <w:t>CBudget_</w:t>
            </w:r>
            <w:r>
              <w:rPr>
                <w:rFonts w:ascii="微軟正黑體" w:eastAsia="微軟正黑體" w:hAnsi="微軟正黑體"/>
                <w:sz w:val="22"/>
              </w:rPr>
              <w:t>Change_Detail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h</w:t>
            </w: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UnitPrice</w:t>
            </w:r>
            <w:proofErr w:type="spellEnd"/>
            <w:r w:rsidR="00385337">
              <w:rPr>
                <w:rFonts w:ascii="微軟正黑體" w:eastAsia="微軟正黑體" w:hAnsi="微軟正黑體" w:hint="eastAsia"/>
                <w:color w:val="000000"/>
                <w:sz w:val="22"/>
              </w:rPr>
              <w:t>(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1~20</w:t>
            </w:r>
            <w:r w:rsidR="00385337">
              <w:rPr>
                <w:rFonts w:ascii="微軟正黑體" w:eastAsia="微軟正黑體" w:hAnsi="微軟正黑體" w:hint="eastAsia"/>
                <w:color w:val="000000"/>
                <w:sz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變更後合約</w:t>
            </w: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工項單價</w:t>
            </w:r>
          </w:p>
        </w:tc>
      </w:tr>
      <w:tr w:rsidR="002E54AF" w:rsidRPr="006A4DD1" w:rsidTr="00DB6F5C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E54AF" w:rsidRPr="000D03F3" w:rsidRDefault="002E54AF" w:rsidP="00F577E7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EBudget_WBS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F577E7" w:rsidRDefault="002E54AF" w:rsidP="00F577E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EUnitPrice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F577E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F577E7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F577E7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執行</w:t>
            </w: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工項單價</w:t>
            </w:r>
          </w:p>
        </w:tc>
      </w:tr>
      <w:tr w:rsidR="002E54AF" w:rsidRPr="006A4DD1" w:rsidTr="00DB6F5C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54AF" w:rsidRDefault="002E54AF" w:rsidP="002E54AF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LastEUnitPrice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執行</w:t>
            </w: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工</w:t>
            </w:r>
            <w:proofErr w:type="gramStart"/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末次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變更後之</w:t>
            </w: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單價</w:t>
            </w:r>
          </w:p>
        </w:tc>
      </w:tr>
      <w:tr w:rsidR="002E54AF" w:rsidRPr="006A4DD1" w:rsidTr="00DB6F5C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/>
                <w:sz w:val="22"/>
              </w:rPr>
              <w:t>E</w:t>
            </w:r>
            <w:r w:rsidRPr="000D03F3">
              <w:rPr>
                <w:rFonts w:ascii="微軟正黑體" w:eastAsia="微軟正黑體" w:hAnsi="微軟正黑體" w:hint="eastAsia"/>
                <w:sz w:val="22"/>
              </w:rPr>
              <w:t>Budget_</w:t>
            </w:r>
            <w:r>
              <w:rPr>
                <w:rFonts w:ascii="微軟正黑體" w:eastAsia="微軟正黑體" w:hAnsi="微軟正黑體"/>
                <w:sz w:val="22"/>
              </w:rPr>
              <w:t>Change_Detail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h</w:t>
            </w: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UnitPrice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(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1~20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變更後執行</w:t>
            </w: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工項單價</w:t>
            </w:r>
          </w:p>
        </w:tc>
      </w:tr>
      <w:tr w:rsidR="002E54AF" w:rsidRPr="006A4DD1" w:rsidTr="00515A16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E54AF" w:rsidRPr="000D03F3" w:rsidRDefault="002E54AF" w:rsidP="002E54AF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刪除</w:t>
            </w: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</w:tr>
      <w:tr w:rsidR="002E54AF" w:rsidRPr="006A4DD1" w:rsidTr="00515A16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2E54AF" w:rsidRPr="006A4DD1" w:rsidTr="00515A16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EBudget_WBS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PriceID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</w:tbl>
    <w:p w:rsidR="00F577E7" w:rsidRPr="00D031E9" w:rsidRDefault="00F577E7" w:rsidP="00F577E7">
      <w:pPr>
        <w:spacing w:line="360" w:lineRule="exact"/>
        <w:jc w:val="right"/>
        <w:rPr>
          <w:rStyle w:val="a5"/>
          <w:rFonts w:ascii="微軟正黑體" w:eastAsia="微軟正黑體" w:hAnsi="微軟正黑體"/>
          <w:b w:val="0"/>
          <w:sz w:val="22"/>
          <w:u w:val="single"/>
        </w:rPr>
      </w:pPr>
      <w:proofErr w:type="gramStart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註</w:t>
      </w:r>
      <w:proofErr w:type="gramEnd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：刪除之欄位暫時保留，待全數修正完畢後再行刪除</w:t>
      </w:r>
    </w:p>
    <w:p w:rsidR="0012751A" w:rsidRPr="00F577E7" w:rsidRDefault="0012751A" w:rsidP="0012751A">
      <w:pPr>
        <w:spacing w:line="360" w:lineRule="exact"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44312A" w:rsidRDefault="00DA6471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新增合約預算變更時(CChangeSummaryA.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之</w:t>
      </w:r>
      <w:r w:rsidRPr="00DA6471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新增變更並離開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>Click</w:t>
      </w:r>
      <w:r>
        <w:rPr>
          <w:rStyle w:val="a5"/>
          <w:rFonts w:ascii="微軟正黑體" w:eastAsia="微軟正黑體" w:hAnsi="微軟正黑體" w:hint="eastAsia"/>
          <w:b w:val="0"/>
        </w:rPr>
        <w:t>)，將資料庫中該次變更的數值全填入前次變更數值</w:t>
      </w:r>
    </w:p>
    <w:p w:rsidR="00DA6471" w:rsidRDefault="00DA6471" w:rsidP="00DA6471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 xml:space="preserve">If </w:t>
      </w:r>
      <w:r>
        <w:rPr>
          <w:rStyle w:val="a5"/>
          <w:rFonts w:ascii="微軟正黑體" w:eastAsia="微軟正黑體" w:hAnsi="微軟正黑體"/>
          <w:b w:val="0"/>
        </w:rPr>
        <w:t>Session("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CEdition</w:t>
      </w:r>
      <w:proofErr w:type="spellEnd"/>
      <w:r>
        <w:rPr>
          <w:rStyle w:val="a5"/>
          <w:rFonts w:ascii="微軟正黑體" w:eastAsia="微軟正黑體" w:hAnsi="微軟正黑體"/>
          <w:b w:val="0"/>
        </w:rPr>
        <w:t>")</w:t>
      </w:r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1(</w:t>
      </w:r>
      <w:r>
        <w:rPr>
          <w:rStyle w:val="a5"/>
          <w:rFonts w:ascii="微軟正黑體" w:eastAsia="微軟正黑體" w:hAnsi="微軟正黑體" w:hint="eastAsia"/>
          <w:b w:val="0"/>
        </w:rPr>
        <w:t>新增版次後</w:t>
      </w:r>
      <w:r>
        <w:rPr>
          <w:rStyle w:val="a5"/>
          <w:rFonts w:ascii="微軟正黑體" w:eastAsia="微軟正黑體" w:hAnsi="微軟正黑體"/>
          <w:b w:val="0"/>
        </w:rPr>
        <w:t>)</w:t>
      </w:r>
      <w:r>
        <w:rPr>
          <w:rStyle w:val="a5"/>
          <w:rFonts w:ascii="微軟正黑體" w:eastAsia="微軟正黑體" w:hAnsi="微軟正黑體" w:hint="eastAsia"/>
          <w:b w:val="0"/>
        </w:rPr>
        <w:t>，Update</w:t>
      </w:r>
      <w:r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CBudget_Change_Detail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Set ChNumber1 = (Select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CNumber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From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CBudget_WBS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Where CWID=</w:t>
      </w:r>
      <w:r w:rsidRPr="00DA6471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CBudget_Change_Detail</w:t>
      </w:r>
      <w:proofErr w:type="spellEnd"/>
      <w:r>
        <w:rPr>
          <w:rStyle w:val="a5"/>
          <w:rFonts w:ascii="微軟正黑體" w:eastAsia="微軟正黑體" w:hAnsi="微軟正黑體"/>
          <w:b w:val="0"/>
        </w:rPr>
        <w:t>. CWID) Where PID=Session("PID")</w:t>
      </w:r>
    </w:p>
    <w:p w:rsidR="00DA6471" w:rsidRDefault="00DA6471" w:rsidP="00DA6471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 xml:space="preserve">If </w:t>
      </w:r>
      <w:r>
        <w:rPr>
          <w:rStyle w:val="a5"/>
          <w:rFonts w:ascii="微軟正黑體" w:eastAsia="微軟正黑體" w:hAnsi="微軟正黑體"/>
          <w:b w:val="0"/>
        </w:rPr>
        <w:t>Session("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CEdition</w:t>
      </w:r>
      <w:proofErr w:type="spellEnd"/>
      <w:r>
        <w:rPr>
          <w:rStyle w:val="a5"/>
          <w:rFonts w:ascii="微軟正黑體" w:eastAsia="微軟正黑體" w:hAnsi="微軟正黑體"/>
          <w:b w:val="0"/>
        </w:rPr>
        <w:t>")=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r>
        <w:rPr>
          <w:rStyle w:val="a5"/>
          <w:rFonts w:ascii="微軟正黑體" w:eastAsia="微軟正黑體" w:hAnsi="微軟正黑體"/>
          <w:b w:val="0"/>
        </w:rPr>
        <w:t>&gt;1(</w:t>
      </w:r>
      <w:r>
        <w:rPr>
          <w:rStyle w:val="a5"/>
          <w:rFonts w:ascii="微軟正黑體" w:eastAsia="微軟正黑體" w:hAnsi="微軟正黑體" w:hint="eastAsia"/>
          <w:b w:val="0"/>
        </w:rPr>
        <w:t>新增版次後</w:t>
      </w:r>
      <w:r>
        <w:rPr>
          <w:rStyle w:val="a5"/>
          <w:rFonts w:ascii="微軟正黑體" w:eastAsia="微軟正黑體" w:hAnsi="微軟正黑體"/>
          <w:b w:val="0"/>
        </w:rPr>
        <w:t>)</w:t>
      </w:r>
      <w:r>
        <w:rPr>
          <w:rStyle w:val="a5"/>
          <w:rFonts w:ascii="微軟正黑體" w:eastAsia="微軟正黑體" w:hAnsi="微軟正黑體" w:hint="eastAsia"/>
          <w:b w:val="0"/>
        </w:rPr>
        <w:t>，Update</w:t>
      </w:r>
      <w:r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CBudget_Change_Detail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Set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ChNumber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= ChNumber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r>
        <w:rPr>
          <w:rStyle w:val="a5"/>
          <w:rFonts w:ascii="微軟正黑體" w:eastAsia="微軟正黑體" w:hAnsi="微軟正黑體"/>
          <w:b w:val="0"/>
          <w:color w:val="FF0000"/>
        </w:rPr>
        <w:t>-1</w:t>
      </w:r>
      <w:r>
        <w:rPr>
          <w:rStyle w:val="a5"/>
          <w:rFonts w:ascii="微軟正黑體" w:eastAsia="微軟正黑體" w:hAnsi="微軟正黑體"/>
          <w:b w:val="0"/>
        </w:rPr>
        <w:t xml:space="preserve"> Where PID=Session("PID")</w:t>
      </w:r>
    </w:p>
    <w:p w:rsidR="00DA6471" w:rsidRDefault="001033FC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ChangeCBudget.aspx</w:t>
      </w:r>
      <w:r>
        <w:rPr>
          <w:rStyle w:val="a5"/>
          <w:rFonts w:ascii="微軟正黑體" w:eastAsia="微軟正黑體" w:hAnsi="微軟正黑體" w:hint="eastAsia"/>
          <w:b w:val="0"/>
        </w:rPr>
        <w:t>之WBS</w:t>
      </w:r>
      <w:r w:rsidR="00F577E7">
        <w:rPr>
          <w:rStyle w:val="a5"/>
          <w:rFonts w:ascii="微軟正黑體" w:eastAsia="微軟正黑體" w:hAnsi="微軟正黑體" w:hint="eastAsia"/>
          <w:b w:val="0"/>
        </w:rPr>
        <w:t>中，資料來源變更</w:t>
      </w:r>
    </w:p>
    <w:p w:rsidR="00F577E7" w:rsidRDefault="00F577E7" w:rsidP="00F577E7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原合約預算數量：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CBudget_WBS.CNumber</w:t>
      </w:r>
      <w:proofErr w:type="spellEnd"/>
    </w:p>
    <w:p w:rsidR="00F577E7" w:rsidRDefault="00F577E7" w:rsidP="00F577E7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第</w:t>
      </w:r>
      <w:r w:rsidRPr="00F577E7"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>
        <w:rPr>
          <w:rStyle w:val="a5"/>
          <w:rFonts w:ascii="微軟正黑體" w:eastAsia="微軟正黑體" w:hAnsi="微軟正黑體" w:hint="eastAsia"/>
          <w:b w:val="0"/>
        </w:rPr>
        <w:t>次變更數量：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CBudget_Change_Detail.ChNumber</w:t>
      </w:r>
      <w:r w:rsidRPr="00F577E7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</w:p>
    <w:p w:rsidR="00F577E7" w:rsidRDefault="00F577E7" w:rsidP="00F577E7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原合約預算單價：</w:t>
      </w:r>
    </w:p>
    <w:p w:rsidR="00F577E7" w:rsidRDefault="00F577E7" w:rsidP="00F577E7">
      <w:pPr>
        <w:pStyle w:val="a4"/>
        <w:numPr>
          <w:ilvl w:val="3"/>
          <w:numId w:val="1"/>
        </w:numPr>
        <w:spacing w:line="360" w:lineRule="exact"/>
        <w:ind w:leftChars="0" w:left="156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If</w:t>
      </w:r>
      <w:r w:rsidRPr="00F577E7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ItemKind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=fo</w:t>
      </w:r>
      <w:r>
        <w:rPr>
          <w:rStyle w:val="a5"/>
          <w:rFonts w:ascii="微軟正黑體" w:eastAsia="微軟正黑體" w:hAnsi="微軟正黑體"/>
          <w:b w:val="0"/>
        </w:rPr>
        <w:t>r</w:t>
      </w:r>
      <w:r>
        <w:rPr>
          <w:rStyle w:val="a5"/>
          <w:rFonts w:ascii="微軟正黑體" w:eastAsia="微軟正黑體" w:hAnsi="微軟正黑體" w:hint="eastAsia"/>
          <w:b w:val="0"/>
        </w:rPr>
        <w:t>mula：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CBudget_WBS.CUnitPrice</w:t>
      </w:r>
      <w:proofErr w:type="spellEnd"/>
    </w:p>
    <w:p w:rsidR="00F577E7" w:rsidRDefault="00F577E7" w:rsidP="00F577E7">
      <w:pPr>
        <w:pStyle w:val="a4"/>
        <w:numPr>
          <w:ilvl w:val="3"/>
          <w:numId w:val="1"/>
        </w:numPr>
        <w:spacing w:line="360" w:lineRule="exact"/>
        <w:ind w:leftChars="0" w:left="1904" w:hanging="1036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Else</w:t>
      </w:r>
      <w:r>
        <w:rPr>
          <w:rStyle w:val="a5"/>
          <w:rFonts w:ascii="微軟正黑體" w:eastAsia="微軟正黑體" w:hAnsi="微軟正黑體" w:hint="eastAsia"/>
          <w:b w:val="0"/>
        </w:rPr>
        <w:t>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Pro</w:t>
      </w:r>
      <w:r>
        <w:rPr>
          <w:rStyle w:val="a5"/>
          <w:rFonts w:ascii="微軟正黑體" w:eastAsia="微軟正黑體" w:hAnsi="微軟正黑體"/>
          <w:b w:val="0"/>
        </w:rPr>
        <w:t>_Library.CPrice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PriceID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CBudget_WBS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.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PriceID</w:t>
      </w:r>
      <w:proofErr w:type="spellEnd"/>
    </w:p>
    <w:p w:rsidR="00F577E7" w:rsidRDefault="00F577E7" w:rsidP="00F577E7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lastRenderedPageBreak/>
        <w:t>第</w:t>
      </w:r>
      <w:r w:rsidRPr="00F577E7"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>
        <w:rPr>
          <w:rStyle w:val="a5"/>
          <w:rFonts w:ascii="微軟正黑體" w:eastAsia="微軟正黑體" w:hAnsi="微軟正黑體" w:hint="eastAsia"/>
          <w:b w:val="0"/>
        </w:rPr>
        <w:t>次變更單價：</w:t>
      </w:r>
    </w:p>
    <w:p w:rsidR="00F577E7" w:rsidRDefault="00F577E7" w:rsidP="002E54AF">
      <w:pPr>
        <w:pStyle w:val="a4"/>
        <w:numPr>
          <w:ilvl w:val="3"/>
          <w:numId w:val="1"/>
        </w:numPr>
        <w:spacing w:line="360" w:lineRule="exact"/>
        <w:ind w:leftChars="0" w:left="1904" w:hanging="1036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If</w:t>
      </w:r>
      <w:r w:rsidRPr="00F577E7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ItemKind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=fo</w:t>
      </w:r>
      <w:r>
        <w:rPr>
          <w:rStyle w:val="a5"/>
          <w:rFonts w:ascii="微軟正黑體" w:eastAsia="微軟正黑體" w:hAnsi="微軟正黑體"/>
          <w:b w:val="0"/>
        </w:rPr>
        <w:t>r</w:t>
      </w:r>
      <w:r>
        <w:rPr>
          <w:rStyle w:val="a5"/>
          <w:rFonts w:ascii="微軟正黑體" w:eastAsia="微軟正黑體" w:hAnsi="微軟正黑體" w:hint="eastAsia"/>
          <w:b w:val="0"/>
        </w:rPr>
        <w:t>mula：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</w:t>
      </w:r>
      <w:r>
        <w:rPr>
          <w:rStyle w:val="a5"/>
          <w:rFonts w:ascii="微軟正黑體" w:eastAsia="微軟正黑體" w:hAnsi="微軟正黑體"/>
          <w:b w:val="0"/>
        </w:rPr>
        <w:t>Change_Detail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</w:t>
      </w:r>
      <w:r>
        <w:rPr>
          <w:rStyle w:val="a5"/>
          <w:rFonts w:ascii="微軟正黑體" w:eastAsia="微軟正黑體" w:hAnsi="微軟正黑體"/>
          <w:b w:val="0"/>
        </w:rPr>
        <w:t>h</w:t>
      </w:r>
      <w:r>
        <w:rPr>
          <w:rStyle w:val="a5"/>
          <w:rFonts w:ascii="微軟正黑體" w:eastAsia="微軟正黑體" w:hAnsi="微軟正黑體" w:hint="eastAsia"/>
          <w:b w:val="0"/>
        </w:rPr>
        <w:t>UnitPrice</w:t>
      </w:r>
      <w:r w:rsidRPr="002E54AF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</w:p>
    <w:p w:rsidR="00F577E7" w:rsidRDefault="00F577E7" w:rsidP="00F577E7">
      <w:pPr>
        <w:pStyle w:val="a4"/>
        <w:numPr>
          <w:ilvl w:val="3"/>
          <w:numId w:val="1"/>
        </w:numPr>
        <w:spacing w:line="360" w:lineRule="exact"/>
        <w:ind w:leftChars="0" w:left="1904" w:hanging="1036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Else</w:t>
      </w:r>
      <w:r>
        <w:rPr>
          <w:rStyle w:val="a5"/>
          <w:rFonts w:ascii="微軟正黑體" w:eastAsia="微軟正黑體" w:hAnsi="微軟正黑體" w:hint="eastAsia"/>
          <w:b w:val="0"/>
        </w:rPr>
        <w:t>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Pro</w:t>
      </w:r>
      <w:r>
        <w:rPr>
          <w:rStyle w:val="a5"/>
          <w:rFonts w:ascii="微軟正黑體" w:eastAsia="微軟正黑體" w:hAnsi="微軟正黑體"/>
          <w:b w:val="0"/>
        </w:rPr>
        <w:t>_Library.CPrice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PriceID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CBudget_WBS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.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PriceID</w:t>
      </w:r>
      <w:proofErr w:type="spellEnd"/>
    </w:p>
    <w:p w:rsidR="003E2E78" w:rsidRPr="003E2E78" w:rsidRDefault="003E2E78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CChangeDetail.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中，If工項之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CBudget_WBS.ItemKind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 fo</w:t>
      </w:r>
      <w:r>
        <w:rPr>
          <w:rStyle w:val="a5"/>
          <w:rFonts w:ascii="微軟正黑體" w:eastAsia="微軟正黑體" w:hAnsi="微軟正黑體"/>
          <w:b w:val="0"/>
        </w:rPr>
        <w:t>r</w:t>
      </w:r>
      <w:r>
        <w:rPr>
          <w:rStyle w:val="a5"/>
          <w:rFonts w:ascii="微軟正黑體" w:eastAsia="微軟正黑體" w:hAnsi="微軟正黑體" w:hint="eastAsia"/>
          <w:b w:val="0"/>
        </w:rPr>
        <w:t>mula，原預算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單價改代入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CBudget_WBS.CUnitPrice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，變更前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單價改代入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CBudget_</w:t>
      </w:r>
      <w:r>
        <w:rPr>
          <w:rStyle w:val="a5"/>
          <w:rFonts w:ascii="微軟正黑體" w:eastAsia="微軟正黑體" w:hAnsi="微軟正黑體"/>
          <w:b w:val="0"/>
        </w:rPr>
        <w:t>Change_Detail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</w:t>
      </w:r>
      <w:r>
        <w:rPr>
          <w:rStyle w:val="a5"/>
          <w:rFonts w:ascii="微軟正黑體" w:eastAsia="微軟正黑體" w:hAnsi="微軟正黑體"/>
          <w:b w:val="0"/>
        </w:rPr>
        <w:t>h</w:t>
      </w:r>
      <w:r>
        <w:rPr>
          <w:rStyle w:val="a5"/>
          <w:rFonts w:ascii="微軟正黑體" w:eastAsia="微軟正黑體" w:hAnsi="微軟正黑體" w:hint="eastAsia"/>
          <w:b w:val="0"/>
        </w:rPr>
        <w:t>UnitPrice</w:t>
      </w:r>
      <w:proofErr w:type="spellEnd"/>
      <w:r w:rsidRPr="003E2E78">
        <w:rPr>
          <w:rStyle w:val="a5"/>
          <w:rFonts w:ascii="微軟正黑體" w:eastAsia="微軟正黑體" w:hAnsi="微軟正黑體"/>
          <w:b w:val="0"/>
          <w:color w:val="FF0000"/>
        </w:rPr>
        <w:t xml:space="preserve"> </w:t>
      </w:r>
      <w:r w:rsidRPr="002E54AF">
        <w:rPr>
          <w:rStyle w:val="a5"/>
          <w:rFonts w:ascii="微軟正黑體" w:eastAsia="微軟正黑體" w:hAnsi="微軟正黑體"/>
          <w:b w:val="0"/>
          <w:color w:val="FF0000"/>
        </w:rPr>
        <w:t>x</w:t>
      </w:r>
      <w:r>
        <w:rPr>
          <w:rStyle w:val="a5"/>
          <w:rFonts w:ascii="微軟正黑體" w:eastAsia="微軟正黑體" w:hAnsi="微軟正黑體" w:hint="eastAsia"/>
          <w:b w:val="0"/>
          <w:color w:val="FF0000"/>
        </w:rPr>
        <w:t>-1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 xml:space="preserve"> (第</w:t>
      </w:r>
      <w:r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次變更)</w:t>
      </w:r>
    </w:p>
    <w:p w:rsidR="003E2E78" w:rsidRDefault="003E2E78" w:rsidP="003E2E78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註</w:t>
      </w:r>
      <w:proofErr w:type="gramEnd"/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：若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第</w:t>
      </w:r>
      <w:r>
        <w:rPr>
          <w:rStyle w:val="a5"/>
          <w:rFonts w:ascii="微軟正黑體" w:eastAsia="微軟正黑體" w:hAnsi="微軟正黑體" w:hint="eastAsia"/>
          <w:b w:val="0"/>
          <w:color w:val="FF0000"/>
        </w:rPr>
        <w:t>x-1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次變更</w:t>
      </w:r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無資料則再往前次變更搜尋</w:t>
      </w:r>
    </w:p>
    <w:p w:rsidR="00F577E7" w:rsidRPr="002E54AF" w:rsidRDefault="003E2E78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承上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﹑</w:t>
      </w:r>
      <w:proofErr w:type="gramEnd"/>
      <w:r w:rsidR="00F577E7">
        <w:rPr>
          <w:rStyle w:val="a5"/>
          <w:rFonts w:ascii="微軟正黑體" w:eastAsia="微軟正黑體" w:hAnsi="微軟正黑體" w:hint="eastAsia"/>
          <w:b w:val="0"/>
        </w:rPr>
        <w:t>CChangeDetail.</w:t>
      </w:r>
      <w:r w:rsidR="00F577E7">
        <w:rPr>
          <w:rStyle w:val="a5"/>
          <w:rFonts w:ascii="微軟正黑體" w:eastAsia="微軟正黑體" w:hAnsi="微軟正黑體"/>
          <w:b w:val="0"/>
        </w:rPr>
        <w:t>aspx</w:t>
      </w:r>
      <w:r w:rsidR="00F577E7">
        <w:rPr>
          <w:rStyle w:val="a5"/>
          <w:rFonts w:ascii="微軟正黑體" w:eastAsia="微軟正黑體" w:hAnsi="微軟正黑體" w:hint="eastAsia"/>
          <w:b w:val="0"/>
        </w:rPr>
        <w:t>中，If工項之</w:t>
      </w:r>
      <w:proofErr w:type="spellStart"/>
      <w:r w:rsidR="00F577E7">
        <w:rPr>
          <w:rStyle w:val="a5"/>
          <w:rFonts w:ascii="微軟正黑體" w:eastAsia="微軟正黑體" w:hAnsi="微軟正黑體" w:hint="eastAsia"/>
          <w:b w:val="0"/>
        </w:rPr>
        <w:t>CBudget_WBS.ItemKind</w:t>
      </w:r>
      <w:proofErr w:type="spellEnd"/>
      <w:r w:rsidR="00F577E7">
        <w:rPr>
          <w:rStyle w:val="a5"/>
          <w:rFonts w:ascii="微軟正黑體" w:eastAsia="微軟正黑體" w:hAnsi="微軟正黑體" w:hint="eastAsia"/>
          <w:b w:val="0"/>
        </w:rPr>
        <w:t>=</w:t>
      </w:r>
      <w:r w:rsidR="002E54AF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r w:rsidR="00F577E7">
        <w:rPr>
          <w:rStyle w:val="a5"/>
          <w:rFonts w:ascii="微軟正黑體" w:eastAsia="微軟正黑體" w:hAnsi="微軟正黑體" w:hint="eastAsia"/>
          <w:b w:val="0"/>
        </w:rPr>
        <w:t>fo</w:t>
      </w:r>
      <w:r w:rsidR="00F577E7">
        <w:rPr>
          <w:rStyle w:val="a5"/>
          <w:rFonts w:ascii="微軟正黑體" w:eastAsia="微軟正黑體" w:hAnsi="微軟正黑體"/>
          <w:b w:val="0"/>
        </w:rPr>
        <w:t>r</w:t>
      </w:r>
      <w:r w:rsidR="00F577E7">
        <w:rPr>
          <w:rStyle w:val="a5"/>
          <w:rFonts w:ascii="微軟正黑體" w:eastAsia="微軟正黑體" w:hAnsi="微軟正黑體" w:hint="eastAsia"/>
          <w:b w:val="0"/>
        </w:rPr>
        <w:t>mula，變更</w:t>
      </w:r>
      <w:r w:rsidR="002E54AF">
        <w:rPr>
          <w:rStyle w:val="a5"/>
          <w:rFonts w:ascii="微軟正黑體" w:eastAsia="微軟正黑體" w:hAnsi="微軟正黑體" w:hint="eastAsia"/>
          <w:b w:val="0"/>
        </w:rPr>
        <w:t>後</w:t>
      </w:r>
      <w:r w:rsidR="00F577E7">
        <w:rPr>
          <w:rStyle w:val="a5"/>
          <w:rFonts w:ascii="微軟正黑體" w:eastAsia="微軟正黑體" w:hAnsi="微軟正黑體" w:hint="eastAsia"/>
          <w:b w:val="0"/>
        </w:rPr>
        <w:t>之單價</w:t>
      </w:r>
      <w:proofErr w:type="gramStart"/>
      <w:r w:rsidR="00F577E7">
        <w:rPr>
          <w:rStyle w:val="a5"/>
          <w:rFonts w:ascii="微軟正黑體" w:eastAsia="微軟正黑體" w:hAnsi="微軟正黑體" w:hint="eastAsia"/>
          <w:b w:val="0"/>
        </w:rPr>
        <w:t>欄位須給</w:t>
      </w:r>
      <w:proofErr w:type="spellStart"/>
      <w:proofErr w:type="gramEnd"/>
      <w:r w:rsidR="00F577E7">
        <w:rPr>
          <w:rStyle w:val="a5"/>
          <w:rFonts w:ascii="微軟正黑體" w:eastAsia="微軟正黑體" w:hAnsi="微軟正黑體" w:hint="eastAsia"/>
          <w:b w:val="0"/>
        </w:rPr>
        <w:t>TextBox</w:t>
      </w:r>
      <w:proofErr w:type="spellEnd"/>
      <w:r w:rsidR="00F577E7">
        <w:rPr>
          <w:rStyle w:val="a5"/>
          <w:rFonts w:ascii="微軟正黑體" w:eastAsia="微軟正黑體" w:hAnsi="微軟正黑體" w:hint="eastAsia"/>
          <w:b w:val="0"/>
        </w:rPr>
        <w:t>元件，供使用者直接輸入單價(僅開放</w:t>
      </w:r>
      <w:proofErr w:type="spellStart"/>
      <w:r w:rsidR="00F577E7">
        <w:rPr>
          <w:rStyle w:val="a5"/>
          <w:rFonts w:ascii="微軟正黑體" w:eastAsia="微軟正黑體" w:hAnsi="微軟正黑體" w:hint="eastAsia"/>
          <w:b w:val="0"/>
        </w:rPr>
        <w:t>CBudget_WBS.ItemKind</w:t>
      </w:r>
      <w:proofErr w:type="spellEnd"/>
      <w:r w:rsidR="00F577E7">
        <w:rPr>
          <w:rStyle w:val="a5"/>
          <w:rFonts w:ascii="微軟正黑體" w:eastAsia="微軟正黑體" w:hAnsi="微軟正黑體" w:hint="eastAsia"/>
          <w:b w:val="0"/>
        </w:rPr>
        <w:t>=fo</w:t>
      </w:r>
      <w:r w:rsidR="00F577E7">
        <w:rPr>
          <w:rStyle w:val="a5"/>
          <w:rFonts w:ascii="微軟正黑體" w:eastAsia="微軟正黑體" w:hAnsi="微軟正黑體"/>
          <w:b w:val="0"/>
        </w:rPr>
        <w:t>r</w:t>
      </w:r>
      <w:r w:rsidR="00F577E7">
        <w:rPr>
          <w:rStyle w:val="a5"/>
          <w:rFonts w:ascii="微軟正黑體" w:eastAsia="微軟正黑體" w:hAnsi="微軟正黑體" w:hint="eastAsia"/>
          <w:b w:val="0"/>
        </w:rPr>
        <w:t>mula之工項可直接輸入單價，其餘工項之單價仍須依資源計算而得)</w:t>
      </w:r>
      <w:r w:rsidR="002E54AF">
        <w:rPr>
          <w:rStyle w:val="a5"/>
          <w:rFonts w:ascii="微軟正黑體" w:eastAsia="微軟正黑體" w:hAnsi="微軟正黑體" w:hint="eastAsia"/>
          <w:b w:val="0"/>
        </w:rPr>
        <w:t>，並自動計算</w:t>
      </w:r>
      <w:proofErr w:type="gramStart"/>
      <w:r w:rsidR="002E54AF"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 w:rsidR="002E54AF">
        <w:rPr>
          <w:rStyle w:val="a5"/>
          <w:rFonts w:ascii="微軟正黑體" w:eastAsia="微軟正黑體" w:hAnsi="微軟正黑體" w:hint="eastAsia"/>
          <w:b w:val="0"/>
        </w:rPr>
        <w:t>價，</w:t>
      </w:r>
      <w:r w:rsidR="002E54AF" w:rsidRPr="002E54AF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儲存變更並離開</w:t>
      </w:r>
      <w:r w:rsidR="002E54AF">
        <w:rPr>
          <w:rStyle w:val="a5"/>
          <w:rFonts w:ascii="微軟正黑體" w:eastAsia="微軟正黑體" w:hAnsi="微軟正黑體" w:hint="eastAsia"/>
          <w:b w:val="0"/>
        </w:rPr>
        <w:t>.Click後，該欄位存入</w:t>
      </w:r>
      <w:proofErr w:type="spellStart"/>
      <w:r w:rsidR="002E54AF">
        <w:rPr>
          <w:rStyle w:val="a5"/>
          <w:rFonts w:ascii="微軟正黑體" w:eastAsia="微軟正黑體" w:hAnsi="微軟正黑體" w:hint="eastAsia"/>
          <w:b w:val="0"/>
        </w:rPr>
        <w:t>CBudget_</w:t>
      </w:r>
      <w:r w:rsidR="002E54AF">
        <w:rPr>
          <w:rStyle w:val="a5"/>
          <w:rFonts w:ascii="微軟正黑體" w:eastAsia="微軟正黑體" w:hAnsi="微軟正黑體"/>
          <w:b w:val="0"/>
        </w:rPr>
        <w:t>Change_Detail</w:t>
      </w:r>
      <w:proofErr w:type="spellEnd"/>
      <w:r w:rsidR="002E54AF">
        <w:rPr>
          <w:rStyle w:val="a5"/>
          <w:rFonts w:ascii="微軟正黑體" w:eastAsia="微軟正黑體" w:hAnsi="微軟正黑體" w:hint="eastAsia"/>
          <w:b w:val="0"/>
        </w:rPr>
        <w:t>.</w:t>
      </w:r>
      <w:r w:rsidR="002E54AF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2E54AF">
        <w:rPr>
          <w:rStyle w:val="a5"/>
          <w:rFonts w:ascii="微軟正黑體" w:eastAsia="微軟正黑體" w:hAnsi="微軟正黑體" w:hint="eastAsia"/>
          <w:b w:val="0"/>
        </w:rPr>
        <w:t>C</w:t>
      </w:r>
      <w:r w:rsidR="002E54AF">
        <w:rPr>
          <w:rStyle w:val="a5"/>
          <w:rFonts w:ascii="微軟正黑體" w:eastAsia="微軟正黑體" w:hAnsi="微軟正黑體"/>
          <w:b w:val="0"/>
        </w:rPr>
        <w:t>h</w:t>
      </w:r>
      <w:r w:rsidR="002E54AF">
        <w:rPr>
          <w:rStyle w:val="a5"/>
          <w:rFonts w:ascii="微軟正黑體" w:eastAsia="微軟正黑體" w:hAnsi="微軟正黑體" w:hint="eastAsia"/>
          <w:b w:val="0"/>
        </w:rPr>
        <w:t>UnitPrice</w:t>
      </w:r>
      <w:r w:rsidR="002E54AF" w:rsidRPr="002E54AF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  <w:r w:rsidR="002E54AF"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(第</w:t>
      </w:r>
      <w:r w:rsidR="002E54AF"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 w:rsidR="002E54AF"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次變更)</w:t>
      </w:r>
    </w:p>
    <w:p w:rsidR="002E54AF" w:rsidRDefault="002E54AF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CChangeDetail.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中，</w:t>
      </w:r>
      <w:r w:rsidRPr="002E54AF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責任歸屬</w:t>
      </w:r>
      <w:proofErr w:type="gramStart"/>
      <w:r w:rsidRPr="002E54AF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▼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及</w:t>
      </w:r>
      <w:r w:rsidRPr="002E54AF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原因</w:t>
      </w:r>
      <w:proofErr w:type="gramStart"/>
      <w:r w:rsidRPr="002E54AF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▼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內容</w:t>
      </w:r>
      <w:r w:rsidR="00640D93">
        <w:rPr>
          <w:rStyle w:val="a5"/>
          <w:rFonts w:ascii="微軟正黑體" w:eastAsia="微軟正黑體" w:hAnsi="微軟正黑體" w:hint="eastAsia"/>
          <w:b w:val="0"/>
        </w:rPr>
        <w:t>至</w:t>
      </w:r>
      <w:proofErr w:type="spellStart"/>
      <w:r w:rsidR="00640D93">
        <w:rPr>
          <w:rStyle w:val="a5"/>
          <w:rFonts w:ascii="微軟正黑體" w:eastAsia="微軟正黑體" w:hAnsi="微軟正黑體" w:hint="eastAsia"/>
          <w:b w:val="0"/>
        </w:rPr>
        <w:t>Publ</w:t>
      </w:r>
      <w:r w:rsidR="00640D93">
        <w:rPr>
          <w:rStyle w:val="a5"/>
          <w:rFonts w:ascii="微軟正黑體" w:eastAsia="微軟正黑體" w:hAnsi="微軟正黑體"/>
          <w:b w:val="0"/>
        </w:rPr>
        <w:t>icDB</w:t>
      </w:r>
      <w:proofErr w:type="spellEnd"/>
      <w:r w:rsidR="00640D93">
        <w:rPr>
          <w:rStyle w:val="a5"/>
          <w:rFonts w:ascii="微軟正黑體" w:eastAsia="微軟正黑體" w:hAnsi="微軟正黑體"/>
          <w:b w:val="0"/>
        </w:rPr>
        <w:t>.</w:t>
      </w:r>
      <w:r w:rsidR="00640D93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 w:rsidR="00640D93">
        <w:rPr>
          <w:rStyle w:val="a5"/>
          <w:rFonts w:ascii="微軟正黑體" w:eastAsia="微軟正黑體" w:hAnsi="微軟正黑體"/>
          <w:b w:val="0"/>
        </w:rPr>
        <w:t>ChangeResponse</w:t>
      </w:r>
      <w:proofErr w:type="spellEnd"/>
      <w:r w:rsidR="00640D93">
        <w:rPr>
          <w:rStyle w:val="a5"/>
          <w:rFonts w:ascii="微軟正黑體" w:eastAsia="微軟正黑體" w:hAnsi="微軟正黑體" w:hint="eastAsia"/>
          <w:b w:val="0"/>
        </w:rPr>
        <w:t>中</w:t>
      </w:r>
      <w:r w:rsidR="0062190A">
        <w:rPr>
          <w:rStyle w:val="a5"/>
          <w:rFonts w:ascii="微軟正黑體" w:eastAsia="微軟正黑體" w:hAnsi="微軟正黑體" w:hint="eastAsia"/>
          <w:b w:val="0"/>
        </w:rPr>
        <w:t>抓</w:t>
      </w:r>
      <w:r w:rsidR="00640D93">
        <w:rPr>
          <w:rStyle w:val="a5"/>
          <w:rFonts w:ascii="微軟正黑體" w:eastAsia="微軟正黑體" w:hAnsi="微軟正黑體" w:hint="eastAsia"/>
          <w:b w:val="0"/>
        </w:rPr>
        <w:t>取</w:t>
      </w:r>
      <w:r w:rsidR="0062190A">
        <w:rPr>
          <w:rStyle w:val="a5"/>
          <w:rFonts w:ascii="微軟正黑體" w:eastAsia="微軟正黑體" w:hAnsi="微軟正黑體" w:hint="eastAsia"/>
          <w:b w:val="0"/>
        </w:rPr>
        <w:t>，仍然是直接將文字內容存進</w:t>
      </w:r>
      <w:proofErr w:type="spellStart"/>
      <w:r w:rsidR="0062190A">
        <w:rPr>
          <w:rStyle w:val="a5"/>
          <w:rFonts w:ascii="微軟正黑體" w:eastAsia="微軟正黑體" w:hAnsi="微軟正黑體" w:hint="eastAsia"/>
          <w:b w:val="0"/>
        </w:rPr>
        <w:t>CBudget</w:t>
      </w:r>
      <w:proofErr w:type="spellEnd"/>
      <w:r w:rsidR="0062190A">
        <w:rPr>
          <w:rStyle w:val="a5"/>
          <w:rFonts w:ascii="微軟正黑體" w:eastAsia="微軟正黑體" w:hAnsi="微軟正黑體" w:hint="eastAsia"/>
          <w:b w:val="0"/>
        </w:rPr>
        <w:t xml:space="preserve">_ </w:t>
      </w:r>
      <w:proofErr w:type="spellStart"/>
      <w:r w:rsidR="0062190A">
        <w:rPr>
          <w:rStyle w:val="a5"/>
          <w:rFonts w:ascii="微軟正黑體" w:eastAsia="微軟正黑體" w:hAnsi="微軟正黑體" w:hint="eastAsia"/>
          <w:b w:val="0"/>
        </w:rPr>
        <w:t>Change_Detail.</w:t>
      </w:r>
      <w:r w:rsidR="0062190A">
        <w:rPr>
          <w:rStyle w:val="a5"/>
          <w:rFonts w:ascii="微軟正黑體" w:eastAsia="微軟正黑體" w:hAnsi="微軟正黑體"/>
          <w:b w:val="0"/>
        </w:rPr>
        <w:t>Response</w:t>
      </w:r>
      <w:proofErr w:type="spellEnd"/>
      <w:r w:rsidR="0062190A">
        <w:rPr>
          <w:rStyle w:val="a5"/>
          <w:rFonts w:ascii="微軟正黑體" w:eastAsia="微軟正黑體" w:hAnsi="微軟正黑體"/>
          <w:b w:val="0"/>
        </w:rPr>
        <w:t>(1~20)/Reason(1~20)</w:t>
      </w:r>
      <w:r w:rsidR="0062190A">
        <w:rPr>
          <w:rStyle w:val="a5"/>
          <w:rFonts w:ascii="微軟正黑體" w:eastAsia="微軟正黑體" w:hAnsi="微軟正黑體" w:hint="eastAsia"/>
          <w:b w:val="0"/>
        </w:rPr>
        <w:t>內</w:t>
      </w:r>
      <w:r w:rsidR="00640D93">
        <w:rPr>
          <w:rStyle w:val="a5"/>
          <w:rFonts w:ascii="微軟正黑體" w:eastAsia="微軟正黑體" w:hAnsi="微軟正黑體" w:hint="eastAsia"/>
          <w:b w:val="0"/>
        </w:rPr>
        <w:t>，內容</w:t>
      </w:r>
      <w:r>
        <w:rPr>
          <w:rStyle w:val="a5"/>
          <w:rFonts w:ascii="微軟正黑體" w:eastAsia="微軟正黑體" w:hAnsi="微軟正黑體" w:hint="eastAsia"/>
          <w:b w:val="0"/>
        </w:rPr>
        <w:t>如下表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"/>
        <w:gridCol w:w="3141"/>
        <w:gridCol w:w="567"/>
        <w:gridCol w:w="4190"/>
      </w:tblGrid>
      <w:tr w:rsidR="0083306F" w:rsidTr="00323386">
        <w:trPr>
          <w:trHeight w:val="491"/>
        </w:trPr>
        <w:tc>
          <w:tcPr>
            <w:tcW w:w="3539" w:type="dxa"/>
            <w:gridSpan w:val="2"/>
            <w:vAlign w:val="center"/>
          </w:tcPr>
          <w:p w:rsidR="0083306F" w:rsidRDefault="0083306F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 w:rsidRPr="002E54AF">
              <w:rPr>
                <w:rStyle w:val="a5"/>
                <w:rFonts w:ascii="微軟正黑體" w:eastAsia="微軟正黑體" w:hAnsi="微軟正黑體" w:hint="eastAsia"/>
                <w:b w:val="0"/>
                <w:bdr w:val="single" w:sz="4" w:space="0" w:color="auto"/>
              </w:rPr>
              <w:t>責任歸屬</w:t>
            </w:r>
            <w:proofErr w:type="gramStart"/>
            <w:r w:rsidRPr="002E54AF">
              <w:rPr>
                <w:rStyle w:val="a5"/>
                <w:rFonts w:ascii="微軟正黑體" w:eastAsia="微軟正黑體" w:hAnsi="微軟正黑體" w:hint="eastAsia"/>
                <w:b w:val="0"/>
                <w:bdr w:val="single" w:sz="4" w:space="0" w:color="auto"/>
              </w:rPr>
              <w:t>▼</w:t>
            </w:r>
            <w:proofErr w:type="gramEnd"/>
          </w:p>
        </w:tc>
        <w:tc>
          <w:tcPr>
            <w:tcW w:w="4757" w:type="dxa"/>
            <w:gridSpan w:val="2"/>
            <w:vAlign w:val="center"/>
          </w:tcPr>
          <w:p w:rsidR="0083306F" w:rsidRDefault="0083306F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 w:rsidRPr="002E54AF">
              <w:rPr>
                <w:rStyle w:val="a5"/>
                <w:rFonts w:ascii="微軟正黑體" w:eastAsia="微軟正黑體" w:hAnsi="微軟正黑體" w:hint="eastAsia"/>
                <w:b w:val="0"/>
                <w:bdr w:val="single" w:sz="4" w:space="0" w:color="auto"/>
              </w:rPr>
              <w:t>原因</w:t>
            </w:r>
            <w:proofErr w:type="gramStart"/>
            <w:r w:rsidRPr="002E54AF">
              <w:rPr>
                <w:rStyle w:val="a5"/>
                <w:rFonts w:ascii="微軟正黑體" w:eastAsia="微軟正黑體" w:hAnsi="微軟正黑體" w:hint="eastAsia"/>
                <w:b w:val="0"/>
                <w:bdr w:val="single" w:sz="4" w:space="0" w:color="auto"/>
              </w:rPr>
              <w:t>▼</w:t>
            </w:r>
            <w:proofErr w:type="gramEnd"/>
          </w:p>
        </w:tc>
      </w:tr>
      <w:tr w:rsidR="00323386" w:rsidTr="00323386">
        <w:tc>
          <w:tcPr>
            <w:tcW w:w="398" w:type="dxa"/>
            <w:vMerge w:val="restart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A</w:t>
            </w:r>
          </w:p>
        </w:tc>
        <w:tc>
          <w:tcPr>
            <w:tcW w:w="3141" w:type="dxa"/>
            <w:vMerge w:val="restart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業主原因(可歸責於甲方)</w:t>
            </w: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招標文件之疑義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2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設計圖說之爭議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3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招標程序之爭議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4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投標資格之爭議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5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決標程序之疑義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6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未按時提供用地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7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送審複核作業延遲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8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工程介面配合延遲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9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管線遷移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10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業主自行終止合約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11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施工用地範圍變更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12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施作項目內容變更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13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提前使用建築物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14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給付工程款之爭議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15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相關法令之疑義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16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工程期限之爭議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17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加速施工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18</w:t>
            </w:r>
          </w:p>
        </w:tc>
        <w:tc>
          <w:tcPr>
            <w:tcW w:w="4190" w:type="dxa"/>
          </w:tcPr>
          <w:p w:rsidR="00323386" w:rsidRPr="00633EF0" w:rsidRDefault="00323386" w:rsidP="00633EF0">
            <w:pPr>
              <w:spacing w:line="360" w:lineRule="exact"/>
              <w:rPr>
                <w:rFonts w:ascii="微軟正黑體" w:eastAsia="微軟正黑體" w:hAnsi="微軟正黑體"/>
                <w:bCs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品質之爭議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19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驗收之爭議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20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不合理之限制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21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契約內容之疑義</w:t>
            </w:r>
          </w:p>
        </w:tc>
      </w:tr>
      <w:tr w:rsidR="00323386" w:rsidTr="00323386">
        <w:tc>
          <w:tcPr>
            <w:tcW w:w="398" w:type="dxa"/>
            <w:vMerge w:val="restart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B</w:t>
            </w:r>
          </w:p>
        </w:tc>
        <w:tc>
          <w:tcPr>
            <w:tcW w:w="3141" w:type="dxa"/>
            <w:vMerge w:val="restart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不可抗力(不可歸責於雙方)</w:t>
            </w: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異常之氣候裝</w:t>
            </w:r>
            <w:proofErr w:type="gramStart"/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況</w:t>
            </w:r>
            <w:proofErr w:type="gramEnd"/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2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異常之工地狀況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3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異常之人為因素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4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物價上漲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5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政策法令變更</w:t>
            </w:r>
          </w:p>
        </w:tc>
      </w:tr>
      <w:tr w:rsidR="00323386" w:rsidTr="00323386">
        <w:tc>
          <w:tcPr>
            <w:tcW w:w="398" w:type="dxa"/>
            <w:vMerge w:val="restart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C</w:t>
            </w:r>
          </w:p>
        </w:tc>
        <w:tc>
          <w:tcPr>
            <w:tcW w:w="3141" w:type="dxa"/>
            <w:vMerge w:val="restart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包商原因(可歸責於乙方)</w:t>
            </w: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不當解釋圖說與規範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2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低價搶標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3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圍標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4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工程預期之爭議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5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招標程序之疑義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6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決標程序之疑義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7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相關法令之疑義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83306F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8</w:t>
            </w:r>
          </w:p>
        </w:tc>
        <w:tc>
          <w:tcPr>
            <w:tcW w:w="4190" w:type="dxa"/>
          </w:tcPr>
          <w:p w:rsidR="00323386" w:rsidRDefault="00323386" w:rsidP="0083306F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不履行契約</w:t>
            </w:r>
          </w:p>
        </w:tc>
      </w:tr>
      <w:tr w:rsidR="00323386" w:rsidTr="00323386">
        <w:tc>
          <w:tcPr>
            <w:tcW w:w="398" w:type="dxa"/>
            <w:vMerge w:val="restart"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D</w:t>
            </w:r>
          </w:p>
        </w:tc>
        <w:tc>
          <w:tcPr>
            <w:tcW w:w="3141" w:type="dxa"/>
            <w:vMerge w:val="restart"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共同原因(可歸責於雙方)</w:t>
            </w:r>
          </w:p>
        </w:tc>
        <w:tc>
          <w:tcPr>
            <w:tcW w:w="567" w:type="dxa"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1</w:t>
            </w:r>
          </w:p>
        </w:tc>
        <w:tc>
          <w:tcPr>
            <w:tcW w:w="4190" w:type="dxa"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給付工程款之爭議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2</w:t>
            </w:r>
          </w:p>
        </w:tc>
        <w:tc>
          <w:tcPr>
            <w:tcW w:w="4190" w:type="dxa"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工程預期之爭議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3</w:t>
            </w:r>
          </w:p>
        </w:tc>
        <w:tc>
          <w:tcPr>
            <w:tcW w:w="4190" w:type="dxa"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賠償責任與權重之爭議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4</w:t>
            </w:r>
          </w:p>
        </w:tc>
        <w:tc>
          <w:tcPr>
            <w:tcW w:w="4190" w:type="dxa"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招標文件之疑義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5</w:t>
            </w:r>
          </w:p>
        </w:tc>
        <w:tc>
          <w:tcPr>
            <w:tcW w:w="4190" w:type="dxa"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決標程序之疑義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6</w:t>
            </w:r>
          </w:p>
        </w:tc>
        <w:tc>
          <w:tcPr>
            <w:tcW w:w="4190" w:type="dxa"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品質之認定</w:t>
            </w:r>
          </w:p>
        </w:tc>
      </w:tr>
      <w:tr w:rsidR="00323386" w:rsidTr="00323386">
        <w:tc>
          <w:tcPr>
            <w:tcW w:w="398" w:type="dxa"/>
            <w:vMerge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3141" w:type="dxa"/>
            <w:vMerge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</w:p>
        </w:tc>
        <w:tc>
          <w:tcPr>
            <w:tcW w:w="567" w:type="dxa"/>
          </w:tcPr>
          <w:p w:rsidR="00323386" w:rsidRDefault="00323386" w:rsidP="00A37C98">
            <w:pPr>
              <w:spacing w:line="360" w:lineRule="exact"/>
              <w:jc w:val="center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7</w:t>
            </w:r>
          </w:p>
        </w:tc>
        <w:tc>
          <w:tcPr>
            <w:tcW w:w="4190" w:type="dxa"/>
          </w:tcPr>
          <w:p w:rsidR="00323386" w:rsidRDefault="00323386" w:rsidP="00A37C98">
            <w:pPr>
              <w:spacing w:line="360" w:lineRule="exact"/>
              <w:rPr>
                <w:rStyle w:val="a5"/>
                <w:rFonts w:ascii="微軟正黑體" w:eastAsia="微軟正黑體" w:hAnsi="微軟正黑體"/>
                <w:b w:val="0"/>
              </w:rPr>
            </w:pPr>
            <w:r>
              <w:rPr>
                <w:rStyle w:val="a5"/>
                <w:rFonts w:ascii="微軟正黑體" w:eastAsia="微軟正黑體" w:hAnsi="微軟正黑體" w:hint="eastAsia"/>
                <w:b w:val="0"/>
              </w:rPr>
              <w:t>相關法令之疑義</w:t>
            </w:r>
          </w:p>
        </w:tc>
      </w:tr>
    </w:tbl>
    <w:p w:rsidR="002E54AF" w:rsidRDefault="002E54AF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CChangeDetail.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中，執行預算內容代入資料來源變更：</w:t>
      </w:r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原預算數量：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EBudget_WBS.ENumber</w:t>
      </w:r>
      <w:proofErr w:type="spellEnd"/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原預算單價：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EBudget_WBS.EUnitPrice</w:t>
      </w:r>
      <w:proofErr w:type="spellEnd"/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價：頁面計算</w:t>
      </w:r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末次變更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後數量：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EBudget_WBS.LastENumber</w:t>
      </w:r>
      <w:proofErr w:type="spellEnd"/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末次變更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後單價：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EBudget_WBS.LastEUnitPrice</w:t>
      </w:r>
      <w:proofErr w:type="spellEnd"/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末次變更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後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價：頁面計算</w:t>
      </w:r>
    </w:p>
    <w:p w:rsidR="003E2E78" w:rsidRDefault="003E2E78" w:rsidP="003E2E78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CChangeDetail.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中，點擊</w:t>
      </w:r>
      <w:r w:rsidRPr="002E54AF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儲存變更並離開</w:t>
      </w:r>
      <w:r>
        <w:rPr>
          <w:rStyle w:val="a5"/>
          <w:rFonts w:ascii="微軟正黑體" w:eastAsia="微軟正黑體" w:hAnsi="微軟正黑體" w:hint="eastAsia"/>
          <w:b w:val="0"/>
        </w:rPr>
        <w:t>，除了將變更後之數量(/單價)存入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</w:t>
      </w:r>
      <w:r>
        <w:rPr>
          <w:rStyle w:val="a5"/>
          <w:rFonts w:ascii="微軟正黑體" w:eastAsia="微軟正黑體" w:hAnsi="微軟正黑體"/>
          <w:b w:val="0"/>
        </w:rPr>
        <w:t>Change_Detail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bookmarkStart w:id="0" w:name="_GoBack"/>
      <w:bookmarkEnd w:id="0"/>
      <w:r>
        <w:rPr>
          <w:rStyle w:val="a5"/>
          <w:rFonts w:ascii="微軟正黑體" w:eastAsia="微軟正黑體" w:hAnsi="微軟正黑體" w:hint="eastAsia"/>
          <w:b w:val="0"/>
        </w:rPr>
        <w:t>C</w:t>
      </w:r>
      <w:r>
        <w:rPr>
          <w:rStyle w:val="a5"/>
          <w:rFonts w:ascii="微軟正黑體" w:eastAsia="微軟正黑體" w:hAnsi="微軟正黑體"/>
          <w:b w:val="0"/>
        </w:rPr>
        <w:t>h</w:t>
      </w:r>
      <w:r>
        <w:rPr>
          <w:rStyle w:val="a5"/>
          <w:rFonts w:ascii="微軟正黑體" w:eastAsia="微軟正黑體" w:hAnsi="微軟正黑體" w:hint="eastAsia"/>
          <w:b w:val="0"/>
        </w:rPr>
        <w:t>UnitPrice</w:t>
      </w:r>
      <w:r w:rsidRPr="002E54AF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(第</w:t>
      </w:r>
      <w:r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次變更)</w:t>
      </w:r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外，亦須更新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CBudget_WBS.LastCNumber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(/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LastCUnitPrice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)</w:t>
      </w:r>
    </w:p>
    <w:sectPr w:rsidR="003E2E78" w:rsidSect="00EA2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E4E" w:rsidRDefault="006E6E4E" w:rsidP="00C16923">
      <w:r>
        <w:separator/>
      </w:r>
    </w:p>
  </w:endnote>
  <w:endnote w:type="continuationSeparator" w:id="0">
    <w:p w:rsidR="006E6E4E" w:rsidRDefault="006E6E4E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83306F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合約預算模組/變更管理模組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合約預算變更</w:t>
    </w:r>
    <w:r w:rsidRPr="00EA2699">
      <w:rPr>
        <w:rFonts w:ascii="微軟正黑體" w:eastAsia="微軟正黑體" w:hAnsi="微軟正黑體"/>
      </w:rPr>
      <w:t>V</w:t>
    </w:r>
    <w:r w:rsidR="00633EF0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633EF0">
      <w:rPr>
        <w:rFonts w:ascii="微軟正黑體" w:eastAsia="微軟正黑體" w:hAnsi="微軟正黑體" w:hint="eastAsia"/>
      </w:rPr>
      <w:t>4/27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6A4DD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合約預算</w:t>
    </w:r>
    <w:r w:rsidR="00711F31">
      <w:rPr>
        <w:rFonts w:ascii="微軟正黑體" w:eastAsia="微軟正黑體" w:hAnsi="微軟正黑體" w:hint="eastAsia"/>
      </w:rPr>
      <w:t>模組</w:t>
    </w:r>
    <w:r w:rsidR="009C0392">
      <w:rPr>
        <w:rFonts w:ascii="微軟正黑體" w:eastAsia="微軟正黑體" w:hAnsi="微軟正黑體" w:hint="eastAsia"/>
      </w:rPr>
      <w:t>/變更管理模組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合約預算</w:t>
    </w:r>
    <w:r w:rsidR="009C0392">
      <w:rPr>
        <w:rFonts w:ascii="微軟正黑體" w:eastAsia="微軟正黑體" w:hAnsi="微軟正黑體" w:hint="eastAsia"/>
      </w:rPr>
      <w:t>變更</w:t>
    </w:r>
    <w:r w:rsidR="00711F31" w:rsidRPr="00EA2699">
      <w:rPr>
        <w:rFonts w:ascii="微軟正黑體" w:eastAsia="微軟正黑體" w:hAnsi="微軟正黑體"/>
      </w:rPr>
      <w:t>V</w:t>
    </w:r>
    <w:r w:rsidR="00633EF0">
      <w:rPr>
        <w:rFonts w:ascii="微軟正黑體" w:eastAsia="微軟正黑體" w:hAnsi="微軟正黑體" w:hint="eastAsia"/>
      </w:rPr>
      <w:t>3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4</w:t>
    </w:r>
    <w:r w:rsidR="00711F31">
      <w:rPr>
        <w:rFonts w:ascii="微軟正黑體" w:eastAsia="微軟正黑體" w:hAnsi="微軟正黑體" w:hint="eastAsia"/>
      </w:rPr>
      <w:t>/</w:t>
    </w:r>
    <w:r w:rsidR="00633EF0">
      <w:rPr>
        <w:rFonts w:ascii="微軟正黑體" w:eastAsia="微軟正黑體" w:hAnsi="微軟正黑體" w:hint="eastAsia"/>
      </w:rPr>
      <w:t>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E4E" w:rsidRDefault="006E6E4E" w:rsidP="00C16923">
      <w:r>
        <w:separator/>
      </w:r>
    </w:p>
  </w:footnote>
  <w:footnote w:type="continuationSeparator" w:id="0">
    <w:p w:rsidR="006E6E4E" w:rsidRDefault="006E6E4E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</w:rPr>
                <w:t>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81C45" w:rsidRPr="00D81C4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6E6E4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5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81C45" w:rsidRPr="00D81C4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  <w:sz w:val="22"/>
                  <w:szCs w:val="22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規劃)</w:t>
              </w:r>
            </w:p>
          </w:tc>
        </w:tr>
      </w:sdtContent>
    </w:sdt>
  </w:tbl>
  <w:p w:rsidR="00B52416" w:rsidRDefault="006E6E4E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6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6E6E4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4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03F3"/>
    <w:rsid w:val="000D5D9B"/>
    <w:rsid w:val="000D657F"/>
    <w:rsid w:val="000E0FB7"/>
    <w:rsid w:val="000E1B85"/>
    <w:rsid w:val="000E28CD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33FC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2751A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AE3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24D1"/>
    <w:rsid w:val="002D5746"/>
    <w:rsid w:val="002D6F3E"/>
    <w:rsid w:val="002D7DC5"/>
    <w:rsid w:val="002E1EB3"/>
    <w:rsid w:val="002E32C6"/>
    <w:rsid w:val="002E54AF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2338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5337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2E78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4312A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0D3B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83470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190A"/>
    <w:rsid w:val="006226D0"/>
    <w:rsid w:val="006303A7"/>
    <w:rsid w:val="00633EF0"/>
    <w:rsid w:val="00634ACD"/>
    <w:rsid w:val="00635225"/>
    <w:rsid w:val="00637666"/>
    <w:rsid w:val="00640D93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2436"/>
    <w:rsid w:val="006D5E57"/>
    <w:rsid w:val="006E1803"/>
    <w:rsid w:val="006E66B1"/>
    <w:rsid w:val="006E6E4E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737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0B3C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2F6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3306F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01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392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37C98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0E5E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987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028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1C45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A6471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3C26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577E7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AA20-4D8F-4B86-AD73-327CCC43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17</cp:revision>
  <cp:lastPrinted>2015-07-02T03:49:00Z</cp:lastPrinted>
  <dcterms:created xsi:type="dcterms:W3CDTF">2016-04-19T07:27:00Z</dcterms:created>
  <dcterms:modified xsi:type="dcterms:W3CDTF">2016-05-02T19:01:00Z</dcterms:modified>
</cp:coreProperties>
</file>