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騰齊科技有限公司</w:t>
      </w:r>
    </w:p>
    <w:p>
      <w:pPr>
        <w:spacing w:after="400"/>
        <w:jc w:val="center"/>
      </w:pPr>
      <w:r>
        <w:rPr>
          <w:rFonts w:ascii="微軟正黑體" w:cs="微軟正黑體" w:eastAsia="微軟正黑體" w:hAnsi="微軟正黑體"/>
          <w:i/>
          <w:iCs/>
          <w:sz w:val="20"/>
          <w:szCs w:val="20"/>
        </w:rPr>
        <w:t xml:space="preserve">Turnkey Solutions Technology</w:t>
      </w:r>
    </w:p>
    <w:p>
      <w:pPr>
        <w:spacing w:after="600"/>
        <w:jc w:val="center"/>
      </w:pPr>
      <w:r>
        <w:rPr>
          <w:rFonts w:ascii="微軟正黑體" w:cs="微軟正黑體" w:eastAsia="微軟正黑體" w:hAnsi="微軟正黑體"/>
          <w:b/>
          <w:bCs/>
          <w:sz w:val="40"/>
          <w:szCs w:val="40"/>
        </w:rPr>
        <w:t xml:space="preserve">氣體偵測系統　測試計畫與紀錄表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提案客戶：美光半導體股份有限公司　后里F23廠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提案廠商：騰齊科技有限公司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文件版本：V1.0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日期：2026年9月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一、測試目的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測試計畫旨在規範美光半導體后里F23廠氣體偵測系統於安裝完成後之各項測試作業，透過系統性之點對點接線檢查、迴路校正、功能測試、連鎖安全測試及通訊測試，確保系統各項功能符合設計規格，並於正式上線運轉前完成驗證與紀錄留存，作為系統驗收之依據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二、測試範圍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本測試範圍涵蓋美光半導體后里F23廠氣體偵測系統之全部電控設備，包括AIT-101（化學色帶偵測器）、AIT-102（New COSMOS電化學式偵測器）、AIT-103（FTIR分析器）、現場警報主機LAP、Siemens PLC控制系統（S7-1200）、HMI人機介面（KTP700 Basic）、MCC控制箱內各項電源與保護元件，以及與廠務SCADA/DCS之通訊介接。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三、測試依據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本專案電控材料單、電控單線圖、控制迴路電路圖與端子接線圖、PLC控制程式(ST)等既有設計文件。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各偵測器原廠操作手冊及校正規範。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美光半導體廠內EHS及自動化系統整合相關規範（如有指定，依廠內規範為準）。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一般工業電氣安全及功能安全（Functional Safety）基本原則。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四、測試分類與項目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4.1 到貨開箱檢查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確認各項設備到貨數量、外觀及型號規格與電控材料單相符，並確認無運輸損傷。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4.2 端子接線點對點檢查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依端子接線圖逐一核對TB1（訊號端子台）、TB2（電源端子台）、TB3（接地排）之接線是否正確，並確認線號標示與圖面相符。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4.3 迴路校正測試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針對AIT-101、AIT-102、AIT-103之4-20mA迴路，以訊號產生器模擬4mA、12mA、20mA輸入，確認PLC讀值與HMI/SCADA顯示值是否正確對應。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4.4 功能測試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模擬各偵測器濃度達警告值、警報值及訊號斷線故障情境，確認PLC判斷邏輯、HMI畫面顯示、警報燈及蜂鳴器動作是否正常。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4.5 連鎖與安全迴路測試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測試緊急停止按鈕動作後，安全繼電器KA1及系統聯鎖致能訊號是否正確反應，並確認復歸程序正常。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4.6 警報輸出測試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測試警報燈（HL1）、蜂鳴器（HA1）於各類警報事件下之動作是否正確，並測試HMI靜音確認功能。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4.7 HMI/SCADA通訊測試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測試PLC與HMI KTP700間本地通訊，以及PLC與廠務SCADA/DCS間之通訊連線，確認DB_GasDetection各標籤讀寫正常，並測試心跳計數（PLC_Heartbeat）是否正常遞增。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4.8 電源與備援測試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測試UPS於模擬停電情境下之自動切換及續航能力，並測試24VDC電源供應器N+1備援配置於單一電源故障時之自動切換功能。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4.9 接地與絕緣測試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測試控制箱箱體、PLC底板、HMI及各訊號線屏蔽層之接地電阻，並執行迴路絕緣測試，確認測試結果符合相關安全規範。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五、測試人員與職責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測試主導：騰齊科技有限公司現場工程師，負責測試執行、紀錄填寫及異常排除。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見證人員：美光半導體后里F23廠相關窗口人員，負責測試見證及結果確認簽署。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如涉及廠內既有系統整合（如SCADA/DCS），需協調廠內資訊/自動化人員共同配合測試。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六、測試紀錄表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6.1 到貨開箱檢查紀錄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設備數量與型號核對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依電控材料單逐項清點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數量、型號與材料單相符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外觀檢查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目視檢查有無運輸損傷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外觀完好無破損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6.2 端子接線點對點檢查紀錄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TB1訊號端子接線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依端子接線圖逐點核對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接線位置與線號正確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TB2電源端子接線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依端子接線圖逐點核對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接線位置與線號正確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TB3接地端子接線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依端子接線圖逐點核對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接線位置與線號正確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6.3 迴路校正測試紀錄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AIT-101迴路校正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訊號產生器模擬4/12/20mA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PLC及HMI顯示值誤差在允收範圍內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AIT-102迴路校正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訊號產生器模擬4/12/20mA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PLC及HMI顯示值誤差在允收範圍內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AIT-103迴路校正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訊號產生器模擬4/12/20mA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PLC及HMI顯示值誤差在允收範圍內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6.4 功能測試紀錄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AIT-101警告值動作測試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模擬濃度達Warning_SP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HMI顯示警告狀態及對應顏色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AIT-101警報值動作測試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模擬濃度達Alarm_SP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HMI顯示警報狀態，警報燈/蜂鳴器動作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AIT-102警告/警報測試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同上方法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同上判定基準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AIT-103警告/警報測試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同上方法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同上判定基準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訊號斷線故障測試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斷開迴路訊號線模擬斷線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PLC判定Fault，HMI顯示故障狀態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6.5 連鎖與安全迴路測試紀錄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緊急停止按鈕動作測試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按下ESTOP按鈕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KA1斷電，系統聯鎖致能訊號正確反應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緊急停止復歸測試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復歸ESTOP按鈕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系統依程序正常恢復運作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6.6 警報輸出測試紀錄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警報燈動作測試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觸發任一警報/故障事件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警報燈HL1正確點亮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蜂鳴器動作測試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觸發任一警報/故障事件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蜂鳴器HA1正確鳴響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HMI靜音確認測試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於HMI按下靜音確認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蜂鳴器靜音，警報燈維持至狀況解除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6.7 HMI/SCADA通訊測試紀錄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PLC與HMI通訊測試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檢視HMI各畫面資料更新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資料即時更新，無斷線異常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PLC與SCADA/DCS通訊測試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SCADA端讀取DB_GasDetection標籤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各標籤讀值與現場一致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心跳計數測試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觀察PLC_Heartbeat變化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計數持續遞增，無停滯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6.8 電源與備援測試紀錄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UPS停電切換測試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模擬市電中斷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UPS自動供電，系統不斷電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24VDC電源N+1備援測試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切斷其中一台電源供應器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系統由備援電源供電，無中斷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6.9 接地與絕緣測試紀錄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550"/>
        <w:gridCol w:w="1900"/>
        <w:gridCol w:w="2650"/>
        <w:gridCol w:w="2000"/>
        <w:gridCol w:w="950"/>
        <w:gridCol w:w="950"/>
      </w:tblGrid>
      <w:tr>
        <w:tc>
          <w:tcPr>
            <w:tcW w:type="dxa" w:w="5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項次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測試項目</w:t>
            </w:r>
          </w:p>
        </w:tc>
        <w:tc>
          <w:tcPr>
            <w:tcW w:type="dxa" w:w="26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測試方法/標準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結果</w:t>
            </w:r>
          </w:p>
        </w:tc>
        <w:tc>
          <w:tcPr>
            <w:tcW w:type="dxa" w:w="95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箱體接地電阻測試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接地電阻計量測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接地電阻符合安全規範標準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迴路絕緣測試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絕緣電阻計量測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絕緣電阻符合安全規範標準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>□合格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br/>
              <w:t xml:space="preserve">□不合格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七、測試結論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本系統經上述各項測試後，測試結果：□全部合格，可進行驗收　□部分項目待改善，詳如下列說明：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＿＿＿＿＿＿＿＿＿＿＿＿＿＿＿＿＿＿＿＿＿＿＿＿＿＿＿＿＿＿＿＿＿＿＿＿＿＿＿＿＿＿＿＿＿＿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＿＿＿＿＿＿＿＿＿＿＿＿＿＿＿＿＿＿＿＿＿＿＿＿＿＿＿＿＿＿＿＿＿＿＿＿＿＿＿＿＿＿＿＿＿＿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八、簽署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　測試人員簽名：＿＿＿＿＿＿＿＿＿＿　　日期：＿＿＿＿＿＿＿＿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美光半導體股份有限公司　見證人員簽名：＿＿＿＿＿＿＿＿＿＿　　日期：＿＿＿＿＿＿＿＿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2026-09-14T02:42:37.569Z</dcterms:created>
  <dcterms:modified xsi:type="dcterms:W3CDTF">2026-09-14T02:42:37.570Z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