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DECD1" w14:textId="77777777" w:rsidR="00110F05" w:rsidRDefault="00286516">
      <w:r>
        <w:t>Notes:</w:t>
      </w:r>
    </w:p>
    <w:p w14:paraId="22A2FF98" w14:textId="77777777" w:rsidR="00286516" w:rsidRDefault="00286516"/>
    <w:p w14:paraId="623432BF" w14:textId="77777777" w:rsidR="00286516" w:rsidRDefault="00286516">
      <w:r>
        <w:t>The Architecture Analysis &amp; Design Language (AADL): An Introduction</w:t>
      </w:r>
    </w:p>
    <w:p w14:paraId="078BC300" w14:textId="77777777" w:rsidR="00286516" w:rsidRDefault="00286516">
      <w:r>
        <w:t xml:space="preserve">Peter </w:t>
      </w:r>
      <w:proofErr w:type="spellStart"/>
      <w:r>
        <w:t>Feiler</w:t>
      </w:r>
      <w:proofErr w:type="spellEnd"/>
      <w:r>
        <w:t xml:space="preserve">, David </w:t>
      </w:r>
      <w:proofErr w:type="spellStart"/>
      <w:r>
        <w:t>Gluch</w:t>
      </w:r>
      <w:proofErr w:type="spellEnd"/>
      <w:r>
        <w:t xml:space="preserve">, John </w:t>
      </w:r>
      <w:proofErr w:type="spellStart"/>
      <w:r>
        <w:t>Hudak</w:t>
      </w:r>
      <w:proofErr w:type="spellEnd"/>
    </w:p>
    <w:p w14:paraId="17C482E9" w14:textId="77777777" w:rsidR="00286516" w:rsidRDefault="00286516"/>
    <w:p w14:paraId="68DEE90D" w14:textId="77777777" w:rsidR="00286516" w:rsidRDefault="00286516">
      <w:r>
        <w:t>2.1 Abstraction of Components</w:t>
      </w:r>
    </w:p>
    <w:p w14:paraId="4A9F91B5" w14:textId="77777777" w:rsidR="00286516" w:rsidRDefault="00286516"/>
    <w:p w14:paraId="66A59B80" w14:textId="77777777" w:rsidR="00286516" w:rsidRDefault="00286516">
      <w:r>
        <w:t>Component has:</w:t>
      </w:r>
    </w:p>
    <w:p w14:paraId="7A4B7A07" w14:textId="77777777" w:rsidR="00286516" w:rsidRDefault="00286516" w:rsidP="00286516">
      <w:pPr>
        <w:pStyle w:val="ListParagraph"/>
        <w:numPr>
          <w:ilvl w:val="0"/>
          <w:numId w:val="2"/>
        </w:numPr>
      </w:pPr>
      <w:r>
        <w:t>Identity (unique name and runtime essence)</w:t>
      </w:r>
    </w:p>
    <w:p w14:paraId="3C955A66" w14:textId="77777777" w:rsidR="00286516" w:rsidRDefault="00286516" w:rsidP="00286516">
      <w:pPr>
        <w:pStyle w:val="ListParagraph"/>
        <w:numPr>
          <w:ilvl w:val="0"/>
          <w:numId w:val="2"/>
        </w:numPr>
      </w:pPr>
      <w:r>
        <w:t>Interfaces with other components</w:t>
      </w:r>
    </w:p>
    <w:p w14:paraId="48B9DEA2" w14:textId="77777777" w:rsidR="00286516" w:rsidRDefault="00286516" w:rsidP="00286516">
      <w:pPr>
        <w:pStyle w:val="ListParagraph"/>
        <w:numPr>
          <w:ilvl w:val="0"/>
          <w:numId w:val="2"/>
        </w:numPr>
      </w:pPr>
      <w:r>
        <w:t>Distinguishing properties</w:t>
      </w:r>
    </w:p>
    <w:p w14:paraId="1D9ED60E" w14:textId="77777777" w:rsidR="00286516" w:rsidRDefault="00286516" w:rsidP="00286516">
      <w:pPr>
        <w:pStyle w:val="ListParagraph"/>
        <w:numPr>
          <w:ilvl w:val="0"/>
          <w:numId w:val="2"/>
        </w:numPr>
      </w:pPr>
      <w:r>
        <w:t>Subcomponent definitions</w:t>
      </w:r>
    </w:p>
    <w:p w14:paraId="71868B75" w14:textId="77777777" w:rsidR="00286516" w:rsidRDefault="00286516" w:rsidP="00286516">
      <w:pPr>
        <w:pStyle w:val="ListParagraph"/>
        <w:numPr>
          <w:ilvl w:val="0"/>
          <w:numId w:val="2"/>
        </w:numPr>
      </w:pPr>
      <w:r>
        <w:t>Subcomponent interactions</w:t>
      </w:r>
    </w:p>
    <w:p w14:paraId="51A1066F" w14:textId="77777777" w:rsidR="00286516" w:rsidRDefault="00286516" w:rsidP="00286516"/>
    <w:p w14:paraId="29809EC7" w14:textId="77777777" w:rsidR="00286516" w:rsidRDefault="00286516" w:rsidP="00286516">
      <w:r>
        <w:t>Component Categories:</w:t>
      </w:r>
    </w:p>
    <w:p w14:paraId="4657F296" w14:textId="77777777" w:rsidR="00286516" w:rsidRDefault="00286516" w:rsidP="00286516">
      <w:pPr>
        <w:pStyle w:val="ListParagraph"/>
        <w:numPr>
          <w:ilvl w:val="0"/>
          <w:numId w:val="2"/>
        </w:numPr>
      </w:pPr>
      <w:r>
        <w:t>Application software – thread, thread group, process, data, subprogram</w:t>
      </w:r>
    </w:p>
    <w:p w14:paraId="37024A78" w14:textId="77777777" w:rsidR="00286516" w:rsidRDefault="00286516" w:rsidP="00286516">
      <w:pPr>
        <w:pStyle w:val="ListParagraph"/>
        <w:numPr>
          <w:ilvl w:val="0"/>
          <w:numId w:val="2"/>
        </w:numPr>
      </w:pPr>
      <w:r>
        <w:t>Hardware – processor, memory, device, bus</w:t>
      </w:r>
    </w:p>
    <w:p w14:paraId="6DEFBF99" w14:textId="77777777" w:rsidR="00286516" w:rsidRDefault="00286516" w:rsidP="00286516">
      <w:pPr>
        <w:pStyle w:val="ListParagraph"/>
        <w:numPr>
          <w:ilvl w:val="0"/>
          <w:numId w:val="2"/>
        </w:numPr>
      </w:pPr>
      <w:r>
        <w:t>Composite – system</w:t>
      </w:r>
    </w:p>
    <w:p w14:paraId="219640E7" w14:textId="77777777" w:rsidR="00286516" w:rsidRDefault="00286516" w:rsidP="00286516"/>
    <w:p w14:paraId="1C449C30" w14:textId="77777777" w:rsidR="00286516" w:rsidRDefault="00286516" w:rsidP="00286516">
      <w:r>
        <w:t>Runtime Semantics for Interactions:</w:t>
      </w:r>
    </w:p>
    <w:p w14:paraId="0F288EBE" w14:textId="77777777" w:rsidR="00286516" w:rsidRDefault="00286516" w:rsidP="00286516">
      <w:pPr>
        <w:pStyle w:val="ListParagraph"/>
        <w:numPr>
          <w:ilvl w:val="0"/>
          <w:numId w:val="2"/>
        </w:numPr>
      </w:pPr>
      <w:r>
        <w:t>Message passing</w:t>
      </w:r>
    </w:p>
    <w:p w14:paraId="21F8D66F" w14:textId="77777777" w:rsidR="00286516" w:rsidRDefault="00286516" w:rsidP="00286516">
      <w:pPr>
        <w:pStyle w:val="ListParagraph"/>
        <w:numPr>
          <w:ilvl w:val="0"/>
          <w:numId w:val="2"/>
        </w:numPr>
      </w:pPr>
      <w:r>
        <w:t>Event passing</w:t>
      </w:r>
    </w:p>
    <w:p w14:paraId="624717C5" w14:textId="77777777" w:rsidR="00286516" w:rsidRDefault="00286516" w:rsidP="00286516">
      <w:pPr>
        <w:pStyle w:val="ListParagraph"/>
        <w:numPr>
          <w:ilvl w:val="0"/>
          <w:numId w:val="2"/>
        </w:numPr>
      </w:pPr>
      <w:r>
        <w:t>Synchronized access to shared components</w:t>
      </w:r>
    </w:p>
    <w:p w14:paraId="5C67CA4A" w14:textId="77777777" w:rsidR="00286516" w:rsidRDefault="00286516" w:rsidP="00286516">
      <w:pPr>
        <w:pStyle w:val="ListParagraph"/>
        <w:numPr>
          <w:ilvl w:val="0"/>
          <w:numId w:val="2"/>
        </w:numPr>
      </w:pPr>
      <w:r>
        <w:t>Thread scheduling protocols</w:t>
      </w:r>
    </w:p>
    <w:p w14:paraId="14C85E0A" w14:textId="77777777" w:rsidR="00286516" w:rsidRDefault="00286516" w:rsidP="00286516">
      <w:pPr>
        <w:pStyle w:val="ListParagraph"/>
        <w:numPr>
          <w:ilvl w:val="0"/>
          <w:numId w:val="2"/>
        </w:numPr>
      </w:pPr>
      <w:r>
        <w:t>Timing requirements</w:t>
      </w:r>
    </w:p>
    <w:p w14:paraId="65CC6159" w14:textId="77777777" w:rsidR="00286516" w:rsidRDefault="00286516" w:rsidP="00286516">
      <w:pPr>
        <w:pStyle w:val="ListParagraph"/>
        <w:numPr>
          <w:ilvl w:val="0"/>
          <w:numId w:val="2"/>
        </w:numPr>
      </w:pPr>
      <w:r>
        <w:t>Remote procedure calls</w:t>
      </w:r>
    </w:p>
    <w:p w14:paraId="6CBF8A9E" w14:textId="77777777" w:rsidR="00286516" w:rsidRDefault="00286516" w:rsidP="00286516"/>
    <w:p w14:paraId="0B35AFD6" w14:textId="77777777" w:rsidR="00286516" w:rsidRDefault="00286516" w:rsidP="00286516">
      <w:r>
        <w:t>2.2 Architectural Analysis</w:t>
      </w:r>
    </w:p>
    <w:p w14:paraId="25A74F87" w14:textId="77777777" w:rsidR="00286516" w:rsidRDefault="00286516" w:rsidP="00286516"/>
    <w:p w14:paraId="1EA2BD05" w14:textId="77777777" w:rsidR="00286516" w:rsidRDefault="00286516" w:rsidP="00286516">
      <w:r>
        <w:t>Execution semantics for threads:</w:t>
      </w:r>
    </w:p>
    <w:p w14:paraId="643A2D86" w14:textId="77777777" w:rsidR="00286516" w:rsidRDefault="00286516" w:rsidP="00286516">
      <w:pPr>
        <w:pStyle w:val="ListParagraph"/>
        <w:numPr>
          <w:ilvl w:val="0"/>
          <w:numId w:val="2"/>
        </w:numPr>
      </w:pPr>
      <w:r>
        <w:t>Periodic</w:t>
      </w:r>
    </w:p>
    <w:p w14:paraId="26F15D2D" w14:textId="77777777" w:rsidR="00286516" w:rsidRDefault="00286516" w:rsidP="00286516">
      <w:pPr>
        <w:pStyle w:val="ListParagraph"/>
        <w:numPr>
          <w:ilvl w:val="0"/>
          <w:numId w:val="2"/>
        </w:numPr>
      </w:pPr>
      <w:r>
        <w:t>Aperiodic (event-driven)</w:t>
      </w:r>
    </w:p>
    <w:p w14:paraId="1490459E" w14:textId="77777777" w:rsidR="00286516" w:rsidRDefault="00286516" w:rsidP="00286516">
      <w:pPr>
        <w:pStyle w:val="ListParagraph"/>
        <w:numPr>
          <w:ilvl w:val="0"/>
          <w:numId w:val="2"/>
        </w:numPr>
      </w:pPr>
      <w:r>
        <w:t>Background (dispatched once and run to completion)</w:t>
      </w:r>
    </w:p>
    <w:p w14:paraId="7DCB6FB3" w14:textId="77777777" w:rsidR="00286516" w:rsidRDefault="00286516" w:rsidP="00286516">
      <w:pPr>
        <w:pStyle w:val="ListParagraph"/>
        <w:numPr>
          <w:ilvl w:val="0"/>
          <w:numId w:val="2"/>
        </w:numPr>
      </w:pPr>
      <w:r>
        <w:t>Sporadic (bounded by a maximum rate)</w:t>
      </w:r>
    </w:p>
    <w:p w14:paraId="008913CD" w14:textId="77777777" w:rsidR="00286516" w:rsidRDefault="00286516"/>
    <w:p w14:paraId="25C956FF" w14:textId="77777777" w:rsidR="00286516" w:rsidRDefault="00286516">
      <w:r>
        <w:t>Properties can be added to components, ports, and connections to support different kinds of analysis.</w:t>
      </w:r>
    </w:p>
    <w:p w14:paraId="381B3EF8" w14:textId="77777777" w:rsidR="00286516" w:rsidRDefault="00286516"/>
    <w:p w14:paraId="084B7645" w14:textId="77777777" w:rsidR="00286516" w:rsidRDefault="00485A88">
      <w:r>
        <w:t>Interface structures for specifying interactions:</w:t>
      </w:r>
    </w:p>
    <w:p w14:paraId="5204D97B" w14:textId="77777777" w:rsidR="00485A88" w:rsidRDefault="00485A88" w:rsidP="00485A88">
      <w:pPr>
        <w:pStyle w:val="ListParagraph"/>
        <w:numPr>
          <w:ilvl w:val="0"/>
          <w:numId w:val="2"/>
        </w:numPr>
      </w:pPr>
      <w:r>
        <w:t xml:space="preserve">Data ports for </w:t>
      </w:r>
      <w:proofErr w:type="spellStart"/>
      <w:r>
        <w:t>unqueued</w:t>
      </w:r>
      <w:proofErr w:type="spellEnd"/>
      <w:r>
        <w:t xml:space="preserve"> state data</w:t>
      </w:r>
    </w:p>
    <w:p w14:paraId="1F18282A" w14:textId="77777777" w:rsidR="00485A88" w:rsidRDefault="00485A88" w:rsidP="00485A88">
      <w:pPr>
        <w:pStyle w:val="ListParagraph"/>
        <w:numPr>
          <w:ilvl w:val="0"/>
          <w:numId w:val="2"/>
        </w:numPr>
      </w:pPr>
      <w:r>
        <w:t>Event data ports for queued message data</w:t>
      </w:r>
    </w:p>
    <w:p w14:paraId="7CC99CFC" w14:textId="77777777" w:rsidR="00485A88" w:rsidRDefault="00485A88" w:rsidP="00485A88">
      <w:pPr>
        <w:pStyle w:val="ListParagraph"/>
        <w:numPr>
          <w:ilvl w:val="0"/>
          <w:numId w:val="2"/>
        </w:numPr>
      </w:pPr>
      <w:r>
        <w:t>Event ports for asynchronous events</w:t>
      </w:r>
    </w:p>
    <w:p w14:paraId="5D98658F" w14:textId="77777777" w:rsidR="00485A88" w:rsidRDefault="00485A88" w:rsidP="00485A88">
      <w:pPr>
        <w:pStyle w:val="ListParagraph"/>
        <w:numPr>
          <w:ilvl w:val="0"/>
          <w:numId w:val="2"/>
        </w:numPr>
      </w:pPr>
      <w:r>
        <w:t>Synchronous subprogram calls</w:t>
      </w:r>
    </w:p>
    <w:p w14:paraId="3A7CFC16" w14:textId="77777777" w:rsidR="00485A88" w:rsidRDefault="00485A88" w:rsidP="00485A88">
      <w:pPr>
        <w:pStyle w:val="ListParagraph"/>
        <w:numPr>
          <w:ilvl w:val="0"/>
          <w:numId w:val="2"/>
        </w:numPr>
      </w:pPr>
      <w:r>
        <w:t>Explicit access to data components</w:t>
      </w:r>
    </w:p>
    <w:p w14:paraId="67DFA95D" w14:textId="77777777" w:rsidR="00485A88" w:rsidRDefault="00485A88" w:rsidP="00485A88">
      <w:r>
        <w:lastRenderedPageBreak/>
        <w:t>Connections explicitly specify interactions.  They can be immediate (</w:t>
      </w:r>
      <w:proofErr w:type="spellStart"/>
      <w:r>
        <w:t>midframe</w:t>
      </w:r>
      <w:proofErr w:type="spellEnd"/>
      <w:r>
        <w:t>) or delayed (phase-delayed).  Data transfers are assumed to be deterministic.  The sampling rate of a receiving thread is always constant.</w:t>
      </w:r>
    </w:p>
    <w:p w14:paraId="0A7138AB" w14:textId="77777777" w:rsidR="00485A88" w:rsidRDefault="00485A88" w:rsidP="00485A88"/>
    <w:p w14:paraId="3497B078" w14:textId="77791F29" w:rsidR="00485A88" w:rsidRDefault="009C3B0C" w:rsidP="00485A88">
      <w:r>
        <w:t>Properties:</w:t>
      </w:r>
    </w:p>
    <w:p w14:paraId="08EC9768" w14:textId="6A04F2EA" w:rsidR="009C3B0C" w:rsidRDefault="009C3B0C" w:rsidP="009C3B0C">
      <w:pPr>
        <w:pStyle w:val="ListParagraph"/>
        <w:numPr>
          <w:ilvl w:val="0"/>
          <w:numId w:val="2"/>
        </w:numPr>
      </w:pPr>
      <w:r>
        <w:t>Period</w:t>
      </w:r>
    </w:p>
    <w:p w14:paraId="7CAD5270" w14:textId="2864D7D8" w:rsidR="009C3B0C" w:rsidRDefault="009C3B0C" w:rsidP="009C3B0C">
      <w:pPr>
        <w:pStyle w:val="ListParagraph"/>
        <w:numPr>
          <w:ilvl w:val="0"/>
          <w:numId w:val="2"/>
        </w:numPr>
      </w:pPr>
      <w:r>
        <w:t>WCET</w:t>
      </w:r>
    </w:p>
    <w:p w14:paraId="340E6C7D" w14:textId="426D7E81" w:rsidR="009C3B0C" w:rsidRDefault="009C3B0C" w:rsidP="009C3B0C">
      <w:pPr>
        <w:pStyle w:val="ListParagraph"/>
        <w:numPr>
          <w:ilvl w:val="0"/>
          <w:numId w:val="2"/>
        </w:numPr>
      </w:pPr>
      <w:r>
        <w:t>Deadlines</w:t>
      </w:r>
    </w:p>
    <w:p w14:paraId="3FB94A8B" w14:textId="3A1DEC6C" w:rsidR="009C3B0C" w:rsidRDefault="009C3B0C" w:rsidP="009C3B0C">
      <w:pPr>
        <w:pStyle w:val="ListParagraph"/>
        <w:numPr>
          <w:ilvl w:val="0"/>
          <w:numId w:val="2"/>
        </w:numPr>
      </w:pPr>
      <w:r>
        <w:t>Space requirements</w:t>
      </w:r>
    </w:p>
    <w:p w14:paraId="7D9AE3B1" w14:textId="0D1464F6" w:rsidR="009C3B0C" w:rsidRDefault="009C3B0C" w:rsidP="009C3B0C">
      <w:pPr>
        <w:pStyle w:val="ListParagraph"/>
        <w:numPr>
          <w:ilvl w:val="0"/>
          <w:numId w:val="2"/>
        </w:numPr>
      </w:pPr>
      <w:r>
        <w:t>Arrival rates</w:t>
      </w:r>
    </w:p>
    <w:p w14:paraId="2903AD19" w14:textId="487BAC16" w:rsidR="009C3B0C" w:rsidRDefault="009C3B0C" w:rsidP="009C3B0C">
      <w:pPr>
        <w:pStyle w:val="ListParagraph"/>
        <w:numPr>
          <w:ilvl w:val="0"/>
          <w:numId w:val="2"/>
        </w:numPr>
      </w:pPr>
      <w:r>
        <w:t>Characteristics of data and event streams</w:t>
      </w:r>
    </w:p>
    <w:p w14:paraId="6271F2C7" w14:textId="60A9B988" w:rsidR="009C3B0C" w:rsidRDefault="009C3B0C" w:rsidP="009C3B0C">
      <w:pPr>
        <w:pStyle w:val="ListParagraph"/>
        <w:numPr>
          <w:ilvl w:val="0"/>
          <w:numId w:val="2"/>
        </w:numPr>
      </w:pPr>
      <w:r>
        <w:t>Source code and data which implement the specified component</w:t>
      </w:r>
    </w:p>
    <w:p w14:paraId="4B85A221" w14:textId="2545E1A3" w:rsidR="009C3B0C" w:rsidRDefault="009C3B0C" w:rsidP="009C3B0C">
      <w:pPr>
        <w:pStyle w:val="ListParagraph"/>
        <w:numPr>
          <w:ilvl w:val="0"/>
          <w:numId w:val="2"/>
        </w:numPr>
      </w:pPr>
      <w:r>
        <w:t>Constraints for binding threads to processors, source code, and data onto memory (or to a specific processor or memory type).  Constraints can also prevent colocation.</w:t>
      </w:r>
    </w:p>
    <w:p w14:paraId="25581E19" w14:textId="77777777" w:rsidR="009C3B0C" w:rsidRDefault="009C3B0C" w:rsidP="009C3B0C"/>
    <w:p w14:paraId="4087654C" w14:textId="77777777" w:rsidR="009C3B0C" w:rsidRDefault="009C3B0C" w:rsidP="009C3B0C"/>
    <w:p w14:paraId="3A59B5D9" w14:textId="77777777" w:rsidR="00286516" w:rsidRDefault="00286516"/>
    <w:p w14:paraId="1EA21FE6" w14:textId="77777777" w:rsidR="00286516" w:rsidRDefault="00286516">
      <w:r>
        <w:t>Questions so far:</w:t>
      </w:r>
    </w:p>
    <w:p w14:paraId="4CAE7AC5" w14:textId="77777777" w:rsidR="00286516" w:rsidRDefault="00286516"/>
    <w:p w14:paraId="5CA8A497" w14:textId="77777777" w:rsidR="00286516" w:rsidRDefault="00286516" w:rsidP="00286516">
      <w:pPr>
        <w:pStyle w:val="ListParagraph"/>
        <w:numPr>
          <w:ilvl w:val="0"/>
          <w:numId w:val="1"/>
        </w:numPr>
      </w:pPr>
      <w:r>
        <w:t>What is a runtime essence?</w:t>
      </w:r>
    </w:p>
    <w:p w14:paraId="4CBF2A91" w14:textId="77777777" w:rsidR="00286516" w:rsidRDefault="00286516" w:rsidP="004178E4"/>
    <w:p w14:paraId="55C5557F" w14:textId="77777777" w:rsidR="004178E4" w:rsidRDefault="004178E4" w:rsidP="004178E4"/>
    <w:p w14:paraId="53F8132F" w14:textId="7416F4B3" w:rsidR="004178E4" w:rsidRDefault="004178E4" w:rsidP="004178E4">
      <w:r>
        <w:rPr>
          <w:b/>
        </w:rPr>
        <w:t>AADL Models</w:t>
      </w:r>
      <w:r w:rsidR="00733441">
        <w:rPr>
          <w:b/>
        </w:rPr>
        <w:t xml:space="preserve"> of Fault Tolerant Systems (Behavior Annex)</w:t>
      </w:r>
    </w:p>
    <w:p w14:paraId="25B3A5D2" w14:textId="77777777" w:rsidR="004178E4" w:rsidRDefault="004178E4" w:rsidP="004178E4"/>
    <w:p w14:paraId="77ED2D3F" w14:textId="0C9237AD" w:rsidR="004178E4" w:rsidRDefault="004178E4" w:rsidP="004178E4">
      <w:pPr>
        <w:rPr>
          <w:rFonts w:eastAsia="Times New Roman" w:cs="Times New Roman"/>
        </w:rPr>
      </w:pPr>
      <w:proofErr w:type="spellStart"/>
      <w:r>
        <w:rPr>
          <w:rFonts w:eastAsia="Times New Roman" w:cs="Times New Roman"/>
        </w:rPr>
        <w:t>Lasnier</w:t>
      </w:r>
      <w:proofErr w:type="spellEnd"/>
      <w:r>
        <w:rPr>
          <w:rFonts w:eastAsia="Times New Roman" w:cs="Times New Roman"/>
        </w:rPr>
        <w:t xml:space="preserve">, G.; Robert, T.; </w:t>
      </w:r>
      <w:proofErr w:type="spellStart"/>
      <w:r>
        <w:rPr>
          <w:rFonts w:eastAsia="Times New Roman" w:cs="Times New Roman"/>
        </w:rPr>
        <w:t>Pautet</w:t>
      </w:r>
      <w:proofErr w:type="spellEnd"/>
      <w:r>
        <w:rPr>
          <w:rFonts w:eastAsia="Times New Roman" w:cs="Times New Roman"/>
        </w:rPr>
        <w:t xml:space="preserve">, L.; </w:t>
      </w:r>
      <w:proofErr w:type="spellStart"/>
      <w:r>
        <w:rPr>
          <w:rFonts w:eastAsia="Times New Roman" w:cs="Times New Roman"/>
        </w:rPr>
        <w:t>Kordon</w:t>
      </w:r>
      <w:proofErr w:type="spellEnd"/>
      <w:r>
        <w:rPr>
          <w:rFonts w:eastAsia="Times New Roman" w:cs="Times New Roman"/>
        </w:rPr>
        <w:t>, F.</w:t>
      </w:r>
      <w:proofErr w:type="gramStart"/>
      <w:r>
        <w:rPr>
          <w:rFonts w:eastAsia="Times New Roman" w:cs="Times New Roman"/>
        </w:rPr>
        <w:t>; ,</w:t>
      </w:r>
      <w:proofErr w:type="gramEnd"/>
      <w:r>
        <w:rPr>
          <w:rFonts w:eastAsia="Times New Roman" w:cs="Times New Roman"/>
        </w:rPr>
        <w:t xml:space="preserve"> "Behavioral modular description of fault tolerant distributed systems with AADL Behavioral Annex," </w:t>
      </w:r>
      <w:r>
        <w:rPr>
          <w:rFonts w:eastAsia="Times New Roman" w:cs="Times New Roman"/>
          <w:i/>
          <w:iCs/>
        </w:rPr>
        <w:t>New Technologies of Distributed Systems (NOTERE), 2010 10th Annual International Conference on</w:t>
      </w:r>
      <w:r>
        <w:rPr>
          <w:rFonts w:eastAsia="Times New Roman" w:cs="Times New Roman"/>
        </w:rPr>
        <w:t xml:space="preserve"> , vol., no., pp.17-24, May 31 2010-June 2 2010</w:t>
      </w:r>
      <w:r>
        <w:rPr>
          <w:rFonts w:eastAsia="Times New Roman" w:cs="Times New Roman"/>
        </w:rPr>
        <w:br/>
      </w:r>
      <w:proofErr w:type="spellStart"/>
      <w:r>
        <w:rPr>
          <w:rFonts w:eastAsia="Times New Roman" w:cs="Times New Roman"/>
        </w:rPr>
        <w:t>doi</w:t>
      </w:r>
      <w:proofErr w:type="spellEnd"/>
      <w:r>
        <w:rPr>
          <w:rFonts w:eastAsia="Times New Roman" w:cs="Times New Roman"/>
        </w:rPr>
        <w:t>: 10.1109/NOTERE.2010.5536853</w:t>
      </w:r>
      <w:r>
        <w:rPr>
          <w:rFonts w:eastAsia="Times New Roman" w:cs="Times New Roman"/>
        </w:rPr>
        <w:br/>
        <w:t>URL: </w:t>
      </w:r>
      <w:hyperlink r:id="rId6" w:history="1">
        <w:r>
          <w:rPr>
            <w:rStyle w:val="Hyperlink"/>
            <w:rFonts w:eastAsia="Times New Roman" w:cs="Times New Roman"/>
          </w:rPr>
          <w:t>http://ieeexplore.ieee.org/stamp/stamp.jsp?tp=&amp;arnumber=5536853&amp;isnumber=5536542</w:t>
        </w:r>
      </w:hyperlink>
    </w:p>
    <w:p w14:paraId="5BBBD53A" w14:textId="77777777" w:rsidR="004178E4" w:rsidRDefault="004178E4" w:rsidP="004178E4">
      <w:pPr>
        <w:rPr>
          <w:rFonts w:eastAsia="Times New Roman" w:cs="Times New Roman"/>
        </w:rPr>
      </w:pPr>
    </w:p>
    <w:p w14:paraId="0CF93FF5" w14:textId="0B411B2A" w:rsidR="004178E4" w:rsidRDefault="004178E4" w:rsidP="004178E4">
      <w:pPr>
        <w:rPr>
          <w:rFonts w:eastAsia="Times New Roman" w:cs="Times New Roman"/>
        </w:rPr>
      </w:pPr>
      <w:r>
        <w:rPr>
          <w:rFonts w:eastAsia="Times New Roman" w:cs="Times New Roman"/>
        </w:rPr>
        <w:t>AADL-BA (Behavior Annex) – automata-based AADL extension describing component behavior</w:t>
      </w:r>
    </w:p>
    <w:p w14:paraId="0A76D148" w14:textId="77777777" w:rsidR="004178E4" w:rsidRDefault="004178E4" w:rsidP="004178E4">
      <w:pPr>
        <w:rPr>
          <w:rFonts w:eastAsia="Times New Roman" w:cs="Times New Roman"/>
        </w:rPr>
      </w:pPr>
    </w:p>
    <w:p w14:paraId="2F506733" w14:textId="5972770F" w:rsidR="004D16E7" w:rsidRDefault="004178E4" w:rsidP="004178E4">
      <w:r>
        <w:t>The authors give an example, modeling primary backup replication (PBR) using AADL-BA.  In PBR, N backup replicas store the execution state updates from the primary replica, but do not run unless the primary crashes and a new primary is elected.  The new primary then starts up from the most recent execution context update sent by the original primary, and the networked application continues to function.</w:t>
      </w:r>
      <w:r w:rsidR="004D16E7">
        <w:t xml:space="preserve">  They give behavioral models for three functions:</w:t>
      </w:r>
    </w:p>
    <w:p w14:paraId="543391F0" w14:textId="77777777" w:rsidR="004D16E7" w:rsidRDefault="004D16E7" w:rsidP="004178E4"/>
    <w:p w14:paraId="174E503F" w14:textId="6C895AF8" w:rsidR="004D16E7" w:rsidRDefault="004D16E7" w:rsidP="004D16E7">
      <w:pPr>
        <w:pStyle w:val="ListParagraph"/>
        <w:numPr>
          <w:ilvl w:val="0"/>
          <w:numId w:val="3"/>
        </w:numPr>
      </w:pPr>
      <w:r>
        <w:t>The replica controller (states: primary, backup, and election).</w:t>
      </w:r>
    </w:p>
    <w:p w14:paraId="45803891" w14:textId="0A6F57D6" w:rsidR="004D16E7" w:rsidRDefault="004D16E7" w:rsidP="004D16E7">
      <w:pPr>
        <w:pStyle w:val="ListParagraph"/>
        <w:numPr>
          <w:ilvl w:val="0"/>
          <w:numId w:val="3"/>
        </w:numPr>
      </w:pPr>
      <w:r>
        <w:t>Thread behavior – rendezvous synchronization on dispatch events.</w:t>
      </w:r>
    </w:p>
    <w:p w14:paraId="02F646D9" w14:textId="6D37EF34" w:rsidR="004D16E7" w:rsidRDefault="004D16E7" w:rsidP="004D16E7">
      <w:pPr>
        <w:pStyle w:val="ListParagraph"/>
        <w:numPr>
          <w:ilvl w:val="0"/>
          <w:numId w:val="3"/>
        </w:numPr>
      </w:pPr>
      <w:r>
        <w:t>Heartbeat timeout behavior (starting from dispatch and ending on the task deadline).</w:t>
      </w:r>
    </w:p>
    <w:p w14:paraId="0E5FC7B5" w14:textId="77777777" w:rsidR="004D16E7" w:rsidRDefault="004D16E7" w:rsidP="004D16E7"/>
    <w:p w14:paraId="4F51EE93" w14:textId="77777777" w:rsidR="00733441" w:rsidRDefault="00733441" w:rsidP="004D16E7"/>
    <w:p w14:paraId="7ACEC570" w14:textId="69794CA0" w:rsidR="00733441" w:rsidRDefault="00733441" w:rsidP="004D16E7">
      <w:r>
        <w:rPr>
          <w:b/>
        </w:rPr>
        <w:t>Modeling Faults within AADL (Error Model Annex)</w:t>
      </w:r>
    </w:p>
    <w:p w14:paraId="6D7D888A" w14:textId="77777777" w:rsidR="00733441" w:rsidRDefault="00733441" w:rsidP="004D16E7"/>
    <w:p w14:paraId="03EBFDFD" w14:textId="522C8896" w:rsidR="00733441" w:rsidRDefault="00C87335" w:rsidP="004D16E7">
      <w:pPr>
        <w:rPr>
          <w:rFonts w:eastAsia="Times New Roman" w:cs="Times New Roman"/>
        </w:rPr>
      </w:pPr>
      <w:hyperlink r:id="rId7" w:history="1">
        <w:proofErr w:type="gramStart"/>
        <w:r>
          <w:rPr>
            <w:rStyle w:val="Hyperlink"/>
            <w:rFonts w:eastAsia="Times New Roman" w:cs="Times New Roman"/>
            <w:b/>
            <w:bCs/>
            <w:color w:val="666666"/>
          </w:rPr>
          <w:t>Automatic Generation of Fault Trees from AADL Models</w:t>
        </w:r>
      </w:hyperlink>
      <w:r>
        <w:rPr>
          <w:rFonts w:eastAsia="Times New Roman" w:cs="Times New Roman"/>
        </w:rPr>
        <w:t xml:space="preserve">, Anjali Joshi, Pam </w:t>
      </w:r>
      <w:proofErr w:type="spellStart"/>
      <w:r>
        <w:rPr>
          <w:rFonts w:eastAsia="Times New Roman" w:cs="Times New Roman"/>
        </w:rPr>
        <w:t>Binns</w:t>
      </w:r>
      <w:proofErr w:type="spellEnd"/>
      <w:r>
        <w:rPr>
          <w:rFonts w:eastAsia="Times New Roman" w:cs="Times New Roman"/>
        </w:rPr>
        <w:t>, and Steve Vestal.</w:t>
      </w:r>
      <w:proofErr w:type="gramEnd"/>
      <w:r>
        <w:rPr>
          <w:rFonts w:eastAsia="Times New Roman" w:cs="Times New Roman"/>
        </w:rPr>
        <w:t xml:space="preserve"> In ICSE Workshop on Aerospace Software Engineering, Minneapolis 2007.</w:t>
      </w:r>
    </w:p>
    <w:p w14:paraId="1180C57A" w14:textId="77777777" w:rsidR="00C87335" w:rsidRDefault="00C87335" w:rsidP="004D16E7">
      <w:pPr>
        <w:rPr>
          <w:rFonts w:eastAsia="Times New Roman" w:cs="Times New Roman"/>
        </w:rPr>
      </w:pPr>
    </w:p>
    <w:p w14:paraId="14248AC7" w14:textId="0BFAE61D" w:rsidR="00C87335" w:rsidRDefault="00C87335" w:rsidP="004D16E7">
      <w:pPr>
        <w:rPr>
          <w:rFonts w:eastAsia="Times New Roman" w:cs="Times New Roman"/>
        </w:rPr>
      </w:pPr>
      <w:r>
        <w:rPr>
          <w:rFonts w:eastAsia="Times New Roman" w:cs="Times New Roman"/>
        </w:rPr>
        <w:t>Formal methods work in this area thus far fails to take into account the hardware architecture and its potential failure modes, as most of the existing work focuses on software behavioral models.</w:t>
      </w:r>
    </w:p>
    <w:p w14:paraId="10964400" w14:textId="77777777" w:rsidR="005A3676" w:rsidRDefault="005A3676" w:rsidP="004D16E7">
      <w:pPr>
        <w:rPr>
          <w:rFonts w:eastAsia="Times New Roman" w:cs="Times New Roman"/>
        </w:rPr>
      </w:pPr>
    </w:p>
    <w:p w14:paraId="6FBB7137" w14:textId="2DFB80F8" w:rsidR="005A3676" w:rsidRDefault="005A3676" w:rsidP="004D16E7">
      <w:pPr>
        <w:rPr>
          <w:rFonts w:eastAsia="Times New Roman" w:cs="Times New Roman"/>
        </w:rPr>
      </w:pPr>
      <w:r>
        <w:rPr>
          <w:rFonts w:eastAsia="Times New Roman" w:cs="Times New Roman"/>
        </w:rPr>
        <w:t>The Error Model annex supports the description of error states for AADL components, the definition of their occurrence patterns, the description of their propagation through the system</w:t>
      </w:r>
      <w:r w:rsidR="00FC38E2">
        <w:rPr>
          <w:rFonts w:eastAsia="Times New Roman" w:cs="Times New Roman"/>
        </w:rPr>
        <w:t xml:space="preserve">, and the association of those error states and transitions with components.  These take the form of associations, guards, occurrence patterns, and responses.  In the example model the associations describe how the error state of the corresponding hardware and the arrival of error event propagations affect the error state of the </w:t>
      </w:r>
      <w:bookmarkStart w:id="0" w:name="_GoBack"/>
      <w:bookmarkEnd w:id="0"/>
      <w:r w:rsidR="00FC38E2">
        <w:rPr>
          <w:rFonts w:eastAsia="Times New Roman" w:cs="Times New Roman"/>
        </w:rPr>
        <w:t>software component.</w:t>
      </w:r>
    </w:p>
    <w:p w14:paraId="248F7879" w14:textId="77777777" w:rsidR="00FC38E2" w:rsidRDefault="00FC38E2" w:rsidP="004D16E7">
      <w:pPr>
        <w:rPr>
          <w:rFonts w:eastAsia="Times New Roman" w:cs="Times New Roman"/>
        </w:rPr>
      </w:pPr>
    </w:p>
    <w:p w14:paraId="2F0D6D49" w14:textId="31264D42" w:rsidR="00FC38E2" w:rsidRPr="00733441" w:rsidRDefault="00FC38E2" w:rsidP="004D16E7">
      <w:r>
        <w:rPr>
          <w:rFonts w:eastAsia="Times New Roman" w:cs="Times New Roman"/>
        </w:rPr>
        <w:t>Finally, they describe the generation process required to transform AADL error models into fault tree models.</w:t>
      </w:r>
    </w:p>
    <w:p w14:paraId="58872A9E" w14:textId="77777777" w:rsidR="004D16E7" w:rsidRDefault="004D16E7" w:rsidP="004D16E7"/>
    <w:p w14:paraId="43300EAA" w14:textId="16D7D8DB" w:rsidR="007048CC" w:rsidRDefault="007048CC" w:rsidP="004D16E7">
      <w:pPr>
        <w:rPr>
          <w:rFonts w:eastAsia="Times New Roman" w:cs="Times New Roman"/>
        </w:rPr>
      </w:pPr>
      <w:hyperlink r:id="rId8" w:history="1">
        <w:proofErr w:type="gramStart"/>
        <w:r>
          <w:rPr>
            <w:rStyle w:val="Hyperlink"/>
            <w:rFonts w:eastAsia="Times New Roman" w:cs="Times New Roman"/>
            <w:b/>
            <w:bCs/>
            <w:color w:val="666666"/>
          </w:rPr>
          <w:t>Behavioral Fault Modeling for Model-based Safety Analysis</w:t>
        </w:r>
      </w:hyperlink>
      <w:r>
        <w:rPr>
          <w:rFonts w:eastAsia="Times New Roman" w:cs="Times New Roman"/>
        </w:rPr>
        <w:t xml:space="preserve">, Anjali Joshi, and Mats P.E. </w:t>
      </w:r>
      <w:proofErr w:type="spellStart"/>
      <w:r>
        <w:rPr>
          <w:rFonts w:eastAsia="Times New Roman" w:cs="Times New Roman"/>
        </w:rPr>
        <w:t>Heimdahl</w:t>
      </w:r>
      <w:proofErr w:type="spellEnd"/>
      <w:r>
        <w:rPr>
          <w:rFonts w:eastAsia="Times New Roman" w:cs="Times New Roman"/>
        </w:rPr>
        <w:t>.</w:t>
      </w:r>
      <w:proofErr w:type="gramEnd"/>
      <w:r>
        <w:rPr>
          <w:rFonts w:eastAsia="Times New Roman" w:cs="Times New Roman"/>
        </w:rPr>
        <w:t xml:space="preserve"> Proceedings of 10th IEEE High Assurance Systems Engineering Symposium (HASE'07), Dallas, November 2007.</w:t>
      </w:r>
    </w:p>
    <w:p w14:paraId="71A710AA" w14:textId="77777777" w:rsidR="007048CC" w:rsidRDefault="007048CC" w:rsidP="004D16E7">
      <w:pPr>
        <w:rPr>
          <w:rFonts w:eastAsia="Times New Roman" w:cs="Times New Roman"/>
        </w:rPr>
      </w:pPr>
    </w:p>
    <w:p w14:paraId="3137320F" w14:textId="2CFB7EB4" w:rsidR="007048CC" w:rsidRDefault="007048CC" w:rsidP="004D16E7">
      <w:pPr>
        <w:rPr>
          <w:rFonts w:eastAsia="Times New Roman" w:cs="Times New Roman"/>
        </w:rPr>
      </w:pPr>
      <w:r>
        <w:rPr>
          <w:rFonts w:eastAsia="Times New Roman" w:cs="Times New Roman"/>
        </w:rPr>
        <w:t>How can we mod</w:t>
      </w:r>
      <w:r w:rsidR="00A35FB3">
        <w:rPr>
          <w:rFonts w:eastAsia="Times New Roman" w:cs="Times New Roman"/>
        </w:rPr>
        <w:t>el the particular fault behaviors without incorporating them into the original model?   Faults should be specified separately from the nominal model behavior, and composed to model particular fault scenarios.</w:t>
      </w:r>
    </w:p>
    <w:p w14:paraId="47389602" w14:textId="77777777" w:rsidR="00A35FB3" w:rsidRDefault="00A35FB3" w:rsidP="004D16E7">
      <w:pPr>
        <w:rPr>
          <w:rFonts w:eastAsia="Times New Roman" w:cs="Times New Roman"/>
        </w:rPr>
      </w:pPr>
    </w:p>
    <w:p w14:paraId="60DFA3AA" w14:textId="613AC976" w:rsidR="00A35FB3" w:rsidRPr="004178E4" w:rsidRDefault="00A35FB3" w:rsidP="004D16E7">
      <w:r>
        <w:rPr>
          <w:rFonts w:eastAsia="Times New Roman" w:cs="Times New Roman"/>
        </w:rPr>
        <w:t xml:space="preserve">They propose an extension to </w:t>
      </w:r>
      <w:proofErr w:type="spellStart"/>
      <w:r>
        <w:rPr>
          <w:rFonts w:eastAsia="Times New Roman" w:cs="Times New Roman"/>
        </w:rPr>
        <w:t>Lustre</w:t>
      </w:r>
      <w:proofErr w:type="spellEnd"/>
      <w:r>
        <w:rPr>
          <w:rFonts w:eastAsia="Times New Roman" w:cs="Times New Roman"/>
        </w:rPr>
        <w:t xml:space="preserve"> (</w:t>
      </w:r>
      <w:proofErr w:type="spellStart"/>
      <w:r w:rsidRPr="00A35FB3">
        <w:rPr>
          <w:rFonts w:eastAsia="Times New Roman" w:cs="Times New Roman"/>
          <w:i/>
        </w:rPr>
        <w:t>LustreFM</w:t>
      </w:r>
      <w:proofErr w:type="spellEnd"/>
      <w:r>
        <w:rPr>
          <w:rFonts w:eastAsia="Times New Roman" w:cs="Times New Roman"/>
        </w:rPr>
        <w:t xml:space="preserve">) for handling domain-specific fault modeling extensions.    Their example is </w:t>
      </w:r>
      <w:proofErr w:type="gramStart"/>
      <w:r>
        <w:rPr>
          <w:rFonts w:eastAsia="Times New Roman" w:cs="Times New Roman"/>
        </w:rPr>
        <w:t>good,</w:t>
      </w:r>
      <w:proofErr w:type="gramEnd"/>
      <w:r>
        <w:rPr>
          <w:rFonts w:eastAsia="Times New Roman" w:cs="Times New Roman"/>
        </w:rPr>
        <w:t xml:space="preserve"> it covers a wheel brake system to provide braking pressure for aircraft wheels.  They have a concrete requirement spec as well, that the loss of all wheel braking shall be less probably than 5e-7 per flight.  The braking system is hydraulic and dual-redundant, with failover in the case of primary brake system failure.</w:t>
      </w:r>
    </w:p>
    <w:sectPr w:rsidR="00A35FB3" w:rsidRPr="004178E4" w:rsidSect="00A064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F5C02"/>
    <w:multiLevelType w:val="hybridMultilevel"/>
    <w:tmpl w:val="67ACBE74"/>
    <w:lvl w:ilvl="0" w:tplc="50A2AD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8D51B9"/>
    <w:multiLevelType w:val="hybridMultilevel"/>
    <w:tmpl w:val="FAE0F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A95DBF"/>
    <w:multiLevelType w:val="hybridMultilevel"/>
    <w:tmpl w:val="BD6EC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16"/>
    <w:rsid w:val="00110F05"/>
    <w:rsid w:val="00286516"/>
    <w:rsid w:val="00354F74"/>
    <w:rsid w:val="004178E4"/>
    <w:rsid w:val="00485A88"/>
    <w:rsid w:val="004D16E7"/>
    <w:rsid w:val="005A3676"/>
    <w:rsid w:val="007048CC"/>
    <w:rsid w:val="00733441"/>
    <w:rsid w:val="009C3B0C"/>
    <w:rsid w:val="00A06471"/>
    <w:rsid w:val="00A35FB3"/>
    <w:rsid w:val="00C87335"/>
    <w:rsid w:val="00FC38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D05F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516"/>
    <w:pPr>
      <w:ind w:left="720"/>
      <w:contextualSpacing/>
    </w:pPr>
  </w:style>
  <w:style w:type="character" w:styleId="Hyperlink">
    <w:name w:val="Hyperlink"/>
    <w:basedOn w:val="DefaultParagraphFont"/>
    <w:uiPriority w:val="99"/>
    <w:semiHidden/>
    <w:unhideWhenUsed/>
    <w:rsid w:val="004178E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516"/>
    <w:pPr>
      <w:ind w:left="720"/>
      <w:contextualSpacing/>
    </w:pPr>
  </w:style>
  <w:style w:type="character" w:styleId="Hyperlink">
    <w:name w:val="Hyperlink"/>
    <w:basedOn w:val="DefaultParagraphFont"/>
    <w:uiPriority w:val="99"/>
    <w:semiHidden/>
    <w:unhideWhenUsed/>
    <w:rsid w:val="004178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eeexplore.ieee.org/stamp/stamp.jsp?tp=&amp;arnumber=5536853&amp;isnumber=5536542" TargetMode="External"/><Relationship Id="rId7" Type="http://schemas.openxmlformats.org/officeDocument/2006/relationships/hyperlink" Target="http://www-users.cs.umn.edu/%7Eajoshi/AeroSE07-JoshiBinnsVestal.pdf" TargetMode="External"/><Relationship Id="rId8" Type="http://schemas.openxmlformats.org/officeDocument/2006/relationships/hyperlink" Target="http://www-users.cs.umn.edu/%7Eajoshi/Joshi-BehavioralFaultModel.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776</Words>
  <Characters>4427</Characters>
  <Application>Microsoft Macintosh Word</Application>
  <DocSecurity>0</DocSecurity>
  <Lines>36</Lines>
  <Paragraphs>10</Paragraphs>
  <ScaleCrop>false</ScaleCrop>
  <Company>ISIS, Vanderbilt University</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Porter</dc:creator>
  <cp:keywords/>
  <dc:description/>
  <cp:lastModifiedBy>Joseph Porter</cp:lastModifiedBy>
  <cp:revision>6</cp:revision>
  <dcterms:created xsi:type="dcterms:W3CDTF">2011-05-17T22:24:00Z</dcterms:created>
  <dcterms:modified xsi:type="dcterms:W3CDTF">2011-06-02T21:14:00Z</dcterms:modified>
</cp:coreProperties>
</file>