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5924" w:rsidRDefault="003B445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97.1pt;margin-top:223.45pt;width:400.25pt;height:445.35pt;z-index:251659264" filled="f" stroked="f">
            <v:textbox style="mso-next-textbox:#_x0000_s1028">
              <w:txbxContent>
                <w:p w:rsidR="005B76F2" w:rsidRDefault="00BF2AF3" w:rsidP="003819EB">
                  <w:pPr>
                    <w:spacing w:after="12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bookmarkStart w:id="0" w:name="_GoBack"/>
                  <w:r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Session S/I-XX:</w:t>
                  </w:r>
                </w:p>
                <w:p w:rsidR="005B76F2" w:rsidRPr="005B76F2" w:rsidRDefault="005B76F2" w:rsidP="003819EB">
                  <w:pPr>
                    <w:spacing w:after="120"/>
                    <w:rPr>
                      <w:rFonts w:ascii="Arial Narrow" w:hAnsi="Arial Narrow" w:cs="Arial"/>
                      <w:b/>
                      <w:sz w:val="20"/>
                      <w:szCs w:val="20"/>
                    </w:rPr>
                  </w:pPr>
                  <w:r w:rsidRPr="005B76F2">
                    <w:rPr>
                      <w:rFonts w:ascii="Arial Narrow" w:hAnsi="Arial Narrow" w:cs="Arial"/>
                      <w:b/>
                      <w:sz w:val="20"/>
                      <w:szCs w:val="20"/>
                    </w:rPr>
                    <w:t>Discrete-Time Control of Systems Subject to Sensor-Actuator Degradation and/or Limitations</w:t>
                  </w:r>
                </w:p>
                <w:p w:rsidR="00430F7B" w:rsidRPr="00F96B16" w:rsidRDefault="00430F7B" w:rsidP="000B3373">
                  <w:pPr>
                    <w:spacing w:after="4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Session Abstract:</w:t>
                  </w:r>
                </w:p>
                <w:p w:rsidR="005B76F2" w:rsidRDefault="005B76F2" w:rsidP="000B3373">
                  <w:pPr>
                    <w:spacing w:after="40"/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 w:rsidRPr="005B76F2"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Many manufacturing, robotic, aircraft and automotive systems are subject to limited actuation authority and sensing limitations.  Their corresponding control systems are typically implemented in a discrete-time manner over bandwidth-limited communication networks.  The discrete-time effects are typically ignored in that the engineer assumes the system is being sampled 'fast enough' in order to assume a continuous-time model.  These continuous-time assumptions allow for emerging control analysis tools to consider actuator limitations such as saturation and/or sensor degradation which includes sensor noise and bias.  As a result of these continuous-time assumptions safe operating gains can only be determined at run-time in an ad-hoc manner.  It is desired to consider the discrete-time sampling effects on operation of systems subject to sensor-actuator degradation and/or </w:t>
                  </w:r>
                  <w:r>
                    <w:rPr>
                      <w:rFonts w:ascii="Arial Narrow" w:hAnsi="Arial Narrow" w:cs="Arial"/>
                      <w:sz w:val="20"/>
                      <w:szCs w:val="20"/>
                    </w:rPr>
                    <w:t>limitation</w:t>
                  </w:r>
                  <w:r w:rsidRPr="005B76F2">
                    <w:rPr>
                      <w:rFonts w:ascii="Arial Narrow" w:hAnsi="Arial Narrow" w:cs="Arial"/>
                      <w:sz w:val="20"/>
                      <w:szCs w:val="20"/>
                    </w:rPr>
                    <w:t>s in order to improve system resilience.</w:t>
                  </w:r>
                </w:p>
                <w:p w:rsidR="00430F7B" w:rsidRDefault="00430F7B" w:rsidP="003819EB">
                  <w:pPr>
                    <w:spacing w:after="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Topics:</w:t>
                  </w:r>
                </w:p>
                <w:p w:rsidR="005B76F2" w:rsidRPr="005B76F2" w:rsidRDefault="005B76F2" w:rsidP="000B3373">
                  <w:pPr>
                    <w:spacing w:after="40"/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 w:rsidRPr="005B76F2"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Analysis, modeling and simulation, </w:t>
                  </w:r>
                  <w:r w:rsidR="003819EB" w:rsidRPr="005B76F2">
                    <w:rPr>
                      <w:rFonts w:ascii="Arial Narrow" w:hAnsi="Arial Narrow" w:cs="Arial"/>
                      <w:sz w:val="20"/>
                      <w:szCs w:val="20"/>
                    </w:rPr>
                    <w:t>optimization</w:t>
                  </w:r>
                  <w:r w:rsidRPr="005B76F2">
                    <w:rPr>
                      <w:rFonts w:ascii="Arial Narrow" w:hAnsi="Arial Narrow" w:cs="Arial"/>
                      <w:sz w:val="20"/>
                      <w:szCs w:val="20"/>
                    </w:rPr>
                    <w:t>, system design, motion control, robotics, [quad-rotor] aircraft, automotive, process-control, manufacturing, fault-tolerant control, back-stepping control, interconnection-damping-assignment passivity based control, fault-detection and isolation, resilient real-time platforms for control, resilient real-time networking protocols.</w:t>
                  </w:r>
                </w:p>
                <w:p w:rsidR="00430F7B" w:rsidRPr="00F96B16" w:rsidRDefault="00430F7B" w:rsidP="003819EB">
                  <w:pPr>
                    <w:spacing w:after="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Chairs:</w:t>
                  </w:r>
                </w:p>
                <w:p w:rsidR="005B76F2" w:rsidRDefault="005B76F2" w:rsidP="00430F7B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Dr. Nicholas </w:t>
                  </w:r>
                  <w:proofErr w:type="spellStart"/>
                  <w:r>
                    <w:rPr>
                      <w:rFonts w:ascii="Arial Narrow" w:hAnsi="Arial Narrow" w:cs="Arial"/>
                      <w:sz w:val="20"/>
                      <w:szCs w:val="20"/>
                    </w:rPr>
                    <w:t>Kottenstette</w:t>
                  </w:r>
                  <w:proofErr w:type="spellEnd"/>
                  <w:r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, ISIS Vanderbilt University, </w:t>
                  </w:r>
                  <w:hyperlink r:id="rId9" w:history="1">
                    <w:r w:rsidRPr="00CE0831">
                      <w:rPr>
                        <w:rStyle w:val="Hyperlink"/>
                        <w:rFonts w:ascii="Arial Narrow" w:hAnsi="Arial Narrow" w:cs="Arial"/>
                        <w:sz w:val="20"/>
                        <w:szCs w:val="20"/>
                      </w:rPr>
                      <w:t>nkottens@isis.vanderbilt.edu</w:t>
                    </w:r>
                  </w:hyperlink>
                </w:p>
                <w:p w:rsidR="00430F7B" w:rsidRPr="00F96B16" w:rsidRDefault="005B76F2" w:rsidP="000B3373">
                  <w:pPr>
                    <w:pStyle w:val="ListParagraph"/>
                    <w:numPr>
                      <w:ilvl w:val="0"/>
                      <w:numId w:val="1"/>
                    </w:numPr>
                    <w:spacing w:after="40"/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Dr. Nikhil Chopra, UMD,  </w:t>
                  </w:r>
                  <w:hyperlink r:id="rId10" w:history="1">
                    <w:r w:rsidR="00924B23" w:rsidRPr="00CE0831">
                      <w:rPr>
                        <w:rStyle w:val="Hyperlink"/>
                        <w:rFonts w:ascii="Arial Narrow" w:hAnsi="Arial Narrow" w:cs="Arial"/>
                        <w:sz w:val="20"/>
                        <w:szCs w:val="20"/>
                      </w:rPr>
                      <w:t>nchopra@umd.edu</w:t>
                    </w:r>
                  </w:hyperlink>
                  <w:r w:rsidR="00924B23">
                    <w:rPr>
                      <w:rFonts w:ascii="Arial Narrow" w:hAnsi="Arial Narrow" w:cs="Arial"/>
                      <w:sz w:val="20"/>
                      <w:szCs w:val="20"/>
                    </w:rPr>
                    <w:t xml:space="preserve"> </w:t>
                  </w:r>
                </w:p>
                <w:p w:rsidR="00430F7B" w:rsidRPr="00F96B16" w:rsidRDefault="00430F7B" w:rsidP="003819EB">
                  <w:pPr>
                    <w:spacing w:after="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Authors’ Schedule:</w:t>
                  </w:r>
                </w:p>
                <w:p w:rsidR="00430F7B" w:rsidRPr="00F96B16" w:rsidRDefault="00430F7B" w:rsidP="00430F7B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t>Paper submission deadline:</w:t>
                  </w: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tab/>
                  </w:r>
                  <w:r w:rsidR="003819EB">
                    <w:rPr>
                      <w:rFonts w:ascii="Arial Narrow" w:hAnsi="Arial Narrow" w:cs="Arial"/>
                      <w:b/>
                      <w:sz w:val="20"/>
                      <w:szCs w:val="20"/>
                    </w:rPr>
                    <w:t>April 4</w:t>
                  </w:r>
                  <w:r w:rsidRPr="00F96B16">
                    <w:rPr>
                      <w:rFonts w:ascii="Arial Narrow" w:hAnsi="Arial Narrow" w:cs="Arial"/>
                      <w:b/>
                      <w:sz w:val="20"/>
                      <w:szCs w:val="20"/>
                    </w:rPr>
                    <w:t>, 2011</w:t>
                  </w:r>
                </w:p>
                <w:p w:rsidR="00430F7B" w:rsidRPr="00F96B16" w:rsidRDefault="00430F7B" w:rsidP="000B3373">
                  <w:pPr>
                    <w:pStyle w:val="ListParagraph"/>
                    <w:numPr>
                      <w:ilvl w:val="0"/>
                      <w:numId w:val="1"/>
                    </w:numPr>
                    <w:spacing w:after="40"/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t>Notification of acceptance:</w:t>
                  </w: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tab/>
                  </w:r>
                  <w:r w:rsidRPr="00F96B16">
                    <w:rPr>
                      <w:rFonts w:ascii="Arial Narrow" w:hAnsi="Arial Narrow" w:cs="Arial"/>
                      <w:b/>
                      <w:sz w:val="20"/>
                      <w:szCs w:val="20"/>
                    </w:rPr>
                    <w:t>June 6, 2011</w:t>
                  </w:r>
                </w:p>
                <w:p w:rsidR="00430F7B" w:rsidRPr="00F96B16" w:rsidRDefault="00430F7B" w:rsidP="003819EB">
                  <w:pPr>
                    <w:spacing w:after="0"/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</w:pP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S</w:t>
                  </w:r>
                  <w:r w:rsidR="00BF2AF3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>ubmission</w:t>
                  </w:r>
                  <w:r w:rsidRPr="00F96B16">
                    <w:rPr>
                      <w:rFonts w:ascii="Arial Narrow" w:hAnsi="Arial Narrow" w:cs="Arial"/>
                      <w:b/>
                      <w:sz w:val="36"/>
                      <w:szCs w:val="36"/>
                    </w:rPr>
                    <w:t xml:space="preserve"> of Papers:</w:t>
                  </w:r>
                </w:p>
                <w:p w:rsidR="00430F7B" w:rsidRPr="000B3373" w:rsidRDefault="00430F7B" w:rsidP="00430F7B">
                  <w:pPr>
                    <w:rPr>
                      <w:rFonts w:ascii="Arial Narrow" w:hAnsi="Arial Narrow" w:cs="Arial"/>
                      <w:sz w:val="20"/>
                      <w:szCs w:val="20"/>
                    </w:rPr>
                  </w:pP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t>Papers must be submitted electronically through the electronic submission system.</w:t>
                  </w:r>
                  <w:r w:rsidRPr="00F96B16">
                    <w:rPr>
                      <w:rFonts w:ascii="Arial Narrow" w:hAnsi="Arial Narrow" w:cs="Arial"/>
                      <w:sz w:val="20"/>
                      <w:szCs w:val="20"/>
                    </w:rPr>
                    <w:br/>
                    <w:t>For further details please consult the conference web pages for the paper template.</w:t>
                  </w:r>
                  <w:bookmarkEnd w:id="0"/>
                </w:p>
              </w:txbxContent>
            </v:textbox>
          </v:shape>
        </w:pict>
      </w:r>
    </w:p>
    <w:sectPr w:rsidR="00885924" w:rsidSect="00430F7B">
      <w:headerReference w:type="first" r:id="rId1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455" w:rsidRDefault="003B4455" w:rsidP="00430F7B">
      <w:pPr>
        <w:spacing w:after="0" w:line="240" w:lineRule="auto"/>
      </w:pPr>
      <w:r>
        <w:separator/>
      </w:r>
    </w:p>
  </w:endnote>
  <w:endnote w:type="continuationSeparator" w:id="0">
    <w:p w:rsidR="003B4455" w:rsidRDefault="003B4455" w:rsidP="00430F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455" w:rsidRDefault="003B4455" w:rsidP="00430F7B">
      <w:pPr>
        <w:spacing w:after="0" w:line="240" w:lineRule="auto"/>
      </w:pPr>
      <w:r>
        <w:separator/>
      </w:r>
    </w:p>
  </w:footnote>
  <w:footnote w:type="continuationSeparator" w:id="0">
    <w:p w:rsidR="003B4455" w:rsidRDefault="003B4455" w:rsidP="00430F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0F7B" w:rsidRDefault="00D9722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-693872</wp:posOffset>
          </wp:positionH>
          <wp:positionV relativeFrom="paragraph">
            <wp:posOffset>-348712</wp:posOffset>
          </wp:positionV>
          <wp:extent cx="7320162" cy="9872420"/>
          <wp:effectExtent l="19050" t="0" r="0" b="0"/>
          <wp:wrapNone/>
          <wp:docPr id="2" name="Picture 1" descr="2011_special_invite_word_templat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1_special_invite_word_template2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20162" cy="9872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43DB4"/>
    <w:multiLevelType w:val="hybridMultilevel"/>
    <w:tmpl w:val="DC345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5C27"/>
    <w:rsid w:val="000B3373"/>
    <w:rsid w:val="000E0A12"/>
    <w:rsid w:val="0035407B"/>
    <w:rsid w:val="003819EB"/>
    <w:rsid w:val="003B4455"/>
    <w:rsid w:val="00430F7B"/>
    <w:rsid w:val="005165FC"/>
    <w:rsid w:val="00535C27"/>
    <w:rsid w:val="005B76F2"/>
    <w:rsid w:val="00647BCF"/>
    <w:rsid w:val="008632F4"/>
    <w:rsid w:val="00885924"/>
    <w:rsid w:val="00924B23"/>
    <w:rsid w:val="00BF2AF3"/>
    <w:rsid w:val="00C20338"/>
    <w:rsid w:val="00D97224"/>
    <w:rsid w:val="00F9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9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5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C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5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30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0F7B"/>
  </w:style>
  <w:style w:type="paragraph" w:styleId="Footer">
    <w:name w:val="footer"/>
    <w:basedOn w:val="Normal"/>
    <w:link w:val="FooterChar"/>
    <w:uiPriority w:val="99"/>
    <w:semiHidden/>
    <w:unhideWhenUsed/>
    <w:rsid w:val="00430F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0F7B"/>
  </w:style>
  <w:style w:type="character" w:styleId="Hyperlink">
    <w:name w:val="Hyperlink"/>
    <w:basedOn w:val="DefaultParagraphFont"/>
    <w:uiPriority w:val="99"/>
    <w:unhideWhenUsed/>
    <w:rsid w:val="005B76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mailto:nchopra@umd.edu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nkottens@isis.vanderbilt.ed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2C0D26-BF52-4498-B550-2FD4AFB97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INL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INL</dc:creator>
  <cp:keywords/>
  <dc:description/>
  <cp:lastModifiedBy>Nicholas Kottenstette</cp:lastModifiedBy>
  <cp:revision>6</cp:revision>
  <cp:lastPrinted>2010-09-20T19:34:00Z</cp:lastPrinted>
  <dcterms:created xsi:type="dcterms:W3CDTF">2011-01-06T20:10:00Z</dcterms:created>
  <dcterms:modified xsi:type="dcterms:W3CDTF">2011-02-01T14:20:00Z</dcterms:modified>
</cp:coreProperties>
</file>