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2934970</wp:posOffset>
            </wp:positionH>
            <wp:positionV relativeFrom="page">
              <wp:posOffset>576580</wp:posOffset>
            </wp:positionV>
            <wp:extent cx="2392680" cy="288738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28873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</wp:posOffset>
            </wp:positionH>
            <wp:positionV relativeFrom="page">
              <wp:posOffset>187960</wp:posOffset>
            </wp:positionV>
            <wp:extent cx="828040" cy="507804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8040" cy="5078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4301490</wp:posOffset>
            </wp:positionH>
            <wp:positionV relativeFrom="page">
              <wp:posOffset>6803390</wp:posOffset>
            </wp:positionV>
            <wp:extent cx="342900" cy="356801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568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2076450</wp:posOffset>
            </wp:positionH>
            <wp:positionV relativeFrom="page">
              <wp:posOffset>175260</wp:posOffset>
            </wp:positionV>
            <wp:extent cx="911860" cy="38948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1860" cy="3894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2098040</wp:posOffset>
            </wp:positionH>
            <wp:positionV relativeFrom="page">
              <wp:posOffset>6365240</wp:posOffset>
            </wp:positionV>
            <wp:extent cx="166370" cy="16637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6370" cy="1663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</wp:posOffset>
            </wp:positionH>
            <wp:positionV relativeFrom="page">
              <wp:posOffset>6821170</wp:posOffset>
            </wp:positionV>
            <wp:extent cx="172719" cy="17271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719" cy="1727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</wp:posOffset>
            </wp:positionH>
            <wp:positionV relativeFrom="page">
              <wp:posOffset>6367780</wp:posOffset>
            </wp:positionV>
            <wp:extent cx="162559" cy="16255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2559" cy="1625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</wp:posOffset>
            </wp:positionH>
            <wp:positionV relativeFrom="page">
              <wp:posOffset>7089140</wp:posOffset>
            </wp:positionV>
            <wp:extent cx="140970" cy="14097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409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4008120</wp:posOffset>
            </wp:positionH>
            <wp:positionV relativeFrom="page">
              <wp:posOffset>237490</wp:posOffset>
            </wp:positionV>
            <wp:extent cx="914400" cy="248946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4894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228600</wp:posOffset>
            </wp:positionV>
            <wp:extent cx="5334000" cy="733742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3374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20" w:right="3456" w:firstLine="0"/>
        <w:jc w:val="left"/>
      </w:pPr>
      <w:r>
        <w:rPr>
          <w:w w:val="101.4379698654701"/>
          <w:rFonts w:ascii="Arial Black" w:hAnsi="Arial Black" w:eastAsia="Arial Black"/>
          <w:b w:val="0"/>
          <w:i w:val="0"/>
          <w:color w:val="231F20"/>
          <w:sz w:val="29"/>
        </w:rPr>
        <w:t xml:space="preserve">ADAPTAČNĚ-INTEGRAČNÍ </w:t>
      </w:r>
      <w:r>
        <w:rPr>
          <w:rFonts w:ascii="Arial Black" w:hAnsi="Arial Black" w:eastAsia="Arial Black"/>
          <w:b w:val="0"/>
          <w:i w:val="0"/>
          <w:color w:val="000000"/>
          <w:sz w:val="31"/>
        </w:rPr>
        <w:t>KURZY</w:t>
      </w:r>
    </w:p>
    <w:p>
      <w:pPr>
        <w:autoSpaceDN w:val="0"/>
        <w:autoSpaceDE w:val="0"/>
        <w:widowControl/>
        <w:spacing w:line="259" w:lineRule="auto" w:before="82" w:after="0"/>
        <w:ind w:left="0" w:right="3456" w:firstLine="0"/>
        <w:jc w:val="left"/>
      </w:pPr>
      <w:r>
        <w:rPr>
          <w:rFonts w:ascii="Tahoma" w:hAnsi="Tahoma" w:eastAsia="Tahoma"/>
          <w:b w:val="0"/>
          <w:i w:val="0"/>
          <w:color w:val="231F20"/>
          <w:sz w:val="20"/>
        </w:rPr>
        <w:t xml:space="preserve">Kurzy jsou </w:t>
      </w:r>
      <w:r>
        <w:rPr>
          <w:rFonts w:ascii="Tahoma" w:hAnsi="Tahoma" w:eastAsia="Tahoma"/>
          <w:b/>
          <w:i w:val="0"/>
          <w:color w:val="231F20"/>
          <w:sz w:val="20"/>
        </w:rPr>
        <w:t xml:space="preserve">povinné </w:t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pro vybrané skupiny nově </w:t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příchozích cizinců, kteří v ČR získali dlouhodobý </w:t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nebo trvalý pobyt (biometrickou kartu) </w:t>
      </w:r>
      <w:r>
        <w:br/>
      </w:r>
      <w:r>
        <w:rPr>
          <w:w w:val="98.40367969713712"/>
          <w:rFonts w:ascii="Tahoma" w:hAnsi="Tahoma" w:eastAsia="Tahoma"/>
          <w:b/>
          <w:i w:val="0"/>
          <w:color w:val="231F20"/>
          <w:sz w:val="19"/>
        </w:rPr>
        <w:t>po 1. 1. 2021</w:t>
      </w:r>
      <w:r>
        <w:rPr>
          <w:rFonts w:ascii="Tahoma" w:hAnsi="Tahoma" w:eastAsia="Tahoma"/>
          <w:b w:val="0"/>
          <w:i w:val="0"/>
          <w:color w:val="231F20"/>
          <w:sz w:val="19"/>
        </w:rPr>
        <w:t xml:space="preserve">. Kurz musíte absolvovat do 1 roku </w:t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od převzetí této karty. Za nesplnění hrozí </w:t>
      </w:r>
      <w:r>
        <w:br/>
      </w:r>
      <w:r>
        <w:rPr>
          <w:rFonts w:ascii="Tahoma" w:hAnsi="Tahoma" w:eastAsia="Tahoma"/>
          <w:b w:val="0"/>
          <w:i w:val="0"/>
          <w:color w:val="231F20"/>
          <w:sz w:val="20"/>
        </w:rPr>
        <w:t>pokuta 10 000 Kč.</w:t>
      </w:r>
    </w:p>
    <w:p>
      <w:pPr>
        <w:autoSpaceDN w:val="0"/>
        <w:autoSpaceDE w:val="0"/>
        <w:widowControl/>
        <w:spacing w:line="233" w:lineRule="auto" w:before="306" w:after="8"/>
        <w:ind w:left="0" w:right="0" w:firstLine="0"/>
        <w:jc w:val="left"/>
      </w:pPr>
      <w:r>
        <w:rPr>
          <w:rFonts w:ascii="Arial" w:hAnsi="Arial" w:eastAsia="Arial"/>
          <w:b/>
          <w:i w:val="0"/>
          <w:color w:val="FAAE5A"/>
          <w:sz w:val="22"/>
        </w:rPr>
        <w:t xml:space="preserve">Udělejte si kvíz a zjistěte, zda máte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65"/>
        <w:gridCol w:w="1865"/>
        <w:gridCol w:w="1865"/>
        <w:gridCol w:w="1865"/>
      </w:tblGrid>
      <w:tr>
        <w:trPr>
          <w:trHeight w:hRule="exact" w:val="898"/>
        </w:trPr>
        <w:tc>
          <w:tcPr>
            <w:tcW w:type="dxa" w:w="1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left"/>
            </w:pPr>
            <w:r>
              <w:rPr>
                <w:w w:val="98.988523937407"/>
                <w:rFonts w:ascii="Arial" w:hAnsi="Arial" w:eastAsia="Arial"/>
                <w:b/>
                <w:i w:val="0"/>
                <w:color w:val="FAAE5A"/>
                <w:sz w:val="21"/>
              </w:rPr>
              <w:t>tuto</w:t>
            </w:r>
            <w:r>
              <w:rPr>
                <w:rFonts w:ascii="Arial" w:hAnsi="Arial" w:eastAsia="Arial"/>
                <w:b/>
                <w:i w:val="0"/>
                <w:color w:val="FAAE5A"/>
                <w:sz w:val="22"/>
              </w:rPr>
              <w:t xml:space="preserve"> povinnost 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94" w:right="0" w:firstLine="0"/>
              <w:jc w:val="left"/>
            </w:pPr>
            <w:r>
              <w:rPr>
                <w:w w:val="98.988523937407"/>
                <w:rFonts w:ascii="Arial" w:hAnsi="Arial" w:eastAsia="Arial"/>
                <w:b/>
                <w:i w:val="0"/>
                <w:color w:val="FAAE5A"/>
                <w:sz w:val="21"/>
              </w:rPr>
              <w:t>otočte</w:t>
            </w:r>
            <w:r>
              <w:rPr>
                <w:w w:val="101.49526141938709"/>
                <w:rFonts w:ascii="Arial" w:hAnsi="Arial" w:eastAsia="Arial"/>
                <w:b/>
                <w:i w:val="0"/>
                <w:color w:val="FAAE5A"/>
                <w:sz w:val="21"/>
              </w:rPr>
              <w:t>stránku!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30" w:after="0"/>
              <w:ind w:left="32" w:right="0" w:firstLine="0"/>
              <w:jc w:val="left"/>
            </w:pPr>
            <w:r>
              <w:rPr>
                <w:w w:val="101.05476379394531"/>
                <w:rFonts w:ascii="Arial Black" w:hAnsi="Arial Black" w:eastAsia="Arial Black"/>
                <w:b w:val="0"/>
                <w:i w:val="0"/>
                <w:color w:val="231F20"/>
                <w:sz w:val="25"/>
              </w:rPr>
              <w:t>JAK?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562" w:after="0"/>
              <w:ind w:left="0" w:right="370" w:firstLine="0"/>
              <w:jc w:val="right"/>
            </w:pPr>
            <w:r>
              <w:rPr>
                <w:w w:val="101.05476379394531"/>
                <w:rFonts w:ascii="Arial Black" w:hAnsi="Arial Black" w:eastAsia="Arial Black"/>
                <w:b w:val="0"/>
                <w:i w:val="0"/>
                <w:color w:val="231F20"/>
                <w:sz w:val="25"/>
              </w:rPr>
              <w:t>KDE?</w:t>
            </w:r>
          </w:p>
        </w:tc>
      </w:tr>
      <w:tr>
        <w:trPr>
          <w:trHeight w:hRule="exact" w:val="1064"/>
        </w:trPr>
        <w:tc>
          <w:tcPr>
            <w:tcW w:type="dxa" w:w="1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64" w:after="0"/>
              <w:ind w:left="0" w:right="278" w:firstLine="0"/>
              <w:jc w:val="right"/>
            </w:pPr>
            <w:r>
              <w:rPr>
                <w:w w:val="101.05476379394531"/>
                <w:rFonts w:ascii="Arial Black" w:hAnsi="Arial Black" w:eastAsia="Arial Black"/>
                <w:b w:val="0"/>
                <w:i w:val="0"/>
                <w:color w:val="231F20"/>
                <w:sz w:val="25"/>
              </w:rPr>
              <w:t>CO?</w:t>
            </w:r>
          </w:p>
        </w:tc>
        <w:tc>
          <w:tcPr>
            <w:tcW w:type="dxa" w:w="1865"/>
            <w:vMerge/>
            <w:tcBorders/>
          </w:tcPr>
          <w:p/>
        </w:tc>
        <w:tc>
          <w:tcPr>
            <w:tcW w:type="dxa" w:w="1865"/>
            <w:vMerge/>
            <w:tcBorders/>
          </w:tcPr>
          <w:p/>
        </w:tc>
        <w:tc>
          <w:tcPr>
            <w:tcW w:type="dxa" w:w="186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487"/>
        <w:gridCol w:w="2487"/>
        <w:gridCol w:w="2487"/>
      </w:tblGrid>
      <w:tr>
        <w:trPr>
          <w:trHeight w:hRule="exact" w:val="304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Adaptačně-integrační kurz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14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>Na kurz je potřeba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1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Svou povinnost splníte </w:t>
            </w:r>
          </w:p>
        </w:tc>
      </w:tr>
      <w:tr>
        <w:trPr>
          <w:trHeight w:hRule="exact" w:val="260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6" w:after="0"/>
              <w:ind w:left="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je vzdělávací čtyřhodinový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4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se registrovat online na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pouze na oficiálním kurzu </w:t>
            </w:r>
          </w:p>
        </w:tc>
      </w:tr>
      <w:tr>
        <w:trPr>
          <w:trHeight w:hRule="exact" w:val="260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seminář o ČR, který vám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portálu Ministerstva vnitra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v Centru na podporu </w:t>
            </w:r>
          </w:p>
        </w:tc>
      </w:tr>
      <w:tr>
        <w:trPr>
          <w:trHeight w:hRule="exact" w:val="260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>pomůže co nejrychleji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14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FFFFFF"/>
                <w:sz w:val="20"/>
              </w:rPr>
              <w:hyperlink r:id="rId9" w:history="1">
                <w:r>
                  <w:rPr>
                    <w:rStyle w:val="Hyperlink"/>
                  </w:rPr>
                  <w:t>www.frs.gov.cz/kurzy</w:t>
                </w:r>
              </w:hyperlink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hyperlink r:id="rId9" w:history="1">
                <w:r>
                  <w:rPr>
                    <w:rStyle w:val="Hyperlink"/>
                  </w:rPr>
                  <w:t>.</w:t>
                </w:r>
              </w:hyperlink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1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integrace cizinců </w:t>
            </w:r>
          </w:p>
        </w:tc>
      </w:tr>
      <w:tr>
        <w:trPr>
          <w:trHeight w:hRule="exact" w:val="260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se zorientovat v nové zemi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4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hyperlink r:id="rId9" w:history="1">
                <w:r>
                  <w:rPr>
                    <w:rStyle w:val="Hyperlink"/>
                  </w:rPr>
                  <w:t>Poplatek 1500 Kč</w:t>
                </w:r>
              </w:hyperlink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FFFFFF"/>
                <w:sz w:val="20"/>
              </w:rPr>
              <w:hyperlink r:id="rId10" w:history="1">
                <w:r>
                  <w:rPr>
                    <w:rStyle w:val="Hyperlink"/>
                  </w:rPr>
                  <w:t>www.integracnicentra.cz</w:t>
                </w:r>
              </w:hyperlink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hyperlink r:id="rId10" w:history="1">
                <w:r>
                  <w:rPr>
                    <w:rStyle w:val="Hyperlink"/>
                  </w:rPr>
                  <w:t xml:space="preserve">. </w:t>
                </w:r>
              </w:hyperlink>
            </w:r>
          </w:p>
        </w:tc>
      </w:tr>
      <w:tr>
        <w:trPr>
          <w:trHeight w:hRule="exact" w:val="260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>a seznámit se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14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se platí předem při online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V Praze kurzy organizuje </w:t>
            </w:r>
          </w:p>
        </w:tc>
      </w:tr>
      <w:tr>
        <w:trPr>
          <w:trHeight w:hRule="exact" w:val="260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s vašimi základními právy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14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registraci. Návod na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Integrační centrum Praha </w:t>
            </w:r>
          </w:p>
        </w:tc>
      </w:tr>
      <w:tr>
        <w:trPr>
          <w:trHeight w:hRule="exact" w:val="288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>a povinnostmi.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4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registraci najdete na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8" w:after="0"/>
              <w:ind w:left="1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>(ICP).</w:t>
            </w:r>
          </w:p>
        </w:tc>
      </w:tr>
    </w:tbl>
    <w:p>
      <w:pPr>
        <w:autoSpaceDN w:val="0"/>
        <w:autoSpaceDE w:val="0"/>
        <w:widowControl/>
        <w:spacing w:line="240" w:lineRule="auto" w:before="8" w:after="178"/>
        <w:ind w:left="0" w:right="2836" w:firstLine="0"/>
        <w:jc w:val="right"/>
      </w:pPr>
      <w:r>
        <w:rPr>
          <w:rFonts w:ascii="Tahoma" w:hAnsi="Tahoma" w:eastAsia="Tahoma"/>
          <w:b w:val="0"/>
          <w:i w:val="0"/>
          <w:color w:val="FFFFFF"/>
          <w:sz w:val="20"/>
        </w:rPr>
        <w:hyperlink r:id="rId11" w:history="1">
          <w:r>
            <w:rPr>
              <w:rStyle w:val="Hyperlink"/>
            </w:rPr>
            <w:t>www.aik.icpraha.com</w:t>
          </w:r>
        </w:hyperlink>
      </w:r>
      <w:r>
        <w:rPr>
          <w:rFonts w:ascii="Tahoma" w:hAnsi="Tahoma" w:eastAsia="Tahoma"/>
          <w:b w:val="0"/>
          <w:i w:val="0"/>
          <w:color w:val="000000"/>
          <w:sz w:val="20"/>
        </w:rPr>
        <w:hyperlink r:id="rId11" w:history="1">
          <w:r>
            <w:rPr>
              <w:rStyle w:val="Hyperlink"/>
            </w:rPr>
            <w:t xml:space="preserve">. 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487"/>
        <w:gridCol w:w="2487"/>
        <w:gridCol w:w="2487"/>
      </w:tblGrid>
      <w:tr>
        <w:trPr>
          <w:trHeight w:hRule="exact" w:val="746"/>
        </w:trPr>
        <w:tc>
          <w:tcPr>
            <w:tcW w:type="dxa" w:w="5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0" w:after="0"/>
              <w:ind w:left="26" w:right="144" w:firstLine="0"/>
              <w:jc w:val="left"/>
            </w:pPr>
            <w:r>
              <w:rPr>
                <w:w w:val="101.57857735951741"/>
                <w:rFonts w:ascii="Arial" w:hAnsi="Arial" w:eastAsia="Arial"/>
                <w:b/>
                <w:i w:val="0"/>
                <w:color w:val="000000"/>
                <w:sz w:val="24"/>
              </w:rPr>
              <w:t xml:space="preserve">V ICP vám bezplatně poradíme nebo pomůžeme </w:t>
            </w: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 xml:space="preserve">s registrací 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96" w:after="0"/>
              <w:ind w:left="144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31F20"/>
                <w:sz w:val="26"/>
              </w:rPr>
              <w:t xml:space="preserve">Týká se i vás </w:t>
            </w:r>
            <w:r>
              <w:rPr>
                <w:rFonts w:ascii="Arial" w:hAnsi="Arial" w:eastAsia="Arial"/>
                <w:b/>
                <w:i w:val="0"/>
                <w:color w:val="231F20"/>
                <w:sz w:val="26"/>
              </w:rPr>
              <w:t xml:space="preserve">povinnost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231F20"/>
                <w:sz w:val="26"/>
              </w:rPr>
              <w:t xml:space="preserve">absolvovat </w:t>
            </w:r>
            <w:r>
              <w:rPr>
                <w:rFonts w:ascii="Arial" w:hAnsi="Arial" w:eastAsia="Arial"/>
                <w:b/>
                <w:i w:val="0"/>
                <w:color w:val="231F20"/>
                <w:sz w:val="26"/>
              </w:rPr>
              <w:t>tento kurz?</w:t>
            </w:r>
          </w:p>
        </w:tc>
      </w:tr>
      <w:tr>
        <w:trPr>
          <w:trHeight w:hRule="exact" w:val="400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35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t xml:space="preserve">+420 253 253 984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47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hyperlink r:id="rId12" w:history="1">
                <w:r>
                  <w:rPr>
                    <w:rStyle w:val="Hyperlink"/>
                  </w:rPr>
                  <w:t>aik@icpraha.com</w:t>
                </w:r>
              </w:hyperlink>
            </w:r>
          </w:p>
        </w:tc>
        <w:tc>
          <w:tcPr>
            <w:tcW w:type="dxa" w:w="2487"/>
            <w:vMerge/>
            <w:tcBorders/>
          </w:tcPr>
          <w:p/>
        </w:tc>
      </w:tr>
      <w:tr>
        <w:trPr>
          <w:trHeight w:hRule="exact" w:val="396"/>
        </w:trPr>
        <w:tc>
          <w:tcPr>
            <w:tcW w:type="dxa" w:w="5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2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19"/>
              </w:rPr>
              <w:t>Osobní konzultace: čtvrtek (9:00-12:00, 13:00-16:00)</w:t>
            </w:r>
          </w:p>
        </w:tc>
        <w:tc>
          <w:tcPr>
            <w:tcW w:type="dxa" w:w="248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18" w:after="0"/>
        <w:ind w:left="372" w:right="0" w:firstLine="0"/>
        <w:jc w:val="left"/>
      </w:pPr>
      <w:r>
        <w:rPr>
          <w:rFonts w:ascii="Verdana" w:hAnsi="Verdana" w:eastAsia="Verdana"/>
          <w:b w:val="0"/>
          <w:i w:val="0"/>
          <w:color w:val="FFFFFF"/>
          <w:sz w:val="18"/>
        </w:rPr>
        <w:hyperlink r:id="rId11" w:history="1">
          <w:r>
            <w:rPr>
              <w:rStyle w:val="Hyperlink"/>
            </w:rPr>
            <w:t>U Radnice 10/2, Praha</w:t>
          </w:r>
        </w:hyperlink>
      </w:r>
      <w:r>
        <w:rPr>
          <w:rFonts w:ascii="Verdana" w:hAnsi="Verdana" w:eastAsia="Verdana"/>
          <w:b w:val="0"/>
          <w:i w:val="0"/>
          <w:color w:val="FFFFFF"/>
          <w:sz w:val="18"/>
        </w:rPr>
        <w:t xml:space="preserve"> </w:t>
      </w:r>
      <w:r>
        <w:rPr>
          <w:rFonts w:ascii="Verdana" w:hAnsi="Verdana" w:eastAsia="Verdana"/>
          <w:b w:val="0"/>
          <w:i w:val="0"/>
          <w:color w:val="FFFFFF"/>
          <w:sz w:val="18"/>
        </w:rPr>
        <w:hyperlink r:id="rId13" w:history="1">
          <w:r>
            <w:rPr>
              <w:rStyle w:val="Hyperlink"/>
            </w:rPr>
            <w:t>1 - Staré Město</w:t>
          </w:r>
        </w:hyperlink>
      </w:r>
    </w:p>
    <w:p>
      <w:pPr>
        <w:autoSpaceDN w:val="0"/>
        <w:autoSpaceDE w:val="0"/>
        <w:widowControl/>
        <w:spacing w:line="250" w:lineRule="auto" w:before="120" w:after="0"/>
        <w:ind w:left="372" w:right="0" w:firstLine="0"/>
        <w:jc w:val="left"/>
      </w:pPr>
      <w:r>
        <w:rPr>
          <w:rFonts w:ascii="Verdana" w:hAnsi="Verdana" w:eastAsia="Verdana"/>
          <w:b w:val="0"/>
          <w:i w:val="0"/>
          <w:color w:val="FFFFFF"/>
          <w:sz w:val="18"/>
        </w:rPr>
        <w:hyperlink r:id="rId11" w:history="1">
          <w:r>
            <w:rPr>
              <w:rStyle w:val="Hyperlink"/>
            </w:rPr>
            <w:t xml:space="preserve">www.aik.icpraha.com </w:t>
          </w:r>
        </w:hyperlink>
      </w:r>
      <w:r>
        <w:rPr>
          <w:rFonts w:ascii="Verdana" w:hAnsi="Verdana" w:eastAsia="Verdana"/>
          <w:b w:val="0"/>
          <w:i w:val="0"/>
          <w:color w:val="FFFFFF"/>
          <w:sz w:val="18"/>
        </w:rPr>
        <w:t xml:space="preserve"> </w:t>
      </w:r>
      <w:r>
        <w:rPr>
          <w:rFonts w:ascii="Verdana" w:hAnsi="Verdana" w:eastAsia="Verdana"/>
          <w:b w:val="0"/>
          <w:i w:val="0"/>
          <w:color w:val="FFFFFF"/>
          <w:sz w:val="18"/>
        </w:rPr>
        <w:hyperlink r:id="rId13" w:history="1">
          <w:r>
            <w:rPr>
              <w:rStyle w:val="Hyperlink"/>
            </w:rPr>
            <w:t>www.vitejtevcr.cz</w:t>
          </w:r>
        </w:hyperlink>
      </w:r>
    </w:p>
    <w:p>
      <w:pPr>
        <w:autoSpaceDN w:val="0"/>
        <w:autoSpaceDE w:val="0"/>
        <w:widowControl/>
        <w:spacing w:line="198" w:lineRule="exact" w:before="134" w:after="0"/>
        <w:ind w:left="0" w:right="0" w:firstLine="0"/>
        <w:jc w:val="center"/>
      </w:pPr>
      <w:r>
        <w:rPr>
          <w:rFonts w:ascii="TimesNewRomanPS" w:hAnsi="TimesNewRomanPS" w:eastAsia="TimesNewRomanPS"/>
          <w:b w:val="0"/>
          <w:i/>
          <w:color w:val="231F20"/>
          <w:sz w:val="18"/>
        </w:rPr>
        <w:t>Aktivita probíhá v rámci projektu AIK ICP 25 zaměřeného na integraci cizinců a financovaného MV ČR.</w:t>
      </w:r>
    </w:p>
    <w:p>
      <w:pPr>
        <w:sectPr>
          <w:pgSz w:w="8400" w:h="11911"/>
          <w:pgMar w:top="636" w:right="506" w:bottom="100" w:left="4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1826260</wp:posOffset>
            </wp:positionH>
            <wp:positionV relativeFrom="page">
              <wp:posOffset>662940</wp:posOffset>
            </wp:positionV>
            <wp:extent cx="1673860" cy="562527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73860" cy="56252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1779270</wp:posOffset>
            </wp:positionH>
            <wp:positionV relativeFrom="page">
              <wp:posOffset>3887470</wp:posOffset>
            </wp:positionV>
            <wp:extent cx="95250" cy="176212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621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3465829</wp:posOffset>
            </wp:positionH>
            <wp:positionV relativeFrom="page">
              <wp:posOffset>4236720</wp:posOffset>
            </wp:positionV>
            <wp:extent cx="247650" cy="242888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28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2202180</wp:posOffset>
            </wp:positionH>
            <wp:positionV relativeFrom="page">
              <wp:posOffset>3967479</wp:posOffset>
            </wp:positionV>
            <wp:extent cx="120650" cy="167055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67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3611879</wp:posOffset>
            </wp:positionH>
            <wp:positionV relativeFrom="page">
              <wp:posOffset>3656329</wp:posOffset>
            </wp:positionV>
            <wp:extent cx="439420" cy="43942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394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4108450</wp:posOffset>
            </wp:positionH>
            <wp:positionV relativeFrom="page">
              <wp:posOffset>4023360</wp:posOffset>
            </wp:positionV>
            <wp:extent cx="74929" cy="79924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4929" cy="799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5076190</wp:posOffset>
            </wp:positionH>
            <wp:positionV relativeFrom="page">
              <wp:posOffset>1300480</wp:posOffset>
            </wp:positionV>
            <wp:extent cx="163830" cy="110826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1082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906780</wp:posOffset>
            </wp:positionH>
            <wp:positionV relativeFrom="page">
              <wp:posOffset>1447800</wp:posOffset>
            </wp:positionV>
            <wp:extent cx="80009" cy="174137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0009" cy="17413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4083050</wp:posOffset>
            </wp:positionH>
            <wp:positionV relativeFrom="page">
              <wp:posOffset>2565400</wp:posOffset>
            </wp:positionV>
            <wp:extent cx="1043939" cy="700538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43939" cy="70053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660400</wp:posOffset>
            </wp:positionV>
            <wp:extent cx="190500" cy="2286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</wp:posOffset>
            </wp:positionH>
            <wp:positionV relativeFrom="page">
              <wp:posOffset>914400</wp:posOffset>
            </wp:positionV>
            <wp:extent cx="5092700" cy="64770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6477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4" w:lineRule="auto" w:before="0" w:after="512"/>
        <w:ind w:left="326" w:right="144" w:firstLine="0"/>
        <w:jc w:val="left"/>
      </w:pPr>
      <w:r>
        <w:rPr>
          <w:rFonts w:ascii="Arial Black" w:hAnsi="Arial Black" w:eastAsia="Arial Black"/>
          <w:b w:val="0"/>
          <w:i w:val="0"/>
          <w:color w:val="231F20"/>
          <w:sz w:val="23"/>
        </w:rPr>
        <w:t>Tjká</w:t>
      </w:r>
      <w:r>
        <w:rPr>
          <w:rFonts w:ascii="Arial Black" w:hAnsi="Arial Black" w:eastAsia="Arial Black"/>
          <w:b w:val="0"/>
          <w:i w:val="0"/>
          <w:color w:val="231F20"/>
          <w:sz w:val="23"/>
        </w:rPr>
        <w:t>se</w:t>
      </w:r>
      <w:r>
        <w:rPr>
          <w:rFonts w:ascii="Arial Black" w:hAnsi="Arial Black" w:eastAsia="Arial Black"/>
          <w:b w:val="0"/>
          <w:i w:val="0"/>
          <w:color w:val="231F20"/>
          <w:sz w:val="23"/>
        </w:rPr>
        <w:t>vás</w:t>
      </w:r>
      <w:r>
        <w:rPr>
          <w:rFonts w:ascii="Arial Black" w:hAnsi="Arial Black" w:eastAsia="Arial Black"/>
          <w:b w:val="0"/>
          <w:i w:val="0"/>
          <w:color w:val="231F20"/>
          <w:sz w:val="23"/>
        </w:rPr>
        <w:t>povinnost</w:t>
      </w:r>
      <w:r>
        <w:rPr>
          <w:rFonts w:ascii="Arial Black" w:hAnsi="Arial Black" w:eastAsia="Arial Black"/>
          <w:b w:val="0"/>
          <w:i w:val="0"/>
          <w:color w:val="231F20"/>
          <w:sz w:val="23"/>
        </w:rPr>
        <w:t>absolvovat</w:t>
      </w:r>
      <w:r>
        <w:rPr>
          <w:rFonts w:ascii="Arial Black" w:hAnsi="Arial Black" w:eastAsia="Arial Black"/>
          <w:b w:val="0"/>
          <w:i w:val="0"/>
          <w:color w:val="231F20"/>
          <w:sz w:val="23"/>
        </w:rPr>
        <w:t>Adaptačně-integrační</w:t>
      </w:r>
      <w:r>
        <w:rPr>
          <w:rFonts w:ascii="Arial Black" w:hAnsi="Arial Black" w:eastAsia="Arial Black"/>
          <w:b w:val="0"/>
          <w:i w:val="0"/>
          <w:color w:val="231F20"/>
          <w:sz w:val="23"/>
        </w:rPr>
        <w:t xml:space="preserve">kurz? </w:t>
      </w:r>
      <w:r>
        <w:rPr>
          <w:rFonts w:ascii="Tahoma" w:hAnsi="Tahoma" w:eastAsia="Tahoma"/>
          <w:b w:val="0"/>
          <w:i w:val="0"/>
          <w:color w:val="231F20"/>
          <w:sz w:val="26"/>
        </w:rPr>
        <w:t>Udělejte si kvíz a zjistěte, zda byste měli kurz absolvovat.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6.0" w:type="dxa"/>
      </w:tblPr>
      <w:tblGrid>
        <w:gridCol w:w="2562"/>
        <w:gridCol w:w="2562"/>
        <w:gridCol w:w="2562"/>
      </w:tblGrid>
      <w:tr>
        <w:trPr>
          <w:trHeight w:hRule="exact" w:val="532"/>
        </w:trPr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w w:val="98.62862541562035"/>
                <w:rFonts w:ascii="Tahoma" w:hAnsi="Tahoma" w:eastAsia="Tahoma"/>
                <w:b w:val="0"/>
                <w:i w:val="0"/>
                <w:color w:val="FFFFFF"/>
                <w:sz w:val="21"/>
              </w:rPr>
              <w:t>ANO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57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>Máte biometrickou kartu?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720" w:firstLine="0"/>
              <w:jc w:val="right"/>
            </w:pPr>
            <w:r>
              <w:rPr>
                <w:w w:val="98.62862541562035"/>
                <w:rFonts w:ascii="Tahoma" w:hAnsi="Tahoma" w:eastAsia="Tahoma"/>
                <w:b w:val="0"/>
                <w:i w:val="0"/>
                <w:color w:val="FFFFFF"/>
                <w:sz w:val="21"/>
              </w:rPr>
              <w:t>NE</w:t>
            </w:r>
          </w:p>
        </w:tc>
      </w:tr>
      <w:tr>
        <w:trPr>
          <w:trHeight w:hRule="exact" w:val="520"/>
        </w:trPr>
        <w:tc>
          <w:tcPr>
            <w:tcW w:type="dxa" w:w="2562"/>
            <w:vMerge/>
            <w:tcBorders/>
          </w:tcPr>
          <w:p/>
        </w:tc>
        <w:tc>
          <w:tcPr>
            <w:tcW w:type="dxa" w:w="4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2" w:after="0"/>
              <w:ind w:left="20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>Jste občanem země mimo EU?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80" w:after="0"/>
              <w:ind w:left="0" w:right="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Udělejte si kvíz, </w:t>
            </w:r>
          </w:p>
        </w:tc>
      </w:tr>
      <w:tr>
        <w:trPr>
          <w:trHeight w:hRule="exact" w:val="300"/>
        </w:trPr>
        <w:tc>
          <w:tcPr>
            <w:tcW w:type="dxa" w:w="2562"/>
            <w:vMerge/>
            <w:tcBorders/>
          </w:tcPr>
          <w:p/>
        </w:tc>
        <w:tc>
          <w:tcPr>
            <w:tcW w:type="dxa" w:w="2562"/>
            <w:vMerge/>
            <w:tcBorders/>
          </w:tcPr>
          <w:p/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3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>až kartu obdržíte</w:t>
            </w:r>
          </w:p>
        </w:tc>
      </w:tr>
    </w:tbl>
    <w:p>
      <w:pPr>
        <w:autoSpaceDN w:val="0"/>
        <w:autoSpaceDE w:val="0"/>
        <w:widowControl/>
        <w:spacing w:line="233" w:lineRule="auto" w:before="258" w:after="2"/>
        <w:ind w:left="0" w:right="654" w:firstLine="0"/>
        <w:jc w:val="right"/>
      </w:pPr>
      <w:r>
        <w:rPr>
          <w:w w:val="98.62862541562035"/>
          <w:rFonts w:ascii="Tahoma" w:hAnsi="Tahoma" w:eastAsia="Tahoma"/>
          <w:b w:val="0"/>
          <w:i w:val="0"/>
          <w:color w:val="FFFFFF"/>
          <w:sz w:val="21"/>
        </w:rPr>
        <w:t xml:space="preserve">ANO, ale jsem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6.0" w:type="dxa"/>
      </w:tblPr>
      <w:tblGrid>
        <w:gridCol w:w="2562"/>
        <w:gridCol w:w="2562"/>
        <w:gridCol w:w="2562"/>
      </w:tblGrid>
      <w:tr>
        <w:trPr>
          <w:trHeight w:hRule="exact" w:val="238"/>
        </w:trPr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8" w:after="0"/>
              <w:ind w:left="27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FFFFFF"/>
                <w:sz w:val="20"/>
              </w:rPr>
              <w:t>NE, jsem občanem EU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0" w:right="0" w:firstLine="0"/>
              <w:jc w:val="center"/>
            </w:pPr>
            <w:r>
              <w:rPr>
                <w:w w:val="98.62862541562035"/>
                <w:rFonts w:ascii="Tahoma" w:hAnsi="Tahoma" w:eastAsia="Tahoma"/>
                <w:b w:val="0"/>
                <w:i w:val="0"/>
                <w:color w:val="FFFFFF"/>
                <w:sz w:val="21"/>
              </w:rPr>
              <w:t>ANO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76" w:right="0" w:firstLine="0"/>
              <w:jc w:val="left"/>
            </w:pPr>
            <w:r>
              <w:rPr>
                <w:w w:val="98.62862541562035"/>
                <w:rFonts w:ascii="Tahoma" w:hAnsi="Tahoma" w:eastAsia="Tahoma"/>
                <w:b w:val="0"/>
                <w:i w:val="0"/>
                <w:color w:val="FFFFFF"/>
                <w:sz w:val="21"/>
              </w:rPr>
              <w:t xml:space="preserve">rodinným příslušníkem </w:t>
            </w:r>
          </w:p>
        </w:tc>
      </w:tr>
      <w:tr>
        <w:trPr>
          <w:trHeight w:hRule="exact" w:val="224"/>
        </w:trPr>
        <w:tc>
          <w:tcPr>
            <w:tcW w:type="dxa" w:w="2562"/>
            <w:vMerge/>
            <w:tcBorders/>
          </w:tcPr>
          <w:p/>
        </w:tc>
        <w:tc>
          <w:tcPr>
            <w:tcW w:type="dxa" w:w="2562"/>
            <w:vMerge/>
            <w:tcBorders/>
          </w:tcPr>
          <w:p/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57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FFFFFF"/>
                <w:sz w:val="20"/>
              </w:rPr>
              <w:t>občana EU / občana ČR</w:t>
            </w:r>
          </w:p>
        </w:tc>
      </w:tr>
    </w:tbl>
    <w:p>
      <w:pPr>
        <w:autoSpaceDN w:val="0"/>
        <w:autoSpaceDE w:val="0"/>
        <w:widowControl/>
        <w:spacing w:line="14" w:lineRule="exact" w:before="0" w:after="632"/>
        <w:ind w:left="0" w:right="0"/>
      </w:pPr>
    </w:p>
    <w:p>
      <w:pPr>
        <w:sectPr>
          <w:pgSz w:w="8400" w:h="11911"/>
          <w:pgMar w:top="136" w:right="320" w:bottom="186" w:left="3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008" w:right="288" w:firstLine="0"/>
        <w:jc w:val="center"/>
      </w:pPr>
      <w:r>
        <w:rPr>
          <w:rFonts w:ascii="Tahoma" w:hAnsi="Tahoma" w:eastAsia="Tahoma"/>
          <w:b w:val="0"/>
          <w:i w:val="0"/>
          <w:color w:val="231F20"/>
          <w:sz w:val="20"/>
        </w:rPr>
        <w:t xml:space="preserve">Nachází se na vaší biometrické kartě </w:t>
      </w:r>
      <w:r>
        <w:rPr>
          <w:rFonts w:ascii="Tahoma" w:hAnsi="Tahoma" w:eastAsia="Tahoma"/>
          <w:b w:val="0"/>
          <w:i w:val="0"/>
          <w:color w:val="231F20"/>
          <w:sz w:val="20"/>
        </w:rPr>
        <w:t>jeden z těchto číselných kódů?</w:t>
      </w:r>
    </w:p>
    <w:p>
      <w:pPr>
        <w:autoSpaceDN w:val="0"/>
        <w:autoSpaceDE w:val="0"/>
        <w:widowControl/>
        <w:spacing w:line="245" w:lineRule="auto" w:before="0" w:after="0"/>
        <w:ind w:left="1008" w:right="288" w:firstLine="0"/>
        <w:jc w:val="center"/>
      </w:pPr>
      <w:r>
        <w:rPr>
          <w:rFonts w:ascii="Tahoma" w:hAnsi="Tahoma" w:eastAsia="Tahoma"/>
          <w:b w:val="0"/>
          <w:i w:val="0"/>
          <w:color w:val="231F20"/>
          <w:sz w:val="20"/>
        </w:rPr>
        <w:t xml:space="preserve">(Kód najdete na své biometrické kartě, </w:t>
      </w:r>
      <w:r>
        <w:rPr>
          <w:rFonts w:ascii="Tahoma" w:hAnsi="Tahoma" w:eastAsia="Tahoma"/>
          <w:b w:val="0"/>
          <w:i w:val="0"/>
          <w:color w:val="231F20"/>
          <w:sz w:val="19"/>
        </w:rPr>
        <w:t xml:space="preserve">viz obrázek) - </w:t>
      </w:r>
      <w:r>
        <w:rPr>
          <w:w w:val="98.98005033794203"/>
          <w:rFonts w:ascii="Arial Black" w:hAnsi="Arial Black" w:eastAsia="Arial Black"/>
          <w:b w:val="0"/>
          <w:i w:val="0"/>
          <w:color w:val="231F20"/>
          <w:sz w:val="19"/>
        </w:rPr>
        <w:t xml:space="preserve">21, 22, 23, 30, 41, 42, 43, </w:t>
      </w:r>
      <w:r>
        <w:rPr>
          <w:w w:val="97.90153503417969"/>
          <w:rFonts w:ascii="Arial Black" w:hAnsi="Arial Black" w:eastAsia="Arial Black"/>
          <w:b w:val="0"/>
          <w:i w:val="0"/>
          <w:color w:val="231F20"/>
          <w:sz w:val="18"/>
        </w:rPr>
        <w:t>47,</w:t>
      </w:r>
      <w:r>
        <w:rPr>
          <w:w w:val="97.90153503417969"/>
          <w:rFonts w:ascii="Arial Black" w:hAnsi="Arial Black" w:eastAsia="Arial Black"/>
          <w:b w:val="0"/>
          <w:i w:val="0"/>
          <w:color w:val="231F20"/>
          <w:sz w:val="18"/>
        </w:rPr>
        <w:t>60,</w:t>
      </w:r>
      <w:r>
        <w:rPr>
          <w:w w:val="97.90153503417969"/>
          <w:rFonts w:ascii="Arial Black" w:hAnsi="Arial Black" w:eastAsia="Arial Black"/>
          <w:b w:val="0"/>
          <w:i w:val="0"/>
          <w:color w:val="231F20"/>
          <w:sz w:val="18"/>
        </w:rPr>
        <w:t>67,</w:t>
      </w:r>
      <w:r>
        <w:rPr>
          <w:w w:val="97.90153503417969"/>
          <w:rFonts w:ascii="Arial Black" w:hAnsi="Arial Black" w:eastAsia="Arial Black"/>
          <w:b w:val="0"/>
          <w:i w:val="0"/>
          <w:color w:val="231F20"/>
          <w:sz w:val="18"/>
        </w:rPr>
        <w:t>78,</w:t>
      </w:r>
      <w:r>
        <w:rPr>
          <w:w w:val="97.90153503417969"/>
          <w:rFonts w:ascii="Arial Black" w:hAnsi="Arial Black" w:eastAsia="Arial Black"/>
          <w:b w:val="0"/>
          <w:i w:val="0"/>
          <w:color w:val="231F20"/>
          <w:sz w:val="18"/>
        </w:rPr>
        <w:t>79,</w:t>
      </w:r>
      <w:r>
        <w:rPr>
          <w:w w:val="97.90153503417969"/>
          <w:rFonts w:ascii="Arial Black" w:hAnsi="Arial Black" w:eastAsia="Arial Black"/>
          <w:b w:val="0"/>
          <w:i w:val="0"/>
          <w:color w:val="231F20"/>
          <w:sz w:val="18"/>
        </w:rPr>
        <w:t>80,</w:t>
      </w:r>
      <w:r>
        <w:rPr>
          <w:w w:val="97.90153503417969"/>
          <w:rFonts w:ascii="Arial Black" w:hAnsi="Arial Black" w:eastAsia="Arial Black"/>
          <w:b w:val="0"/>
          <w:i w:val="0"/>
          <w:color w:val="231F20"/>
          <w:sz w:val="18"/>
        </w:rPr>
        <w:t>89?</w:t>
      </w:r>
    </w:p>
    <w:p>
      <w:pPr>
        <w:sectPr>
          <w:type w:val="continuous"/>
          <w:pgSz w:w="8400" w:h="11911"/>
          <w:pgMar w:top="136" w:right="320" w:bottom="186" w:left="394" w:header="720" w:footer="720" w:gutter="0"/>
          <w:cols w:num="2" w:equalWidth="0">
            <w:col w:w="4942" w:space="0"/>
            <w:col w:w="2744" w:space="0"/>
          </w:cols>
          <w:docGrid w:linePitch="360"/>
        </w:sectPr>
      </w:pPr>
    </w:p>
    <w:p>
      <w:pPr>
        <w:autoSpaceDN w:val="0"/>
        <w:tabs>
          <w:tab w:pos="2598" w:val="left"/>
        </w:tabs>
        <w:autoSpaceDE w:val="0"/>
        <w:widowControl/>
        <w:spacing w:line="245" w:lineRule="auto" w:before="0" w:after="0"/>
        <w:ind w:left="1168" w:right="0" w:firstLine="0"/>
        <w:jc w:val="left"/>
      </w:pPr>
      <w:r>
        <w:rPr>
          <w:rFonts w:ascii="Tahoma" w:hAnsi="Tahoma" w:eastAsia="Tahoma"/>
          <w:b w:val="0"/>
          <w:i w:val="0"/>
          <w:color w:val="231F20"/>
          <w:sz w:val="20"/>
        </w:rPr>
        <w:t>výjimka, obraťte senaintegrační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0"/>
        </w:rPr>
        <w:t xml:space="preserve"> centrum</w:t>
      </w:r>
    </w:p>
    <w:p>
      <w:pPr>
        <w:autoSpaceDN w:val="0"/>
        <w:tabs>
          <w:tab w:pos="2068" w:val="left"/>
        </w:tabs>
        <w:autoSpaceDE w:val="0"/>
        <w:widowControl/>
        <w:spacing w:line="245" w:lineRule="auto" w:before="434" w:after="0"/>
        <w:ind w:left="362" w:right="0" w:firstLine="0"/>
        <w:jc w:val="left"/>
      </w:pPr>
      <w:r>
        <w:rPr>
          <w:rFonts w:ascii="Tahoma" w:hAnsi="Tahoma" w:eastAsia="Tahoma"/>
          <w:b w:val="0"/>
          <w:i w:val="0"/>
          <w:color w:val="231F20"/>
          <w:sz w:val="10"/>
        </w:rPr>
        <w:t xml:space="preserve">CZE Povolení k pobytu </w:t>
      </w:r>
      <w:r>
        <w:tab/>
      </w:r>
      <w:r>
        <w:rPr>
          <w:rFonts w:ascii="Tahoma" w:hAnsi="Tahoma" w:eastAsia="Tahoma"/>
          <w:b w:val="0"/>
          <w:i w:val="0"/>
          <w:color w:val="231F20"/>
          <w:sz w:val="10"/>
        </w:rPr>
        <w:t>999004402</w:t>
      </w:r>
    </w:p>
    <w:p>
      <w:pPr>
        <w:autoSpaceDN w:val="0"/>
        <w:autoSpaceDE w:val="0"/>
        <w:widowControl/>
        <w:spacing w:line="245" w:lineRule="auto" w:before="54" w:after="0"/>
        <w:ind w:left="0" w:right="0" w:firstLine="0"/>
        <w:jc w:val="center"/>
      </w:pPr>
      <w:r>
        <w:rPr>
          <w:w w:val="106.36834144592284"/>
          <w:rFonts w:ascii="Arial Black" w:hAnsi="Arial Black" w:eastAsia="Arial Black"/>
          <w:b w:val="0"/>
          <w:i w:val="0"/>
          <w:color w:val="231F20"/>
          <w:sz w:val="5"/>
        </w:rPr>
        <w:t>PŘÍJMENÍ,</w:t>
      </w:r>
      <w:r>
        <w:rPr>
          <w:w w:val="92.58186022440592"/>
          <w:rFonts w:ascii="Arial Black" w:hAnsi="Arial Black" w:eastAsia="Arial Black"/>
          <w:b w:val="0"/>
          <w:i w:val="0"/>
          <w:color w:val="231F20"/>
          <w:sz w:val="6"/>
        </w:rPr>
        <w:t>jména</w:t>
      </w:r>
    </w:p>
    <w:p>
      <w:pPr>
        <w:autoSpaceDN w:val="0"/>
        <w:autoSpaceDE w:val="0"/>
        <w:widowControl/>
        <w:spacing w:line="245" w:lineRule="auto" w:before="8" w:after="0"/>
        <w:ind w:left="0" w:right="1296" w:firstLine="0"/>
        <w:jc w:val="right"/>
      </w:pPr>
      <w:r>
        <w:rPr>
          <w:rFonts w:ascii="Tahoma" w:hAnsi="Tahoma" w:eastAsia="Tahoma"/>
          <w:b w:val="0"/>
          <w:i w:val="0"/>
          <w:color w:val="231F20"/>
          <w:sz w:val="6"/>
        </w:rPr>
        <w:t>SPECIMEN</w:t>
      </w:r>
    </w:p>
    <w:p>
      <w:pPr>
        <w:autoSpaceDN w:val="0"/>
        <w:autoSpaceDE w:val="0"/>
        <w:widowControl/>
        <w:spacing w:line="238" w:lineRule="auto" w:before="6" w:after="60"/>
        <w:ind w:left="0" w:right="1082" w:firstLine="0"/>
        <w:jc w:val="right"/>
      </w:pPr>
      <w:r>
        <w:rPr>
          <w:rFonts w:ascii="Tahoma" w:hAnsi="Tahoma" w:eastAsia="Tahoma"/>
          <w:b w:val="0"/>
          <w:i w:val="0"/>
          <w:color w:val="231F20"/>
          <w:sz w:val="6"/>
        </w:rPr>
        <w:t>Luka Lukaschevich</w:t>
      </w:r>
    </w:p>
    <w:p>
      <w:pPr>
        <w:sectPr>
          <w:type w:val="nextColumn"/>
          <w:pgSz w:w="8400" w:h="11911"/>
          <w:pgMar w:top="136" w:right="320" w:bottom="186" w:left="394" w:header="720" w:footer="720" w:gutter="0"/>
          <w:cols w:num="2" w:equalWidth="0">
            <w:col w:w="4942" w:space="0"/>
            <w:col w:w="274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37"/>
        <w:gridCol w:w="1537"/>
        <w:gridCol w:w="1537"/>
        <w:gridCol w:w="1537"/>
        <w:gridCol w:w="1537"/>
      </w:tblGrid>
      <w:tr>
        <w:trPr>
          <w:trHeight w:hRule="exact" w:val="80"/>
        </w:trPr>
        <w:tc>
          <w:tcPr>
            <w:tcW w:type="dxa" w:w="566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Kurz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pro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vás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není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povinný</w:t>
            </w:r>
          </w:p>
        </w:tc>
        <w:tc>
          <w:tcPr>
            <w:tcW w:type="dxa" w:w="5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0" w:right="36" w:firstLine="0"/>
              <w:jc w:val="right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POHLAVÍ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0" w:right="0" w:firstLine="0"/>
              <w:jc w:val="center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STÁTNÍ PŘÍSLUŠNOST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0" w:right="0" w:firstLine="0"/>
              <w:jc w:val="center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DATUM NAROZENÍ</w:t>
            </w:r>
          </w:p>
        </w:tc>
      </w:tr>
      <w:tr>
        <w:trPr>
          <w:trHeight w:hRule="exact" w:val="94"/>
        </w:trPr>
        <w:tc>
          <w:tcPr>
            <w:tcW w:type="dxa" w:w="1537"/>
            <w:vMerge/>
            <w:tcBorders/>
          </w:tcPr>
          <w:p/>
        </w:tc>
        <w:tc>
          <w:tcPr>
            <w:tcW w:type="dxa" w:w="5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23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6"/>
              </w:rPr>
              <w:t xml:space="preserve">M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5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6"/>
              </w:rPr>
              <w:t>AIA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3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6"/>
              </w:rPr>
              <w:t>15 11 1997</w:t>
            </w:r>
          </w:p>
        </w:tc>
      </w:tr>
      <w:tr>
        <w:trPr>
          <w:trHeight w:hRule="exact" w:val="122"/>
        </w:trPr>
        <w:tc>
          <w:tcPr>
            <w:tcW w:type="dxa" w:w="1537"/>
            <w:vMerge/>
            <w:tcBorders/>
          </w:tcPr>
          <w:p/>
        </w:tc>
        <w:tc>
          <w:tcPr>
            <w:tcW w:type="dxa" w:w="6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0" w:right="510" w:firstLine="0"/>
              <w:jc w:val="right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DRUH</w:t>
            </w:r>
            <w:r>
              <w:rPr>
                <w:w w:val="96.36233647664389"/>
                <w:rFonts w:ascii="Arial Black" w:hAnsi="Arial Black" w:eastAsia="Arial Black"/>
                <w:b w:val="0"/>
                <w:i w:val="0"/>
                <w:color w:val="231F20"/>
                <w:sz w:val="6"/>
              </w:rPr>
              <w:t>POVOLENÍ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0" w:right="0" w:firstLine="0"/>
              <w:jc w:val="center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PLATNOST</w:t>
            </w:r>
            <w:r>
              <w:rPr>
                <w:w w:val="96.36233647664389"/>
                <w:rFonts w:ascii="Arial Black" w:hAnsi="Arial Black" w:eastAsia="Arial Black"/>
                <w:b w:val="0"/>
                <w:i w:val="0"/>
                <w:color w:val="231F20"/>
                <w:sz w:val="6"/>
              </w:rPr>
              <w:t>DO</w:t>
            </w:r>
          </w:p>
        </w:tc>
      </w:tr>
      <w:tr>
        <w:trPr>
          <w:trHeight w:hRule="exact" w:val="98"/>
        </w:trPr>
        <w:tc>
          <w:tcPr>
            <w:tcW w:type="dxa" w:w="1537"/>
            <w:vMerge/>
            <w:tcBorders/>
          </w:tcPr>
          <w:p/>
        </w:tc>
        <w:tc>
          <w:tcPr>
            <w:tcW w:type="dxa" w:w="4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1026" w:right="0" w:firstLine="0"/>
              <w:jc w:val="left"/>
            </w:pPr>
            <w:r>
              <w:rPr>
                <w:w w:val="98.62862541562035"/>
                <w:rFonts w:ascii="Tahoma" w:hAnsi="Tahoma" w:eastAsia="Tahoma"/>
                <w:b w:val="0"/>
                <w:i w:val="0"/>
                <w:color w:val="FFFFFF"/>
                <w:sz w:val="21"/>
              </w:rPr>
              <w:t>ANO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40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6"/>
              </w:rPr>
              <w:t>DLOUHODOBÝ POBYT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3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6"/>
              </w:rPr>
              <w:t>30 06 2024</w:t>
            </w:r>
          </w:p>
          <w:p>
            <w:pPr>
              <w:autoSpaceDN w:val="0"/>
              <w:autoSpaceDE w:val="0"/>
              <w:widowControl/>
              <w:spacing w:line="228" w:lineRule="auto" w:before="154" w:after="0"/>
              <w:ind w:left="0" w:right="0" w:firstLine="0"/>
              <w:jc w:val="left"/>
            </w:pPr>
            <w:r>
              <w:rPr>
                <w:w w:val="104.44615681966145"/>
                <w:rFonts w:ascii="Tahoma" w:hAnsi="Tahoma" w:eastAsia="Tahoma"/>
                <w:b w:val="0"/>
                <w:i w:val="0"/>
                <w:color w:val="231F20"/>
                <w:sz w:val="6"/>
              </w:rPr>
              <w:t xml:space="preserve"> </w:t>
            </w:r>
          </w:p>
        </w:tc>
      </w:tr>
      <w:tr>
        <w:trPr>
          <w:trHeight w:hRule="exact" w:val="120"/>
        </w:trPr>
        <w:tc>
          <w:tcPr>
            <w:tcW w:type="dxa" w:w="1537"/>
            <w:vMerge/>
            <w:tcBorders/>
          </w:tcPr>
          <w:p/>
        </w:tc>
        <w:tc>
          <w:tcPr>
            <w:tcW w:type="dxa" w:w="1537"/>
            <w:vMerge/>
            <w:tcBorders/>
          </w:tcPr>
          <w:p/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w w:val="96.36233647664389"/>
                <w:rFonts w:ascii="Arial Black" w:hAnsi="Arial Black" w:eastAsia="Arial Black"/>
                <w:b w:val="0"/>
                <w:i w:val="0"/>
                <w:color w:val="231F20"/>
                <w:sz w:val="6"/>
              </w:rPr>
              <w:t>POZNÁMKY</w:t>
            </w:r>
          </w:p>
        </w:tc>
        <w:tc>
          <w:tcPr>
            <w:tcW w:type="dxa" w:w="1537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537"/>
            <w:vMerge/>
            <w:tcBorders/>
          </w:tcPr>
          <w:p/>
        </w:tc>
        <w:tc>
          <w:tcPr>
            <w:tcW w:type="dxa" w:w="1537"/>
            <w:vMerge/>
            <w:tcBorders/>
          </w:tcPr>
          <w:p/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right"/>
            </w:pPr>
            <w:r>
              <w:rPr>
                <w:w w:val="104.44615681966145"/>
                <w:rFonts w:ascii="Tahoma" w:hAnsi="Tahoma" w:eastAsia="Tahoma"/>
                <w:b w:val="0"/>
                <w:i w:val="0"/>
                <w:color w:val="231F20"/>
                <w:sz w:val="6"/>
              </w:rPr>
              <w:t xml:space="preserve">23 Volný přístup na trh práce - ANO </w:t>
            </w:r>
          </w:p>
        </w:tc>
        <w:tc>
          <w:tcPr>
            <w:tcW w:type="dxa" w:w="1537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1537"/>
            <w:vMerge/>
            <w:tcBorders/>
          </w:tcPr>
          <w:p/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56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FFFFFF"/>
                <w:sz w:val="20"/>
              </w:rPr>
              <w:t>NE, mám jiný kód</w:t>
            </w:r>
          </w:p>
        </w:tc>
        <w:tc>
          <w:tcPr>
            <w:tcW w:type="dxa" w:w="2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594" w:right="1152" w:firstLine="0"/>
              <w:jc w:val="left"/>
            </w:pPr>
            <w:r>
              <w:rPr>
                <w:w w:val="104.44615681966145"/>
                <w:rFonts w:ascii="Tahoma" w:hAnsi="Tahoma" w:eastAsia="Tahoma"/>
                <w:b w:val="0"/>
                <w:i w:val="0"/>
                <w:color w:val="231F20"/>
                <w:sz w:val="6"/>
              </w:rPr>
              <w:t xml:space="preserve">student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6"/>
              </w:rPr>
              <w:t>981115/0571</w:t>
            </w:r>
          </w:p>
        </w:tc>
      </w:tr>
      <w:tr>
        <w:trPr>
          <w:trHeight w:hRule="exact" w:val="2168"/>
        </w:trPr>
        <w:tc>
          <w:tcPr>
            <w:tcW w:type="dxa" w:w="1537"/>
            <w:vMerge/>
            <w:tcBorders/>
          </w:tcPr>
          <w:p/>
        </w:tc>
        <w:tc>
          <w:tcPr>
            <w:tcW w:type="dxa" w:w="70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96" w:after="0"/>
              <w:ind w:left="0" w:right="57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>Obdržel/a jste biometrickou kartu po 1. 1. 2021?</w:t>
            </w:r>
          </w:p>
          <w:p>
            <w:pPr>
              <w:autoSpaceDN w:val="0"/>
              <w:autoSpaceDE w:val="0"/>
              <w:widowControl/>
              <w:spacing w:line="346" w:lineRule="auto" w:before="338" w:after="0"/>
              <w:ind w:left="378" w:right="432" w:hanging="14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FFFFFF"/>
                <w:sz w:val="20"/>
              </w:rPr>
              <w:t>NE, kartu jsem obdržel/a před 1. 1. 2021, a k tomuto datu byla platná</w:t>
            </w:r>
            <w:r>
              <w:rPr>
                <w:rFonts w:ascii="Tahoma" w:hAnsi="Tahoma" w:eastAsia="Tahoma"/>
                <w:b w:val="0"/>
                <w:i w:val="0"/>
                <w:color w:val="FFFFFF"/>
                <w:sz w:val="20"/>
              </w:rPr>
              <w:t xml:space="preserve">ANO, ale měl/a jsem platný dlouhodobý pobyt před 1. 1. 2021 a po </w:t>
            </w:r>
            <w:r>
              <w:rPr>
                <w:rFonts w:ascii="Tahoma" w:hAnsi="Tahoma" w:eastAsia="Tahoma"/>
                <w:b w:val="0"/>
                <w:i w:val="0"/>
                <w:color w:val="FFFFFF"/>
                <w:sz w:val="20"/>
              </w:rPr>
              <w:t>tomto datu jsem změnil/a účel pobytu / pobyt jsem prodloužil/a</w:t>
            </w:r>
          </w:p>
        </w:tc>
      </w:tr>
    </w:tbl>
    <w:p>
      <w:pPr>
        <w:autoSpaceDN w:val="0"/>
        <w:autoSpaceDE w:val="0"/>
        <w:widowControl/>
        <w:spacing w:line="245" w:lineRule="auto" w:before="22" w:after="0"/>
        <w:ind w:left="1056" w:right="576" w:firstLine="0"/>
        <w:jc w:val="left"/>
      </w:pPr>
      <w:r>
        <w:rPr>
          <w:rFonts w:ascii="Tahoma" w:hAnsi="Tahoma" w:eastAsia="Tahoma"/>
          <w:b w:val="0"/>
          <w:i w:val="0"/>
          <w:color w:val="FFFFFF"/>
          <w:sz w:val="20"/>
        </w:rPr>
        <w:t xml:space="preserve">ANO, byla mi vydána zaměstnanecká karta nebo modrá karta na </w:t>
      </w:r>
      <w:r>
        <w:rPr>
          <w:rFonts w:ascii="Tahoma" w:hAnsi="Tahoma" w:eastAsia="Tahoma"/>
          <w:b w:val="0"/>
          <w:i w:val="0"/>
          <w:color w:val="FFFFFF"/>
          <w:sz w:val="20"/>
        </w:rPr>
        <w:t xml:space="preserve">základě vládních programů “Vysoce kvalifikovaný zaměstnanec” </w:t>
      </w:r>
      <w:r>
        <w:rPr>
          <w:rFonts w:ascii="Tahoma" w:hAnsi="Tahoma" w:eastAsia="Tahoma"/>
          <w:b w:val="0"/>
          <w:i w:val="0"/>
          <w:color w:val="FFFFFF"/>
          <w:sz w:val="20"/>
        </w:rPr>
        <w:t>nebo “Klíčový vědecký personál”</w:t>
      </w:r>
    </w:p>
    <w:p>
      <w:pPr>
        <w:autoSpaceDN w:val="0"/>
        <w:autoSpaceDE w:val="0"/>
        <w:widowControl/>
        <w:spacing w:line="235" w:lineRule="auto" w:before="272" w:after="182"/>
        <w:ind w:left="0" w:right="766" w:firstLine="0"/>
        <w:jc w:val="right"/>
      </w:pPr>
      <w:r>
        <w:rPr>
          <w:rFonts w:ascii="Tahoma" w:hAnsi="Tahoma" w:eastAsia="Tahoma"/>
          <w:b w:val="0"/>
          <w:i w:val="0"/>
          <w:color w:val="FFFFFF"/>
          <w:sz w:val="20"/>
        </w:rPr>
        <w:t>ANO, je mi však méně než 15 let nebo více než 61 let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.000000000000014" w:type="dxa"/>
      </w:tblPr>
      <w:tblGrid>
        <w:gridCol w:w="3843"/>
        <w:gridCol w:w="3843"/>
      </w:tblGrid>
      <w:tr>
        <w:trPr>
          <w:trHeight w:hRule="exact" w:val="1004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288" w:firstLine="0"/>
              <w:jc w:val="center"/>
            </w:pPr>
            <w:r>
              <w:rPr>
                <w:rFonts w:ascii="Arial Black" w:hAnsi="Arial Black" w:eastAsia="Arial Black"/>
                <w:b w:val="0"/>
                <w:i w:val="0"/>
                <w:color w:val="231F20"/>
                <w:sz w:val="22"/>
              </w:rPr>
              <w:t>Kurz</w:t>
            </w:r>
            <w:r>
              <w:rPr>
                <w:w w:val="101.4618334562882"/>
                <w:rFonts w:ascii="Arial Black" w:hAnsi="Arial Black" w:eastAsia="Arial Black"/>
                <w:b w:val="0"/>
                <w:i w:val="0"/>
                <w:color w:val="231F20"/>
                <w:sz w:val="23"/>
              </w:rPr>
              <w:t xml:space="preserve"> je </w:t>
            </w:r>
            <w:r>
              <w:rPr>
                <w:w w:val="98.49185943603516"/>
                <w:rFonts w:ascii="Arial Black" w:hAnsi="Arial Black" w:eastAsia="Arial Black"/>
                <w:b w:val="0"/>
                <w:i w:val="0"/>
                <w:color w:val="231F20"/>
                <w:sz w:val="23"/>
              </w:rPr>
              <w:t>pro</w:t>
            </w:r>
            <w:r>
              <w:rPr>
                <w:w w:val="98.49185943603516"/>
                <w:rFonts w:ascii="Arial Black" w:hAnsi="Arial Black" w:eastAsia="Arial Black"/>
                <w:b w:val="0"/>
                <w:i w:val="0"/>
                <w:color w:val="231F20"/>
                <w:sz w:val="23"/>
              </w:rPr>
              <w:t>vás</w:t>
            </w:r>
          </w:p>
          <w:p>
            <w:pPr>
              <w:autoSpaceDN w:val="0"/>
              <w:autoSpaceDE w:val="0"/>
              <w:widowControl/>
              <w:spacing w:line="228" w:lineRule="auto" w:before="0" w:after="0"/>
              <w:ind w:left="62" w:right="0" w:firstLine="0"/>
              <w:jc w:val="left"/>
            </w:pPr>
            <w:r>
              <w:rPr>
                <w:w w:val="101.4618334562882"/>
                <w:rFonts w:ascii="Arial Black" w:hAnsi="Arial Black" w:eastAsia="Arial Black"/>
                <w:b w:val="0"/>
                <w:i w:val="0"/>
                <w:color w:val="231F20"/>
                <w:sz w:val="23"/>
              </w:rPr>
              <w:t>povinný</w:t>
            </w:r>
          </w:p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60" w:val="left"/>
              </w:tabs>
              <w:autoSpaceDE w:val="0"/>
              <w:widowControl/>
              <w:spacing w:line="370" w:lineRule="auto" w:before="116" w:after="0"/>
              <w:ind w:left="330" w:right="288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FFFFFF"/>
                <w:sz w:val="20"/>
              </w:rPr>
              <w:t>ANO a ani jedna z výše uvedených možností se mě netýká</w:t>
            </w:r>
            <w:r>
              <w:tab/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2"/>
              </w:rPr>
              <w:t>Registrujte se zde: www.frs.gov.cz/kurzy</w:t>
            </w:r>
            <w:r>
              <w:rPr>
                <w:rFonts w:ascii="Arial Black" w:hAnsi="Arial Black" w:eastAsia="Arial Black"/>
                <w:b w:val="0"/>
                <w:i w:val="0"/>
                <w:color w:val="000000"/>
                <w:sz w:val="24"/>
              </w:rPr>
              <w:t xml:space="preserve"> Může se na vásvztahovat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8400" w:h="11911"/>
      <w:pgMar w:top="136" w:right="320" w:bottom="186" w:left="39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frs.gov.cz/kurzy" TargetMode="External"/><Relationship Id="rId10" Type="http://schemas.openxmlformats.org/officeDocument/2006/relationships/hyperlink" Target="http://www.integracnicentra.cz/" TargetMode="External"/><Relationship Id="rId11" Type="http://schemas.openxmlformats.org/officeDocument/2006/relationships/hyperlink" Target="http://www.aik.icpraha.com/" TargetMode="External"/><Relationship Id="rId12" Type="http://schemas.openxmlformats.org/officeDocument/2006/relationships/hyperlink" Target="mailto:aik@icpraha.com" TargetMode="External"/><Relationship Id="rId13" Type="http://schemas.openxmlformats.org/officeDocument/2006/relationships/hyperlink" Target="http://www.vitejtevcr.cz/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