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2934970</wp:posOffset>
            </wp:positionH>
            <wp:positionV relativeFrom="page">
              <wp:posOffset>576580</wp:posOffset>
            </wp:positionV>
            <wp:extent cx="2392680" cy="288738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28873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</wp:posOffset>
            </wp:positionH>
            <wp:positionV relativeFrom="page">
              <wp:posOffset>247650</wp:posOffset>
            </wp:positionV>
            <wp:extent cx="727710" cy="393604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7710" cy="393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4301490</wp:posOffset>
            </wp:positionH>
            <wp:positionV relativeFrom="page">
              <wp:posOffset>6695440</wp:posOffset>
            </wp:positionV>
            <wp:extent cx="342900" cy="356801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568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2076450</wp:posOffset>
            </wp:positionH>
            <wp:positionV relativeFrom="page">
              <wp:posOffset>175260</wp:posOffset>
            </wp:positionV>
            <wp:extent cx="911860" cy="38948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1860" cy="3894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6306820</wp:posOffset>
            </wp:positionV>
            <wp:extent cx="165100" cy="165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</wp:posOffset>
            </wp:positionH>
            <wp:positionV relativeFrom="page">
              <wp:posOffset>6821170</wp:posOffset>
            </wp:positionV>
            <wp:extent cx="172719" cy="17271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719" cy="1727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</wp:posOffset>
            </wp:positionH>
            <wp:positionV relativeFrom="page">
              <wp:posOffset>6309360</wp:posOffset>
            </wp:positionV>
            <wp:extent cx="162560" cy="16256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2560" cy="1625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</wp:posOffset>
            </wp:positionH>
            <wp:positionV relativeFrom="page">
              <wp:posOffset>7089140</wp:posOffset>
            </wp:positionV>
            <wp:extent cx="140970" cy="14097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409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4008120</wp:posOffset>
            </wp:positionH>
            <wp:positionV relativeFrom="page">
              <wp:posOffset>237490</wp:posOffset>
            </wp:positionV>
            <wp:extent cx="914400" cy="248946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489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228600</wp:posOffset>
            </wp:positionV>
            <wp:extent cx="5334000" cy="733742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3374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20" w:right="2880" w:firstLine="0"/>
        <w:jc w:val="left"/>
      </w:pPr>
      <w:r>
        <w:rPr>
          <w:w w:val="101.4379698654701"/>
          <w:rFonts w:ascii="Arial Black" w:hAnsi="Arial Black" w:eastAsia="Arial Black"/>
          <w:b w:val="0"/>
          <w:i w:val="0"/>
          <w:color w:val="000000"/>
          <w:sz w:val="29"/>
        </w:rPr>
        <w:t xml:space="preserve">ADAPTACIONO-INTEGRACIONI </w:t>
      </w:r>
      <w:r>
        <w:rPr>
          <w:rFonts w:ascii="Arial Black" w:hAnsi="Arial Black" w:eastAsia="Arial Black"/>
          <w:b w:val="0"/>
          <w:i w:val="0"/>
          <w:color w:val="000000"/>
          <w:sz w:val="31"/>
        </w:rPr>
        <w:t>KURSEVI</w:t>
      </w:r>
    </w:p>
    <w:p>
      <w:pPr>
        <w:autoSpaceDN w:val="0"/>
        <w:autoSpaceDE w:val="0"/>
        <w:widowControl/>
        <w:spacing w:line="259" w:lineRule="auto" w:before="82" w:after="0"/>
        <w:ind w:left="0" w:right="3456" w:firstLine="0"/>
        <w:jc w:val="left"/>
      </w:pPr>
      <w:r>
        <w:rPr>
          <w:rFonts w:ascii="Tahoma" w:hAnsi="Tahoma" w:eastAsia="Tahoma"/>
          <w:b w:val="0"/>
          <w:i w:val="0"/>
          <w:color w:val="231F20"/>
          <w:sz w:val="20"/>
        </w:rPr>
        <w:t xml:space="preserve">Kursevi su obavezni za odabrane grupe </w:t>
      </w:r>
      <w:r>
        <w:br/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novopridošlih stranaca, koji su dobili dugotrajni ili </w:t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stalni boravak (biometrijsku karticu) u Češkoj posle </w:t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1.1.2021. Kurs morate završiti u roku od 1 godine </w:t>
      </w:r>
      <w:r>
        <w:rPr>
          <w:rFonts w:ascii="Tahoma" w:hAnsi="Tahoma" w:eastAsia="Tahoma"/>
          <w:b w:val="0"/>
          <w:i w:val="0"/>
          <w:color w:val="231F20"/>
          <w:sz w:val="19"/>
        </w:rPr>
        <w:t xml:space="preserve">od datuma dobijanja biometrijske kartice. Za ne </w:t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izvršenje ove obaveze preti kazna do 10 000 </w:t>
      </w:r>
      <w:r>
        <w:rPr>
          <w:rFonts w:ascii="Tahoma" w:hAnsi="Tahoma" w:eastAsia="Tahoma"/>
          <w:b w:val="0"/>
          <w:i w:val="0"/>
          <w:color w:val="231F20"/>
          <w:sz w:val="20"/>
        </w:rPr>
        <w:t>čeških kruna.</w:t>
      </w:r>
    </w:p>
    <w:p>
      <w:pPr>
        <w:autoSpaceDN w:val="0"/>
        <w:autoSpaceDE w:val="0"/>
        <w:widowControl/>
        <w:spacing w:line="254" w:lineRule="auto" w:before="252" w:after="1042"/>
        <w:ind w:left="0" w:right="3456" w:firstLine="0"/>
        <w:jc w:val="left"/>
      </w:pPr>
      <w:r>
        <w:rPr>
          <w:w w:val="98.988523937407"/>
          <w:rFonts w:ascii="Trebuchet MS" w:hAnsi="Trebuchet MS" w:eastAsia="Trebuchet MS"/>
          <w:b/>
          <w:i w:val="0"/>
          <w:color w:val="FAAE5A"/>
          <w:sz w:val="21"/>
        </w:rPr>
        <w:t>Uradite</w:t>
      </w:r>
      <w:r>
        <w:rPr>
          <w:w w:val="98.988523937407"/>
          <w:rFonts w:ascii="Trebuchet MS" w:hAnsi="Trebuchet MS" w:eastAsia="Trebuchet MS"/>
          <w:b/>
          <w:i w:val="0"/>
          <w:color w:val="FAAE5A"/>
          <w:sz w:val="21"/>
        </w:rPr>
        <w:t>kviz</w:t>
      </w:r>
      <w:r>
        <w:rPr>
          <w:w w:val="98.988523937407"/>
          <w:rFonts w:ascii="Trebuchet MS" w:hAnsi="Trebuchet MS" w:eastAsia="Trebuchet MS"/>
          <w:b/>
          <w:i w:val="0"/>
          <w:color w:val="FAAE5A"/>
          <w:sz w:val="21"/>
        </w:rPr>
        <w:t>i</w:t>
      </w:r>
      <w:r>
        <w:rPr>
          <w:w w:val="98.988523937407"/>
          <w:rFonts w:ascii="Trebuchet MS" w:hAnsi="Trebuchet MS" w:eastAsia="Trebuchet MS"/>
          <w:b/>
          <w:i w:val="0"/>
          <w:color w:val="FAAE5A"/>
          <w:sz w:val="21"/>
        </w:rPr>
        <w:t>saznajte</w:t>
      </w:r>
      <w:r>
        <w:rPr>
          <w:w w:val="98.988523937407"/>
          <w:rFonts w:ascii="Trebuchet MS" w:hAnsi="Trebuchet MS" w:eastAsia="Trebuchet MS"/>
          <w:b/>
          <w:i w:val="0"/>
          <w:color w:val="FAAE5A"/>
          <w:sz w:val="21"/>
        </w:rPr>
        <w:t>imate</w:t>
      </w:r>
      <w:r>
        <w:rPr>
          <w:w w:val="98.988523937407"/>
          <w:rFonts w:ascii="Trebuchet MS" w:hAnsi="Trebuchet MS" w:eastAsia="Trebuchet MS"/>
          <w:b/>
          <w:i w:val="0"/>
          <w:color w:val="FAAE5A"/>
          <w:sz w:val="21"/>
        </w:rPr>
        <w:t>li</w:t>
      </w:r>
      <w:r>
        <w:rPr>
          <w:w w:val="98.988523937407"/>
          <w:rFonts w:ascii="Trebuchet MS" w:hAnsi="Trebuchet MS" w:eastAsia="Trebuchet MS"/>
          <w:b/>
          <w:i w:val="0"/>
          <w:color w:val="FAAE5A"/>
          <w:sz w:val="21"/>
        </w:rPr>
        <w:t>ovu</w:t>
      </w:r>
      <w:r>
        <w:rPr>
          <w:w w:val="98.988523937407"/>
          <w:rFonts w:ascii="Trebuchet MS" w:hAnsi="Trebuchet MS" w:eastAsia="Trebuchet MS"/>
          <w:b/>
          <w:i w:val="0"/>
          <w:color w:val="FAAE5A"/>
          <w:sz w:val="21"/>
        </w:rPr>
        <w:t>obavezu.</w:t>
      </w:r>
      <w:r>
        <w:rPr>
          <w:w w:val="98.31449259882388"/>
          <w:rFonts w:ascii="Wingdings" w:hAnsi="Wingdings" w:eastAsia="Wingdings"/>
          <w:b w:val="0"/>
          <w:i w:val="0"/>
          <w:color w:val="FAAE5A"/>
          <w:sz w:val="23"/>
        </w:rPr>
        <w:t>→</w:t>
      </w:r>
      <w:r>
        <w:rPr>
          <w:w w:val="98.15970711086108"/>
          <w:rFonts w:ascii="Trebuchet MS" w:hAnsi="Trebuchet MS" w:eastAsia="Trebuchet MS"/>
          <w:b/>
          <w:i w:val="0"/>
          <w:color w:val="FAAE5A"/>
          <w:sz w:val="23"/>
        </w:rPr>
        <w:t>Okrenite stranicu!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6.0" w:type="dxa"/>
      </w:tblPr>
      <w:tblGrid>
        <w:gridCol w:w="2542"/>
        <w:gridCol w:w="2542"/>
        <w:gridCol w:w="2542"/>
      </w:tblGrid>
      <w:tr>
        <w:trPr>
          <w:trHeight w:hRule="exact" w:val="460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454" w:right="0" w:firstLine="0"/>
              <w:jc w:val="left"/>
            </w:pPr>
            <w:r>
              <w:rPr>
                <w:w w:val="101.05476379394531"/>
                <w:rFonts w:ascii="Arial Black" w:hAnsi="Arial Black" w:eastAsia="Arial Black"/>
                <w:b w:val="0"/>
                <w:i w:val="0"/>
                <w:color w:val="231F20"/>
                <w:sz w:val="25"/>
              </w:rPr>
              <w:t>ŠTA?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w w:val="101.05476379394531"/>
                <w:rFonts w:ascii="Arial Black" w:hAnsi="Arial Black" w:eastAsia="Arial Black"/>
                <w:b w:val="0"/>
                <w:i w:val="0"/>
                <w:color w:val="231F20"/>
                <w:sz w:val="25"/>
              </w:rPr>
              <w:t>KAKO?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414" w:firstLine="0"/>
              <w:jc w:val="right"/>
            </w:pPr>
            <w:r>
              <w:rPr>
                <w:w w:val="101.05476379394531"/>
                <w:rFonts w:ascii="Arial Black" w:hAnsi="Arial Black" w:eastAsia="Arial Black"/>
                <w:b w:val="0"/>
                <w:i w:val="0"/>
                <w:color w:val="231F20"/>
                <w:sz w:val="25"/>
              </w:rPr>
              <w:t>GDE?</w:t>
            </w:r>
          </w:p>
        </w:tc>
      </w:tr>
    </w:tbl>
    <w:p>
      <w:pPr>
        <w:autoSpaceDN w:val="0"/>
        <w:autoSpaceDE w:val="0"/>
        <w:widowControl/>
        <w:spacing w:line="3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542"/>
        <w:gridCol w:w="2542"/>
        <w:gridCol w:w="2542"/>
      </w:tblGrid>
      <w:tr>
        <w:trPr>
          <w:trHeight w:hRule="exact" w:val="304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Adaptaciono – integracioni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4" w:after="0"/>
              <w:ind w:left="0" w:right="0" w:firstLine="0"/>
              <w:jc w:val="center"/>
            </w:pPr>
            <w:r>
              <w:rPr>
                <w:w w:val="101.29718780517578"/>
                <w:rFonts w:ascii="Tahoma" w:hAnsi="Tahoma" w:eastAsia="Tahoma"/>
                <w:b w:val="0"/>
                <w:i w:val="0"/>
                <w:color w:val="231F20"/>
                <w:sz w:val="18"/>
              </w:rPr>
              <w:t xml:space="preserve">Za kurs morate da se prijavite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11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Svoju obavezu možete </w:t>
            </w:r>
          </w:p>
        </w:tc>
      </w:tr>
      <w:tr>
        <w:trPr>
          <w:trHeight w:hRule="exact" w:val="26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kurs je edukativni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0" w:after="0"/>
              <w:ind w:left="0" w:right="0" w:firstLine="0"/>
              <w:jc w:val="center"/>
            </w:pPr>
            <w:r>
              <w:rPr>
                <w:w w:val="101.29718780517578"/>
                <w:rFonts w:ascii="Tahoma" w:hAnsi="Tahoma" w:eastAsia="Tahoma"/>
                <w:b w:val="0"/>
                <w:i w:val="0"/>
                <w:color w:val="231F20"/>
                <w:sz w:val="18"/>
              </w:rPr>
              <w:t xml:space="preserve">na onlajn portalu Ministarstva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izvršiti samo na zvaničnom </w:t>
            </w:r>
          </w:p>
        </w:tc>
      </w:tr>
      <w:tr>
        <w:trPr>
          <w:trHeight w:hRule="exact" w:val="26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četvoročasovni seminar o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0" w:after="0"/>
              <w:ind w:left="150" w:right="0" w:firstLine="0"/>
              <w:jc w:val="left"/>
            </w:pPr>
            <w:r>
              <w:rPr>
                <w:w w:val="101.96938765676397"/>
                <w:rFonts w:ascii="Tahoma" w:hAnsi="Tahoma" w:eastAsia="Tahoma"/>
                <w:b w:val="0"/>
                <w:i w:val="0"/>
                <w:color w:val="231F20"/>
                <w:sz w:val="19"/>
              </w:rPr>
              <w:t xml:space="preserve">unutrašnjih poslova: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kursu u Centru za podršku </w:t>
            </w:r>
          </w:p>
        </w:tc>
      </w:tr>
      <w:tr>
        <w:trPr>
          <w:trHeight w:hRule="exact" w:val="26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Češkoj, koji će Vam pomoći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8" w:after="0"/>
              <w:ind w:left="150" w:right="0" w:firstLine="0"/>
              <w:jc w:val="left"/>
            </w:pPr>
            <w:r>
              <w:rPr>
                <w:w w:val="97.97469245062935"/>
                <w:rFonts w:ascii="Tahoma" w:hAnsi="Tahoma" w:eastAsia="Tahoma"/>
                <w:b w:val="0"/>
                <w:i w:val="0"/>
                <w:color w:val="FFFFFF"/>
                <w:sz w:val="18"/>
              </w:rPr>
              <w:hyperlink r:id="rId9" w:history="1">
                <w:r>
                  <w:rPr>
                    <w:rStyle w:val="Hyperlink"/>
                  </w:rPr>
                  <w:t xml:space="preserve">www.frs.gov.cz/kurzy. </w:t>
                </w:r>
              </w:hyperlink>
            </w:r>
            <w:r>
              <w:rPr>
                <w:w w:val="97.97469245062935"/>
                <w:rFonts w:ascii="Tahoma" w:hAnsi="Tahoma" w:eastAsia="Tahoma"/>
                <w:b w:val="0"/>
                <w:i w:val="0"/>
                <w:color w:val="231F20"/>
                <w:sz w:val="18"/>
              </w:rPr>
              <w:t>Taksa</w:t>
            </w:r>
            <w:r>
              <w:rPr>
                <w:w w:val="97.97469245062935"/>
                <w:rFonts w:ascii="Tahoma" w:hAnsi="Tahoma" w:eastAsia="Tahoma"/>
                <w:b w:val="0"/>
                <w:i w:val="0"/>
                <w:color w:val="231F20"/>
                <w:sz w:val="18"/>
              </w:rPr>
              <w:t>od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11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integracije stranaca: </w:t>
            </w:r>
          </w:p>
        </w:tc>
      </w:tr>
      <w:tr>
        <w:trPr>
          <w:trHeight w:hRule="exact" w:val="26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0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19"/>
              </w:rPr>
              <w:t xml:space="preserve">da se što najbrže orijentišete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0" w:after="0"/>
              <w:ind w:left="0" w:right="0" w:firstLine="0"/>
              <w:jc w:val="center"/>
            </w:pPr>
            <w:r>
              <w:rPr>
                <w:w w:val="101.29718780517578"/>
                <w:rFonts w:ascii="Tahoma" w:hAnsi="Tahoma" w:eastAsia="Tahoma"/>
                <w:b w:val="0"/>
                <w:i w:val="0"/>
                <w:color w:val="231F20"/>
                <w:sz w:val="18"/>
              </w:rPr>
              <w:t xml:space="preserve">1.500 čeških kruna se uplaćuje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hyperlink r:id="rId10" w:history="1">
                <w:r>
                  <w:rPr>
                    <w:rStyle w:val="Hyperlink"/>
                  </w:rPr>
                  <w:t>www.integracnicentra.cz</w:t>
                </w:r>
              </w:hyperlink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hyperlink r:id="rId10" w:history="1">
                <w:r>
                  <w:rPr>
                    <w:rStyle w:val="Hyperlink"/>
                  </w:rPr>
                  <w:t xml:space="preserve">. </w:t>
                </w:r>
              </w:hyperlink>
            </w:r>
          </w:p>
        </w:tc>
      </w:tr>
      <w:tr>
        <w:trPr>
          <w:trHeight w:hRule="exact" w:val="26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u novoj zemlji i upoznate sa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19"/>
              </w:rPr>
              <w:t xml:space="preserve">unapred tokom onlajn prijave.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1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U Pragu, kurseve </w:t>
            </w:r>
          </w:p>
        </w:tc>
      </w:tr>
      <w:tr>
        <w:trPr>
          <w:trHeight w:hRule="exact" w:val="26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svojim osnovnim pravima i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0" w:after="0"/>
              <w:ind w:left="0" w:right="0" w:firstLine="0"/>
              <w:jc w:val="center"/>
            </w:pPr>
            <w:r>
              <w:rPr>
                <w:w w:val="101.29718780517578"/>
                <w:rFonts w:ascii="Tahoma" w:hAnsi="Tahoma" w:eastAsia="Tahoma"/>
                <w:b w:val="0"/>
                <w:i w:val="0"/>
                <w:color w:val="231F20"/>
                <w:sz w:val="18"/>
              </w:rPr>
              <w:t xml:space="preserve">Uputstva za registraciju možete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1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organizuje Integracioni </w:t>
            </w:r>
          </w:p>
        </w:tc>
      </w:tr>
      <w:tr>
        <w:trPr>
          <w:trHeight w:hRule="exact" w:val="268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>obavezama.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8" w:after="0"/>
              <w:ind w:left="0" w:right="0" w:firstLine="0"/>
              <w:jc w:val="center"/>
            </w:pPr>
            <w:r>
              <w:rPr>
                <w:w w:val="97.97469245062935"/>
                <w:rFonts w:ascii="Tahoma" w:hAnsi="Tahoma" w:eastAsia="Tahoma"/>
                <w:b w:val="0"/>
                <w:i w:val="0"/>
                <w:color w:val="231F20"/>
                <w:sz w:val="18"/>
              </w:rPr>
              <w:t xml:space="preserve">pronaći na </w:t>
            </w:r>
            <w:r>
              <w:rPr>
                <w:w w:val="97.97469245062935"/>
                <w:rFonts w:ascii="Tahoma" w:hAnsi="Tahoma" w:eastAsia="Tahoma"/>
                <w:b w:val="0"/>
                <w:i w:val="0"/>
                <w:color w:val="FFFFFF"/>
                <w:sz w:val="18"/>
              </w:rPr>
              <w:t>www.aik.icpraha.com</w:t>
            </w:r>
            <w:r>
              <w:rPr>
                <w:w w:val="97.97469245062935"/>
                <w:rFonts w:ascii="Tahoma" w:hAnsi="Tahoma" w:eastAsia="Tahoma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8" w:after="0"/>
              <w:ind w:left="11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>centar Prag (ICP).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428"/>
        <w:ind w:left="0" w:right="0"/>
      </w:pPr>
    </w:p>
    <w:p>
      <w:pPr>
        <w:sectPr>
          <w:pgSz w:w="8400" w:h="11911"/>
          <w:pgMar w:top="636" w:right="340" w:bottom="98" w:left="4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" w:right="432" w:firstLine="0"/>
        <w:jc w:val="left"/>
      </w:pPr>
      <w:r>
        <w:rPr>
          <w:rFonts w:ascii="Trebuchet MS" w:hAnsi="Trebuchet MS" w:eastAsia="Trebuchet MS"/>
          <w:b/>
          <w:i w:val="0"/>
          <w:color w:val="000000"/>
          <w:sz w:val="26"/>
        </w:rPr>
        <w:t xml:space="preserve">U ICP-u ćemo vas besplatno savetovati </w:t>
      </w:r>
      <w:r>
        <w:rPr>
          <w:rFonts w:ascii="Trebuchet MS" w:hAnsi="Trebuchet MS" w:eastAsia="Trebuchet MS"/>
          <w:b/>
          <w:i w:val="0"/>
          <w:color w:val="000000"/>
          <w:sz w:val="26"/>
        </w:rPr>
        <w:t xml:space="preserve">ili vam pomoći sa prijavom. </w:t>
      </w:r>
    </w:p>
    <w:p>
      <w:pPr>
        <w:autoSpaceDN w:val="0"/>
        <w:tabs>
          <w:tab w:pos="2756" w:val="left"/>
        </w:tabs>
        <w:autoSpaceDE w:val="0"/>
        <w:widowControl/>
        <w:spacing w:line="233" w:lineRule="auto" w:before="196" w:after="0"/>
        <w:ind w:left="348" w:right="0" w:firstLine="0"/>
        <w:jc w:val="left"/>
      </w:pPr>
      <w:r>
        <w:rPr>
          <w:w w:val="102.25378337659335"/>
          <w:rFonts w:ascii="Verdana" w:hAnsi="Verdana" w:eastAsia="Verdana"/>
          <w:b w:val="0"/>
          <w:i w:val="0"/>
          <w:color w:val="FFFFFF"/>
          <w:sz w:val="19"/>
        </w:rPr>
        <w:t xml:space="preserve">+420 253 253 984 </w:t>
      </w:r>
      <w:r>
        <w:tab/>
      </w:r>
      <w:r>
        <w:rPr>
          <w:w w:val="102.25378337659335"/>
          <w:rFonts w:ascii="Verdana" w:hAnsi="Verdana" w:eastAsia="Verdana"/>
          <w:b w:val="0"/>
          <w:i w:val="0"/>
          <w:color w:val="FFFFFF"/>
          <w:sz w:val="19"/>
        </w:rPr>
        <w:hyperlink r:id="rId11" w:history="1">
          <w:r>
            <w:rPr>
              <w:rStyle w:val="Hyperlink"/>
            </w:rPr>
            <w:t xml:space="preserve">aik@icpraha.com </w:t>
          </w:r>
        </w:hyperlink>
      </w:r>
    </w:p>
    <w:p>
      <w:pPr>
        <w:autoSpaceDN w:val="0"/>
        <w:autoSpaceDE w:val="0"/>
        <w:widowControl/>
        <w:spacing w:line="240" w:lineRule="auto" w:before="102" w:after="0"/>
        <w:ind w:left="90" w:right="0" w:firstLine="0"/>
        <w:jc w:val="left"/>
      </w:pPr>
      <w:r>
        <w:rPr>
          <w:rFonts w:ascii="Verdana" w:hAnsi="Verdana" w:eastAsia="Verdana"/>
          <w:b w:val="0"/>
          <w:i w:val="0"/>
          <w:color w:val="FFFFFF"/>
          <w:sz w:val="19"/>
        </w:rPr>
        <w:t>Lične konsultacije: četvrtak (9:00-12:00, 13:00-16:00)</w:t>
      </w:r>
    </w:p>
    <w:p>
      <w:pPr>
        <w:autoSpaceDN w:val="0"/>
        <w:autoSpaceDE w:val="0"/>
        <w:widowControl/>
        <w:spacing w:line="240" w:lineRule="auto" w:before="282" w:after="0"/>
        <w:ind w:left="372" w:right="0" w:firstLine="0"/>
        <w:jc w:val="left"/>
      </w:pPr>
      <w:r>
        <w:rPr>
          <w:rFonts w:ascii="Verdana" w:hAnsi="Verdana" w:eastAsia="Verdana"/>
          <w:b w:val="0"/>
          <w:i w:val="0"/>
          <w:color w:val="FFFFFF"/>
          <w:sz w:val="18"/>
        </w:rPr>
        <w:hyperlink r:id="rId12" w:history="1">
          <w:r>
            <w:rPr>
              <w:rStyle w:val="Hyperlink"/>
            </w:rPr>
            <w:t>U Radnice 10/2, Prah</w:t>
          </w:r>
        </w:hyperlink>
      </w:r>
      <w:r>
        <w:rPr>
          <w:rFonts w:ascii="Verdana" w:hAnsi="Verdana" w:eastAsia="Verdana"/>
          <w:b w:val="0"/>
          <w:i w:val="0"/>
          <w:color w:val="FFFFFF"/>
          <w:sz w:val="18"/>
        </w:rPr>
        <w:t>a 1</w:t>
      </w:r>
      <w:r>
        <w:rPr>
          <w:rFonts w:ascii="Verdana" w:hAnsi="Verdana" w:eastAsia="Verdana"/>
          <w:b w:val="0"/>
          <w:i w:val="0"/>
          <w:color w:val="FFFFFF"/>
          <w:sz w:val="18"/>
        </w:rPr>
        <w:hyperlink r:id="rId13" w:history="1">
          <w:r>
            <w:rPr>
              <w:rStyle w:val="Hyperlink"/>
            </w:rPr>
            <w:t xml:space="preserve"> - Staré Město</w:t>
          </w:r>
        </w:hyperlink>
      </w:r>
    </w:p>
    <w:p>
      <w:pPr>
        <w:autoSpaceDN w:val="0"/>
        <w:tabs>
          <w:tab w:pos="2622" w:val="left"/>
        </w:tabs>
        <w:autoSpaceDE w:val="0"/>
        <w:widowControl/>
        <w:spacing w:line="240" w:lineRule="auto" w:before="128" w:after="0"/>
        <w:ind w:left="372" w:right="0" w:firstLine="0"/>
        <w:jc w:val="left"/>
      </w:pPr>
      <w:r>
        <w:rPr>
          <w:rFonts w:ascii="Tahoma" w:hAnsi="Tahoma" w:eastAsia="Tahoma"/>
          <w:b w:val="0"/>
          <w:i w:val="0"/>
          <w:color w:val="FFFFFF"/>
          <w:sz w:val="20"/>
        </w:rPr>
        <w:hyperlink r:id="rId12" w:history="1">
          <w:r>
            <w:rPr>
              <w:rStyle w:val="Hyperlink"/>
            </w:rPr>
            <w:t xml:space="preserve">www.aik.icpraha.com </w:t>
          </w:r>
        </w:hyperlink>
      </w:r>
      <w:r>
        <w:tab/>
      </w:r>
      <w:r>
        <w:rPr>
          <w:rFonts w:ascii="Tahoma" w:hAnsi="Tahoma" w:eastAsia="Tahoma"/>
          <w:b w:val="0"/>
          <w:i w:val="0"/>
          <w:color w:val="FFFFFF"/>
          <w:sz w:val="20"/>
        </w:rPr>
        <w:hyperlink r:id="rId13" w:history="1">
          <w:r>
            <w:rPr>
              <w:rStyle w:val="Hyperlink"/>
            </w:rPr>
            <w:t>www.vitejtevcr.cz</w:t>
          </w:r>
        </w:hyperlink>
      </w:r>
    </w:p>
    <w:p>
      <w:pPr>
        <w:sectPr>
          <w:type w:val="continuous"/>
          <w:pgSz w:w="8400" w:h="11911"/>
          <w:pgMar w:top="636" w:right="340" w:bottom="98" w:left="434" w:header="720" w:footer="720" w:gutter="0"/>
          <w:cols w:num="2" w:equalWidth="0">
            <w:col w:w="5084" w:space="0"/>
            <w:col w:w="254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1144"/>
        <w:ind w:left="432" w:right="0" w:firstLine="0"/>
        <w:jc w:val="center"/>
      </w:pPr>
      <w:r>
        <w:rPr>
          <w:rFonts w:ascii="Trebuchet MS" w:hAnsi="Trebuchet MS" w:eastAsia="Trebuchet MS"/>
          <w:b/>
          <w:i w:val="0"/>
          <w:color w:val="231F20"/>
          <w:sz w:val="26"/>
        </w:rPr>
        <w:t xml:space="preserve">Da li se na vas </w:t>
      </w:r>
      <w:r>
        <w:rPr>
          <w:rFonts w:ascii="Trebuchet MS" w:hAnsi="Trebuchet MS" w:eastAsia="Trebuchet MS"/>
          <w:b/>
          <w:i w:val="0"/>
          <w:color w:val="231F20"/>
          <w:sz w:val="26"/>
        </w:rPr>
        <w:t xml:space="preserve">odnosi obaveza </w:t>
      </w:r>
      <w:r>
        <w:rPr>
          <w:rFonts w:ascii="Trebuchet MS" w:hAnsi="Trebuchet MS" w:eastAsia="Trebuchet MS"/>
          <w:b/>
          <w:i w:val="0"/>
          <w:color w:val="231F20"/>
          <w:sz w:val="26"/>
        </w:rPr>
        <w:t>izvršiti ovaj kurs?</w:t>
      </w:r>
    </w:p>
    <w:p>
      <w:pPr>
        <w:sectPr>
          <w:type w:val="nextColumn"/>
          <w:pgSz w:w="8400" w:h="11911"/>
          <w:pgMar w:top="636" w:right="340" w:bottom="98" w:left="434" w:header="720" w:footer="720" w:gutter="0"/>
          <w:cols w:num="2" w:equalWidth="0">
            <w:col w:w="5084" w:space="0"/>
            <w:col w:w="2542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20" w:right="0" w:firstLine="0"/>
        <w:jc w:val="left"/>
      </w:pPr>
      <w:r>
        <w:rPr>
          <w:rFonts w:ascii="TimesNewRomanPS" w:hAnsi="TimesNewRomanPS" w:eastAsia="TimesNewRomanPS"/>
          <w:b w:val="0"/>
          <w:i/>
          <w:color w:val="231F20"/>
          <w:sz w:val="18"/>
        </w:rPr>
        <w:t>Aktivita probíhá v rámci projektu AIK ICP 25 zaměřeného na integraci cizinců a financovaného MV ČR.</w:t>
      </w:r>
    </w:p>
    <w:p>
      <w:pPr>
        <w:sectPr>
          <w:type w:val="continuous"/>
          <w:pgSz w:w="8400" w:h="11911"/>
          <w:pgMar w:top="636" w:right="340" w:bottom="98" w:left="4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1779270</wp:posOffset>
            </wp:positionH>
            <wp:positionV relativeFrom="page">
              <wp:posOffset>3887470</wp:posOffset>
            </wp:positionV>
            <wp:extent cx="95250" cy="176212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621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3465829</wp:posOffset>
            </wp:positionH>
            <wp:positionV relativeFrom="page">
              <wp:posOffset>4236720</wp:posOffset>
            </wp:positionV>
            <wp:extent cx="247650" cy="24288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28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2178050</wp:posOffset>
            </wp:positionH>
            <wp:positionV relativeFrom="page">
              <wp:posOffset>3893820</wp:posOffset>
            </wp:positionV>
            <wp:extent cx="96519" cy="133288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6519" cy="1332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3611879</wp:posOffset>
            </wp:positionH>
            <wp:positionV relativeFrom="page">
              <wp:posOffset>3663950</wp:posOffset>
            </wp:positionV>
            <wp:extent cx="439420" cy="421111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2111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4108450</wp:posOffset>
            </wp:positionH>
            <wp:positionV relativeFrom="page">
              <wp:posOffset>4023360</wp:posOffset>
            </wp:positionV>
            <wp:extent cx="74929" cy="79924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4929" cy="799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5076190</wp:posOffset>
            </wp:positionH>
            <wp:positionV relativeFrom="page">
              <wp:posOffset>1299210</wp:posOffset>
            </wp:positionV>
            <wp:extent cx="163830" cy="110826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1082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906780</wp:posOffset>
            </wp:positionH>
            <wp:positionV relativeFrom="page">
              <wp:posOffset>1447800</wp:posOffset>
            </wp:positionV>
            <wp:extent cx="80009" cy="174137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0009" cy="17413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645160</wp:posOffset>
            </wp:positionH>
            <wp:positionV relativeFrom="page">
              <wp:posOffset>982980</wp:posOffset>
            </wp:positionV>
            <wp:extent cx="185420" cy="171514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5420" cy="1715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4495800</wp:posOffset>
            </wp:positionH>
            <wp:positionV relativeFrom="page">
              <wp:posOffset>980440</wp:posOffset>
            </wp:positionV>
            <wp:extent cx="177800" cy="1778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1122680</wp:posOffset>
            </wp:positionH>
            <wp:positionV relativeFrom="page">
              <wp:posOffset>1422400</wp:posOffset>
            </wp:positionV>
            <wp:extent cx="1965959" cy="169558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65959" cy="16955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1449070</wp:posOffset>
            </wp:positionV>
            <wp:extent cx="1278889" cy="325452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78889" cy="3254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562610</wp:posOffset>
            </wp:positionH>
            <wp:positionV relativeFrom="page">
              <wp:posOffset>2180590</wp:posOffset>
            </wp:positionV>
            <wp:extent cx="1642110" cy="173817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42110" cy="17381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2192020</wp:posOffset>
            </wp:positionV>
            <wp:extent cx="185419" cy="176148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5419" cy="17614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3567429</wp:posOffset>
            </wp:positionH>
            <wp:positionV relativeFrom="page">
              <wp:posOffset>1978660</wp:posOffset>
            </wp:positionV>
            <wp:extent cx="1286510" cy="476146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86510" cy="4761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1743710</wp:posOffset>
            </wp:positionH>
            <wp:positionV relativeFrom="page">
              <wp:posOffset>661670</wp:posOffset>
            </wp:positionV>
            <wp:extent cx="1846579" cy="563596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46579" cy="5635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4048760</wp:posOffset>
            </wp:positionH>
            <wp:positionV relativeFrom="page">
              <wp:posOffset>2565400</wp:posOffset>
            </wp:positionV>
            <wp:extent cx="1117600" cy="70079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7007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1833880</wp:posOffset>
            </wp:positionH>
            <wp:positionV relativeFrom="page">
              <wp:posOffset>7099300</wp:posOffset>
            </wp:positionV>
            <wp:extent cx="3034030" cy="279149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2791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</wp:posOffset>
            </wp:positionH>
            <wp:positionV relativeFrom="page">
              <wp:posOffset>660400</wp:posOffset>
            </wp:positionV>
            <wp:extent cx="5067300" cy="67310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73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06" w:val="left"/>
        </w:tabs>
        <w:autoSpaceDE w:val="0"/>
        <w:widowControl/>
        <w:spacing w:line="245" w:lineRule="auto" w:before="0" w:after="546"/>
        <w:ind w:left="670" w:right="720" w:firstLine="0"/>
        <w:jc w:val="left"/>
      </w:pPr>
      <w:r>
        <w:rPr>
          <w:rFonts w:ascii="Arial Black" w:hAnsi="Arial Black" w:eastAsia="Arial Black"/>
          <w:b w:val="0"/>
          <w:i w:val="0"/>
          <w:color w:val="231F20"/>
          <w:sz w:val="25"/>
        </w:rPr>
        <w:t>Da</w:t>
      </w:r>
      <w:r>
        <w:rPr>
          <w:rFonts w:ascii="Arial Black" w:hAnsi="Arial Black" w:eastAsia="Arial Black"/>
          <w:b w:val="0"/>
          <w:i w:val="0"/>
          <w:color w:val="231F20"/>
          <w:sz w:val="25"/>
        </w:rPr>
        <w:t>li</w:t>
      </w:r>
      <w:r>
        <w:rPr>
          <w:rFonts w:ascii="Arial Black" w:hAnsi="Arial Black" w:eastAsia="Arial Black"/>
          <w:b w:val="0"/>
          <w:i w:val="0"/>
          <w:color w:val="231F20"/>
          <w:sz w:val="25"/>
        </w:rPr>
        <w:t>se</w:t>
      </w:r>
      <w:r>
        <w:rPr>
          <w:rFonts w:ascii="Arial Black" w:hAnsi="Arial Black" w:eastAsia="Arial Black"/>
          <w:b w:val="0"/>
          <w:i w:val="0"/>
          <w:color w:val="231F20"/>
          <w:sz w:val="25"/>
        </w:rPr>
        <w:t>na</w:t>
      </w:r>
      <w:r>
        <w:rPr>
          <w:rFonts w:ascii="Arial Black" w:hAnsi="Arial Black" w:eastAsia="Arial Black"/>
          <w:b w:val="0"/>
          <w:i w:val="0"/>
          <w:color w:val="231F20"/>
          <w:sz w:val="25"/>
        </w:rPr>
        <w:t>vas</w:t>
      </w:r>
      <w:r>
        <w:rPr>
          <w:rFonts w:ascii="Arial Black" w:hAnsi="Arial Black" w:eastAsia="Arial Black"/>
          <w:b w:val="0"/>
          <w:i w:val="0"/>
          <w:color w:val="231F20"/>
          <w:sz w:val="25"/>
        </w:rPr>
        <w:t>odnosi</w:t>
      </w:r>
      <w:r>
        <w:rPr>
          <w:rFonts w:ascii="Arial Black" w:hAnsi="Arial Black" w:eastAsia="Arial Black"/>
          <w:b w:val="0"/>
          <w:i w:val="0"/>
          <w:color w:val="231F20"/>
          <w:sz w:val="25"/>
        </w:rPr>
        <w:t>obaveza</w:t>
      </w:r>
      <w:r>
        <w:rPr>
          <w:rFonts w:ascii="Arial Black" w:hAnsi="Arial Black" w:eastAsia="Arial Black"/>
          <w:b w:val="0"/>
          <w:i w:val="0"/>
          <w:color w:val="231F20"/>
          <w:sz w:val="25"/>
        </w:rPr>
        <w:t>izvršiti</w:t>
      </w:r>
      <w:r>
        <w:rPr>
          <w:rFonts w:ascii="Arial Black" w:hAnsi="Arial Black" w:eastAsia="Arial Black"/>
          <w:b w:val="0"/>
          <w:i w:val="0"/>
          <w:color w:val="231F20"/>
          <w:sz w:val="25"/>
        </w:rPr>
        <w:t>ovaj</w:t>
      </w:r>
      <w:r>
        <w:rPr>
          <w:rFonts w:ascii="Arial Black" w:hAnsi="Arial Black" w:eastAsia="Arial Black"/>
          <w:b w:val="0"/>
          <w:i w:val="0"/>
          <w:color w:val="231F20"/>
          <w:sz w:val="25"/>
        </w:rPr>
        <w:t xml:space="preserve">kurs? </w:t>
      </w:r>
      <w:r>
        <w:rPr>
          <w:rFonts w:ascii="Tahoma" w:hAnsi="Tahoma" w:eastAsia="Tahoma"/>
          <w:b w:val="0"/>
          <w:i w:val="0"/>
          <w:color w:val="231F20"/>
          <w:sz w:val="24"/>
        </w:rPr>
        <w:t>Uradite kviz i saznajte da li vam je potrebno ovaj kurs izvršiti.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6.0" w:type="dxa"/>
      </w:tblPr>
      <w:tblGrid>
        <w:gridCol w:w="2556"/>
        <w:gridCol w:w="2556"/>
        <w:gridCol w:w="2556"/>
      </w:tblGrid>
      <w:tr>
        <w:trPr>
          <w:trHeight w:hRule="exact" w:val="35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316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DA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>Imate li biometrijsku karticu?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346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NE</w:t>
            </w:r>
          </w:p>
        </w:tc>
      </w:tr>
    </w:tbl>
    <w:p>
      <w:pPr>
        <w:autoSpaceDN w:val="0"/>
        <w:autoSpaceDE w:val="0"/>
        <w:widowControl/>
        <w:spacing w:line="238" w:lineRule="auto" w:before="404" w:after="0"/>
        <w:ind w:left="1376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>Da li ste državljan zemlje van EU?</w:t>
      </w:r>
    </w:p>
    <w:p>
      <w:pPr>
        <w:autoSpaceDN w:val="0"/>
        <w:tabs>
          <w:tab w:pos="3694" w:val="left"/>
        </w:tabs>
        <w:autoSpaceDE w:val="0"/>
        <w:widowControl/>
        <w:spacing w:line="257" w:lineRule="auto" w:before="974" w:after="0"/>
        <w:ind w:left="492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FFFFFF"/>
          <w:sz w:val="20"/>
        </w:rPr>
        <w:t xml:space="preserve">NE,državljan sam zemjle EU </w:t>
      </w:r>
      <w:r>
        <w:tab/>
      </w:r>
      <w:r>
        <w:rPr>
          <w:rFonts w:ascii="Microsoft Sans Serif" w:hAnsi="Microsoft Sans Serif" w:eastAsia="Microsoft Sans Serif"/>
          <w:b w:val="0"/>
          <w:i w:val="0"/>
          <w:color w:val="FFFFFF"/>
          <w:sz w:val="20"/>
        </w:rPr>
        <w:t>DA</w:t>
      </w:r>
    </w:p>
    <w:p>
      <w:pPr>
        <w:autoSpaceDN w:val="0"/>
        <w:autoSpaceDE w:val="0"/>
        <w:widowControl/>
        <w:spacing w:line="240" w:lineRule="auto" w:before="374" w:after="0"/>
        <w:ind w:left="0" w:right="20" w:firstLine="0"/>
        <w:jc w:val="right"/>
      </w:pP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>Možda se za vas odnosiizuzetak, kontaktirajte Integracioni centar.</w:t>
      </w:r>
    </w:p>
    <w:p>
      <w:pPr>
        <w:autoSpaceDN w:val="0"/>
        <w:autoSpaceDE w:val="0"/>
        <w:widowControl/>
        <w:spacing w:line="238" w:lineRule="auto" w:before="162" w:after="8"/>
        <w:ind w:left="1124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>Da li se na vašoj biometrijskoj kartici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6.0" w:type="dxa"/>
      </w:tblPr>
      <w:tblGrid>
        <w:gridCol w:w="2556"/>
        <w:gridCol w:w="2556"/>
        <w:gridCol w:w="2556"/>
      </w:tblGrid>
      <w:tr>
        <w:trPr>
          <w:trHeight w:hRule="exact" w:val="216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2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nalazi jedan od ovih brojčanih kodova? 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52" w:after="0"/>
              <w:ind w:left="338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10"/>
              </w:rPr>
              <w:t>CZE Povolení k pobytu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000000"/>
                <w:sz w:val="20"/>
              </w:rPr>
              <w:t xml:space="preserve"> Prijavite</w:t>
            </w:r>
          </w:p>
        </w:tc>
      </w:tr>
      <w:tr>
        <w:trPr>
          <w:trHeight w:hRule="exact" w:val="220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58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(Kod možete naći na svojoj biometrijskoj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490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kartici, pogledajte sliku) - 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0"/>
              </w:rPr>
              <w:t>21, 22, 23, 30,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0" w:right="74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10"/>
              </w:rPr>
              <w:t>999004402</w:t>
            </w:r>
          </w:p>
        </w:tc>
      </w:tr>
      <w:tr>
        <w:trPr>
          <w:trHeight w:hRule="exact" w:val="80"/>
        </w:trPr>
        <w:tc>
          <w:tcPr>
            <w:tcW w:type="dxa" w:w="4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8" w:after="0"/>
              <w:ind w:left="710" w:right="0" w:firstLine="0"/>
              <w:jc w:val="left"/>
            </w:pP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41,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42,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43,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47,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60,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67,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78,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79,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80,</w:t>
            </w: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89?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556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208" w:firstLine="0"/>
              <w:jc w:val="right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PŘÍJMENÍ,</w:t>
            </w:r>
            <w:r>
              <w:rPr>
                <w:w w:val="92.58186022440592"/>
                <w:rFonts w:ascii="Arial Black" w:hAnsi="Arial Black" w:eastAsia="Arial Black"/>
                <w:b w:val="0"/>
                <w:i w:val="0"/>
                <w:color w:val="231F20"/>
                <w:sz w:val="6"/>
              </w:rPr>
              <w:t>jména</w:t>
            </w:r>
          </w:p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92"/>
        </w:trPr>
        <w:tc>
          <w:tcPr>
            <w:tcW w:type="dxa" w:w="2556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374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SPECIMEN</w:t>
            </w:r>
          </w:p>
        </w:tc>
        <w:tc>
          <w:tcPr>
            <w:tcW w:type="dxa" w:w="25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6" w:after="32"/>
        <w:ind w:left="0" w:right="1062" w:firstLine="0"/>
        <w:jc w:val="right"/>
      </w:pPr>
      <w:r>
        <w:rPr>
          <w:rFonts w:ascii="Microsoft Sans Serif" w:hAnsi="Microsoft Sans Serif" w:eastAsia="Microsoft Sans Serif"/>
          <w:b w:val="0"/>
          <w:i w:val="0"/>
          <w:color w:val="231F20"/>
          <w:sz w:val="6"/>
        </w:rPr>
        <w:t>Luka Lukaschevich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34"/>
        <w:gridCol w:w="1534"/>
        <w:gridCol w:w="1534"/>
        <w:gridCol w:w="1534"/>
        <w:gridCol w:w="1534"/>
      </w:tblGrid>
      <w:tr>
        <w:trPr>
          <w:trHeight w:hRule="exact" w:val="102"/>
        </w:trPr>
        <w:tc>
          <w:tcPr>
            <w:tcW w:type="dxa" w:w="68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Kurs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nije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obavezan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za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vas</w:t>
            </w:r>
          </w:p>
        </w:tc>
        <w:tc>
          <w:tcPr>
            <w:tcW w:type="dxa" w:w="5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4" w:after="0"/>
              <w:ind w:left="0" w:right="32" w:firstLine="0"/>
              <w:jc w:val="right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POHLAVÍ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4" w:after="0"/>
              <w:ind w:left="0" w:right="0" w:firstLine="0"/>
              <w:jc w:val="center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STÁTNÍ PŘÍSLUŠNOST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4" w:after="0"/>
              <w:ind w:left="0" w:right="0" w:firstLine="0"/>
              <w:jc w:val="center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DATUM NAROZENÍ</w:t>
            </w:r>
          </w:p>
        </w:tc>
      </w:tr>
      <w:tr>
        <w:trPr>
          <w:trHeight w:hRule="exact" w:val="100"/>
        </w:trPr>
        <w:tc>
          <w:tcPr>
            <w:tcW w:type="dxa" w:w="1534"/>
            <w:vMerge/>
            <w:tcBorders/>
          </w:tcPr>
          <w:p/>
        </w:tc>
        <w:tc>
          <w:tcPr>
            <w:tcW w:type="dxa" w:w="5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226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 xml:space="preserve">M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50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 xml:space="preserve">AIA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5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15 11 1997</w:t>
            </w:r>
          </w:p>
        </w:tc>
      </w:tr>
      <w:tr>
        <w:trPr>
          <w:trHeight w:hRule="exact" w:val="120"/>
        </w:trPr>
        <w:tc>
          <w:tcPr>
            <w:tcW w:type="dxa" w:w="1534"/>
            <w:vMerge/>
            <w:tcBorders/>
          </w:tcPr>
          <w:p/>
        </w:tc>
        <w:tc>
          <w:tcPr>
            <w:tcW w:type="dxa" w:w="6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0" w:right="486" w:firstLine="0"/>
              <w:jc w:val="right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DRUH</w:t>
            </w:r>
            <w:r>
              <w:rPr>
                <w:w w:val="96.36233647664389"/>
                <w:rFonts w:ascii="Arial Black" w:hAnsi="Arial Black" w:eastAsia="Arial Black"/>
                <w:b w:val="0"/>
                <w:i w:val="0"/>
                <w:color w:val="231F20"/>
                <w:sz w:val="6"/>
              </w:rPr>
              <w:t>POVOLENÍ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0" w:right="0" w:firstLine="0"/>
              <w:jc w:val="center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PLATNOST</w:t>
            </w:r>
            <w:r>
              <w:rPr>
                <w:w w:val="96.36233647664389"/>
                <w:rFonts w:ascii="Arial Black" w:hAnsi="Arial Black" w:eastAsia="Arial Black"/>
                <w:b w:val="0"/>
                <w:i w:val="0"/>
                <w:color w:val="231F20"/>
                <w:sz w:val="6"/>
              </w:rPr>
              <w:t>DO</w:t>
            </w:r>
          </w:p>
        </w:tc>
      </w:tr>
      <w:tr>
        <w:trPr>
          <w:trHeight w:hRule="exact" w:val="60"/>
        </w:trPr>
        <w:tc>
          <w:tcPr>
            <w:tcW w:type="dxa" w:w="1534"/>
            <w:vMerge/>
            <w:tcBorders/>
          </w:tcPr>
          <w:p/>
        </w:tc>
        <w:tc>
          <w:tcPr>
            <w:tcW w:type="dxa" w:w="6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42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 xml:space="preserve">DLOUHODOBÝ POBYT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0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30 06 2024</w:t>
            </w:r>
          </w:p>
        </w:tc>
      </w:tr>
      <w:tr>
        <w:trPr>
          <w:trHeight w:hRule="exact" w:val="240"/>
        </w:trPr>
        <w:tc>
          <w:tcPr>
            <w:tcW w:type="dxa" w:w="1534"/>
            <w:vMerge/>
            <w:tcBorders/>
          </w:tcPr>
          <w:p/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968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DA</w:t>
            </w:r>
          </w:p>
        </w:tc>
        <w:tc>
          <w:tcPr>
            <w:tcW w:type="dxa" w:w="2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80" w:after="0"/>
              <w:ind w:left="596" w:right="432" w:firstLine="0"/>
              <w:jc w:val="left"/>
            </w:pPr>
            <w:r>
              <w:rPr>
                <w:w w:val="96.36233647664389"/>
                <w:rFonts w:ascii="Arial Black" w:hAnsi="Arial Black" w:eastAsia="Arial Black"/>
                <w:b w:val="0"/>
                <w:i w:val="0"/>
                <w:color w:val="231F20"/>
                <w:sz w:val="6"/>
              </w:rPr>
              <w:t xml:space="preserve">POZNÁMKY </w:t>
            </w:r>
            <w:r>
              <w:br/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23 Volný přístup na trh práce - ANO</w:t>
            </w:r>
          </w:p>
        </w:tc>
      </w:tr>
      <w:tr>
        <w:trPr>
          <w:trHeight w:hRule="exact" w:val="520"/>
        </w:trPr>
        <w:tc>
          <w:tcPr>
            <w:tcW w:type="dxa" w:w="1534"/>
            <w:vMerge/>
            <w:tcBorders/>
          </w:tcPr>
          <w:p/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584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NE, imam drugi kod</w:t>
            </w:r>
          </w:p>
        </w:tc>
        <w:tc>
          <w:tcPr>
            <w:tcW w:type="dxa" w:w="2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8" w:after="0"/>
              <w:ind w:left="596" w:right="1152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 xml:space="preserve">student </w:t>
            </w:r>
            <w:r>
              <w:br/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981115/0571</w:t>
            </w:r>
          </w:p>
        </w:tc>
      </w:tr>
      <w:tr>
        <w:trPr>
          <w:trHeight w:hRule="exact" w:val="2142"/>
        </w:trPr>
        <w:tc>
          <w:tcPr>
            <w:tcW w:type="dxa" w:w="1534"/>
            <w:vMerge/>
            <w:tcBorders/>
          </w:tcPr>
          <w:p/>
        </w:tc>
        <w:tc>
          <w:tcPr>
            <w:tcW w:type="dxa" w:w="69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4" w:after="0"/>
              <w:ind w:left="1652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>Dobili ste svoji biometrijsku karticu posle 1.1.2021.?</w:t>
            </w:r>
          </w:p>
          <w:p>
            <w:pPr>
              <w:autoSpaceDN w:val="0"/>
              <w:autoSpaceDE w:val="0"/>
              <w:widowControl/>
              <w:spacing w:line="238" w:lineRule="auto" w:before="360" w:after="0"/>
              <w:ind w:left="718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NE, karticu sam dobio pre 1.1.2021. i važila je tog datuma</w:t>
            </w:r>
          </w:p>
          <w:p>
            <w:pPr>
              <w:autoSpaceDN w:val="0"/>
              <w:autoSpaceDE w:val="0"/>
              <w:widowControl/>
              <w:spacing w:line="240" w:lineRule="auto" w:before="346" w:after="0"/>
              <w:ind w:left="37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DA, ali moj dugotrajni boravak je važio pre 1.1.2021. i posle ovog</w:t>
            </w:r>
          </w:p>
          <w:p>
            <w:pPr>
              <w:autoSpaceDN w:val="0"/>
              <w:autoSpaceDE w:val="0"/>
              <w:widowControl/>
              <w:spacing w:line="230" w:lineRule="auto" w:before="14" w:after="0"/>
              <w:ind w:left="374" w:right="0" w:firstLine="0"/>
              <w:jc w:val="left"/>
            </w:pPr>
            <w:r>
              <w:rPr>
                <w:w w:val="98.62862541562035"/>
                <w:rFonts w:ascii="Microsoft Sans Serif" w:hAnsi="Microsoft Sans Serif" w:eastAsia="Microsoft Sans Serif"/>
                <w:b w:val="0"/>
                <w:i w:val="0"/>
                <w:color w:val="FFFFFF"/>
                <w:sz w:val="21"/>
              </w:rPr>
              <w:t>datuma sam promenio svrhu boravka/ produžio boravak</w:t>
            </w:r>
          </w:p>
        </w:tc>
      </w:tr>
    </w:tbl>
    <w:p>
      <w:pPr>
        <w:autoSpaceDN w:val="0"/>
        <w:autoSpaceDE w:val="0"/>
        <w:widowControl/>
        <w:spacing w:line="235" w:lineRule="auto" w:before="42" w:after="0"/>
        <w:ind w:left="130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FFFFFF"/>
          <w:sz w:val="20"/>
        </w:rPr>
        <w:t xml:space="preserve">DA, izdata mi je službena kartica ili plava kartica na osnovu </w:t>
      </w:r>
    </w:p>
    <w:p>
      <w:pPr>
        <w:autoSpaceDN w:val="0"/>
        <w:autoSpaceDE w:val="0"/>
        <w:widowControl/>
        <w:spacing w:line="235" w:lineRule="auto" w:before="16" w:after="0"/>
        <w:ind w:left="130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FFFFFF"/>
          <w:sz w:val="20"/>
        </w:rPr>
        <w:t xml:space="preserve">vladinih programa „Više kvalifikovani zaposleni“ ili „Ključno </w:t>
      </w:r>
    </w:p>
    <w:p>
      <w:pPr>
        <w:autoSpaceDN w:val="0"/>
        <w:autoSpaceDE w:val="0"/>
        <w:widowControl/>
        <w:spacing w:line="238" w:lineRule="auto" w:before="12" w:after="0"/>
        <w:ind w:left="130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FFFFFF"/>
          <w:sz w:val="20"/>
        </w:rPr>
        <w:t>naučno osoblje“</w:t>
      </w:r>
    </w:p>
    <w:p>
      <w:pPr>
        <w:autoSpaceDN w:val="0"/>
        <w:autoSpaceDE w:val="0"/>
        <w:widowControl/>
        <w:spacing w:line="238" w:lineRule="auto" w:before="290" w:after="170"/>
        <w:ind w:left="0" w:right="692" w:firstLine="0"/>
        <w:jc w:val="right"/>
      </w:pPr>
      <w:r>
        <w:rPr>
          <w:rFonts w:ascii="Microsoft Sans Serif" w:hAnsi="Microsoft Sans Serif" w:eastAsia="Microsoft Sans Serif"/>
          <w:b w:val="0"/>
          <w:i w:val="0"/>
          <w:color w:val="FFFFFF"/>
          <w:sz w:val="20"/>
        </w:rPr>
        <w:t>DA, ali mlađi sam od 15 godina ili stariji od 61 godina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917"/>
        <w:gridCol w:w="1917"/>
        <w:gridCol w:w="1917"/>
        <w:gridCol w:w="1917"/>
      </w:tblGrid>
      <w:tr>
        <w:trPr>
          <w:trHeight w:hRule="exact" w:val="528"/>
        </w:trPr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6" w:val="left"/>
                <w:tab w:pos="212" w:val="left"/>
              </w:tabs>
              <w:autoSpaceDE w:val="0"/>
              <w:widowControl/>
              <w:spacing w:line="245" w:lineRule="auto" w:before="60" w:after="0"/>
              <w:ind w:left="8" w:right="144" w:firstLine="0"/>
              <w:jc w:val="left"/>
            </w:pPr>
            <w:r>
              <w:tab/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2"/>
              </w:rPr>
              <w:t xml:space="preserve">Kurs </w:t>
            </w:r>
            <w:r>
              <w:rPr>
                <w:w w:val="101.4618334562882"/>
                <w:rFonts w:ascii="Arial Black" w:hAnsi="Arial Black" w:eastAsia="Arial Black"/>
                <w:b w:val="0"/>
                <w:i w:val="0"/>
                <w:color w:val="231F20"/>
                <w:sz w:val="23"/>
              </w:rPr>
              <w:t xml:space="preserve">je </w:t>
            </w:r>
            <w:r>
              <w:br/>
            </w:r>
            <w:r>
              <w:rPr>
                <w:w w:val="98.49185943603516"/>
                <w:rFonts w:ascii="Arial Black" w:hAnsi="Arial Black" w:eastAsia="Arial Black"/>
                <w:b w:val="0"/>
                <w:i w:val="0"/>
                <w:color w:val="231F20"/>
                <w:sz w:val="23"/>
              </w:rPr>
              <w:t xml:space="preserve">obavezan </w:t>
            </w:r>
            <w:r>
              <w:tab/>
            </w:r>
            <w:r>
              <w:tab/>
            </w:r>
            <w:r>
              <w:rPr>
                <w:w w:val="101.4618334562882"/>
                <w:rFonts w:ascii="Arial Black" w:hAnsi="Arial Black" w:eastAsia="Arial Black"/>
                <w:b w:val="0"/>
                <w:i w:val="0"/>
                <w:color w:val="231F20"/>
                <w:sz w:val="23"/>
              </w:rPr>
              <w:t>za vas</w:t>
            </w:r>
          </w:p>
        </w:tc>
        <w:tc>
          <w:tcPr>
            <w:tcW w:type="dxa" w:w="6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2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DA i nijedna od gore navedenih opcija se ne odnosi na mene</w:t>
            </w:r>
          </w:p>
        </w:tc>
      </w:tr>
      <w:tr>
        <w:trPr>
          <w:trHeight w:hRule="exact" w:val="484"/>
        </w:trPr>
        <w:tc>
          <w:tcPr>
            <w:tcW w:type="dxa" w:w="1917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178" w:after="0"/>
              <w:ind w:left="0" w:right="126" w:firstLine="0"/>
              <w:jc w:val="right"/>
            </w:pP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 xml:space="preserve"> se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178" w:after="0"/>
              <w:ind w:left="0" w:right="292" w:firstLine="0"/>
              <w:jc w:val="right"/>
            </w:pP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 xml:space="preserve"> ovde: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178" w:after="0"/>
              <w:ind w:left="300" w:right="0" w:firstLine="0"/>
              <w:jc w:val="left"/>
            </w:pP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 xml:space="preserve"> www.frs.gov.cz/kurzy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8400" w:h="11911"/>
      <w:pgMar w:top="156" w:right="338" w:bottom="190" w:left="39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frs.gov.cz/kurzy" TargetMode="External"/><Relationship Id="rId10" Type="http://schemas.openxmlformats.org/officeDocument/2006/relationships/hyperlink" Target="http://www.integracnicentra.cz/" TargetMode="External"/><Relationship Id="rId11" Type="http://schemas.openxmlformats.org/officeDocument/2006/relationships/hyperlink" Target="mailto:aik@icpraha.com" TargetMode="External"/><Relationship Id="rId12" Type="http://schemas.openxmlformats.org/officeDocument/2006/relationships/hyperlink" Target="http://www.aik.icpraha.com/" TargetMode="External"/><Relationship Id="rId13" Type="http://schemas.openxmlformats.org/officeDocument/2006/relationships/hyperlink" Target="http://www.vitejtevcr.cz/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image" Target="media/image25.png"/><Relationship Id="rId39" Type="http://schemas.openxmlformats.org/officeDocument/2006/relationships/image" Target="media/image26.png"/><Relationship Id="rId40" Type="http://schemas.openxmlformats.org/officeDocument/2006/relationships/image" Target="media/image27.png"/><Relationship Id="rId4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