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6803390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1931670</wp:posOffset>
            </wp:positionH>
            <wp:positionV relativeFrom="page">
              <wp:posOffset>6332220</wp:posOffset>
            </wp:positionV>
            <wp:extent cx="166369" cy="1663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69" cy="1663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</wp:posOffset>
            </wp:positionH>
            <wp:positionV relativeFrom="page">
              <wp:posOffset>6334760</wp:posOffset>
            </wp:positionV>
            <wp:extent cx="162560" cy="1625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6" w:right="3168" w:firstLine="0"/>
        <w:jc w:val="left"/>
      </w:pPr>
      <w:r>
        <w:rPr>
          <w:w w:val="101.61487034388952"/>
          <w:rFonts w:ascii="Arial Black" w:hAnsi="Arial Black" w:eastAsia="Arial Black"/>
          <w:b w:val="0"/>
          <w:i w:val="0"/>
          <w:color w:val="231F20"/>
          <w:sz w:val="28"/>
        </w:rPr>
        <w:t>АДАПТАЦІЙНО-ІНТЕГРАЦІЙНІ</w:t>
      </w:r>
      <w:r>
        <w:rPr>
          <w:rFonts w:ascii="Arial Black" w:hAnsi="Arial Black" w:eastAsia="Arial Black"/>
          <w:b w:val="0"/>
          <w:i w:val="0"/>
          <w:color w:val="231F20"/>
          <w:sz w:val="31"/>
        </w:rPr>
        <w:t>КУРСИ</w:t>
      </w:r>
    </w:p>
    <w:p>
      <w:pPr>
        <w:autoSpaceDN w:val="0"/>
        <w:autoSpaceDE w:val="0"/>
        <w:widowControl/>
        <w:spacing w:line="257" w:lineRule="auto" w:before="82" w:after="0"/>
        <w:ind w:left="0" w:right="3312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Курси обов’язкові для окремих груп іноземців,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які щойно приїхали й отримали у Чехії дозвіл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на довгострокове чи постійне перебування </w:t>
      </w:r>
      <w:r>
        <w:rPr>
          <w:rFonts w:ascii="Tahoma" w:hAnsi="Tahoma" w:eastAsia="Tahoma"/>
          <w:b w:val="0"/>
          <w:i w:val="0"/>
          <w:color w:val="231F20"/>
          <w:sz w:val="20"/>
        </w:rPr>
        <w:t>(біометричну картку) після 01.01.2021 року.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Пройти курс необхідно до одного року від дати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отримання цієї картки. За невиконання обов’язку </w:t>
      </w:r>
      <w:r>
        <w:rPr>
          <w:rFonts w:ascii="Tahoma" w:hAnsi="Tahoma" w:eastAsia="Tahoma"/>
          <w:b w:val="0"/>
          <w:i w:val="0"/>
          <w:color w:val="231F20"/>
          <w:sz w:val="20"/>
        </w:rPr>
        <w:t>загрожує штраф до 10 000 крон.</w:t>
      </w:r>
    </w:p>
    <w:p>
      <w:pPr>
        <w:autoSpaceDN w:val="0"/>
        <w:autoSpaceDE w:val="0"/>
        <w:widowControl/>
        <w:spacing w:line="245" w:lineRule="auto" w:before="140" w:after="784"/>
        <w:ind w:left="0" w:right="4032" w:firstLine="0"/>
        <w:jc w:val="left"/>
      </w:pPr>
      <w:r>
        <w:rPr>
          <w:w w:val="97.77165412902832"/>
          <w:rFonts w:ascii="Arial Black" w:hAnsi="Arial Black" w:eastAsia="Arial Black"/>
          <w:b w:val="0"/>
          <w:i w:val="0"/>
          <w:color w:val="FAAE5A"/>
          <w:sz w:val="20"/>
        </w:rPr>
        <w:t xml:space="preserve">Пройдіть вікторину та з’ясуйте, чи </w:t>
      </w:r>
      <w:r>
        <w:br/>
      </w:r>
      <w:r>
        <w:rPr>
          <w:w w:val="101.37221336364746"/>
          <w:rFonts w:ascii="Arial Black" w:hAnsi="Arial Black" w:eastAsia="Arial Black"/>
          <w:b w:val="0"/>
          <w:i w:val="0"/>
          <w:color w:val="FAAE5A"/>
          <w:sz w:val="20"/>
        </w:rPr>
        <w:t>стосується вас цей обов’язок</w:t>
      </w:r>
      <w:r>
        <w:br/>
      </w:r>
      <w:r>
        <w:rPr>
          <w:rFonts w:ascii="Wingdings" w:hAnsi="Wingdings" w:eastAsia="Wingdings"/>
          <w:b w:val="0"/>
          <w:i w:val="0"/>
          <w:color w:val="FAAE5A"/>
          <w:sz w:val="22"/>
        </w:rPr>
        <w:t>→</w:t>
      </w:r>
      <w:r>
        <w:rPr>
          <w:rFonts w:ascii="Arial Black" w:hAnsi="Arial Black" w:eastAsia="Arial Black"/>
          <w:b w:val="0"/>
          <w:i w:val="0"/>
          <w:color w:val="FAAE5A"/>
          <w:sz w:val="22"/>
        </w:rPr>
        <w:t>Перегорніть сторінку!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07"/>
        <w:gridCol w:w="2507"/>
        <w:gridCol w:w="2507"/>
      </w:tblGrid>
      <w:tr>
        <w:trPr>
          <w:trHeight w:hRule="exact" w:val="63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2" w:after="0"/>
              <w:ind w:left="0" w:right="744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ЩО?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980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ЯК?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2" w:after="0"/>
              <w:ind w:left="0" w:right="880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ДЕ?</w:t>
            </w:r>
          </w:p>
          <w:p>
            <w:pPr>
              <w:autoSpaceDN w:val="0"/>
              <w:autoSpaceDE w:val="0"/>
              <w:widowControl/>
              <w:spacing w:line="257" w:lineRule="auto" w:before="430" w:after="0"/>
              <w:ind w:left="19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Свій обов’язок ви можете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виконати лише на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офіційному курсі у Центрі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на підтримку іноземців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У Празі такий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курс організовує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Інтеграційний центр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Прага (ІЦП).</w:t>
            </w:r>
          </w:p>
          <w:p>
            <w:pPr>
              <w:autoSpaceDN w:val="0"/>
              <w:autoSpaceDE w:val="0"/>
              <w:widowControl/>
              <w:spacing w:line="245" w:lineRule="auto" w:before="478" w:after="0"/>
              <w:ind w:left="720" w:right="0" w:firstLine="0"/>
              <w:jc w:val="center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Чи стосується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вас обов’язок </w:t>
            </w:r>
            <w:r>
              <w:rPr>
                <w:w w:val="98.35948181152344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 xml:space="preserve">пройти цей </w:t>
            </w:r>
            <w:r>
              <w:rPr>
                <w:w w:val="98.35948181152344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курс?</w:t>
            </w:r>
          </w:p>
        </w:tc>
      </w:tr>
      <w:tr>
        <w:trPr>
          <w:trHeight w:hRule="exact" w:val="48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Адаптаційно-інтеграційні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На курс потрібно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курси – це освітній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зареєструватися онлайн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чотиригодинний семінар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на порталі Міністерства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про Чехію, який вам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внутрішніх справ FRS: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допоможе якнайшвидше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>www.frs.gov.cz/kurzy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зорієнтуватися в новій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Збір 1500 крон потрібно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країні та дізнатися про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оплатити при онлайн-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ваші основні права й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реєстрації. Інструкцію з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обов’язки.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реєстрації можна знайти 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960"/>
        </w:trPr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38" w:right="144" w:firstLine="2566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на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www.aik.icpraha.com</w:t>
                </w:r>
              </w:hyperlink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3"/>
              </w:rPr>
              <w:t>В ІЦП вам безкоштовно</w:t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3"/>
              </w:rPr>
              <w:hyperlink r:id="rId11" w:history="1">
                <w:r>
                  <w:rPr>
                    <w:rStyle w:val="Hyperlink"/>
                  </w:rPr>
                  <w:t xml:space="preserve"> допоможуть </w:t>
                </w:r>
              </w:hyperlink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>з реєстрацією.</w:t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3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 xml:space="preserve">+420 253 253 984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35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hyperlink r:id="rId12" w:history="1">
                <w:r>
                  <w:rPr>
                    <w:rStyle w:val="Hyperlink"/>
                  </w:rPr>
                  <w:t xml:space="preserve">aik@icpraha.com </w:t>
                </w:r>
              </w:hyperlink>
            </w:r>
          </w:p>
        </w:tc>
        <w:tc>
          <w:tcPr>
            <w:tcW w:type="dxa" w:w="2507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>Особисті консультації: четвер (9:00-12:00, 13:00-16:00)</w:t>
            </w:r>
          </w:p>
        </w:tc>
        <w:tc>
          <w:tcPr>
            <w:tcW w:type="dxa" w:w="25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8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t>U Radnice 10/2, Praha 1 - Staré Město</w:t>
      </w:r>
    </w:p>
    <w:p>
      <w:pPr>
        <w:autoSpaceDN w:val="0"/>
        <w:tabs>
          <w:tab w:pos="2622" w:val="left"/>
        </w:tabs>
        <w:autoSpaceDE w:val="0"/>
        <w:widowControl/>
        <w:spacing w:line="240" w:lineRule="auto" w:before="130" w:after="0"/>
        <w:ind w:left="372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0"/>
        </w:rPr>
        <w:hyperlink r:id="rId11" w:history="1">
          <w:r>
            <w:rPr>
              <w:rStyle w:val="Hyperlink"/>
            </w:rPr>
            <w:t xml:space="preserve">www.aik.icpraha.com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233" w:lineRule="auto" w:before="138" w:after="0"/>
        <w:ind w:left="20" w:right="0" w:firstLine="0"/>
        <w:jc w:val="left"/>
      </w:pPr>
      <w:r>
        <w:rPr>
          <w:rFonts w:ascii="Times New Roman" w:hAnsi="Times New Roman" w:eastAsia="Times New Roman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36" w:right="446" w:bottom="100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1256030</wp:posOffset>
            </wp:positionV>
            <wp:extent cx="144779" cy="9340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934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1446530</wp:posOffset>
            </wp:positionV>
            <wp:extent cx="80009" cy="1741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3661410</wp:posOffset>
            </wp:positionV>
            <wp:extent cx="439420" cy="42111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4020820</wp:posOffset>
            </wp:positionV>
            <wp:extent cx="74929" cy="7992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723900</wp:posOffset>
            </wp:positionV>
            <wp:extent cx="5181600" cy="6642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64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0" w:val="left"/>
          <w:tab w:pos="2040" w:val="left"/>
        </w:tabs>
        <w:autoSpaceDE w:val="0"/>
        <w:widowControl/>
        <w:spacing w:line="245" w:lineRule="auto" w:before="0" w:after="374"/>
        <w:ind w:left="910" w:right="864" w:firstLine="0"/>
        <w:jc w:val="left"/>
      </w:pPr>
      <w:r>
        <w:tab/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Чи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стосується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вас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обов’язок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пройти</w:t>
      </w:r>
      <w:r>
        <w:rPr>
          <w:rFonts w:ascii="Arial Black" w:hAnsi="Arial Black" w:eastAsia="Arial Black"/>
          <w:b w:val="0"/>
          <w:i w:val="0"/>
          <w:color w:val="231F20"/>
          <w:sz w:val="23"/>
        </w:rPr>
        <w:t>Адаптаційно-</w:t>
      </w:r>
      <w:r>
        <w:rPr>
          <w:w w:val="98.35948181152344"/>
          <w:rFonts w:ascii="Arial Black" w:hAnsi="Arial Black" w:eastAsia="Arial Black"/>
          <w:b w:val="0"/>
          <w:i w:val="0"/>
          <w:color w:val="231F20"/>
          <w:sz w:val="25"/>
        </w:rPr>
        <w:t xml:space="preserve">-інтеграційний курс? </w:t>
      </w:r>
      <w:r>
        <w:rPr>
          <w:w w:val="98.13135528564453"/>
          <w:rFonts w:ascii="Tahoma" w:hAnsi="Tahoma" w:eastAsia="Tahoma"/>
          <w:b w:val="0"/>
          <w:i w:val="0"/>
          <w:color w:val="231F20"/>
          <w:sz w:val="25"/>
        </w:rPr>
        <w:t xml:space="preserve">Пройдіть вікторину та з’ясуйте, 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231F20"/>
          <w:sz w:val="26"/>
        </w:rPr>
        <w:t>чи маєте ви проходити цей курс.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" w:type="dxa"/>
      </w:tblPr>
      <w:tblGrid>
        <w:gridCol w:w="2690"/>
        <w:gridCol w:w="2690"/>
        <w:gridCol w:w="2690"/>
      </w:tblGrid>
      <w:tr>
        <w:trPr>
          <w:trHeight w:hRule="exact" w:val="294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ТАК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24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Ви маєте біометричну картку?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91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НІ</w:t>
            </w:r>
          </w:p>
        </w:tc>
      </w:tr>
      <w:tr>
        <w:trPr>
          <w:trHeight w:hRule="exact" w:val="620"/>
        </w:trPr>
        <w:tc>
          <w:tcPr>
            <w:tcW w:type="dxa" w:w="2690"/>
            <w:vMerge/>
            <w:tcBorders/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74" w:after="0"/>
              <w:ind w:left="2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Ви громадянин/ка країни поза ЄС?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96" w:after="0"/>
              <w:ind w:left="24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Пройдіть вікторину, </w:t>
            </w:r>
          </w:p>
        </w:tc>
      </w:tr>
      <w:tr>
        <w:trPr>
          <w:trHeight w:hRule="exact" w:val="248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43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коли отримаєте </w:t>
            </w:r>
          </w:p>
        </w:tc>
      </w:tr>
    </w:tbl>
    <w:p>
      <w:pPr>
        <w:autoSpaceDN w:val="0"/>
        <w:autoSpaceDE w:val="0"/>
        <w:widowControl/>
        <w:spacing w:line="235" w:lineRule="auto" w:before="8" w:after="0"/>
        <w:ind w:left="0" w:right="766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картку</w:t>
      </w:r>
    </w:p>
    <w:p>
      <w:pPr>
        <w:autoSpaceDN w:val="0"/>
        <w:autoSpaceDE w:val="0"/>
        <w:widowControl/>
        <w:spacing w:line="238" w:lineRule="auto" w:before="232" w:after="8"/>
        <w:ind w:left="0" w:right="638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ТАК, але я член сім’ї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6.0" w:type="dxa"/>
      </w:tblPr>
      <w:tblGrid>
        <w:gridCol w:w="2690"/>
        <w:gridCol w:w="2690"/>
        <w:gridCol w:w="2690"/>
      </w:tblGrid>
      <w:tr>
        <w:trPr>
          <w:trHeight w:hRule="exact" w:val="236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2" w:after="0"/>
              <w:ind w:left="39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НІ, я громадянин ЄС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65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ТАК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9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громадянина ЄС / </w:t>
            </w:r>
          </w:p>
        </w:tc>
      </w:tr>
      <w:tr>
        <w:trPr>
          <w:trHeight w:hRule="exact" w:val="21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66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громадянина Чехії</w:t>
            </w:r>
          </w:p>
        </w:tc>
      </w:tr>
    </w:tbl>
    <w:p>
      <w:pPr>
        <w:autoSpaceDN w:val="0"/>
        <w:autoSpaceDE w:val="0"/>
        <w:widowControl/>
        <w:spacing w:line="14" w:lineRule="exact" w:before="0" w:after="610"/>
        <w:ind w:left="0" w:right="0"/>
      </w:pPr>
    </w:p>
    <w:p>
      <w:pPr>
        <w:sectPr>
          <w:pgSz w:w="8400" w:h="11911"/>
          <w:pgMar w:top="104" w:right="136" w:bottom="200" w:left="1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52" w:right="288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Чи вказаний на вашій біометричній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картці один з цих номерних кодів? </w:t>
      </w:r>
    </w:p>
    <w:p>
      <w:pPr>
        <w:autoSpaceDN w:val="0"/>
        <w:autoSpaceDE w:val="0"/>
        <w:widowControl/>
        <w:spacing w:line="245" w:lineRule="auto" w:before="14" w:after="0"/>
        <w:ind w:left="1152" w:right="288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(Код знаходиться на біометричній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картці, див. малюнок) - </w:t>
      </w:r>
      <w:r>
        <w:rPr>
          <w:rFonts w:ascii="Arial Black" w:hAnsi="Arial Black" w:eastAsia="Arial Black"/>
          <w:b w:val="0"/>
          <w:i w:val="0"/>
          <w:color w:val="231F20"/>
          <w:sz w:val="20"/>
        </w:rPr>
        <w:t xml:space="preserve">21, 22, 23, 30, 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41,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42,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43,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47,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60,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67,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78,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79,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80,</w:t>
      </w:r>
      <w:r>
        <w:rPr>
          <w:w w:val="97.90153503417969"/>
          <w:rFonts w:ascii="Arial Black" w:hAnsi="Arial Black" w:eastAsia="Arial Black"/>
          <w:b w:val="0"/>
          <w:i w:val="0"/>
          <w:color w:val="231F20"/>
          <w:sz w:val="18"/>
        </w:rPr>
        <w:t>89?</w:t>
      </w:r>
    </w:p>
    <w:p>
      <w:pPr>
        <w:sectPr>
          <w:type w:val="continuous"/>
          <w:pgSz w:w="8400" w:h="11911"/>
          <w:pgMar w:top="104" w:right="136" w:bottom="200" w:left="194" w:header="720" w:footer="720" w:gutter="0"/>
          <w:cols w:num="2" w:equalWidth="0">
            <w:col w:w="5146" w:space="0"/>
            <w:col w:w="2924" w:space="0"/>
          </w:cols>
          <w:docGrid w:linePitch="360"/>
        </w:sectPr>
      </w:pPr>
    </w:p>
    <w:p>
      <w:pPr>
        <w:autoSpaceDN w:val="0"/>
        <w:tabs>
          <w:tab w:pos="1430" w:val="left"/>
        </w:tabs>
        <w:autoSpaceDE w:val="0"/>
        <w:widowControl/>
        <w:spacing w:line="245" w:lineRule="auto" w:before="0" w:after="0"/>
        <w:ind w:left="1310" w:right="432" w:firstLine="0"/>
        <w:jc w:val="left"/>
      </w:pPr>
      <w:r>
        <w:tab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Вас може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стосуватися</w:t>
      </w:r>
    </w:p>
    <w:p>
      <w:pPr>
        <w:autoSpaceDN w:val="0"/>
        <w:autoSpaceDE w:val="0"/>
        <w:widowControl/>
        <w:spacing w:line="245" w:lineRule="auto" w:before="14" w:after="0"/>
        <w:ind w:left="864" w:right="0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виняток, зверніться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до інтеграційного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центру</w:t>
      </w:r>
    </w:p>
    <w:p>
      <w:pPr>
        <w:autoSpaceDN w:val="0"/>
        <w:tabs>
          <w:tab w:pos="2064" w:val="left"/>
        </w:tabs>
        <w:autoSpaceDE w:val="0"/>
        <w:widowControl/>
        <w:spacing w:line="247" w:lineRule="auto" w:before="260" w:after="0"/>
        <w:ind w:left="358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10"/>
        </w:rPr>
        <w:t xml:space="preserve">CZE Povolení k pobytu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231F20"/>
          <w:sz w:val="10"/>
        </w:rPr>
        <w:t>999004402</w:t>
      </w:r>
    </w:p>
    <w:p>
      <w:pPr>
        <w:autoSpaceDN w:val="0"/>
        <w:autoSpaceDE w:val="0"/>
        <w:widowControl/>
        <w:spacing w:line="240" w:lineRule="auto" w:before="56" w:after="0"/>
        <w:ind w:left="0" w:right="1292" w:firstLine="0"/>
        <w:jc w:val="right"/>
      </w:pPr>
      <w:r>
        <w:rPr>
          <w:w w:val="106.36834144592284"/>
          <w:rFonts w:ascii="Arial Black" w:hAnsi="Arial Black" w:eastAsia="Arial Black"/>
          <w:b w:val="0"/>
          <w:i w:val="0"/>
          <w:color w:val="231F20"/>
          <w:sz w:val="5"/>
        </w:rPr>
        <w:t>PŘÍJMENÍ,</w:t>
      </w:r>
      <w:r>
        <w:rPr>
          <w:w w:val="92.58186022440592"/>
          <w:rFonts w:ascii="Arial Black" w:hAnsi="Arial Black" w:eastAsia="Arial Black"/>
          <w:b w:val="0"/>
          <w:i w:val="0"/>
          <w:color w:val="231F20"/>
          <w:sz w:val="6"/>
        </w:rPr>
        <w:t>jména</w:t>
      </w:r>
    </w:p>
    <w:p>
      <w:pPr>
        <w:autoSpaceDN w:val="0"/>
        <w:autoSpaceDE w:val="0"/>
        <w:widowControl/>
        <w:spacing w:line="240" w:lineRule="auto" w:before="14" w:after="12"/>
        <w:ind w:left="0" w:right="1458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SPECIMEN</w:t>
      </w:r>
    </w:p>
    <w:p>
      <w:pPr>
        <w:sectPr>
          <w:type w:val="nextColumn"/>
          <w:pgSz w:w="8400" w:h="11911"/>
          <w:pgMar w:top="104" w:right="136" w:bottom="200" w:left="194" w:header="720" w:footer="720" w:gutter="0"/>
          <w:cols w:num="2" w:equalWidth="0">
            <w:col w:w="5146" w:space="0"/>
            <w:col w:w="29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01" w:type="dxa"/>
      </w:tblPr>
      <w:tblGrid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8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130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Курс для вас необов’язковий</w:t>
            </w:r>
          </w:p>
        </w:tc>
        <w:tc>
          <w:tcPr>
            <w:tcW w:type="dxa" w:w="7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4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Luka Lukaschevich</w:t>
            </w:r>
          </w:p>
        </w:tc>
      </w:tr>
      <w:tr>
        <w:trPr>
          <w:trHeight w:hRule="exact" w:val="120"/>
        </w:trPr>
        <w:tc>
          <w:tcPr>
            <w:tcW w:type="dxa" w:w="1345"/>
            <w:vMerge/>
            <w:tcBorders/>
          </w:tcPr>
          <w:p/>
        </w:tc>
        <w:tc>
          <w:tcPr>
            <w:tcW w:type="dxa" w:w="5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3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36" w:right="0" w:firstLine="0"/>
              <w:jc w:val="lef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345"/>
            <w:vMerge/>
            <w:tcBorders/>
          </w:tcPr>
          <w:p/>
        </w:tc>
        <w:tc>
          <w:tcPr>
            <w:tcW w:type="dxa" w:w="5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23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AIA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1345"/>
            <w:vMerge/>
            <w:tcBorders/>
          </w:tcPr>
          <w:p/>
        </w:tc>
        <w:tc>
          <w:tcPr>
            <w:tcW w:type="dxa" w:w="6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490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64" w:right="0" w:firstLine="0"/>
              <w:jc w:val="lef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100"/>
        </w:trPr>
        <w:tc>
          <w:tcPr>
            <w:tcW w:type="dxa" w:w="1345"/>
            <w:vMerge/>
            <w:tcBorders/>
          </w:tcPr>
          <w:p/>
        </w:tc>
        <w:tc>
          <w:tcPr>
            <w:tcW w:type="dxa" w:w="6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35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DLOUHODOBÝ POBYT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120"/>
        </w:trPr>
        <w:tc>
          <w:tcPr>
            <w:tcW w:type="dxa" w:w="1345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42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ТАК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0" w:after="0"/>
              <w:ind w:left="4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НІ, у мене інший код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1296" w:firstLine="0"/>
              <w:jc w:val="righ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POZNÁMKY</w:t>
            </w:r>
          </w:p>
        </w:tc>
      </w:tr>
      <w:tr>
        <w:trPr>
          <w:trHeight w:hRule="exact" w:val="8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23 Volný přístup na trh práce - ANO </w:t>
            </w:r>
          </w:p>
        </w:tc>
      </w:tr>
      <w:tr>
        <w:trPr>
          <w:trHeight w:hRule="exact" w:val="8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5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student</w:t>
            </w:r>
          </w:p>
        </w:tc>
      </w:tr>
      <w:tr>
        <w:trPr>
          <w:trHeight w:hRule="exact" w:val="36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30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610"/>
        </w:trPr>
        <w:tc>
          <w:tcPr>
            <w:tcW w:type="dxa" w:w="1345"/>
            <w:vMerge/>
            <w:tcBorders/>
          </w:tcPr>
          <w:p/>
        </w:tc>
        <w:tc>
          <w:tcPr>
            <w:tcW w:type="dxa" w:w="7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4" w:after="0"/>
              <w:ind w:left="163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Ви отримали біометричну картку після 01.01.2021?</w:t>
            </w:r>
          </w:p>
          <w:p>
            <w:pPr>
              <w:autoSpaceDN w:val="0"/>
              <w:autoSpaceDE w:val="0"/>
              <w:widowControl/>
              <w:spacing w:line="264" w:lineRule="auto" w:before="396" w:after="0"/>
              <w:ind w:left="238" w:right="0" w:firstLine="0"/>
              <w:jc w:val="left"/>
            </w:pP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НІ,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я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отримав/ла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картку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до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01.01.2021,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і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вона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станом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на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цю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дату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була</w:t>
            </w:r>
            <w:r>
              <w:rPr>
                <w:w w:val="101.29718780517578"/>
                <w:rFonts w:ascii="Microsoft Sans Serif" w:hAnsi="Microsoft Sans Serif" w:eastAsia="Microsoft Sans Serif"/>
                <w:b w:val="0"/>
                <w:i w:val="0"/>
                <w:color w:val="FFFFFF"/>
                <w:sz w:val="18"/>
              </w:rPr>
              <w:t>дійсна</w:t>
            </w:r>
          </w:p>
          <w:p>
            <w:pPr>
              <w:autoSpaceDN w:val="0"/>
              <w:autoSpaceDE w:val="0"/>
              <w:widowControl/>
              <w:spacing w:line="247" w:lineRule="auto" w:before="280" w:after="0"/>
              <w:ind w:left="548" w:right="7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ТАК, але в мене було дійсне довгострокове перебування на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01.01.2021, а після цієї дати я змінив/ла мету перебування /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я продовжив/ла перебування</w:t>
            </w:r>
          </w:p>
          <w:p>
            <w:pPr>
              <w:autoSpaceDN w:val="0"/>
              <w:autoSpaceDE w:val="0"/>
              <w:widowControl/>
              <w:spacing w:line="238" w:lineRule="auto" w:before="222" w:after="0"/>
              <w:ind w:left="5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ТАК, мені видали робочу картку або синю картку на основі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84" w:right="86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державних програм «Висококваліфікований працівник» або</w:t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«Ключовий науковий персонал»</w:t>
      </w:r>
    </w:p>
    <w:p>
      <w:pPr>
        <w:autoSpaceDN w:val="0"/>
        <w:autoSpaceDE w:val="0"/>
        <w:widowControl/>
        <w:spacing w:line="238" w:lineRule="auto" w:before="282" w:after="256"/>
        <w:ind w:left="0" w:right="970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ТАК, проте мені менш як 15 років чи понад 61 рік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035"/>
        <w:gridCol w:w="4035"/>
      </w:tblGrid>
      <w:tr>
        <w:trPr>
          <w:trHeight w:hRule="exact" w:val="804"/>
        </w:trPr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" w:val="left"/>
              </w:tabs>
              <w:autoSpaceDE w:val="0"/>
              <w:widowControl/>
              <w:spacing w:line="245" w:lineRule="auto" w:before="130" w:after="0"/>
              <w:ind w:left="0" w:right="0" w:firstLine="0"/>
              <w:jc w:val="left"/>
            </w:pPr>
            <w:r>
              <w:rPr>
                <w:w w:val="101.89930597941081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Для вас курс</w:t>
            </w:r>
            <w:r>
              <w:br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 xml:space="preserve">обов’язковий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6" w:val="left"/>
              </w:tabs>
              <w:autoSpaceDE w:val="0"/>
              <w:widowControl/>
              <w:spacing w:line="350" w:lineRule="auto" w:before="60" w:after="0"/>
              <w:ind w:left="42" w:right="288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ТАК, і жоден із вказаних вище варіантів мене не стосується</w:t>
            </w:r>
            <w:r>
              <w:tab/>
            </w:r>
            <w:r>
              <w:rPr>
                <w:w w:val="101.37221336364746"/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>Реєстрація</w:t>
            </w:r>
            <w:r>
              <w:rPr>
                <w:w w:val="101.37221336364746"/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>тут:</w:t>
            </w:r>
            <w:r>
              <w:rPr>
                <w:w w:val="101.37221336364746"/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>www.frs.gov.cz/kurzy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8400" w:h="11911"/>
      <w:pgMar w:top="104" w:right="136" w:bottom="200" w:left="1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integracnicentra.cz/" TargetMode="External"/><Relationship Id="rId10" Type="http://schemas.openxmlformats.org/officeDocument/2006/relationships/hyperlink" Target="http://www.frs.gov.cz/kurzy" TargetMode="External"/><Relationship Id="rId11" Type="http://schemas.openxmlformats.org/officeDocument/2006/relationships/hyperlink" Target="http://www.aik.icpraha.com/" TargetMode="External"/><Relationship Id="rId12" Type="http://schemas.openxmlformats.org/officeDocument/2006/relationships/hyperlink" Target="mailto:aik@icpraha.com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