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36" w:val="left"/>
              </w:tabs>
              <w:autoSpaceDE w:val="0"/>
              <w:widowControl/>
              <w:spacing w:line="274" w:lineRule="auto" w:before="50" w:after="0"/>
              <w:ind w:left="1790" w:right="1584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EFEFEF"/>
                <w:sz w:val="44"/>
              </w:rPr>
              <w:t xml:space="preserve">БЕЗПЕКА ПРАЦІ – СПРАВА КОЖНОГО </w:t>
            </w:r>
            <w:r>
              <w:rPr>
                <w:rFonts w:ascii="Arial,Bold" w:hAnsi="Arial,Bold" w:eastAsia="Arial,Bold"/>
                <w:b/>
                <w:i w:val="0"/>
                <w:color w:val="EFEFEF"/>
                <w:sz w:val="44"/>
              </w:rPr>
              <w:t>РОБОТОДАВЦЯ ТА ПРАЦІВНИКА</w:t>
            </w:r>
          </w:p>
        </w:tc>
      </w:tr>
    </w:tbl>
    <w:p>
      <w:pPr>
        <w:autoSpaceDN w:val="0"/>
        <w:tabs>
          <w:tab w:pos="1094" w:val="left"/>
          <w:tab w:pos="3650" w:val="left"/>
        </w:tabs>
        <w:autoSpaceDE w:val="0"/>
        <w:widowControl/>
        <w:spacing w:line="264" w:lineRule="auto" w:before="356" w:after="140"/>
        <w:ind w:left="474" w:right="144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7D543F"/>
          <w:sz w:val="56"/>
        </w:rPr>
        <w:t xml:space="preserve">ВЕРТИКАЛЬНА КОМУНІКАЦІЯ - </w:t>
      </w:r>
      <w:r>
        <w:rPr>
          <w:rFonts w:ascii="Arial" w:hAnsi="Arial" w:eastAsia="Arial"/>
          <w:b w:val="0"/>
          <w:i w:val="0"/>
          <w:color w:val="7D543F"/>
          <w:sz w:val="56"/>
        </w:rPr>
        <w:t xml:space="preserve">НАЛЕЖНА ПРАКТИКА ПРИ РОБОТІ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7D543F"/>
          <w:sz w:val="56"/>
        </w:rPr>
        <w:t xml:space="preserve">НА ДРАБИНАХ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2476500</wp:posOffset>
            </wp:positionV>
            <wp:extent cx="7569200" cy="757555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757555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972"/>
        </w:trPr>
        <w:tc>
          <w:tcPr>
            <w:tcW w:type="dxa" w:w="3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5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Падіння з висоти є значним ризиком </w:t>
            </w:r>
          </w:p>
          <w:p>
            <w:pPr>
              <w:autoSpaceDN w:val="0"/>
              <w:tabs>
                <w:tab w:pos="492" w:val="left"/>
                <w:tab w:pos="1794" w:val="left"/>
                <w:tab w:pos="2282" w:val="left"/>
                <w:tab w:pos="3076" w:val="left"/>
              </w:tabs>
              <w:autoSpaceDE w:val="0"/>
              <w:widowControl/>
              <w:spacing w:line="286" w:lineRule="auto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у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будівництві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інших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галузях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промисловості. Нещасні випадки також </w:t>
            </w:r>
          </w:p>
          <w:p>
            <w:pPr>
              <w:autoSpaceDN w:val="0"/>
              <w:tabs>
                <w:tab w:pos="966" w:val="left"/>
                <w:tab w:pos="2076" w:val="left"/>
                <w:tab w:pos="2550" w:val="left"/>
                <w:tab w:pos="3068" w:val="left"/>
              </w:tabs>
              <w:autoSpaceDE w:val="0"/>
              <w:widowControl/>
              <w:spacing w:line="286" w:lineRule="auto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можуть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виникнути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під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час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падіння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з значно меншої висоти, наприклад, </w:t>
            </w:r>
          </w:p>
          <w:p>
            <w:pPr>
              <w:autoSpaceDN w:val="0"/>
              <w:tabs>
                <w:tab w:pos="442" w:val="left"/>
                <w:tab w:pos="1442" w:val="left"/>
                <w:tab w:pos="2008" w:val="left"/>
                <w:tab w:pos="3636" w:val="left"/>
              </w:tabs>
              <w:autoSpaceDE w:val="0"/>
              <w:widowControl/>
              <w:spacing w:line="286" w:lineRule="auto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з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драбини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при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неправильному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її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використанні. Багато факторів можуть </w:t>
            </w:r>
          </w:p>
          <w:p>
            <w:pPr>
              <w:autoSpaceDN w:val="0"/>
              <w:tabs>
                <w:tab w:pos="1352" w:val="left"/>
                <w:tab w:pos="2466" w:val="left"/>
                <w:tab w:pos="3462" w:val="left"/>
              </w:tabs>
              <w:autoSpaceDE w:val="0"/>
              <w:widowControl/>
              <w:spacing w:line="286" w:lineRule="auto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спричинити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нещасний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випадок.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Від </w:t>
            </w:r>
          </w:p>
          <w:p>
            <w:pPr>
              <w:autoSpaceDN w:val="0"/>
              <w:tabs>
                <w:tab w:pos="1436" w:val="left"/>
                <w:tab w:pos="2472" w:val="left"/>
                <w:tab w:pos="3526" w:val="left"/>
              </w:tabs>
              <w:autoSpaceDE w:val="0"/>
              <w:widowControl/>
              <w:spacing w:line="286" w:lineRule="auto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невдалого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вибору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драбин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до </w:t>
            </w:r>
          </w:p>
          <w:p>
            <w:pPr>
              <w:autoSpaceDN w:val="0"/>
              <w:tabs>
                <w:tab w:pos="1610" w:val="left"/>
                <w:tab w:pos="3110" w:val="left"/>
              </w:tabs>
              <w:autoSpaceDE w:val="0"/>
              <w:widowControl/>
              <w:spacing w:line="286" w:lineRule="auto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недотримання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елементарних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правил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безпеки під час роботи на  них. Технічні </w:t>
            </w:r>
          </w:p>
          <w:p>
            <w:pPr>
              <w:autoSpaceDN w:val="0"/>
              <w:autoSpaceDE w:val="0"/>
              <w:widowControl/>
              <w:spacing w:line="300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вимоги зазначені в </w:t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 xml:space="preserve">стандарті ČSN EN </w:t>
            </w:r>
          </w:p>
          <w:p>
            <w:pPr>
              <w:autoSpaceDN w:val="0"/>
              <w:tabs>
                <w:tab w:pos="644" w:val="left"/>
                <w:tab w:pos="1744" w:val="left"/>
                <w:tab w:pos="2784" w:val="left"/>
                <w:tab w:pos="3218" w:val="left"/>
              </w:tabs>
              <w:autoSpaceDE w:val="0"/>
              <w:widowControl/>
              <w:spacing w:line="300" w:lineRule="auto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 xml:space="preserve">131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 xml:space="preserve">Драбини,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розділені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на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кілька </w:t>
            </w:r>
          </w:p>
          <w:p>
            <w:pPr>
              <w:autoSpaceDN w:val="0"/>
              <w:tabs>
                <w:tab w:pos="1198" w:val="left"/>
                <w:tab w:pos="2286" w:val="left"/>
                <w:tab w:pos="3428" w:val="left"/>
              </w:tabs>
              <w:autoSpaceDE w:val="0"/>
              <w:widowControl/>
              <w:spacing w:line="286" w:lineRule="auto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частин.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Вимоги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безпеки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при </w:t>
            </w:r>
          </w:p>
          <w:p>
            <w:pPr>
              <w:autoSpaceDN w:val="0"/>
              <w:tabs>
                <w:tab w:pos="1644" w:val="left"/>
                <w:tab w:pos="2678" w:val="left"/>
              </w:tabs>
              <w:autoSpaceDE w:val="0"/>
              <w:widowControl/>
              <w:spacing w:line="286" w:lineRule="auto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використанні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драбин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встановлені </w:t>
            </w:r>
          </w:p>
          <w:p>
            <w:pPr>
              <w:autoSpaceDN w:val="0"/>
              <w:autoSpaceDE w:val="0"/>
              <w:widowControl/>
              <w:spacing w:line="300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 xml:space="preserve">Постановою Уряду № 362/2005 Зб. </w:t>
            </w:r>
          </w:p>
          <w:p>
            <w:pPr>
              <w:autoSpaceDN w:val="0"/>
              <w:autoSpaceDE w:val="0"/>
              <w:widowControl/>
              <w:spacing w:line="298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 xml:space="preserve">«Про більш детальні вимоги безпеки </w:t>
            </w:r>
          </w:p>
          <w:p>
            <w:pPr>
              <w:autoSpaceDN w:val="0"/>
              <w:autoSpaceDE w:val="0"/>
              <w:widowControl/>
              <w:spacing w:line="300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 xml:space="preserve">та охорони праці на робочих місцях з </w:t>
            </w:r>
          </w:p>
          <w:p>
            <w:pPr>
              <w:autoSpaceDN w:val="0"/>
              <w:tabs>
                <w:tab w:pos="1152" w:val="left"/>
                <w:tab w:pos="2138" w:val="left"/>
                <w:tab w:pos="2486" w:val="left"/>
                <w:tab w:pos="3404" w:val="left"/>
              </w:tabs>
              <w:autoSpaceDE w:val="0"/>
              <w:widowControl/>
              <w:spacing w:line="298" w:lineRule="auto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 xml:space="preserve">ризиком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 xml:space="preserve">падіння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 xml:space="preserve">з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 xml:space="preserve">висоти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 xml:space="preserve">або </w:t>
            </w:r>
          </w:p>
          <w:p>
            <w:pPr>
              <w:autoSpaceDN w:val="0"/>
              <w:autoSpaceDE w:val="0"/>
              <w:widowControl/>
              <w:spacing w:line="298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глибини».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 Наступні правила стосуються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переносних драбин, на драбини які </w:t>
            </w:r>
          </w:p>
          <w:p>
            <w:pPr>
              <w:autoSpaceDN w:val="0"/>
              <w:tabs>
                <w:tab w:pos="2108" w:val="left"/>
                <w:tab w:pos="2818" w:val="left"/>
              </w:tabs>
              <w:autoSpaceDE w:val="0"/>
              <w:widowControl/>
              <w:spacing w:line="286" w:lineRule="auto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використовуються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для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постійного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підйому, вони не поширюються.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72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9"/>
              </w:rPr>
              <w:t>̀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19"/>
              </w:rPr>
              <w:t>і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1018" w:after="0"/>
              <w:ind w:left="2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Наступні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переносн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их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поширю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ються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4" w:val="left"/>
              </w:tabs>
              <w:autoSpaceDE w:val="0"/>
              <w:widowControl/>
              <w:spacing w:line="264" w:lineRule="auto" w:before="922" w:after="0"/>
              <w:ind w:left="48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60"/>
              </w:rPr>
              <w:t xml:space="preserve">1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FFFFFF"/>
                <w:sz w:val="60"/>
              </w:rPr>
              <w:t>2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66" w:val="left"/>
              </w:tabs>
              <w:autoSpaceDE w:val="0"/>
              <w:widowControl/>
              <w:spacing w:line="274" w:lineRule="auto" w:before="60" w:after="0"/>
              <w:ind w:left="666" w:right="864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 xml:space="preserve">Основні правила </w:t>
            </w: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>використання драбин</w:t>
            </w:r>
          </w:p>
        </w:tc>
      </w:tr>
      <w:tr>
        <w:trPr>
          <w:trHeight w:hRule="exact" w:val="78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374" w:right="21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драбини можна використовувати тільки для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короткострокових, фізично складних робіт із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використанням простих інструментів </w:t>
            </w:r>
          </w:p>
        </w:tc>
      </w:tr>
      <w:tr>
        <w:trPr>
          <w:trHeight w:hRule="exact" w:val="196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4" w:val="left"/>
                <w:tab w:pos="1586" w:val="left"/>
                <w:tab w:pos="2490" w:val="left"/>
                <w:tab w:pos="3086" w:val="left"/>
                <w:tab w:pos="3530" w:val="left"/>
                <w:tab w:pos="4692" w:val="left"/>
                <w:tab w:pos="4806" w:val="left"/>
              </w:tabs>
              <w:autoSpaceDE w:val="0"/>
              <w:widowControl/>
              <w:spacing w:line="254" w:lineRule="auto" w:before="6" w:after="0"/>
              <w:ind w:left="35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драбина має стояти стійко на будь-якій поверхні;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вона повинна бути захищена від зісковзування,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бокового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відхилення,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перекидання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або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відкривання; обидва верхні кінці боковин простої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драбини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повинні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надійно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спиратися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вертикальну поверхню, будь-яке вирівнювання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нерівностей місцевості за допомогою підручних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підкладок (цегли, плінтусів і т.п.) забороняється</w:t>
            </w:r>
          </w:p>
        </w:tc>
      </w:tr>
      <w:tr>
        <w:trPr>
          <w:trHeight w:hRule="exact" w:val="138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6" w:after="0"/>
              <w:ind w:left="0" w:right="3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60"/>
              </w:rPr>
              <w:t xml:space="preserve">3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44" w:after="0"/>
              <w:ind w:left="3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драбини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д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л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я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 підйому повинні перевищувати </w:t>
            </w:r>
          </w:p>
          <w:p>
            <w:pPr>
              <w:autoSpaceDN w:val="0"/>
              <w:tabs>
                <w:tab w:pos="1162" w:val="left"/>
                <w:tab w:pos="2110" w:val="left"/>
                <w:tab w:pos="2552" w:val="left"/>
                <w:tab w:pos="3402" w:val="left"/>
                <w:tab w:pos="3910" w:val="left"/>
                <w:tab w:pos="4350" w:val="left"/>
                <w:tab w:pos="4848" w:val="left"/>
              </w:tabs>
              <w:autoSpaceDE w:val="0"/>
              <w:widowControl/>
              <w:spacing w:line="286" w:lineRule="auto" w:before="0" w:after="0"/>
              <w:ind w:left="3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рівень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підйому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менше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ніж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1,1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м.;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3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перекладини драбини можна замінити нерухомою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3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частиною конструкції та надійно закріпити її; вони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3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повинні підніматися на виступаючу частину </w:t>
            </w:r>
          </w:p>
        </w:tc>
      </w:tr>
      <w:tr>
        <w:trPr>
          <w:trHeight w:hRule="exact" w:val="82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" w:after="0"/>
              <w:ind w:left="0" w:right="3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60"/>
              </w:rPr>
              <w:t>4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6" w:after="0"/>
              <w:ind w:left="37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вільний простір за перекладинами має бути не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менше 0,18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м. у  підніжжя драбини, з боку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доступу - не менше 0,6 м. </w:t>
            </w:r>
          </w:p>
        </w:tc>
      </w:tr>
      <w:tr>
        <w:trPr>
          <w:trHeight w:hRule="exact" w:val="174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2" w:after="0"/>
              <w:ind w:left="0" w:right="3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60"/>
              </w:rPr>
              <w:t>5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72" w:val="left"/>
                <w:tab w:pos="1874" w:val="left"/>
                <w:tab w:pos="2466" w:val="left"/>
                <w:tab w:pos="3944" w:val="left"/>
                <w:tab w:pos="4874" w:val="left"/>
              </w:tabs>
              <w:autoSpaceDE w:val="0"/>
              <w:widowControl/>
              <w:spacing w:line="286" w:lineRule="auto" w:before="222" w:after="0"/>
              <w:ind w:left="3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нахил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одно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або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двосторонніх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драбин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(у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3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відкритому стані), за стандартом, повинен бути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3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65-75°, для приставних драбин - 60-70° від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3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горизонталі; згідно з Постановою № 362/2005 Зб.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3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ухил одинарних драбин не повинен бути менше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3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2,5:1 (тобто приблизно 68° від горизонталі)</w:t>
            </w:r>
          </w:p>
        </w:tc>
      </w:tr>
      <w:tr>
        <w:trPr>
          <w:trHeight w:hRule="exact" w:val="100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0" w:after="0"/>
              <w:ind w:left="0" w:right="35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60"/>
              </w:rPr>
              <w:t>6</w:t>
            </w:r>
          </w:p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86" w:after="0"/>
              <w:ind w:left="3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гачки, запобіжники та інші кріпильні пристрої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3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розсувних, багатоцільових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подвійних драбин </w:t>
            </w:r>
          </w:p>
          <w:p>
            <w:pPr>
              <w:autoSpaceDN w:val="0"/>
              <w:tabs>
                <w:tab w:pos="1192" w:val="left"/>
                <w:tab w:pos="2984" w:val="left"/>
                <w:tab w:pos="3762" w:val="left"/>
                <w:tab w:pos="4090" w:val="left"/>
              </w:tabs>
              <w:autoSpaceDE w:val="0"/>
              <w:widowControl/>
              <w:spacing w:line="283" w:lineRule="auto" w:before="0" w:after="0"/>
              <w:ind w:left="3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можна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використовувати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тільки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комплекті,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3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зазначеному виробником </w:t>
            </w:r>
          </w:p>
        </w:tc>
      </w:tr>
      <w:tr>
        <w:trPr>
          <w:trHeight w:hRule="exact" w:val="24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40" w:after="0"/>
              <w:ind w:left="0" w:right="35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60"/>
              </w:rPr>
              <w:t>7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6" w:val="left"/>
                <w:tab w:pos="1902" w:val="left"/>
                <w:tab w:pos="3092" w:val="left"/>
                <w:tab w:pos="4112" w:val="left"/>
              </w:tabs>
              <w:autoSpaceDE w:val="0"/>
              <w:widowControl/>
              <w:spacing w:line="283" w:lineRule="auto" w:before="56" w:after="0"/>
              <w:ind w:left="3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у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випадку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висувних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драбин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необхідно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3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забезпечити достатнє перекриття між окремими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3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частинами відповідно до інструкцій виробника</w:t>
            </w:r>
          </w:p>
        </w:tc>
      </w:tr>
      <w:tr>
        <w:trPr>
          <w:trHeight w:hRule="exact" w:val="12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0" w:after="0"/>
              <w:ind w:left="432" w:right="35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60"/>
              </w:rPr>
              <w:t xml:space="preserve">8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FFFFFF"/>
                <w:sz w:val="60"/>
              </w:rPr>
              <w:t>9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8" w:after="0"/>
              <w:ind w:left="36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максимальне навантаження на драбину, вказане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виробником, не повинно перевищувати </w:t>
            </w:r>
          </w:p>
        </w:tc>
      </w:tr>
      <w:tr>
        <w:trPr>
          <w:trHeight w:hRule="exact" w:val="76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4" w:after="0"/>
              <w:ind w:left="36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драбина не повинна використовуватися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як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трап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якщо це спеціально не вказано виробником</w:t>
            </w:r>
          </w:p>
        </w:tc>
      </w:tr>
      <w:tr>
        <w:trPr>
          <w:trHeight w:hRule="exact" w:val="92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8" w:after="0"/>
              <w:ind w:left="2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60"/>
              </w:rPr>
              <w:t xml:space="preserve">10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0" w:after="0"/>
              <w:ind w:left="35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візуальний огляд драбин повинен проводитися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під час вивезення зі складу, повернення та перед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кожним використанням </w:t>
            </w:r>
          </w:p>
        </w:tc>
      </w:tr>
      <w:tr>
        <w:trPr>
          <w:trHeight w:hRule="exact" w:val="400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32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3550" cy="3035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303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24" w:after="0"/>
              <w:ind w:left="0" w:right="244" w:firstLine="0"/>
              <w:jc w:val="right"/>
            </w:pPr>
            <w:r>
              <w:rPr>
                <w:u w:val="single" w:color="1e5d9e"/>
                <w:rFonts w:ascii="Arial" w:hAnsi="Arial" w:eastAsia="Arial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32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" w:after="0"/>
              <w:ind w:left="0" w:right="10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231F20"/>
                <w:sz w:val="16"/>
              </w:rPr>
              <w:t>Редакція 2022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13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02871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02871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30" w:val="left"/>
        </w:tabs>
        <w:autoSpaceDE w:val="0"/>
        <w:widowControl/>
        <w:spacing w:line="274" w:lineRule="auto" w:before="0" w:after="0"/>
        <w:ind w:left="1384" w:right="1296" w:firstLine="0"/>
        <w:jc w:val="left"/>
      </w:pPr>
      <w:r>
        <w:rPr>
          <w:rFonts w:ascii="Arial" w:hAnsi="Arial" w:eastAsia="Arial"/>
          <w:b/>
          <w:i w:val="0"/>
          <w:color w:val="EFEFEF"/>
          <w:sz w:val="44"/>
        </w:rPr>
        <w:t xml:space="preserve">БЕЗПЕКА ПРАЦІ – СПРАВА КОЖНОГО </w:t>
      </w:r>
      <w:r>
        <w:rPr>
          <w:rFonts w:ascii="Arial" w:hAnsi="Arial" w:eastAsia="Arial"/>
          <w:b/>
          <w:i w:val="0"/>
          <w:color w:val="EFEFEF"/>
          <w:sz w:val="44"/>
        </w:rPr>
        <w:t>РОБОТОДАВЦЯ ТА ПРАЦІВНИКА</w:t>
      </w:r>
    </w:p>
    <w:p>
      <w:pPr>
        <w:autoSpaceDN w:val="0"/>
        <w:tabs>
          <w:tab w:pos="1930" w:val="left"/>
          <w:tab w:pos="4300" w:val="left"/>
        </w:tabs>
        <w:autoSpaceDE w:val="0"/>
        <w:widowControl/>
        <w:spacing w:line="264" w:lineRule="auto" w:before="750" w:after="504"/>
        <w:ind w:left="1198" w:right="144" w:firstLine="0"/>
        <w:jc w:val="left"/>
      </w:pPr>
      <w:r>
        <w:rPr>
          <w:rFonts w:ascii="Arial" w:hAnsi="Arial" w:eastAsia="Arial"/>
          <w:b w:val="0"/>
          <w:i w:val="0"/>
          <w:color w:val="7D543F"/>
          <w:sz w:val="56"/>
        </w:rPr>
        <w:t>ВЕРТИКАЛЬНА КОМУНІКАЦІЯ -</w:t>
      </w:r>
      <w:r>
        <w:rPr>
          <w:rFonts w:ascii="Arial" w:hAnsi="Arial" w:eastAsia="Arial"/>
          <w:b w:val="0"/>
          <w:i w:val="0"/>
          <w:color w:val="7D543F"/>
          <w:sz w:val="56"/>
        </w:rPr>
        <w:t xml:space="preserve">ПРАВИЛА ПРИ РОБОТІ НА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7D543F"/>
          <w:sz w:val="56"/>
        </w:rPr>
        <w:t xml:space="preserve">ДРАБИНАХ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04"/>
        <w:gridCol w:w="2804"/>
        <w:gridCol w:w="2804"/>
        <w:gridCol w:w="2804"/>
      </w:tblGrid>
      <w:tr>
        <w:trPr>
          <w:trHeight w:hRule="exact" w:val="896"/>
        </w:trPr>
        <w:tc>
          <w:tcPr>
            <w:tcW w:type="dxa" w:w="45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3480" w:after="0"/>
              <w:ind w:left="67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34"/>
              </w:rPr>
              <w:t xml:space="preserve">Вибір </w:t>
            </w: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>драбин</w:t>
            </w:r>
          </w:p>
          <w:p>
            <w:pPr>
              <w:autoSpaceDN w:val="0"/>
              <w:tabs>
                <w:tab w:pos="720" w:val="left"/>
                <w:tab w:pos="1672" w:val="left"/>
                <w:tab w:pos="2702" w:val="left"/>
              </w:tabs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При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виборі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драбин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необхідно </w:t>
            </w:r>
          </w:p>
          <w:p>
            <w:pPr>
              <w:autoSpaceDN w:val="0"/>
              <w:tabs>
                <w:tab w:pos="1212" w:val="left"/>
                <w:tab w:pos="1654" w:val="left"/>
                <w:tab w:pos="2448" w:val="left"/>
                <w:tab w:pos="3142" w:val="left"/>
              </w:tabs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виходити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з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того,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для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якого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призначення і за яких умов вони </w:t>
            </w:r>
          </w:p>
          <w:p>
            <w:pPr>
              <w:autoSpaceDN w:val="0"/>
              <w:tabs>
                <w:tab w:pos="922" w:val="left"/>
                <w:tab w:pos="2072" w:val="left"/>
                <w:tab w:pos="3404" w:val="left"/>
              </w:tabs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мають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служити.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Відповідно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до </w:t>
            </w:r>
          </w:p>
          <w:p>
            <w:pPr>
              <w:autoSpaceDN w:val="0"/>
              <w:tabs>
                <w:tab w:pos="1606" w:val="left"/>
                <w:tab w:pos="2064" w:val="left"/>
                <w:tab w:pos="3028" w:val="left"/>
              </w:tabs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застосування,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ці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вироби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можна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розділити на дві основні категорії - </w:t>
            </w:r>
          </w:p>
          <w:p>
            <w:pPr>
              <w:autoSpaceDN w:val="0"/>
              <w:tabs>
                <w:tab w:pos="1446" w:val="left"/>
                <w:tab w:pos="2660" w:val="left"/>
                <w:tab w:pos="3290" w:val="left"/>
              </w:tabs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професійні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драбини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та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для </w:t>
            </w:r>
          </w:p>
          <w:p>
            <w:pPr>
              <w:autoSpaceDN w:val="0"/>
              <w:tabs>
                <w:tab w:pos="1802" w:val="left"/>
                <w:tab w:pos="2910" w:val="left"/>
              </w:tabs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використання у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домашніх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умовах.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Також необхідно враховувати вибір за </w:t>
            </w:r>
          </w:p>
          <w:p>
            <w:pPr>
              <w:autoSpaceDN w:val="0"/>
              <w:tabs>
                <w:tab w:pos="1500" w:val="left"/>
                <w:tab w:pos="2896" w:val="left"/>
              </w:tabs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матеріалом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(дерев'яні,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сталеві,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алюмінієві або пластикові) і типом </w:t>
            </w:r>
          </w:p>
          <w:p>
            <w:pPr>
              <w:autoSpaceDN w:val="0"/>
              <w:tabs>
                <w:tab w:pos="1604" w:val="left"/>
                <w:tab w:pos="2898" w:val="left"/>
              </w:tabs>
              <w:autoSpaceDE w:val="0"/>
              <w:widowControl/>
              <w:spacing w:line="28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(одноопорні,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розтяжні,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висувні,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багатоцільові або опорні та подвійні, </w:t>
            </w:r>
          </w:p>
          <w:p>
            <w:pPr>
              <w:autoSpaceDN w:val="0"/>
              <w:tabs>
                <w:tab w:pos="668" w:val="left"/>
                <w:tab w:pos="1224" w:val="left"/>
                <w:tab w:pos="2690" w:val="left"/>
                <w:tab w:pos="3186" w:val="left"/>
              </w:tabs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одно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або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двосторонні).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Всі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види </w:t>
            </w:r>
          </w:p>
          <w:p>
            <w:pPr>
              <w:autoSpaceDN w:val="0"/>
              <w:tabs>
                <w:tab w:pos="952" w:val="left"/>
                <w:tab w:pos="2272" w:val="left"/>
              </w:tabs>
              <w:autoSpaceDE w:val="0"/>
              <w:widowControl/>
              <w:spacing w:line="28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повинні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відповідати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вищевказаним </w:t>
            </w:r>
          </w:p>
          <w:p>
            <w:pPr>
              <w:autoSpaceDN w:val="0"/>
              <w:tabs>
                <w:tab w:pos="1414" w:val="left"/>
                <w:tab w:pos="2018" w:val="left"/>
                <w:tab w:pos="3430" w:val="left"/>
              </w:tabs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стандартам,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але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відрізнятися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за </w:t>
            </w:r>
          </w:p>
          <w:p>
            <w:pPr>
              <w:autoSpaceDN w:val="0"/>
              <w:tabs>
                <w:tab w:pos="2306" w:val="left"/>
              </w:tabs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можливостями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використання.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Незважаючи на те, що є дуже довгі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драбин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и, важливо подумати, чи не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було б більш доречним для деяких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 xml:space="preserve">робіт використовувати легкі мобільні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будівельні ліси.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102" w:right="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під час підйому, спуску та роботи по драбині працівник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повинен стояти обличчям до неї та мати можливість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триматися обома руками </w:t>
            </w:r>
          </w:p>
        </w:tc>
      </w:tr>
      <w:tr>
        <w:trPr>
          <w:trHeight w:hRule="exact" w:val="920"/>
        </w:trPr>
        <w:tc>
          <w:tcPr>
            <w:tcW w:type="dxa" w:w="28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2" w:after="0"/>
              <w:ind w:left="102" w:right="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підніматися, спускатися та працювати на драбинах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може тільки один робітник; забороняється перебувати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 драбині більш ніж одній людині одночасно </w:t>
            </w:r>
          </w:p>
        </w:tc>
      </w:tr>
      <w:tr>
        <w:trPr>
          <w:trHeight w:hRule="exact" w:val="900"/>
        </w:trPr>
        <w:tc>
          <w:tcPr>
            <w:tcW w:type="dxa" w:w="28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0" w:after="0"/>
              <w:ind w:left="96" w:right="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робітник не повинен нахилятися вбік або назад під час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роботи на драбині; через зміну центру ваги працівника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може бути втрачена його стійкість і він може впасти </w:t>
            </w:r>
          </w:p>
        </w:tc>
      </w:tr>
      <w:tr>
        <w:trPr>
          <w:trHeight w:hRule="exact" w:val="1600"/>
        </w:trPr>
        <w:tc>
          <w:tcPr>
            <w:tcW w:type="dxa" w:w="28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6" w:val="left"/>
                <w:tab w:pos="1960" w:val="left"/>
                <w:tab w:pos="3070" w:val="left"/>
                <w:tab w:pos="4502" w:val="left"/>
              </w:tabs>
              <w:autoSpaceDE w:val="0"/>
              <w:widowControl/>
              <w:spacing w:line="257" w:lineRule="auto" w:before="96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вантаж масою понад 15 кг не можна піднімати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(опускати)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драбині;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допоміжний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матеріал,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інструменти або інші необхідні для роботи засоби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повинні бути в наплечних сумках; щоб стійкість драбини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або робітника не була втрачена слід використовувати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запобіжний пояс, що кріпиться до драбини </w:t>
            </w:r>
          </w:p>
        </w:tc>
      </w:tr>
      <w:tr>
        <w:trPr>
          <w:trHeight w:hRule="exact" w:val="860"/>
        </w:trPr>
        <w:tc>
          <w:tcPr>
            <w:tcW w:type="dxa" w:w="28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2" w:after="0"/>
              <w:ind w:left="162" w:right="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роботи з небезпечними інструментами, такими як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переносні бензопили, пневматичні ручні інструменти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тощо, виконувати на драбинах заборонено </w:t>
            </w:r>
          </w:p>
        </w:tc>
      </w:tr>
      <w:tr>
        <w:trPr>
          <w:trHeight w:hRule="exact" w:val="1340"/>
        </w:trPr>
        <w:tc>
          <w:tcPr>
            <w:tcW w:type="dxa" w:w="28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0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8" w:after="0"/>
              <w:ind w:left="104" w:right="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під час роботи на драбині робітник повинен стояти на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безпечній відстані від її верхнього кінця, тобто для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одинарних драбин - не менше 0,8 м., а для подвійних -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0,5 м. від торця драбини; завжди слід дотримуватися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інструкцій виробника</w:t>
            </w:r>
          </w:p>
        </w:tc>
      </w:tr>
      <w:tr>
        <w:trPr>
          <w:trHeight w:hRule="exact" w:val="840"/>
        </w:trPr>
        <w:tc>
          <w:tcPr>
            <w:tcW w:type="dxa" w:w="28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2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5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при роботі на висоті понад 5 м. від поверхні землі </w:t>
            </w:r>
          </w:p>
          <w:p>
            <w:pPr>
              <w:autoSpaceDN w:val="0"/>
              <w:tabs>
                <w:tab w:pos="1460" w:val="left"/>
                <w:tab w:pos="2680" w:val="left"/>
                <w:tab w:pos="4700" w:val="left"/>
              </w:tabs>
              <w:autoSpaceDE w:val="0"/>
              <w:widowControl/>
              <w:spacing w:line="283" w:lineRule="auto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працівник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повинен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використовувати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засоби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індивідуального захисту від падіння з висоти </w:t>
            </w:r>
          </w:p>
        </w:tc>
      </w:tr>
      <w:tr>
        <w:trPr>
          <w:trHeight w:hRule="exact" w:val="1040"/>
        </w:trPr>
        <w:tc>
          <w:tcPr>
            <w:tcW w:type="dxa" w:w="28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8" w:after="0"/>
              <w:ind w:left="104" w:right="1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переносні дерев’яні драбини довжиною більше 12 м.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використовувати не можна; з точки зору складності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використання реальну довжину дерев’яних сходів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потрібно вибирати набагато меншу </w:t>
            </w:r>
          </w:p>
        </w:tc>
      </w:tr>
      <w:tr>
        <w:trPr>
          <w:trHeight w:hRule="exact" w:val="800"/>
        </w:trPr>
        <w:tc>
          <w:tcPr>
            <w:tcW w:type="dxa" w:w="280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6" w:after="0"/>
              <w:ind w:left="104" w:right="6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місце встановлення драбини, на якій виконуються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роботи, слід обгородити; для короткострокових робіт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достатньо виставити додаткового працівника </w:t>
            </w:r>
          </w:p>
        </w:tc>
      </w:tr>
      <w:tr>
        <w:trPr>
          <w:trHeight w:hRule="exact" w:val="1980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26" w:val="left"/>
                <w:tab w:pos="2474" w:val="left"/>
              </w:tabs>
              <w:autoSpaceDE w:val="0"/>
              <w:widowControl/>
              <w:spacing w:line="257" w:lineRule="auto" w:before="436" w:after="0"/>
              <w:ind w:left="12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Інформація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щодо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правильної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експлуатації  драбин повинна бути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розміщена на драбині у вигляді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піктограм. Необхідно дотримуватися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інструкцій та заборон із піктограм або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інструкцій виробника.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0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0" w:val="left"/>
                <w:tab w:pos="1842" w:val="left"/>
                <w:tab w:pos="2816" w:val="left"/>
                <w:tab w:pos="4564" w:val="left"/>
              </w:tabs>
              <w:autoSpaceDE w:val="0"/>
              <w:widowControl/>
              <w:spacing w:line="257" w:lineRule="auto" w:before="96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роботодавець забезпечує перевірку драбин відповідно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до інструкції з експлуатації; на додаток до візуального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огляду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перед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кожним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використанням,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доцільно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перевіряти працездатність драбин та їх компонентів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через регулярні проміжки часу, наприклад, раз на рік,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і робити про це запис</w:t>
            </w:r>
          </w:p>
        </w:tc>
      </w:tr>
      <w:tr>
        <w:trPr>
          <w:trHeight w:hRule="exact" w:val="630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8" w:after="0"/>
              <w:ind w:left="34" w:right="0" w:firstLine="0"/>
              <w:jc w:val="left"/>
            </w:pPr>
            <w:r>
              <w:rPr>
                <w:u w:val="single" w:color="1e5d9e"/>
                <w:rFonts w:ascii="Arial" w:hAnsi="Arial" w:eastAsia="Arial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  <w:tc>
          <w:tcPr>
            <w:tcW w:type="dxa" w:w="2804"/>
            <w:vMerge/>
            <w:tcBorders/>
          </w:tcPr>
          <w:p/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2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1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3550" cy="3035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303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83" w:lineRule="auto" w:before="10" w:after="0"/>
        <w:ind w:left="1124" w:right="0" w:firstLine="0"/>
        <w:jc w:val="left"/>
      </w:pPr>
      <w:r>
        <w:rPr>
          <w:rFonts w:ascii="ArialMT" w:hAnsi="ArialMT" w:eastAsia="ArialMT"/>
          <w:b w:val="0"/>
          <w:i w:val="0"/>
          <w:color w:val="231F20"/>
          <w:sz w:val="16"/>
        </w:rPr>
        <w:t>Редакція 2022</w:t>
      </w:r>
    </w:p>
    <w:sectPr w:rsidR="00FC693F" w:rsidRPr="0006063C" w:rsidSect="00034616">
      <w:pgSz w:w="11906" w:h="16838"/>
      <w:pgMar w:top="24" w:right="284" w:bottom="110" w:left="40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