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3A38" w14:textId="77777777" w:rsidR="00B02E7F" w:rsidRDefault="00B02E7F" w:rsidP="00B02E7F">
      <w:pPr>
        <w:spacing w:line="276" w:lineRule="auto"/>
        <w:ind w:left="0" w:right="24" w:hanging="2"/>
        <w:jc w:val="center"/>
        <w:rPr>
          <w:rFonts w:ascii="Times New Roman" w:hAnsi="Times New Roman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b/>
        </w:rPr>
        <w:t>КИЇВСЬКИЙ НАЦІОНАЛЬНИЙ УНІВЕРСИТЕТ ІМЕНІ ТАРАСА ШЕВЧЕНКА</w:t>
      </w:r>
    </w:p>
    <w:p w14:paraId="2D6C3E93" w14:textId="77777777" w:rsidR="00B02E7F" w:rsidRDefault="00B02E7F" w:rsidP="00B02E7F">
      <w:pPr>
        <w:spacing w:line="276" w:lineRule="auto"/>
        <w:ind w:left="0" w:right="14" w:hanging="2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</w:rPr>
        <w:t>НАВЧАЛЬНО-НАУКОВИЙ ІНСТИТУТ ФІЛОЛОГІЇ</w:t>
      </w:r>
    </w:p>
    <w:p w14:paraId="2CA96B24" w14:textId="77777777" w:rsidR="00B02E7F" w:rsidRDefault="00B02E7F" w:rsidP="00B02E7F">
      <w:pPr>
        <w:spacing w:line="276" w:lineRule="auto"/>
        <w:ind w:left="0" w:right="32" w:hanging="2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</w:rPr>
        <w:t>Кафедра теорії та практики перекладу романських мов імені Миколи Зерова</w:t>
      </w:r>
    </w:p>
    <w:p w14:paraId="7A800078" w14:textId="77777777" w:rsidR="00B02E7F" w:rsidRDefault="00B02E7F" w:rsidP="00B02E7F">
      <w:pPr>
        <w:spacing w:line="276" w:lineRule="auto"/>
        <w:ind w:left="0" w:right="283" w:hanging="2"/>
        <w:jc w:val="right"/>
        <w:rPr>
          <w:rFonts w:ascii="Times New Roman" w:hAnsi="Times New Roman"/>
        </w:rPr>
      </w:pPr>
    </w:p>
    <w:p w14:paraId="1B9EE4DF" w14:textId="77777777" w:rsidR="00B02E7F" w:rsidRPr="00D66F60" w:rsidRDefault="00B02E7F" w:rsidP="00B02E7F">
      <w:pPr>
        <w:spacing w:line="276" w:lineRule="auto"/>
        <w:ind w:left="0" w:right="283" w:hanging="2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b/>
        </w:rPr>
        <w:t>ЗАТВЕРДЖУЮ</w:t>
      </w:r>
      <w:r>
        <w:rPr>
          <w:rFonts w:ascii="Times New Roman" w:hAnsi="Times New Roman" w:cs="Times New Roman"/>
        </w:rPr>
        <w:t>»</w:t>
      </w:r>
    </w:p>
    <w:p w14:paraId="0803B4EB" w14:textId="77777777" w:rsidR="00242E66" w:rsidRDefault="00242E66" w:rsidP="00B02E7F">
      <w:pPr>
        <w:spacing w:line="276" w:lineRule="auto"/>
        <w:ind w:left="0" w:right="283" w:hanging="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Голова Вченої ради </w:t>
      </w:r>
    </w:p>
    <w:p w14:paraId="39BEFA6E" w14:textId="4505096C" w:rsidR="00B02E7F" w:rsidRPr="00D66F60" w:rsidRDefault="00242E66" w:rsidP="00B02E7F">
      <w:pPr>
        <w:spacing w:line="276" w:lineRule="auto"/>
        <w:ind w:left="0" w:right="283" w:hanging="2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Навчально-наукового-інституту філології</w:t>
      </w:r>
    </w:p>
    <w:p w14:paraId="2B32126E" w14:textId="1949CEDC" w:rsidR="00B02E7F" w:rsidRPr="00D66F60" w:rsidRDefault="00B02E7F" w:rsidP="00B02E7F">
      <w:pPr>
        <w:spacing w:line="276" w:lineRule="auto"/>
        <w:ind w:left="0" w:right="283" w:hanging="2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____________</w:t>
      </w:r>
      <w:r w:rsidR="00242E66">
        <w:rPr>
          <w:rFonts w:ascii="Times New Roman" w:hAnsi="Times New Roman" w:cs="Times New Roman"/>
        </w:rPr>
        <w:t>Григорій СЕМЕНЮК</w:t>
      </w:r>
    </w:p>
    <w:p w14:paraId="3AF9D59C" w14:textId="77777777" w:rsidR="00B02E7F" w:rsidRPr="00D66F60" w:rsidRDefault="00B02E7F" w:rsidP="00B02E7F">
      <w:pPr>
        <w:spacing w:line="276" w:lineRule="auto"/>
        <w:ind w:left="0" w:right="283" w:hanging="2"/>
        <w:jc w:val="right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«_____» ________________20____ року</w:t>
      </w:r>
    </w:p>
    <w:p w14:paraId="1D849EBC" w14:textId="77777777" w:rsidR="00B02E7F" w:rsidRDefault="00B02E7F" w:rsidP="00B02E7F">
      <w:pPr>
        <w:spacing w:line="276" w:lineRule="auto"/>
        <w:ind w:left="0" w:right="283" w:hanging="2"/>
        <w:jc w:val="right"/>
        <w:rPr>
          <w:rFonts w:ascii="Times New Roman" w:hAnsi="Times New Roman" w:cs="Times New Roman"/>
          <w:b/>
        </w:rPr>
      </w:pPr>
    </w:p>
    <w:p w14:paraId="03CA5CB4" w14:textId="77777777" w:rsidR="00B02E7F" w:rsidRPr="00D66F60" w:rsidRDefault="00B02E7F" w:rsidP="00B02E7F">
      <w:pPr>
        <w:widowControl w:val="0"/>
        <w:spacing w:line="276" w:lineRule="auto"/>
        <w:ind w:left="0" w:hanging="2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lang w:eastAsia="ru-RU"/>
        </w:rPr>
        <w:t>РОБОЧА ПРОГРАМА КОМПЛЕКСНОЇ НАВЧАЛЬНОЇ ДИСЦИПЛІНИ</w:t>
      </w:r>
    </w:p>
    <w:p w14:paraId="05532708" w14:textId="77777777" w:rsidR="00B02E7F" w:rsidRDefault="00B02E7F" w:rsidP="00B02E7F">
      <w:pPr>
        <w:widowControl w:val="0"/>
        <w:spacing w:line="276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B0D2684" w14:textId="39AB0A57" w:rsidR="00B02E7F" w:rsidRDefault="00B02E7F" w:rsidP="00B02E7F">
      <w:pPr>
        <w:widowControl w:val="0"/>
        <w:spacing w:line="276" w:lineRule="auto"/>
        <w:ind w:left="0" w:hanging="2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lang w:eastAsia="ru-RU"/>
        </w:rPr>
        <w:t>Виробнича перекладацька практика з відривом від теоретичного навчання (іспанська мова)</w:t>
      </w:r>
    </w:p>
    <w:p w14:paraId="328B5E43" w14:textId="77777777" w:rsidR="00B02E7F" w:rsidRDefault="00B02E7F" w:rsidP="00B02E7F">
      <w:pPr>
        <w:widowControl w:val="0"/>
        <w:spacing w:line="276" w:lineRule="auto"/>
        <w:ind w:left="0" w:hanging="2"/>
        <w:jc w:val="center"/>
        <w:rPr>
          <w:rFonts w:ascii="Times New Roman" w:hAnsi="Times New Roman"/>
        </w:rPr>
      </w:pPr>
      <w:bookmarkStart w:id="1" w:name="_Hlk107432013"/>
      <w:bookmarkEnd w:id="1"/>
    </w:p>
    <w:p w14:paraId="27ABEEAF" w14:textId="77777777" w:rsidR="00B02E7F" w:rsidRDefault="00B02E7F" w:rsidP="00B02E7F">
      <w:pPr>
        <w:widowControl w:val="0"/>
        <w:spacing w:line="276" w:lineRule="auto"/>
        <w:ind w:left="0" w:hanging="2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lang w:eastAsia="ru-RU"/>
        </w:rPr>
        <w:t>для студентів</w:t>
      </w:r>
    </w:p>
    <w:p w14:paraId="09F067D9" w14:textId="77777777" w:rsidR="00B02E7F" w:rsidRDefault="00B02E7F" w:rsidP="00B02E7F">
      <w:pPr>
        <w:widowControl w:val="0"/>
        <w:spacing w:line="276" w:lineRule="auto"/>
        <w:jc w:val="center"/>
        <w:rPr>
          <w:rFonts w:ascii="Times New Roman" w:hAnsi="Times New Roman"/>
          <w:sz w:val="12"/>
          <w:szCs w:val="12"/>
        </w:rPr>
      </w:pPr>
    </w:p>
    <w:p w14:paraId="66CCB31E" w14:textId="77777777" w:rsidR="00B02E7F" w:rsidRDefault="00B02E7F" w:rsidP="00B02E7F">
      <w:pPr>
        <w:widowControl w:val="0"/>
        <w:spacing w:line="276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галузі знань </w:t>
      </w:r>
      <w:r>
        <w:rPr>
          <w:rFonts w:ascii="Times New Roman" w:hAnsi="Times New Roman" w:cs="Times New Roman"/>
          <w:b/>
          <w:lang w:eastAsia="ru-RU"/>
        </w:rPr>
        <w:t>– 03 Гуманітарні науки</w:t>
      </w:r>
    </w:p>
    <w:p w14:paraId="56006415" w14:textId="77777777" w:rsidR="00B02E7F" w:rsidRDefault="00B02E7F" w:rsidP="00B02E7F">
      <w:pPr>
        <w:widowControl w:val="0"/>
        <w:tabs>
          <w:tab w:val="left" w:pos="11340"/>
        </w:tabs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спеціальність – </w:t>
      </w:r>
      <w:r>
        <w:rPr>
          <w:rFonts w:ascii="Times New Roman" w:hAnsi="Times New Roman" w:cs="Times New Roman"/>
          <w:b/>
          <w:lang w:eastAsia="ru-RU"/>
        </w:rPr>
        <w:t xml:space="preserve">035 </w:t>
      </w:r>
      <w:r>
        <w:rPr>
          <w:rFonts w:ascii="Times New Roman" w:hAnsi="Times New Roman" w:cs="Times New Roman"/>
          <w:b/>
          <w:bCs/>
          <w:lang w:eastAsia="ru-RU"/>
        </w:rPr>
        <w:t>Філологія</w:t>
      </w:r>
    </w:p>
    <w:p w14:paraId="680C5FD4" w14:textId="77777777" w:rsidR="00B02E7F" w:rsidRDefault="00B02E7F" w:rsidP="00B02E7F">
      <w:pPr>
        <w:widowControl w:val="0"/>
        <w:tabs>
          <w:tab w:val="left" w:pos="11340"/>
        </w:tabs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>спеціалізація –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bCs/>
          <w:lang w:eastAsia="ru-RU"/>
        </w:rPr>
        <w:t>035.051 Філологія (романські мови та літератури (переклад включно), перша — іспанська)</w:t>
      </w:r>
    </w:p>
    <w:p w14:paraId="3DC53EED" w14:textId="77777777" w:rsidR="00B02E7F" w:rsidRDefault="00B02E7F" w:rsidP="00B02E7F">
      <w:pPr>
        <w:widowControl w:val="0"/>
        <w:tabs>
          <w:tab w:val="left" w:pos="11340"/>
        </w:tabs>
        <w:spacing w:line="276" w:lineRule="auto"/>
        <w:jc w:val="both"/>
        <w:rPr>
          <w:rFonts w:ascii="Times New Roman" w:hAnsi="Times New Roman"/>
          <w:sz w:val="12"/>
          <w:szCs w:val="12"/>
        </w:rPr>
      </w:pPr>
    </w:p>
    <w:p w14:paraId="530BEE0D" w14:textId="77777777" w:rsidR="00B02E7F" w:rsidRPr="00D66F60" w:rsidRDefault="00B02E7F" w:rsidP="00B02E7F">
      <w:pPr>
        <w:widowControl w:val="0"/>
        <w:spacing w:line="276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освітній рівень – </w:t>
      </w:r>
      <w:r>
        <w:rPr>
          <w:rFonts w:ascii="Times New Roman" w:hAnsi="Times New Roman" w:cs="Times New Roman"/>
          <w:b/>
          <w:lang w:eastAsia="ru-RU"/>
        </w:rPr>
        <w:t>бакалавр</w:t>
      </w:r>
    </w:p>
    <w:p w14:paraId="0BB84E67" w14:textId="77777777" w:rsidR="00B02E7F" w:rsidRPr="00D66F60" w:rsidRDefault="00B02E7F" w:rsidP="00B02E7F">
      <w:pPr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освітня програма – </w:t>
      </w:r>
      <w:r>
        <w:rPr>
          <w:rFonts w:ascii="Times New Roman" w:hAnsi="Times New Roman" w:cs="Times New Roman"/>
          <w:b/>
          <w:bCs/>
        </w:rPr>
        <w:t>«Переклад з іспанської та з англійської мов»</w:t>
      </w:r>
    </w:p>
    <w:p w14:paraId="38A48B8D" w14:textId="77777777" w:rsidR="00B02E7F" w:rsidRPr="00D66F60" w:rsidRDefault="00B02E7F" w:rsidP="00B02E7F">
      <w:pPr>
        <w:widowControl w:val="0"/>
        <w:spacing w:line="276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вид дисципліни – </w:t>
      </w:r>
      <w:r>
        <w:rPr>
          <w:rFonts w:ascii="Times New Roman" w:hAnsi="Times New Roman" w:cs="Times New Roman"/>
          <w:b/>
          <w:lang w:eastAsia="ru-RU"/>
        </w:rPr>
        <w:t>обов’язкова</w:t>
      </w:r>
    </w:p>
    <w:p w14:paraId="1B8A7AAA" w14:textId="77777777" w:rsidR="00B02E7F" w:rsidRDefault="00B02E7F" w:rsidP="00B02E7F">
      <w:pPr>
        <w:widowControl w:val="0"/>
        <w:spacing w:line="276" w:lineRule="auto"/>
        <w:ind w:left="0" w:hanging="2"/>
        <w:rPr>
          <w:rFonts w:ascii="Times New Roman" w:hAnsi="Times New Roman"/>
        </w:rPr>
      </w:pPr>
    </w:p>
    <w:p w14:paraId="2A908874" w14:textId="77777777" w:rsidR="00B02E7F" w:rsidRPr="00D66F60" w:rsidRDefault="00B02E7F" w:rsidP="00B02E7F">
      <w:pPr>
        <w:widowControl w:val="0"/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Форма навчання </w:t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  <w:t xml:space="preserve"> </w:t>
      </w:r>
      <w:r>
        <w:rPr>
          <w:rFonts w:ascii="Times New Roman" w:hAnsi="Times New Roman" w:cs="Times New Roman"/>
          <w:b/>
          <w:lang w:eastAsia="ru-RU"/>
        </w:rPr>
        <w:t>денна</w:t>
      </w:r>
    </w:p>
    <w:p w14:paraId="05CF8291" w14:textId="77777777" w:rsidR="00B02E7F" w:rsidRPr="00D66F60" w:rsidRDefault="00B02E7F" w:rsidP="00B02E7F">
      <w:pPr>
        <w:widowControl w:val="0"/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>Навчальний рік</w:t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  <w:t xml:space="preserve"> </w:t>
      </w:r>
      <w:r>
        <w:rPr>
          <w:rFonts w:ascii="Times New Roman" w:hAnsi="Times New Roman" w:cs="Times New Roman"/>
          <w:b/>
          <w:lang w:eastAsia="ru-RU"/>
        </w:rPr>
        <w:t>2024/2025</w:t>
      </w:r>
    </w:p>
    <w:p w14:paraId="04D09F8A" w14:textId="1FF9C073" w:rsidR="00B02E7F" w:rsidRPr="00D66F60" w:rsidRDefault="00B02E7F" w:rsidP="00B02E7F">
      <w:pPr>
        <w:widowControl w:val="0"/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Семестр </w:t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</w:r>
      <w:r>
        <w:rPr>
          <w:rFonts w:ascii="Times New Roman" w:hAnsi="Times New Roman" w:cs="Times New Roman"/>
          <w:lang w:eastAsia="ru-RU"/>
        </w:rPr>
        <w:tab/>
        <w:t xml:space="preserve"> </w:t>
      </w:r>
      <w:r>
        <w:rPr>
          <w:rFonts w:ascii="Times New Roman" w:hAnsi="Times New Roman" w:cs="Times New Roman"/>
          <w:b/>
          <w:lang w:eastAsia="ru-RU"/>
        </w:rPr>
        <w:t>VІ</w:t>
      </w:r>
      <w:r>
        <w:rPr>
          <w:rFonts w:ascii="Times New Roman" w:hAnsi="Times New Roman" w:cs="Times New Roman"/>
          <w:b/>
          <w:lang w:eastAsia="ru-RU"/>
        </w:rPr>
        <w:t>ІІ</w:t>
      </w:r>
    </w:p>
    <w:p w14:paraId="528520B6" w14:textId="4CC7D066" w:rsidR="00B02E7F" w:rsidRPr="00D66F60" w:rsidRDefault="00B02E7F" w:rsidP="00B02E7F">
      <w:pPr>
        <w:widowControl w:val="0"/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Кількість кредитів ЕСТS </w:t>
      </w:r>
      <w:r>
        <w:rPr>
          <w:rFonts w:ascii="Times New Roman" w:hAnsi="Times New Roman" w:cs="Times New Roman"/>
          <w:b/>
          <w:lang w:eastAsia="ru-RU"/>
        </w:rPr>
        <w:tab/>
        <w:t xml:space="preserve"> </w:t>
      </w:r>
      <w:r>
        <w:rPr>
          <w:rFonts w:ascii="Times New Roman" w:hAnsi="Times New Roman" w:cs="Times New Roman"/>
          <w:b/>
          <w:lang w:eastAsia="ru-RU"/>
        </w:rPr>
        <w:t>6</w:t>
      </w:r>
    </w:p>
    <w:p w14:paraId="5844CD11" w14:textId="77777777" w:rsidR="00B02E7F" w:rsidRPr="00D66F60" w:rsidRDefault="00B02E7F" w:rsidP="00B02E7F">
      <w:pPr>
        <w:widowControl w:val="0"/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Мова викладання, навчання </w:t>
      </w:r>
    </w:p>
    <w:p w14:paraId="627BF50B" w14:textId="77777777" w:rsidR="00B02E7F" w:rsidRPr="00D66F60" w:rsidRDefault="00B02E7F" w:rsidP="00B02E7F">
      <w:pPr>
        <w:widowControl w:val="0"/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та оцінювання     </w:t>
      </w:r>
      <w:r>
        <w:rPr>
          <w:rFonts w:ascii="Times New Roman" w:hAnsi="Times New Roman" w:cs="Times New Roman"/>
          <w:b/>
          <w:lang w:eastAsia="ru-RU"/>
        </w:rPr>
        <w:t xml:space="preserve">українська, </w:t>
      </w:r>
      <w:r>
        <w:rPr>
          <w:rFonts w:ascii="Times New Roman" w:hAnsi="Times New Roman" w:cs="Times New Roman"/>
          <w:b/>
          <w:bCs/>
        </w:rPr>
        <w:t>іспанська</w:t>
      </w:r>
    </w:p>
    <w:p w14:paraId="4874881A" w14:textId="77777777" w:rsidR="00B02E7F" w:rsidRPr="00D66F60" w:rsidRDefault="00B02E7F" w:rsidP="00B02E7F">
      <w:pPr>
        <w:widowControl w:val="0"/>
        <w:spacing w:line="276" w:lineRule="auto"/>
        <w:ind w:left="0" w:hanging="2"/>
        <w:rPr>
          <w:rFonts w:ascii="Times New Roman" w:hAnsi="Times New Roman"/>
        </w:rPr>
      </w:pPr>
      <w:r>
        <w:rPr>
          <w:rFonts w:ascii="Times New Roman" w:hAnsi="Times New Roman" w:cs="Times New Roman"/>
          <w:lang w:eastAsia="ru-RU"/>
        </w:rPr>
        <w:t xml:space="preserve">Форма заключного контролю </w:t>
      </w:r>
      <w:r>
        <w:rPr>
          <w:rFonts w:ascii="Times New Roman" w:hAnsi="Times New Roman" w:cs="Times New Roman"/>
          <w:b/>
          <w:lang w:eastAsia="ru-RU"/>
        </w:rPr>
        <w:t>диференційований залік</w:t>
      </w:r>
    </w:p>
    <w:p w14:paraId="399636DF" w14:textId="77777777" w:rsidR="00B02E7F" w:rsidRDefault="00B02E7F" w:rsidP="00B02E7F">
      <w:pPr>
        <w:widowControl w:val="0"/>
        <w:spacing w:line="276" w:lineRule="auto"/>
        <w:jc w:val="both"/>
        <w:rPr>
          <w:rFonts w:ascii="Times New Roman" w:hAnsi="Times New Roman" w:cs="Times New Roman"/>
          <w:sz w:val="12"/>
          <w:szCs w:val="12"/>
        </w:rPr>
      </w:pPr>
    </w:p>
    <w:p w14:paraId="52C3D24A" w14:textId="5D54C8E5" w:rsidR="00B02E7F" w:rsidRPr="00D66F60" w:rsidRDefault="00B02E7F" w:rsidP="00B02E7F">
      <w:pPr>
        <w:widowControl w:val="0"/>
        <w:spacing w:line="276" w:lineRule="auto"/>
        <w:ind w:left="0" w:hanging="2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lang w:eastAsia="ar-SA"/>
        </w:rPr>
        <w:t>Викладачі:</w:t>
      </w:r>
      <w:r>
        <w:rPr>
          <w:rFonts w:ascii="Times New Roman" w:eastAsia="Times New Roman" w:hAnsi="Times New Roman" w:cs="Times New Roman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Оксана ГУСЕЙНОВА, к. філол. н., доцент кафедри теорії та практики перекладу романських мов імені Миколи Зерова; </w:t>
      </w:r>
      <w:r w:rsidR="008D48B1">
        <w:rPr>
          <w:rFonts w:ascii="Times New Roman" w:eastAsia="Times New Roman" w:hAnsi="Times New Roman" w:cs="Times New Roman"/>
          <w:lang w:eastAsia="ru-RU"/>
        </w:rPr>
        <w:t xml:space="preserve"> </w:t>
      </w:r>
      <w:r w:rsidR="008D48B1">
        <w:rPr>
          <w:rFonts w:ascii="Times New Roman" w:eastAsia="Times New Roman" w:hAnsi="Times New Roman" w:cs="Times New Roman"/>
          <w:lang w:eastAsia="ru-RU"/>
        </w:rPr>
        <w:t xml:space="preserve">Ірина </w:t>
      </w:r>
      <w:r w:rsidR="008D48B1">
        <w:rPr>
          <w:rFonts w:ascii="Times New Roman" w:eastAsia="Times New Roman" w:hAnsi="Times New Roman" w:cs="Times New Roman"/>
          <w:lang w:eastAsia="ru-RU"/>
        </w:rPr>
        <w:t>ШИЯНОВА</w:t>
      </w:r>
      <w:r w:rsidR="008D48B1">
        <w:rPr>
          <w:rFonts w:ascii="Times New Roman" w:eastAsia="Times New Roman" w:hAnsi="Times New Roman" w:cs="Times New Roman"/>
          <w:lang w:eastAsia="ru-RU"/>
        </w:rPr>
        <w:t xml:space="preserve">, к. філол. н., </w:t>
      </w:r>
      <w:r w:rsidR="008D48B1">
        <w:rPr>
          <w:rFonts w:ascii="Times New Roman" w:eastAsia="Times New Roman" w:hAnsi="Times New Roman" w:cs="Times New Roman"/>
          <w:lang w:eastAsia="ar-SA"/>
        </w:rPr>
        <w:t xml:space="preserve">асистент </w:t>
      </w:r>
      <w:r w:rsidR="008D48B1">
        <w:rPr>
          <w:rFonts w:ascii="Times New Roman" w:eastAsia="Times New Roman" w:hAnsi="Times New Roman" w:cs="Times New Roman"/>
          <w:lang w:eastAsia="ru-RU"/>
        </w:rPr>
        <w:t xml:space="preserve">кафедри теорії та практики перекладу романських мов імені Миколи Зерова; 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8D48B1">
        <w:rPr>
          <w:rFonts w:ascii="Times New Roman" w:eastAsia="Times New Roman" w:hAnsi="Times New Roman" w:cs="Times New Roman"/>
          <w:lang w:eastAsia="ru-RU"/>
        </w:rPr>
        <w:t>Ірина ЦИРКУНОВА</w:t>
      </w:r>
      <w:r>
        <w:rPr>
          <w:rFonts w:ascii="Times New Roman" w:eastAsia="Times New Roman" w:hAnsi="Times New Roman" w:cs="Times New Roman"/>
          <w:lang w:eastAsia="ru-RU"/>
        </w:rPr>
        <w:t>, к. філол. н.,</w:t>
      </w:r>
      <w:r w:rsidR="008D48B1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ar-SA"/>
        </w:rPr>
        <w:t xml:space="preserve">асистент </w:t>
      </w:r>
      <w:r>
        <w:rPr>
          <w:rFonts w:ascii="Times New Roman" w:eastAsia="Times New Roman" w:hAnsi="Times New Roman" w:cs="Times New Roman"/>
          <w:lang w:eastAsia="ru-RU"/>
        </w:rPr>
        <w:t>кафедри теорії та практики перекладу романських мов імені Миколи Зерова;</w:t>
      </w:r>
      <w:r w:rsidR="008D48B1">
        <w:rPr>
          <w:rFonts w:ascii="Times New Roman" w:eastAsia="Times New Roman" w:hAnsi="Times New Roman" w:cs="Times New Roman"/>
          <w:lang w:eastAsia="ru-RU"/>
        </w:rPr>
        <w:t xml:space="preserve"> Ольга БІРКАДЗЕ</w:t>
      </w:r>
      <w:r w:rsidR="008D48B1">
        <w:rPr>
          <w:rFonts w:ascii="Times New Roman" w:eastAsia="Times New Roman" w:hAnsi="Times New Roman" w:cs="Times New Roman"/>
          <w:lang w:eastAsia="ru-RU"/>
        </w:rPr>
        <w:t xml:space="preserve">, </w:t>
      </w:r>
      <w:r w:rsidR="008D48B1">
        <w:rPr>
          <w:rFonts w:ascii="Times New Roman" w:eastAsia="Times New Roman" w:hAnsi="Times New Roman" w:cs="Times New Roman"/>
          <w:lang w:eastAsia="ar-SA"/>
        </w:rPr>
        <w:t xml:space="preserve">асистент </w:t>
      </w:r>
      <w:r w:rsidR="008D48B1">
        <w:rPr>
          <w:rFonts w:ascii="Times New Roman" w:eastAsia="Times New Roman" w:hAnsi="Times New Roman" w:cs="Times New Roman"/>
          <w:lang w:eastAsia="ru-RU"/>
        </w:rPr>
        <w:t xml:space="preserve">кафедри теорії та практики перекладу романських мов імені Миколи Зерова; </w:t>
      </w:r>
      <w:r w:rsidR="008D48B1">
        <w:rPr>
          <w:rFonts w:ascii="Times New Roman" w:eastAsia="Times New Roman" w:hAnsi="Times New Roman" w:cs="Times New Roman"/>
          <w:lang w:eastAsia="ru-RU"/>
        </w:rPr>
        <w:t>Микола ПРИХОДЬКО</w:t>
      </w:r>
      <w:r>
        <w:rPr>
          <w:rFonts w:ascii="Times New Roman" w:eastAsia="Times New Roman" w:hAnsi="Times New Roman" w:cs="Times New Roman"/>
          <w:lang w:eastAsia="ru-RU"/>
        </w:rPr>
        <w:t>, к. філол. н., доцент кафедри теорії та практики перекладу романських мов імені Миколи Зерова</w:t>
      </w:r>
      <w:r w:rsidR="008D48B1">
        <w:rPr>
          <w:rFonts w:ascii="Times New Roman" w:eastAsia="Times New Roman" w:hAnsi="Times New Roman" w:cs="Times New Roman"/>
          <w:lang w:eastAsia="ru-RU"/>
        </w:rPr>
        <w:t>.</w:t>
      </w:r>
    </w:p>
    <w:p w14:paraId="3D675373" w14:textId="77777777" w:rsidR="00B02E7F" w:rsidRDefault="00B02E7F" w:rsidP="00B02E7F">
      <w:pPr>
        <w:widowControl w:val="0"/>
        <w:spacing w:line="276" w:lineRule="auto"/>
        <w:ind w:left="0" w:hanging="2"/>
        <w:jc w:val="both"/>
        <w:rPr>
          <w:rFonts w:eastAsia="Times New Roman" w:cs="Times New Roman"/>
          <w:lang w:eastAsia="ru-RU"/>
        </w:rPr>
      </w:pPr>
    </w:p>
    <w:p w14:paraId="3FF93234" w14:textId="77777777" w:rsidR="00B02E7F" w:rsidRPr="00D66F60" w:rsidRDefault="00B02E7F" w:rsidP="00B02E7F">
      <w:pPr>
        <w:widowControl w:val="0"/>
        <w:spacing w:line="276" w:lineRule="auto"/>
        <w:ind w:left="0" w:hanging="2"/>
        <w:rPr>
          <w:rFonts w:ascii="Times New Roman" w:hAnsi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ru-RU"/>
        </w:rPr>
        <w:t>Пролонговано: на 20__/20__ н.р. ___________________________«___»_______20__ р.</w:t>
      </w:r>
    </w:p>
    <w:p w14:paraId="5607BD0C" w14:textId="77777777" w:rsidR="00B02E7F" w:rsidRPr="00D66F60" w:rsidRDefault="00B02E7F" w:rsidP="00B02E7F">
      <w:pPr>
        <w:widowControl w:val="0"/>
        <w:spacing w:line="276" w:lineRule="auto"/>
        <w:ind w:left="0" w:hanging="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Пролонговано: на 20__/20__ н.р. ___________________________«___»_______20__ р.</w:t>
      </w:r>
    </w:p>
    <w:p w14:paraId="01EC4C21" w14:textId="77777777" w:rsidR="00B02E7F" w:rsidRDefault="00B02E7F" w:rsidP="00B02E7F">
      <w:pPr>
        <w:widowControl w:val="0"/>
        <w:spacing w:line="276" w:lineRule="auto"/>
        <w:ind w:left="0" w:hanging="2"/>
        <w:rPr>
          <w:rFonts w:ascii="Times New Roman" w:eastAsia="Times New Roman" w:hAnsi="Times New Roman" w:cs="Times New Roman"/>
          <w:lang w:eastAsia="ru-RU"/>
        </w:rPr>
      </w:pPr>
    </w:p>
    <w:p w14:paraId="61314E80" w14:textId="7C647528" w:rsidR="00B02E7F" w:rsidRDefault="00B02E7F" w:rsidP="00B02E7F">
      <w:pPr>
        <w:widowControl w:val="0"/>
        <w:spacing w:line="276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t>КИЇВ – 2024</w:t>
      </w:r>
    </w:p>
    <w:p w14:paraId="34EF80EF" w14:textId="77777777" w:rsidR="00B02E7F" w:rsidRDefault="00B02E7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0E7A142B" w14:textId="77777777" w:rsidR="00B02E7F" w:rsidRPr="00D66F60" w:rsidRDefault="00B02E7F" w:rsidP="00B02E7F">
      <w:pPr>
        <w:widowControl w:val="0"/>
        <w:spacing w:line="276" w:lineRule="auto"/>
        <w:ind w:left="0" w:hanging="2"/>
        <w:jc w:val="center"/>
        <w:rPr>
          <w:rFonts w:ascii="Times New Roman" w:hAnsi="Times New Roman"/>
        </w:rPr>
      </w:pPr>
    </w:p>
    <w:p w14:paraId="3B9D6D67" w14:textId="56863C7B" w:rsidR="00B02E7F" w:rsidRPr="00D66F60" w:rsidRDefault="00B02E7F" w:rsidP="00B02E7F">
      <w:pPr>
        <w:widowControl w:val="0"/>
        <w:spacing w:line="27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Розробник: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Ірина ШИЯНОВА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кандидат філологічних наук, 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доцент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кафедри теорії та практики перекладу романських мов імені Миколи Зерова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Оксана ВРОНСЬКА, асистент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кафедри теорії та практики перекладу романських мов імені Миколи Зерова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Сергій ФОКІН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, кандидат філологічних наук, доцент кафедри теорії та практики перекладу романських мов імені Миколи Зерова</w:t>
      </w:r>
      <w:r w:rsidR="0038028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14:paraId="217ADE4A" w14:textId="77777777" w:rsidR="00B02E7F" w:rsidRDefault="00B02E7F" w:rsidP="00B02E7F">
      <w:pPr>
        <w:widowControl w:val="0"/>
        <w:spacing w:line="27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</w:p>
    <w:p w14:paraId="01AE7682" w14:textId="77777777" w:rsidR="00B02E7F" w:rsidRPr="00D66F60" w:rsidRDefault="00B02E7F" w:rsidP="00B02E7F">
      <w:pPr>
        <w:widowControl w:val="0"/>
        <w:spacing w:line="27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Для ОПП «Переклад з іспанської та з англійської мов» адаптовано Іриною ШИЯНОВОЮ, к.філол.н., асистентом кафедри теорії та практики перекладу романських мов імені Миколи Зерова</w:t>
      </w:r>
    </w:p>
    <w:p w14:paraId="1D05007E" w14:textId="77777777" w:rsidR="00B02E7F" w:rsidRDefault="00B02E7F" w:rsidP="00B02E7F">
      <w:pPr>
        <w:widowControl w:val="0"/>
        <w:spacing w:line="276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63F09C25" w14:textId="77777777" w:rsidR="00B02E7F" w:rsidRPr="00D66F60" w:rsidRDefault="00B02E7F" w:rsidP="00B02E7F">
      <w:pPr>
        <w:widowControl w:val="0"/>
        <w:spacing w:line="276" w:lineRule="auto"/>
        <w:ind w:left="1" w:hanging="3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ЗАТВЕРДЖЕНО</w:t>
      </w:r>
    </w:p>
    <w:p w14:paraId="20A31507" w14:textId="77777777" w:rsidR="00B02E7F" w:rsidRPr="00D66F60" w:rsidRDefault="00B02E7F" w:rsidP="00B02E7F">
      <w:pPr>
        <w:spacing w:line="276" w:lineRule="auto"/>
        <w:ind w:left="1" w:hanging="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Зав. </w:t>
      </w:r>
      <w:r>
        <w:rPr>
          <w:rFonts w:ascii="Times New Roman" w:hAnsi="Times New Roman" w:cs="Times New Roman"/>
          <w:bCs/>
          <w:spacing w:val="-8"/>
          <w:sz w:val="26"/>
          <w:szCs w:val="26"/>
        </w:rPr>
        <w:t>кафедри теорії та практики перекладу романських мов імені Миколи Зерова</w:t>
      </w:r>
    </w:p>
    <w:p w14:paraId="2B6A825D" w14:textId="77777777" w:rsidR="00B02E7F" w:rsidRPr="00D66F60" w:rsidRDefault="00B02E7F" w:rsidP="00B02E7F">
      <w:pPr>
        <w:spacing w:line="276" w:lineRule="auto"/>
        <w:ind w:left="1" w:hanging="3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______________</w:t>
      </w:r>
      <w:r>
        <w:rPr>
          <w:rFonts w:ascii="Times New Roman" w:hAnsi="Times New Roman" w:cs="Times New Roman"/>
          <w:b/>
          <w:bCs/>
          <w:sz w:val="26"/>
          <w:szCs w:val="26"/>
        </w:rPr>
        <w:t>Ірина СМУЩИНСЬКА</w:t>
      </w:r>
    </w:p>
    <w:p w14:paraId="3017F4F1" w14:textId="77777777" w:rsidR="00B02E7F" w:rsidRPr="00D66F60" w:rsidRDefault="00B02E7F" w:rsidP="00B02E7F">
      <w:pPr>
        <w:spacing w:line="27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Протокол № ____ від «____» ________ 20__ р.</w:t>
      </w:r>
    </w:p>
    <w:p w14:paraId="221C7C26" w14:textId="77777777" w:rsidR="00B02E7F" w:rsidRDefault="00B02E7F" w:rsidP="00B02E7F">
      <w:pPr>
        <w:widowControl w:val="0"/>
        <w:spacing w:line="276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</w:p>
    <w:p w14:paraId="39D372EE" w14:textId="77777777" w:rsidR="00B02E7F" w:rsidRDefault="00B02E7F" w:rsidP="00B02E7F">
      <w:pPr>
        <w:widowControl w:val="0"/>
        <w:spacing w:line="276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</w:p>
    <w:p w14:paraId="7FECE5FB" w14:textId="77777777" w:rsidR="00B02E7F" w:rsidRDefault="00B02E7F" w:rsidP="00B02E7F">
      <w:pPr>
        <w:widowControl w:val="0"/>
        <w:spacing w:line="276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</w:p>
    <w:p w14:paraId="3E3FC000" w14:textId="77777777" w:rsidR="00B02E7F" w:rsidRDefault="00B02E7F" w:rsidP="00B02E7F">
      <w:pPr>
        <w:spacing w:line="276" w:lineRule="auto"/>
        <w:ind w:left="1" w:hanging="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Схвалено науково-методичною комісією </w:t>
      </w:r>
      <w:r>
        <w:rPr>
          <w:rFonts w:ascii="Times New Roman" w:hAnsi="Times New Roman" w:cs="Times New Roman"/>
          <w:sz w:val="26"/>
          <w:szCs w:val="26"/>
        </w:rPr>
        <w:t>Навчально-наукового інституту філології</w:t>
      </w:r>
    </w:p>
    <w:p w14:paraId="2EB5968B" w14:textId="77777777" w:rsidR="00B02E7F" w:rsidRDefault="00B02E7F" w:rsidP="00B02E7F">
      <w:pPr>
        <w:spacing w:line="276" w:lineRule="auto"/>
        <w:ind w:left="1" w:hanging="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>Протокол № ____ від «_____» ___________________ 20____ року</w:t>
      </w:r>
    </w:p>
    <w:p w14:paraId="075D2479" w14:textId="77777777" w:rsidR="00B02E7F" w:rsidRDefault="00B02E7F" w:rsidP="00B02E7F">
      <w:pPr>
        <w:spacing w:line="276" w:lineRule="auto"/>
        <w:ind w:left="1" w:hanging="3"/>
        <w:jc w:val="both"/>
        <w:rPr>
          <w:rFonts w:ascii="Times New Roman" w:hAnsi="Times New Roman" w:cs="Times New Roman"/>
          <w:spacing w:val="-8"/>
          <w:sz w:val="26"/>
          <w:szCs w:val="26"/>
        </w:rPr>
      </w:pPr>
    </w:p>
    <w:p w14:paraId="1B4CDE7F" w14:textId="77777777" w:rsidR="00B02E7F" w:rsidRDefault="00B02E7F" w:rsidP="00B02E7F">
      <w:pPr>
        <w:spacing w:line="276" w:lineRule="auto"/>
        <w:ind w:left="1" w:hanging="3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 w:cs="Times New Roman"/>
          <w:spacing w:val="-8"/>
          <w:sz w:val="26"/>
          <w:szCs w:val="26"/>
        </w:rPr>
        <w:t xml:space="preserve">Голова науково-методичної комісії ___________________________ </w:t>
      </w:r>
      <w:r>
        <w:rPr>
          <w:rFonts w:ascii="Times New Roman" w:hAnsi="Times New Roman" w:cs="Times New Roman"/>
          <w:b/>
          <w:bCs/>
          <w:spacing w:val="-8"/>
          <w:sz w:val="26"/>
          <w:szCs w:val="26"/>
        </w:rPr>
        <w:t>Оксана ЗУБАНЬ</w:t>
      </w:r>
    </w:p>
    <w:p w14:paraId="6F006BE0" w14:textId="77777777" w:rsidR="00B02E7F" w:rsidRPr="00D66F60" w:rsidRDefault="00B02E7F" w:rsidP="00B02E7F">
      <w:pPr>
        <w:spacing w:line="276" w:lineRule="auto"/>
        <w:ind w:left="1" w:hanging="3"/>
        <w:rPr>
          <w:rFonts w:ascii="Times New Roman" w:hAnsi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pacing w:val="-8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>(підпис)</w:t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  <w:r>
        <w:rPr>
          <w:rFonts w:ascii="Times New Roman" w:hAnsi="Times New Roman" w:cs="Times New Roman"/>
          <w:spacing w:val="-8"/>
          <w:sz w:val="26"/>
          <w:szCs w:val="26"/>
          <w:vertAlign w:val="superscript"/>
        </w:rPr>
        <w:tab/>
      </w:r>
    </w:p>
    <w:p w14:paraId="7E3763FC" w14:textId="77777777" w:rsidR="00B02E7F" w:rsidRDefault="00B02E7F" w:rsidP="00B02E7F">
      <w:pPr>
        <w:spacing w:line="276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</w:p>
    <w:p w14:paraId="2E03C53E" w14:textId="77777777" w:rsidR="00B02E7F" w:rsidRDefault="00B02E7F" w:rsidP="00B02E7F">
      <w:pPr>
        <w:spacing w:line="276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</w:p>
    <w:p w14:paraId="61B29764" w14:textId="558A7FF5" w:rsidR="00B02E7F" w:rsidRDefault="00B02E7F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E87108B" w14:textId="77777777" w:rsidR="00B02E7F" w:rsidRDefault="00B02E7F" w:rsidP="00B02E7F">
      <w:pPr>
        <w:spacing w:line="276" w:lineRule="auto"/>
        <w:ind w:left="1" w:hanging="3"/>
        <w:jc w:val="both"/>
        <w:rPr>
          <w:rFonts w:ascii="Times New Roman" w:hAnsi="Times New Roman" w:cs="Times New Roman"/>
          <w:sz w:val="28"/>
          <w:szCs w:val="28"/>
        </w:rPr>
      </w:pPr>
    </w:p>
    <w:p w14:paraId="00000001" w14:textId="77777777" w:rsidR="00012248" w:rsidRDefault="00CE70A4">
      <w:pPr>
        <w:ind w:left="1" w:hanging="3"/>
        <w:jc w:val="center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ВСТУП</w:t>
      </w:r>
    </w:p>
    <w:p w14:paraId="00000002" w14:textId="77777777" w:rsidR="00012248" w:rsidRDefault="00012248">
      <w:pPr>
        <w:ind w:left="1" w:hanging="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3" w14:textId="77777777" w:rsidR="00012248" w:rsidRDefault="00CE70A4">
      <w:pPr>
        <w:ind w:left="1" w:hanging="3"/>
        <w:jc w:val="both"/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sz w:val="26"/>
          <w:szCs w:val="26"/>
        </w:rPr>
        <w:t>Обов’язкова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дисципліна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«Виробнича перекладацька практика з відривом від теоретичного навчання (іспанська мова / італійська мова / португальська мова / французька мова»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входить до освітньо-професійних програм підготовки освітнього ступеня «бакалавр» за спеціальностями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035.051 Філ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ологія (романські мови та літератури (переклад включно), перша – іспанська), 035.052 Філологія (романські мови та літератури (переклад включно), перша – італійська), 035.053 Філологія (романські мови та літератури (переклад включно), перша – португальська)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, 035.055 Філологія (романські мови та літератури (переклад включно), перша – французька)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денної форми навчання.</w:t>
      </w:r>
    </w:p>
    <w:p w14:paraId="00000004" w14:textId="77777777" w:rsidR="00012248" w:rsidRDefault="00CE70A4">
      <w:pPr>
        <w:ind w:left="1" w:hanging="3"/>
        <w:jc w:val="both"/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sz w:val="26"/>
          <w:szCs w:val="26"/>
        </w:rPr>
        <w:t xml:space="preserve">Здобувачі освіти проходять виробничу перекладацьку практику з відривом від навчання на четвертому курсі бакалаврату (восьмий семестр) в обсязі </w:t>
      </w:r>
      <w:r>
        <w:rPr>
          <w:rFonts w:ascii="Times New Roman" w:eastAsia="Times New Roman" w:hAnsi="Times New Roman" w:cs="Times New Roman"/>
          <w:sz w:val="26"/>
          <w:szCs w:val="26"/>
        </w:rPr>
        <w:t>9 кредитів ECTS: 270 годин.</w:t>
      </w:r>
    </w:p>
    <w:p w14:paraId="00000005" w14:textId="77777777" w:rsidR="00012248" w:rsidRDefault="00012248">
      <w:pPr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06" w14:textId="77777777" w:rsidR="00012248" w:rsidRDefault="00CE70A4">
      <w:pPr>
        <w:ind w:left="1" w:hanging="3"/>
        <w:jc w:val="both"/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6"/>
          <w:szCs w:val="26"/>
        </w:rPr>
        <w:t>1. Мета дисципліни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полягає у формуванні умінь та навичок перекладацької діяльності для здійснення письмового перекладу науково-технічних, політичних, соціально-економічних, науково-популярних, економічних, банківських, публіцис</w:t>
      </w:r>
      <w:r>
        <w:rPr>
          <w:rFonts w:ascii="Times New Roman" w:eastAsia="Times New Roman" w:hAnsi="Times New Roman" w:cs="Times New Roman"/>
          <w:sz w:val="26"/>
          <w:szCs w:val="26"/>
        </w:rPr>
        <w:t>тичних текстів, аудіовізуального та усного перекладу з іспанської, італійської, португальської, французької мов на українську; упорядкування корпусів паралельних текстів, що охоплює іспанську, італійську, португальську, французьку та українську мови.</w:t>
      </w:r>
    </w:p>
    <w:p w14:paraId="00000007" w14:textId="77777777" w:rsidR="00012248" w:rsidRDefault="00012248">
      <w:pPr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8" w14:textId="77777777" w:rsidR="00012248" w:rsidRDefault="00CE70A4">
      <w:pPr>
        <w:spacing w:line="276" w:lineRule="auto"/>
        <w:ind w:left="1" w:hanging="3"/>
        <w:jc w:val="both"/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b/>
          <w:sz w:val="26"/>
          <w:szCs w:val="26"/>
        </w:rPr>
        <w:t>2. П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опередні вимоги до опанування або вибору навчальної дисципліни:</w:t>
      </w:r>
    </w:p>
    <w:p w14:paraId="00000009" w14:textId="77777777" w:rsidR="00012248" w:rsidRDefault="00CE70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Успішне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опанування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обов’язкових дисциплін «Вступ до перекладознавства», «Практичний курс іспанської / італійської / португальської / французької мови», «Практика письмового та усного перекладу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(іспанська / італійська / португальська / французька мова)», «Порівняльна лексикологія іспанської / італійської / португальської / французької та української мов», «Порівняльна граматика іспанської / італійської / португальської / французької та українськ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ої мов», «Стилістика іспанської / італійської / португальської / французької мови», «Лінгвокраїнознавство», «Термінознавство», «Стилістика перекладного тексту (українська мова)». </w:t>
      </w:r>
    </w:p>
    <w:p w14:paraId="0000000A" w14:textId="77777777" w:rsidR="00012248" w:rsidRDefault="00CE70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7" w:name="_heading=h.3dy6vkm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Володіти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лексичним запасом та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мати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знання з граматики іспанської, італійсько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ї, португальської, французької мов в обсязі семи семестрів бакалаврської програми.</w:t>
      </w:r>
    </w:p>
    <w:p w14:paraId="0000000B" w14:textId="77777777" w:rsidR="00012248" w:rsidRDefault="00CE70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8" w:name="_heading=h.1t3h5sf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Знати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основні теоретичні положення, специфіку та проблематику перекладознавства як науки.</w:t>
      </w:r>
    </w:p>
    <w:p w14:paraId="0000000C" w14:textId="77777777" w:rsidR="00012248" w:rsidRDefault="00CE70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9" w:name="_heading=h.4d34og8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Уміти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створювати усні й письмові тексти державною та іноземною мовами, здійснювати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адекватний письмовий та усний переклад і застосовувати на практиці перекладацькі трансформації; реферувати та анотувати тексти відповідної тематики.</w:t>
      </w:r>
    </w:p>
    <w:p w14:paraId="0000000D" w14:textId="77777777" w:rsidR="00012248" w:rsidRDefault="00CE70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0" w:name="_heading=h.2s8eyo1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Уміти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користуватися новітніми джерелами інформації для пошуку фахової лексики та термінології.</w:t>
      </w:r>
    </w:p>
    <w:p w14:paraId="0000000E" w14:textId="77777777" w:rsidR="00012248" w:rsidRDefault="00012248">
      <w:pPr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F" w14:textId="77777777" w:rsidR="00012248" w:rsidRDefault="00CE70A4">
      <w:pPr>
        <w:ind w:left="1" w:hanging="3"/>
        <w:jc w:val="both"/>
      </w:pPr>
      <w:bookmarkStart w:id="11" w:name="_heading=h.17dp8vu" w:colFirst="0" w:colLast="0"/>
      <w:bookmarkEnd w:id="11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3. Анотація навчальної дисципліни: </w:t>
      </w:r>
    </w:p>
    <w:p w14:paraId="00000010" w14:textId="77777777" w:rsidR="00012248" w:rsidRDefault="00CE70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Liberation Serif" w:cs="Liberation Serif"/>
          <w:color w:val="000000"/>
        </w:rPr>
      </w:pPr>
      <w:bookmarkStart w:id="12" w:name="_heading=h.3rdcrjn" w:colFirst="0" w:colLast="0"/>
      <w:bookmarkEnd w:id="1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Виробнича перекладацька практика (з відривом від теоретичного навчання)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спрямована на формування й розвиток та закріплення навичок письмового та усного послідовного перекладу з іспанської, італійської, португальської та французької мов на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українську та з української мови іспанською, італійською, португальською, французькою мо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вами в межах вивченої побутової, суспільно-політичної, географічної, економічної, банківської, фінансової, країнознавчої, культурологічної тощо тематики з використанням активного запасу лексики й фразеології та вільним оперуванням граматичними моделями. </w:t>
      </w:r>
    </w:p>
    <w:p w14:paraId="00000011" w14:textId="77777777" w:rsidR="00012248" w:rsidRDefault="00CE70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Liberation Serif" w:cs="Liberation Serif"/>
          <w:color w:val="000000"/>
        </w:rPr>
      </w:pPr>
      <w:bookmarkStart w:id="13" w:name="_heading=h.26in1rg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крім цього, з огляду на бурхливий розвиток комп’ютерних технології та надбань корпусної лінгвістики, окремим корисним із практичної точки зору видом роботи слід вважати упорядкування корпусу паралельних текстів, що охоплюють іспанську, італійську, португал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ьську, французьку та українську мови, корисні у подальшій професійній діяльності практиканта. Паралельні корпуси можуть бути використані у програмах машинного перекладу, для створення словників і глосаріїв, а також для проведення перекладознавчих досліджен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ь. Тому сьогодні попит на цю роботу є доволі широким, що обумовлює необхідність підготовки фахівців у цій галузі.</w:t>
      </w:r>
    </w:p>
    <w:p w14:paraId="00000012" w14:textId="77777777" w:rsidR="00012248" w:rsidRDefault="00CE70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eastAsia="Liberation Serif" w:cs="Liberation Serif"/>
          <w:color w:val="000000"/>
        </w:rPr>
      </w:pPr>
      <w:bookmarkStart w:id="14" w:name="_heading=h.lnxbz9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У зв’язку з поглибленням міжнародної співпраці України зростає попит на аудіовізуальний та усний переклади, зокрема у туристичній, економічній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культурній сферах. Тому існує необхідність у підготовці майбутніх перекладачів у зазначених галузях.</w:t>
      </w:r>
    </w:p>
    <w:p w14:paraId="00000013" w14:textId="77777777" w:rsidR="00012248" w:rsidRDefault="00CE70A4">
      <w:pPr>
        <w:ind w:left="1" w:hanging="3"/>
        <w:jc w:val="both"/>
      </w:pPr>
      <w:bookmarkStart w:id="15" w:name="_heading=h.35nkun2" w:colFirst="0" w:colLast="0"/>
      <w:bookmarkEnd w:id="15"/>
      <w:r>
        <w:rPr>
          <w:rFonts w:ascii="Times New Roman" w:eastAsia="Times New Roman" w:hAnsi="Times New Roman" w:cs="Times New Roman"/>
          <w:sz w:val="26"/>
          <w:szCs w:val="26"/>
        </w:rPr>
        <w:t>Навчально-науковий інститут філології є основним організаційним і навчально-науковим структурним підрозділом університету, який планує та забезпечує прох</w:t>
      </w:r>
      <w:r>
        <w:rPr>
          <w:rFonts w:ascii="Times New Roman" w:eastAsia="Times New Roman" w:hAnsi="Times New Roman" w:cs="Times New Roman"/>
          <w:sz w:val="26"/>
          <w:szCs w:val="26"/>
        </w:rPr>
        <w:t>одження перекладацької практики здобувачами освіти кафедри теорії та практики перекладу романських мов імені Миколи Зерова. Базовим структурним підрозділом, який забезпечує розподіл здобувачів освіти на практику, є кафедра теорії та практики перекладу рома</w:t>
      </w:r>
      <w:r>
        <w:rPr>
          <w:rFonts w:ascii="Times New Roman" w:eastAsia="Times New Roman" w:hAnsi="Times New Roman" w:cs="Times New Roman"/>
          <w:sz w:val="26"/>
          <w:szCs w:val="26"/>
        </w:rPr>
        <w:t>нських мов імені Миколи Зерова.</w:t>
      </w:r>
    </w:p>
    <w:p w14:paraId="00000014" w14:textId="77777777" w:rsidR="00012248" w:rsidRDefault="00CE70A4">
      <w:pPr>
        <w:ind w:left="1" w:hanging="3"/>
        <w:jc w:val="both"/>
      </w:pPr>
      <w:bookmarkStart w:id="16" w:name="_heading=h.1ksv4uv" w:colFirst="0" w:colLast="0"/>
      <w:bookmarkEnd w:id="16"/>
      <w:r>
        <w:rPr>
          <w:rFonts w:ascii="Times New Roman" w:eastAsia="Times New Roman" w:hAnsi="Times New Roman" w:cs="Times New Roman"/>
          <w:sz w:val="26"/>
          <w:szCs w:val="26"/>
        </w:rPr>
        <w:t xml:space="preserve">Виконання протягом навчання перекладів за дорученням керівництва Київського національного університету імені Тараса Шевченка або Навчально-наукового інституту філології (незалежно від конкретних дат виконання таких доручень </w:t>
      </w:r>
      <w:r>
        <w:rPr>
          <w:rFonts w:ascii="Times New Roman" w:eastAsia="Times New Roman" w:hAnsi="Times New Roman" w:cs="Times New Roman"/>
          <w:sz w:val="26"/>
          <w:szCs w:val="26"/>
        </w:rPr>
        <w:t>і завдань) теж може зараховуватися здобувачам освіти залежно від представлених результатів праці.</w:t>
      </w:r>
    </w:p>
    <w:p w14:paraId="00000015" w14:textId="77777777" w:rsidR="00012248" w:rsidRDefault="00012248">
      <w:pPr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16" w14:textId="77777777" w:rsidR="00012248" w:rsidRDefault="00CE70A4">
      <w:pPr>
        <w:ind w:left="1" w:hanging="3"/>
        <w:jc w:val="both"/>
      </w:pPr>
      <w:bookmarkStart w:id="17" w:name="_heading=h.44sinio" w:colFirst="0" w:colLast="0"/>
      <w:bookmarkEnd w:id="17"/>
      <w:r>
        <w:rPr>
          <w:rFonts w:ascii="Times New Roman" w:eastAsia="Times New Roman" w:hAnsi="Times New Roman" w:cs="Times New Roman"/>
          <w:b/>
          <w:sz w:val="26"/>
          <w:szCs w:val="26"/>
        </w:rPr>
        <w:t>4. Бази проходження практики:</w:t>
      </w:r>
    </w:p>
    <w:p w14:paraId="00000017" w14:textId="77777777" w:rsidR="00012248" w:rsidRDefault="00CE70A4">
      <w:pPr>
        <w:widowControl w:val="0"/>
        <w:shd w:val="clear" w:color="auto" w:fill="FFFFFF"/>
        <w:tabs>
          <w:tab w:val="left" w:pos="284"/>
        </w:tabs>
        <w:spacing w:line="240" w:lineRule="auto"/>
        <w:ind w:left="1" w:hanging="3"/>
        <w:jc w:val="both"/>
      </w:pPr>
      <w:bookmarkStart w:id="18" w:name="_heading=h.2jxsxqh" w:colFirst="0" w:colLast="0"/>
      <w:bookmarkEnd w:id="18"/>
      <w:r>
        <w:rPr>
          <w:rFonts w:ascii="Times New Roman" w:eastAsia="Times New Roman" w:hAnsi="Times New Roman" w:cs="Times New Roman"/>
          <w:sz w:val="26"/>
          <w:szCs w:val="26"/>
        </w:rPr>
        <w:t xml:space="preserve">4.1. Визначаються відповідальними за перекладацьку практику та складають: </w:t>
      </w:r>
    </w:p>
    <w:p w14:paraId="00000018" w14:textId="77777777" w:rsidR="00012248" w:rsidRDefault="00CE70A4">
      <w:pPr>
        <w:numPr>
          <w:ilvl w:val="0"/>
          <w:numId w:val="8"/>
        </w:numPr>
        <w:spacing w:line="240" w:lineRule="auto"/>
        <w:ind w:left="1" w:hanging="3"/>
        <w:jc w:val="both"/>
      </w:pPr>
      <w:bookmarkStart w:id="19" w:name="_heading=h.z337ya" w:colFirst="0" w:colLast="0"/>
      <w:bookmarkEnd w:id="19"/>
      <w:r>
        <w:rPr>
          <w:rFonts w:ascii="Times New Roman" w:eastAsia="Times New Roman" w:hAnsi="Times New Roman" w:cs="Times New Roman"/>
          <w:sz w:val="26"/>
          <w:szCs w:val="26"/>
        </w:rPr>
        <w:t>Центр іспанської мови та культури;</w:t>
      </w:r>
    </w:p>
    <w:p w14:paraId="00000019" w14:textId="77777777" w:rsidR="00012248" w:rsidRDefault="00CE70A4">
      <w:pPr>
        <w:numPr>
          <w:ilvl w:val="0"/>
          <w:numId w:val="8"/>
        </w:numPr>
        <w:spacing w:line="240" w:lineRule="auto"/>
        <w:ind w:left="1" w:hanging="3"/>
        <w:jc w:val="both"/>
      </w:pPr>
      <w:bookmarkStart w:id="20" w:name="_heading=h.3j2qqm3" w:colFirst="0" w:colLast="0"/>
      <w:bookmarkEnd w:id="20"/>
      <w:r>
        <w:rPr>
          <w:rFonts w:ascii="Times New Roman" w:eastAsia="Times New Roman" w:hAnsi="Times New Roman" w:cs="Times New Roman"/>
          <w:sz w:val="26"/>
          <w:szCs w:val="26"/>
        </w:rPr>
        <w:t>Французький центр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0000001A" w14:textId="77777777" w:rsidR="00012248" w:rsidRDefault="00CE70A4">
      <w:pPr>
        <w:numPr>
          <w:ilvl w:val="0"/>
          <w:numId w:val="8"/>
        </w:numPr>
        <w:spacing w:line="240" w:lineRule="auto"/>
        <w:ind w:left="1" w:hanging="3"/>
        <w:jc w:val="both"/>
      </w:pPr>
      <w:bookmarkStart w:id="21" w:name="_heading=h.1y810tw" w:colFirst="0" w:colLast="0"/>
      <w:bookmarkEnd w:id="21"/>
      <w:r>
        <w:rPr>
          <w:rFonts w:ascii="Times New Roman" w:eastAsia="Times New Roman" w:hAnsi="Times New Roman" w:cs="Times New Roman"/>
          <w:sz w:val="26"/>
          <w:szCs w:val="26"/>
        </w:rPr>
        <w:t>Центр італознавства;</w:t>
      </w:r>
    </w:p>
    <w:p w14:paraId="0000001B" w14:textId="77777777" w:rsidR="00012248" w:rsidRDefault="00CE70A4">
      <w:pPr>
        <w:numPr>
          <w:ilvl w:val="0"/>
          <w:numId w:val="8"/>
        </w:numPr>
        <w:spacing w:line="240" w:lineRule="auto"/>
        <w:ind w:left="1" w:hanging="3"/>
        <w:jc w:val="both"/>
      </w:pPr>
      <w:bookmarkStart w:id="22" w:name="_heading=h.4i7ojhp" w:colFirst="0" w:colLast="0"/>
      <w:bookmarkEnd w:id="22"/>
      <w:r>
        <w:rPr>
          <w:rFonts w:ascii="Times New Roman" w:eastAsia="Times New Roman" w:hAnsi="Times New Roman" w:cs="Times New Roman"/>
          <w:sz w:val="26"/>
          <w:szCs w:val="26"/>
        </w:rPr>
        <w:t>Київський центр португальської мови та культури при Інституті Камоенса;</w:t>
      </w:r>
    </w:p>
    <w:p w14:paraId="0000001C" w14:textId="77777777" w:rsidR="00012248" w:rsidRDefault="00CE70A4">
      <w:pPr>
        <w:numPr>
          <w:ilvl w:val="0"/>
          <w:numId w:val="8"/>
        </w:numPr>
        <w:spacing w:line="240" w:lineRule="auto"/>
        <w:ind w:left="1" w:hanging="3"/>
        <w:jc w:val="both"/>
      </w:pPr>
      <w:bookmarkStart w:id="23" w:name="_heading=h.2xcytpi" w:colFirst="0" w:colLast="0"/>
      <w:bookmarkEnd w:id="23"/>
      <w:r>
        <w:rPr>
          <w:rFonts w:ascii="Times New Roman" w:eastAsia="Times New Roman" w:hAnsi="Times New Roman" w:cs="Times New Roman"/>
          <w:sz w:val="26"/>
          <w:szCs w:val="26"/>
        </w:rPr>
        <w:t>Посольство Португальської Республіки;</w:t>
      </w:r>
    </w:p>
    <w:p w14:paraId="0000001D" w14:textId="77777777" w:rsidR="00012248" w:rsidRDefault="00CE70A4">
      <w:pPr>
        <w:numPr>
          <w:ilvl w:val="0"/>
          <w:numId w:val="8"/>
        </w:numPr>
        <w:spacing w:line="240" w:lineRule="auto"/>
        <w:ind w:left="1" w:hanging="3"/>
        <w:jc w:val="both"/>
      </w:pPr>
      <w:bookmarkStart w:id="24" w:name="_heading=h.1ci93xb" w:colFirst="0" w:colLast="0"/>
      <w:bookmarkEnd w:id="24"/>
      <w:r>
        <w:rPr>
          <w:rFonts w:ascii="Times New Roman" w:eastAsia="Times New Roman" w:hAnsi="Times New Roman" w:cs="Times New Roman"/>
          <w:sz w:val="26"/>
          <w:szCs w:val="26"/>
        </w:rPr>
        <w:t>державні, урядові та неурядові організації та установи, бюро перекладів, промислові підприємства, туристичні бюро та агентс</w:t>
      </w:r>
      <w:r>
        <w:rPr>
          <w:rFonts w:ascii="Times New Roman" w:eastAsia="Times New Roman" w:hAnsi="Times New Roman" w:cs="Times New Roman"/>
          <w:sz w:val="26"/>
          <w:szCs w:val="26"/>
        </w:rPr>
        <w:t>тва, театри, музеї тощо;</w:t>
      </w:r>
    </w:p>
    <w:p w14:paraId="0000001E" w14:textId="77777777" w:rsidR="00012248" w:rsidRDefault="00CE70A4">
      <w:pPr>
        <w:numPr>
          <w:ilvl w:val="0"/>
          <w:numId w:val="8"/>
        </w:numPr>
        <w:spacing w:line="240" w:lineRule="auto"/>
        <w:ind w:left="1" w:hanging="3"/>
        <w:jc w:val="both"/>
      </w:pPr>
      <w:bookmarkStart w:id="25" w:name="_heading=h.3whwml4" w:colFirst="0" w:colLast="0"/>
      <w:bookmarkEnd w:id="25"/>
      <w:r>
        <w:rPr>
          <w:rFonts w:ascii="Times New Roman" w:eastAsia="Times New Roman" w:hAnsi="Times New Roman" w:cs="Times New Roman"/>
          <w:sz w:val="26"/>
          <w:szCs w:val="26"/>
        </w:rPr>
        <w:t>в окремих випадках дозволяється індивідуальне влаштування здобувачів освіти на інших базах проходження практики.</w:t>
      </w:r>
    </w:p>
    <w:p w14:paraId="0000001F" w14:textId="77777777" w:rsidR="00012248" w:rsidRDefault="00CE70A4">
      <w:pPr>
        <w:widowControl w:val="0"/>
        <w:shd w:val="clear" w:color="auto" w:fill="FFFFFF"/>
        <w:tabs>
          <w:tab w:val="left" w:pos="284"/>
        </w:tabs>
        <w:spacing w:line="240" w:lineRule="auto"/>
        <w:ind w:left="1" w:hanging="3"/>
        <w:jc w:val="both"/>
      </w:pPr>
      <w:bookmarkStart w:id="26" w:name="_heading=h.2bn6wsx" w:colFirst="0" w:colLast="0"/>
      <w:bookmarkEnd w:id="26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4.2. Передбачено два формати проходження практики: очний і дистанційний. Перелік завдань, обсяги завдань для перекладу, реферування, анотування, укладання глосаріїв чи корпусів, а також вимоги до оформлення звітних матеріалів для обох форматів є однаковими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, незалежно від бази та формату проходження виробничої перекладацької практики. </w:t>
      </w:r>
    </w:p>
    <w:p w14:paraId="00000020" w14:textId="77777777" w:rsidR="00012248" w:rsidRDefault="00CE70A4">
      <w:pPr>
        <w:widowControl w:val="0"/>
        <w:shd w:val="clear" w:color="auto" w:fill="FFFFFF"/>
        <w:tabs>
          <w:tab w:val="left" w:pos="284"/>
        </w:tabs>
        <w:spacing w:line="240" w:lineRule="auto"/>
        <w:ind w:left="1" w:hanging="3"/>
        <w:jc w:val="both"/>
      </w:pPr>
      <w:bookmarkStart w:id="27" w:name="_heading=h.qsh70q" w:colFirst="0" w:colLast="0"/>
      <w:bookmarkEnd w:id="27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4.3. Студенти можуть у випадку хвороби чи з інших поважних причин або обставин, які перешкодили проходженню перекладацької практики, просити про зміну строків проходження практики, але без відриву від теоретичного навчання. </w:t>
      </w:r>
    </w:p>
    <w:p w14:paraId="00000021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22" w14:textId="77777777" w:rsidR="00012248" w:rsidRDefault="00CE70A4">
      <w:pPr>
        <w:spacing w:line="240" w:lineRule="auto"/>
        <w:ind w:left="1" w:hanging="3"/>
        <w:jc w:val="both"/>
      </w:pPr>
      <w:bookmarkStart w:id="28" w:name="_heading=h.3as4poj" w:colFirst="0" w:colLast="0"/>
      <w:bookmarkEnd w:id="28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5. Завдання (навчальні цілі)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23" w14:textId="77777777" w:rsidR="00012248" w:rsidRDefault="00CE70A4">
      <w:pPr>
        <w:tabs>
          <w:tab w:val="left" w:pos="142"/>
        </w:tabs>
        <w:spacing w:line="240" w:lineRule="auto"/>
        <w:ind w:left="1" w:hanging="3"/>
        <w:jc w:val="both"/>
      </w:pPr>
      <w:bookmarkStart w:id="29" w:name="_heading=h.1pxezwc" w:colFirst="0" w:colLast="0"/>
      <w:bookmarkEnd w:id="29"/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розвиток та закріплення </w:t>
      </w:r>
      <w:r>
        <w:rPr>
          <w:rFonts w:ascii="Times New Roman" w:eastAsia="Times New Roman" w:hAnsi="Times New Roman" w:cs="Times New Roman"/>
          <w:sz w:val="26"/>
          <w:szCs w:val="26"/>
        </w:rPr>
        <w:t>умінь та навичок перекладу з іспанської, італійської, португальської, французької мов на українську текстів загальної та спеціальної тематики;</w:t>
      </w:r>
    </w:p>
    <w:p w14:paraId="00000024" w14:textId="77777777" w:rsidR="00012248" w:rsidRDefault="00CE70A4">
      <w:pPr>
        <w:tabs>
          <w:tab w:val="left" w:pos="142"/>
        </w:tabs>
        <w:spacing w:line="240" w:lineRule="auto"/>
        <w:ind w:left="1" w:hanging="3"/>
        <w:jc w:val="both"/>
      </w:pPr>
      <w:bookmarkStart w:id="30" w:name="_heading=h.49x2ik5" w:colFirst="0" w:colLast="0"/>
      <w:bookmarkEnd w:id="30"/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розвиток та закріплення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умінь та навичок реферування та анотування текстів загального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та спеціального характеру;</w:t>
      </w:r>
    </w:p>
    <w:p w14:paraId="00000025" w14:textId="77777777" w:rsidR="00012248" w:rsidRDefault="00CE70A4">
      <w:pPr>
        <w:spacing w:line="240" w:lineRule="auto"/>
        <w:ind w:left="1" w:hanging="3"/>
        <w:jc w:val="both"/>
      </w:pPr>
      <w:bookmarkStart w:id="31" w:name="_heading=h.2p2csry" w:colFirst="0" w:colLast="0"/>
      <w:bookmarkEnd w:id="31"/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розвиток та закріплення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умінь та навичок редагування перекладів ділових документів, а також спеціальних текстів;</w:t>
      </w:r>
    </w:p>
    <w:p w14:paraId="00000026" w14:textId="77777777" w:rsidR="00012248" w:rsidRDefault="00CE70A4">
      <w:pPr>
        <w:spacing w:line="240" w:lineRule="auto"/>
        <w:ind w:left="1" w:hanging="3"/>
        <w:jc w:val="both"/>
      </w:pPr>
      <w:bookmarkStart w:id="32" w:name="_heading=h.147n2zr" w:colFirst="0" w:colLast="0"/>
      <w:bookmarkEnd w:id="32"/>
      <w:r>
        <w:rPr>
          <w:rFonts w:ascii="Times New Roman" w:eastAsia="Times New Roman" w:hAnsi="Times New Roman" w:cs="Times New Roman"/>
          <w:sz w:val="26"/>
          <w:szCs w:val="26"/>
        </w:rPr>
        <w:t>-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розвиток та закріплення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умінь та навичок користування сучасними джерелами інформації для пошуку фахової лексики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та створення нових термінологічних еквівалентів;</w:t>
      </w:r>
    </w:p>
    <w:p w14:paraId="00000027" w14:textId="77777777" w:rsidR="00012248" w:rsidRDefault="00CE70A4">
      <w:pPr>
        <w:spacing w:line="240" w:lineRule="auto"/>
        <w:ind w:left="1" w:hanging="3"/>
        <w:jc w:val="both"/>
      </w:pPr>
      <w:bookmarkStart w:id="33" w:name="_heading=h.3o7alnk" w:colFirst="0" w:colLast="0"/>
      <w:bookmarkEnd w:id="33"/>
      <w:r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розвиток та закріплення </w:t>
      </w:r>
      <w:r>
        <w:rPr>
          <w:rFonts w:ascii="Times New Roman" w:eastAsia="Times New Roman" w:hAnsi="Times New Roman" w:cs="Times New Roman"/>
          <w:sz w:val="26"/>
          <w:szCs w:val="26"/>
        </w:rPr>
        <w:t>умінь та навичок усного послідовного перекладу, а також інших видів перекладу (аудіовізуального та ін.) чи укладання корпусів паралельних текстів, якщо ці види робіт передбачено ін</w:t>
      </w:r>
      <w:r>
        <w:rPr>
          <w:rFonts w:ascii="Times New Roman" w:eastAsia="Times New Roman" w:hAnsi="Times New Roman" w:cs="Times New Roman"/>
          <w:sz w:val="26"/>
          <w:szCs w:val="26"/>
        </w:rPr>
        <w:t>дивідуальним планом практики.</w:t>
      </w:r>
    </w:p>
    <w:p w14:paraId="00000028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29" w14:textId="77777777" w:rsidR="00012248" w:rsidRDefault="00CE70A4">
      <w:pPr>
        <w:spacing w:line="240" w:lineRule="auto"/>
        <w:ind w:left="1" w:hanging="3"/>
        <w:jc w:val="both"/>
      </w:pPr>
      <w:bookmarkStart w:id="34" w:name="_heading=h.23ckvvd" w:colFirst="0" w:colLast="0"/>
      <w:bookmarkEnd w:id="34"/>
      <w:r>
        <w:rPr>
          <w:rFonts w:ascii="Times New Roman" w:eastAsia="Times New Roman" w:hAnsi="Times New Roman" w:cs="Times New Roman"/>
          <w:b/>
          <w:sz w:val="26"/>
          <w:szCs w:val="26"/>
        </w:rPr>
        <w:t>Дисципліна спрямована на формування таких програмних компетентностей:</w:t>
      </w:r>
    </w:p>
    <w:p w14:paraId="0000002A" w14:textId="77777777" w:rsidR="00012248" w:rsidRDefault="00CE70A4">
      <w:pPr>
        <w:spacing w:line="240" w:lineRule="auto"/>
        <w:ind w:left="1" w:hanging="3"/>
        <w:jc w:val="both"/>
      </w:pPr>
      <w:bookmarkStart w:id="35" w:name="_heading=h.ihv636" w:colFirst="0" w:colLast="0"/>
      <w:bookmarkEnd w:id="35"/>
      <w:r>
        <w:rPr>
          <w:rFonts w:ascii="Times New Roman" w:eastAsia="Times New Roman" w:hAnsi="Times New Roman" w:cs="Times New Roman"/>
          <w:b/>
          <w:sz w:val="26"/>
          <w:szCs w:val="26"/>
        </w:rPr>
        <w:t>Загальні компетентності (ЗК):</w:t>
      </w:r>
    </w:p>
    <w:p w14:paraId="0000002B" w14:textId="77777777" w:rsidR="00012248" w:rsidRDefault="00CE70A4">
      <w:pPr>
        <w:keepNext/>
        <w:keepLines/>
        <w:widowControl w:val="0"/>
        <w:spacing w:line="240" w:lineRule="auto"/>
        <w:ind w:left="1" w:hanging="3"/>
        <w:jc w:val="both"/>
      </w:pPr>
      <w:bookmarkStart w:id="36" w:name="_heading=h.32hioqz" w:colFirst="0" w:colLast="0"/>
      <w:bookmarkEnd w:id="36"/>
      <w:r>
        <w:rPr>
          <w:rFonts w:ascii="Times New Roman" w:eastAsia="Times New Roman" w:hAnsi="Times New Roman" w:cs="Times New Roman"/>
          <w:b/>
          <w:sz w:val="26"/>
          <w:szCs w:val="26"/>
        </w:rPr>
        <w:t>ЗК 1</w:t>
      </w:r>
      <w:r>
        <w:rPr>
          <w:rFonts w:ascii="Times New Roman" w:eastAsia="Times New Roman" w:hAnsi="Times New Roman" w:cs="Times New Roman"/>
          <w:sz w:val="26"/>
          <w:szCs w:val="26"/>
        </w:rPr>
        <w:t>. Здатність реалізувати свої права і обов’язки як члена суспільства, усвідомлювати цінності громадянського (вільного демо</w:t>
      </w:r>
      <w:r>
        <w:rPr>
          <w:rFonts w:ascii="Times New Roman" w:eastAsia="Times New Roman" w:hAnsi="Times New Roman" w:cs="Times New Roman"/>
          <w:sz w:val="26"/>
          <w:szCs w:val="26"/>
        </w:rPr>
        <w:t>кратичного) суспільства та необхідність його сталого розвитку, верховенства права, прав і свобод людини і громадянина в Україні.</w:t>
      </w:r>
    </w:p>
    <w:p w14:paraId="0000002C" w14:textId="77777777" w:rsidR="00012248" w:rsidRDefault="00CE70A4">
      <w:pPr>
        <w:keepNext/>
        <w:keepLines/>
        <w:widowControl w:val="0"/>
        <w:spacing w:line="240" w:lineRule="auto"/>
        <w:ind w:left="1" w:hanging="3"/>
        <w:jc w:val="both"/>
      </w:pPr>
      <w:bookmarkStart w:id="37" w:name="_heading=h.1hmsyys" w:colFirst="0" w:colLast="0"/>
      <w:bookmarkEnd w:id="37"/>
      <w:r>
        <w:rPr>
          <w:rFonts w:ascii="Times New Roman" w:eastAsia="Times New Roman" w:hAnsi="Times New Roman" w:cs="Times New Roman"/>
          <w:b/>
          <w:sz w:val="26"/>
          <w:szCs w:val="26"/>
        </w:rPr>
        <w:t>ЗК 2</w:t>
      </w:r>
      <w:r>
        <w:rPr>
          <w:rFonts w:ascii="Times New Roman" w:eastAsia="Times New Roman" w:hAnsi="Times New Roman" w:cs="Times New Roman"/>
          <w:sz w:val="26"/>
          <w:szCs w:val="26"/>
        </w:rPr>
        <w:t>. Здатність зберігати та примножувати моральні, культурні, наукові цінності і досягнення суспільства на основі розуміння іс</w:t>
      </w:r>
      <w:r>
        <w:rPr>
          <w:rFonts w:ascii="Times New Roman" w:eastAsia="Times New Roman" w:hAnsi="Times New Roman" w:cs="Times New Roman"/>
          <w:sz w:val="26"/>
          <w:szCs w:val="26"/>
        </w:rPr>
        <w:t>торії та закономірностей розвитку предметної області, її місця у загальній системі знань про природу і суспільство та у розвитку суспільства, техніки і технологій, використовувати різні види та форми рухової активності для активного відпочинку та ведення з</w:t>
      </w:r>
      <w:r>
        <w:rPr>
          <w:rFonts w:ascii="Times New Roman" w:eastAsia="Times New Roman" w:hAnsi="Times New Roman" w:cs="Times New Roman"/>
          <w:sz w:val="26"/>
          <w:szCs w:val="26"/>
        </w:rPr>
        <w:t>дорового способу життя.</w:t>
      </w:r>
    </w:p>
    <w:p w14:paraId="0000002D" w14:textId="77777777" w:rsidR="00012248" w:rsidRDefault="00CE70A4">
      <w:pPr>
        <w:keepNext/>
        <w:keepLines/>
        <w:widowControl w:val="0"/>
        <w:spacing w:line="240" w:lineRule="auto"/>
        <w:ind w:left="1" w:hanging="3"/>
        <w:jc w:val="both"/>
      </w:pPr>
      <w:bookmarkStart w:id="38" w:name="_heading=h.41mghml" w:colFirst="0" w:colLast="0"/>
      <w:bookmarkEnd w:id="38"/>
      <w:r>
        <w:rPr>
          <w:rFonts w:ascii="Times New Roman" w:eastAsia="Times New Roman" w:hAnsi="Times New Roman" w:cs="Times New Roman"/>
          <w:b/>
          <w:sz w:val="26"/>
          <w:szCs w:val="26"/>
        </w:rPr>
        <w:t>ЗК 3.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спілкуватися державною мовою як усно, так і письмово.</w:t>
      </w:r>
    </w:p>
    <w:p w14:paraId="0000002E" w14:textId="77777777" w:rsidR="00012248" w:rsidRDefault="00CE70A4">
      <w:pPr>
        <w:keepNext/>
        <w:keepLines/>
        <w:widowControl w:val="0"/>
        <w:spacing w:line="240" w:lineRule="auto"/>
        <w:ind w:left="1" w:hanging="3"/>
        <w:jc w:val="both"/>
      </w:pPr>
      <w:bookmarkStart w:id="39" w:name="_heading=h.2grqrue" w:colFirst="0" w:colLast="0"/>
      <w:bookmarkEnd w:id="39"/>
      <w:r>
        <w:rPr>
          <w:rFonts w:ascii="Times New Roman" w:eastAsia="Times New Roman" w:hAnsi="Times New Roman" w:cs="Times New Roman"/>
          <w:b/>
          <w:sz w:val="26"/>
          <w:szCs w:val="26"/>
        </w:rPr>
        <w:t>ЗК 4.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бути критичним і самокритичним.</w:t>
      </w:r>
    </w:p>
    <w:p w14:paraId="0000002F" w14:textId="77777777" w:rsidR="00012248" w:rsidRDefault="00CE70A4">
      <w:pPr>
        <w:keepNext/>
        <w:keepLines/>
        <w:widowControl w:val="0"/>
        <w:spacing w:line="240" w:lineRule="auto"/>
        <w:ind w:left="1" w:hanging="3"/>
        <w:jc w:val="both"/>
      </w:pPr>
      <w:bookmarkStart w:id="40" w:name="_heading=h.vx1227" w:colFirst="0" w:colLast="0"/>
      <w:bookmarkEnd w:id="40"/>
      <w:r>
        <w:rPr>
          <w:rFonts w:ascii="Times New Roman" w:eastAsia="Times New Roman" w:hAnsi="Times New Roman" w:cs="Times New Roman"/>
          <w:b/>
          <w:sz w:val="26"/>
          <w:szCs w:val="26"/>
        </w:rPr>
        <w:t>ЗК 5.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учитися й оволодівати сучасними знаннями.</w:t>
      </w:r>
    </w:p>
    <w:p w14:paraId="00000030" w14:textId="77777777" w:rsidR="00012248" w:rsidRDefault="00CE70A4">
      <w:pPr>
        <w:spacing w:line="240" w:lineRule="auto"/>
        <w:ind w:left="1" w:hanging="3"/>
        <w:jc w:val="both"/>
      </w:pPr>
      <w:bookmarkStart w:id="41" w:name="_heading=h.3fwokq0" w:colFirst="0" w:colLast="0"/>
      <w:bookmarkEnd w:id="41"/>
      <w:r>
        <w:rPr>
          <w:rFonts w:ascii="Times New Roman" w:eastAsia="Times New Roman" w:hAnsi="Times New Roman" w:cs="Times New Roman"/>
          <w:b/>
          <w:sz w:val="26"/>
          <w:szCs w:val="26"/>
        </w:rPr>
        <w:t>ЗК 6.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до пошуку, опрацювання та аналізу інформ</w:t>
      </w:r>
      <w:r>
        <w:rPr>
          <w:rFonts w:ascii="Times New Roman" w:eastAsia="Times New Roman" w:hAnsi="Times New Roman" w:cs="Times New Roman"/>
          <w:sz w:val="26"/>
          <w:szCs w:val="26"/>
        </w:rPr>
        <w:t>ації з різних джерел.</w:t>
      </w:r>
    </w:p>
    <w:p w14:paraId="00000031" w14:textId="77777777" w:rsidR="00012248" w:rsidRDefault="00CE70A4">
      <w:pPr>
        <w:spacing w:line="240" w:lineRule="auto"/>
        <w:ind w:left="1" w:hanging="3"/>
        <w:jc w:val="both"/>
      </w:pPr>
      <w:bookmarkStart w:id="42" w:name="_heading=h.1v1yuxt" w:colFirst="0" w:colLast="0"/>
      <w:bookmarkEnd w:id="42"/>
      <w:r>
        <w:rPr>
          <w:rFonts w:ascii="Times New Roman" w:eastAsia="Times New Roman" w:hAnsi="Times New Roman" w:cs="Times New Roman"/>
          <w:b/>
          <w:sz w:val="26"/>
          <w:szCs w:val="26"/>
        </w:rPr>
        <w:t>ЗК 7.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Уміння виявляти, ставити та вирішувати проблеми.</w:t>
      </w:r>
    </w:p>
    <w:p w14:paraId="00000032" w14:textId="77777777" w:rsidR="00012248" w:rsidRDefault="00CE70A4">
      <w:pPr>
        <w:spacing w:line="240" w:lineRule="auto"/>
        <w:ind w:left="1" w:hanging="3"/>
        <w:jc w:val="both"/>
      </w:pPr>
      <w:bookmarkStart w:id="43" w:name="_heading=h.4f1mdlm" w:colFirst="0" w:colLast="0"/>
      <w:bookmarkEnd w:id="43"/>
      <w:r>
        <w:rPr>
          <w:rFonts w:ascii="Times New Roman" w:eastAsia="Times New Roman" w:hAnsi="Times New Roman" w:cs="Times New Roman"/>
          <w:b/>
          <w:sz w:val="26"/>
          <w:szCs w:val="26"/>
        </w:rPr>
        <w:t>ЗК 8.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працювати в команді та автономно.</w:t>
      </w:r>
    </w:p>
    <w:p w14:paraId="00000033" w14:textId="77777777" w:rsidR="00012248" w:rsidRDefault="00CE70A4">
      <w:pPr>
        <w:spacing w:line="240" w:lineRule="auto"/>
        <w:ind w:left="1" w:hanging="3"/>
        <w:jc w:val="both"/>
      </w:pPr>
      <w:bookmarkStart w:id="44" w:name="_heading=h.2u6wntf" w:colFirst="0" w:colLast="0"/>
      <w:bookmarkEnd w:id="44"/>
      <w:r>
        <w:rPr>
          <w:rFonts w:ascii="Times New Roman" w:eastAsia="Times New Roman" w:hAnsi="Times New Roman" w:cs="Times New Roman"/>
          <w:b/>
          <w:sz w:val="26"/>
          <w:szCs w:val="26"/>
        </w:rPr>
        <w:t>ЗК 9.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спілкуватися іноземною мовою.</w:t>
      </w:r>
    </w:p>
    <w:p w14:paraId="00000034" w14:textId="77777777" w:rsidR="00012248" w:rsidRDefault="00CE70A4">
      <w:pPr>
        <w:spacing w:line="240" w:lineRule="auto"/>
        <w:ind w:left="1" w:hanging="3"/>
        <w:jc w:val="both"/>
      </w:pPr>
      <w:bookmarkStart w:id="45" w:name="_heading=h.19c6y18" w:colFirst="0" w:colLast="0"/>
      <w:bookmarkEnd w:id="45"/>
      <w:r>
        <w:rPr>
          <w:rFonts w:ascii="Times New Roman" w:eastAsia="Times New Roman" w:hAnsi="Times New Roman" w:cs="Times New Roman"/>
          <w:b/>
          <w:sz w:val="26"/>
          <w:szCs w:val="26"/>
        </w:rPr>
        <w:t>ЗК 10.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до абстрактного мислення, аналізу та синтезу.</w:t>
      </w:r>
    </w:p>
    <w:p w14:paraId="00000035" w14:textId="77777777" w:rsidR="00012248" w:rsidRDefault="00CE70A4">
      <w:pPr>
        <w:spacing w:line="240" w:lineRule="auto"/>
        <w:ind w:left="1" w:hanging="3"/>
        <w:jc w:val="both"/>
      </w:pPr>
      <w:bookmarkStart w:id="46" w:name="_heading=h.3tbugp1" w:colFirst="0" w:colLast="0"/>
      <w:bookmarkEnd w:id="46"/>
      <w:r>
        <w:rPr>
          <w:rFonts w:ascii="Times New Roman" w:eastAsia="Times New Roman" w:hAnsi="Times New Roman" w:cs="Times New Roman"/>
          <w:b/>
          <w:sz w:val="26"/>
          <w:szCs w:val="26"/>
        </w:rPr>
        <w:t>ЗК 11.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застосовувати знання у практичних ситуаціях. </w:t>
      </w:r>
    </w:p>
    <w:p w14:paraId="00000036" w14:textId="77777777" w:rsidR="00012248" w:rsidRDefault="00CE70A4">
      <w:pPr>
        <w:spacing w:line="240" w:lineRule="auto"/>
        <w:ind w:left="1" w:hanging="3"/>
        <w:jc w:val="both"/>
      </w:pPr>
      <w:bookmarkStart w:id="47" w:name="_heading=h.28h4qwu" w:colFirst="0" w:colLast="0"/>
      <w:bookmarkEnd w:id="47"/>
      <w:r>
        <w:rPr>
          <w:rFonts w:ascii="Times New Roman" w:eastAsia="Times New Roman" w:hAnsi="Times New Roman" w:cs="Times New Roman"/>
          <w:b/>
          <w:sz w:val="26"/>
          <w:szCs w:val="26"/>
        </w:rPr>
        <w:t>ЗК 12.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Навички використання інформаційних і комунікаційних технологій.</w:t>
      </w:r>
    </w:p>
    <w:p w14:paraId="00000037" w14:textId="77777777" w:rsidR="00012248" w:rsidRDefault="00CE70A4">
      <w:pPr>
        <w:spacing w:line="240" w:lineRule="auto"/>
        <w:ind w:left="1" w:hanging="3"/>
        <w:jc w:val="both"/>
      </w:pPr>
      <w:bookmarkStart w:id="48" w:name="_heading=h.nmf14n" w:colFirst="0" w:colLast="0"/>
      <w:bookmarkEnd w:id="48"/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Фахові компетентності (ФК)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</w:t>
      </w:r>
    </w:p>
    <w:p w14:paraId="00000038" w14:textId="77777777" w:rsidR="00012248" w:rsidRDefault="00CE70A4">
      <w:pPr>
        <w:spacing w:line="240" w:lineRule="auto"/>
        <w:ind w:left="1" w:hanging="3"/>
        <w:jc w:val="both"/>
      </w:pPr>
      <w:bookmarkStart w:id="49" w:name="_heading=h.37m2jsg" w:colFirst="0" w:colLast="0"/>
      <w:bookmarkEnd w:id="49"/>
      <w:r>
        <w:rPr>
          <w:rFonts w:ascii="Times New Roman" w:eastAsia="Times New Roman" w:hAnsi="Times New Roman" w:cs="Times New Roman"/>
          <w:b/>
          <w:sz w:val="26"/>
          <w:szCs w:val="26"/>
        </w:rPr>
        <w:t>ФК 6.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вільно, гнучко й ефек</w:t>
      </w:r>
      <w:r>
        <w:rPr>
          <w:rFonts w:ascii="Times New Roman" w:eastAsia="Times New Roman" w:hAnsi="Times New Roman" w:cs="Times New Roman"/>
          <w:sz w:val="26"/>
          <w:szCs w:val="26"/>
        </w:rPr>
        <w:t>тивно використовувати іспанську / італійську / португальську/ французьку та англійську мови в усній та письмовій формі, у різних жанрово-стильових різновидах і регістрах спілкування (офіційному, неофіційному, нейтральному), для розв’язання комунікативних з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авдань у різних сферах життя.  </w:t>
      </w:r>
    </w:p>
    <w:p w14:paraId="00000039" w14:textId="77777777" w:rsidR="00012248" w:rsidRDefault="00CE70A4">
      <w:pPr>
        <w:keepNext/>
        <w:keepLines/>
        <w:widowControl w:val="0"/>
        <w:spacing w:line="240" w:lineRule="auto"/>
        <w:ind w:left="1" w:hanging="3"/>
        <w:jc w:val="both"/>
      </w:pPr>
      <w:bookmarkStart w:id="50" w:name="_heading=h.1mrcu09" w:colFirst="0" w:colLast="0"/>
      <w:bookmarkEnd w:id="50"/>
      <w:r>
        <w:rPr>
          <w:rFonts w:ascii="Times New Roman" w:eastAsia="Times New Roman" w:hAnsi="Times New Roman" w:cs="Times New Roman"/>
          <w:b/>
          <w:sz w:val="26"/>
          <w:szCs w:val="26"/>
        </w:rPr>
        <w:t>ФК 8.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вільно оперувати спеціальною термінологією для розв’язання професійних завдань.</w:t>
      </w:r>
    </w:p>
    <w:p w14:paraId="0000003A" w14:textId="77777777" w:rsidR="00012248" w:rsidRDefault="00CE70A4">
      <w:pPr>
        <w:keepNext/>
        <w:keepLines/>
        <w:widowControl w:val="0"/>
        <w:spacing w:line="240" w:lineRule="auto"/>
        <w:ind w:left="1" w:hanging="3"/>
        <w:jc w:val="both"/>
      </w:pPr>
      <w:bookmarkStart w:id="51" w:name="_heading=h.46r0co2" w:colFirst="0" w:colLast="0"/>
      <w:bookmarkEnd w:id="51"/>
      <w:r>
        <w:rPr>
          <w:rFonts w:ascii="Times New Roman" w:eastAsia="Times New Roman" w:hAnsi="Times New Roman" w:cs="Times New Roman"/>
          <w:b/>
          <w:sz w:val="26"/>
          <w:szCs w:val="26"/>
        </w:rPr>
        <w:t>ФК 9.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Усвідомлення засад і технологій створення текстів різних жанрів і стилів державною та іноземними (іспанською / італійською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/ португальською / французькою та англійською) мовами.</w:t>
      </w:r>
    </w:p>
    <w:p w14:paraId="0000003B" w14:textId="77777777" w:rsidR="00012248" w:rsidRDefault="00CE70A4">
      <w:pPr>
        <w:spacing w:line="240" w:lineRule="auto"/>
        <w:ind w:left="1" w:hanging="3"/>
        <w:jc w:val="both"/>
      </w:pPr>
      <w:bookmarkStart w:id="52" w:name="_heading=h.2lwamvv" w:colFirst="0" w:colLast="0"/>
      <w:bookmarkEnd w:id="52"/>
      <w:r>
        <w:rPr>
          <w:rFonts w:ascii="Times New Roman" w:eastAsia="Times New Roman" w:hAnsi="Times New Roman" w:cs="Times New Roman"/>
          <w:b/>
          <w:sz w:val="26"/>
          <w:szCs w:val="26"/>
        </w:rPr>
        <w:t>ФК 12.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до організації ділової комунікації.</w:t>
      </w:r>
    </w:p>
    <w:p w14:paraId="0000003C" w14:textId="77777777" w:rsidR="00012248" w:rsidRDefault="00CE70A4">
      <w:pPr>
        <w:spacing w:line="240" w:lineRule="auto"/>
        <w:ind w:left="1" w:hanging="3"/>
        <w:jc w:val="both"/>
      </w:pPr>
      <w:bookmarkStart w:id="53" w:name="_heading=h.111kx3o" w:colFirst="0" w:colLast="0"/>
      <w:bookmarkEnd w:id="53"/>
      <w:r>
        <w:rPr>
          <w:rFonts w:ascii="Times New Roman" w:eastAsia="Times New Roman" w:hAnsi="Times New Roman" w:cs="Times New Roman"/>
          <w:b/>
          <w:sz w:val="26"/>
          <w:szCs w:val="26"/>
        </w:rPr>
        <w:t>ФК 14.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враховувати міжмовні розбіжності на рівні системи, норми та узусу, долати явища інтерференції в процесі перекладу та на етапі само</w:t>
      </w:r>
      <w:r>
        <w:rPr>
          <w:rFonts w:ascii="Times New Roman" w:eastAsia="Times New Roman" w:hAnsi="Times New Roman" w:cs="Times New Roman"/>
          <w:sz w:val="26"/>
          <w:szCs w:val="26"/>
        </w:rPr>
        <w:t>редагування.</w:t>
      </w:r>
    </w:p>
    <w:p w14:paraId="0000003D" w14:textId="77777777" w:rsidR="00012248" w:rsidRDefault="00CE70A4">
      <w:pPr>
        <w:spacing w:line="240" w:lineRule="auto"/>
        <w:ind w:left="1" w:hanging="3"/>
        <w:jc w:val="both"/>
      </w:pPr>
      <w:bookmarkStart w:id="54" w:name="_heading=h.3l18frh" w:colFirst="0" w:colLast="0"/>
      <w:bookmarkEnd w:id="54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ФК 15.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створювати повні й адекватні письмові та усні переклади текстів різних жанрів та стилів з іспанської / італійської / португальської / французької та англійської мов українською та навпаки.</w:t>
      </w:r>
    </w:p>
    <w:p w14:paraId="0000003E" w14:textId="77777777" w:rsidR="00012248" w:rsidRDefault="00CE70A4">
      <w:pPr>
        <w:spacing w:line="240" w:lineRule="auto"/>
        <w:ind w:left="1" w:hanging="3"/>
        <w:jc w:val="both"/>
      </w:pPr>
      <w:bookmarkStart w:id="55" w:name="_heading=h.206ipza" w:colFirst="0" w:colLast="0"/>
      <w:bookmarkEnd w:id="55"/>
      <w:r>
        <w:rPr>
          <w:rFonts w:ascii="Times New Roman" w:eastAsia="Times New Roman" w:hAnsi="Times New Roman" w:cs="Times New Roman"/>
          <w:b/>
          <w:sz w:val="26"/>
          <w:szCs w:val="26"/>
        </w:rPr>
        <w:t>ФК 16.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Розуміння сутності перекладу я</w:t>
      </w:r>
      <w:r>
        <w:rPr>
          <w:rFonts w:ascii="Times New Roman" w:eastAsia="Times New Roman" w:hAnsi="Times New Roman" w:cs="Times New Roman"/>
          <w:sz w:val="26"/>
          <w:szCs w:val="26"/>
        </w:rPr>
        <w:t>к комунікативної діяльності, орієнтованої на міжмовне і міжкультурне посередництво у різних суспільних сферах діяльності, знання його видів і типів.</w:t>
      </w:r>
    </w:p>
    <w:p w14:paraId="0000003F" w14:textId="77777777" w:rsidR="00012248" w:rsidRDefault="00CE70A4">
      <w:pPr>
        <w:spacing w:line="240" w:lineRule="auto"/>
        <w:ind w:left="1" w:hanging="3"/>
        <w:jc w:val="both"/>
      </w:pPr>
      <w:bookmarkStart w:id="56" w:name="_heading=h.4k668n3" w:colFirst="0" w:colLast="0"/>
      <w:bookmarkEnd w:id="56"/>
      <w:r>
        <w:rPr>
          <w:rFonts w:ascii="Times New Roman" w:eastAsia="Times New Roman" w:hAnsi="Times New Roman" w:cs="Times New Roman"/>
          <w:b/>
          <w:sz w:val="26"/>
          <w:szCs w:val="26"/>
        </w:rPr>
        <w:t>ФК 19.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Опанування навичок використання інноваційних технологій та різноманітних перекладацьких ресурсів, за</w:t>
      </w:r>
      <w:r>
        <w:rPr>
          <w:rFonts w:ascii="Times New Roman" w:eastAsia="Times New Roman" w:hAnsi="Times New Roman" w:cs="Times New Roman"/>
          <w:sz w:val="26"/>
          <w:szCs w:val="26"/>
        </w:rPr>
        <w:t>собів автоматизації перекладу.</w:t>
      </w:r>
    </w:p>
    <w:p w14:paraId="00000040" w14:textId="77777777" w:rsidR="00012248" w:rsidRDefault="00CE70A4">
      <w:pPr>
        <w:widowControl w:val="0"/>
        <w:spacing w:line="240" w:lineRule="auto"/>
        <w:ind w:left="1" w:hanging="3"/>
        <w:jc w:val="both"/>
      </w:pPr>
      <w:bookmarkStart w:id="57" w:name="_heading=h.2zbgiuw" w:colFirst="0" w:colLast="0"/>
      <w:bookmarkEnd w:id="57"/>
      <w:r>
        <w:rPr>
          <w:rFonts w:ascii="Times New Roman" w:eastAsia="Times New Roman" w:hAnsi="Times New Roman" w:cs="Times New Roman"/>
          <w:b/>
          <w:sz w:val="26"/>
          <w:szCs w:val="26"/>
        </w:rPr>
        <w:t>ФК 20.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Здатність використовувати техніку анотування та реферування в перекладі.</w:t>
      </w:r>
    </w:p>
    <w:p w14:paraId="00000041" w14:textId="77777777" w:rsidR="00012248" w:rsidRDefault="00CE70A4">
      <w:pPr>
        <w:spacing w:line="240" w:lineRule="auto"/>
        <w:ind w:left="1" w:hanging="3"/>
        <w:jc w:val="both"/>
      </w:pPr>
      <w:bookmarkStart w:id="58" w:name="_heading=h.1egqt2p" w:colFirst="0" w:colLast="0"/>
      <w:bookmarkEnd w:id="58"/>
      <w:r>
        <w:rPr>
          <w:rFonts w:ascii="Times New Roman" w:eastAsia="Times New Roman" w:hAnsi="Times New Roman" w:cs="Times New Roman"/>
          <w:b/>
          <w:sz w:val="26"/>
          <w:szCs w:val="26"/>
        </w:rPr>
        <w:t>ФК 21.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Вміння здійснювати стилістичне редагування українськомовного тексту перекладу.</w:t>
      </w:r>
    </w:p>
    <w:p w14:paraId="00000042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43" w14:textId="77777777" w:rsidR="00012248" w:rsidRDefault="00CE70A4">
      <w:pPr>
        <w:spacing w:line="240" w:lineRule="auto"/>
        <w:ind w:left="1" w:hanging="3"/>
        <w:jc w:val="both"/>
      </w:pPr>
      <w:bookmarkStart w:id="59" w:name="_heading=h.3ygebqi" w:colFirst="0" w:colLast="0"/>
      <w:bookmarkEnd w:id="59"/>
      <w:r>
        <w:rPr>
          <w:rFonts w:ascii="Times New Roman" w:eastAsia="Times New Roman" w:hAnsi="Times New Roman" w:cs="Times New Roman"/>
          <w:b/>
          <w:sz w:val="26"/>
          <w:szCs w:val="26"/>
        </w:rPr>
        <w:t>6. Результати навчання за дисципліною:</w:t>
      </w:r>
    </w:p>
    <w:p w14:paraId="00000044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7"/>
        <w:tblW w:w="9421" w:type="dxa"/>
        <w:tblInd w:w="-43" w:type="dxa"/>
        <w:tblLayout w:type="fixed"/>
        <w:tblLook w:val="0000" w:firstRow="0" w:lastRow="0" w:firstColumn="0" w:lastColumn="0" w:noHBand="0" w:noVBand="0"/>
      </w:tblPr>
      <w:tblGrid>
        <w:gridCol w:w="967"/>
        <w:gridCol w:w="4177"/>
        <w:gridCol w:w="1350"/>
        <w:gridCol w:w="1500"/>
        <w:gridCol w:w="1427"/>
      </w:tblGrid>
      <w:tr w:rsidR="00012248" w14:paraId="667A58BF" w14:textId="77777777">
        <w:trPr>
          <w:trHeight w:val="23"/>
        </w:trPr>
        <w:tc>
          <w:tcPr>
            <w:tcW w:w="5146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045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Результат навчання</w:t>
            </w:r>
          </w:p>
          <w:p w14:paraId="00000046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(1. знати; 2. вміти; 3. комунікація; </w:t>
            </w:r>
          </w:p>
          <w:p w14:paraId="00000047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4. автономність та відповідальність)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04A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Форми</w:t>
            </w:r>
          </w:p>
          <w:p w14:paraId="0000004B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(та/або методи</w:t>
            </w:r>
          </w:p>
          <w:p w14:paraId="0000004C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і технології) викладання</w:t>
            </w:r>
          </w:p>
          <w:p w14:paraId="0000004D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і навчання</w:t>
            </w: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04F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Методи оцінювання</w:t>
            </w:r>
          </w:p>
        </w:tc>
        <w:tc>
          <w:tcPr>
            <w:tcW w:w="142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0000051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Відсоток </w:t>
            </w:r>
          </w:p>
          <w:p w14:paraId="00000052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у підсумковій оцінці</w:t>
            </w:r>
          </w:p>
          <w:p w14:paraId="00000053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 дисципліни</w:t>
            </w:r>
          </w:p>
        </w:tc>
      </w:tr>
      <w:tr w:rsidR="00012248" w14:paraId="7EAB756B" w14:textId="77777777">
        <w:trPr>
          <w:trHeight w:val="23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054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Код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055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Результат навчання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56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58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5A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12C48881" w14:textId="77777777">
        <w:trPr>
          <w:trHeight w:val="242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5C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1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5D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ЗНАТИ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5E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60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62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18B56F71" w14:textId="77777777">
        <w:trPr>
          <w:trHeight w:val="23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64" w14:textId="77777777" w:rsidR="00012248" w:rsidRDefault="00CE70A4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РН1.1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65" w14:textId="77777777" w:rsidR="00012248" w:rsidRDefault="00CE70A4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  <w:t>нати основи теорії перекладу, вимоги що ставляться до адекватності та еквівалентності перекладу, шляхи запобігання перекладацьким помилкам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66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Виробнича практика</w:t>
            </w: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68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Письмові переклади</w:t>
            </w:r>
          </w:p>
          <w:p w14:paraId="00000069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Реферування та анотування</w:t>
            </w:r>
          </w:p>
          <w:p w14:paraId="0000006A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Корпуси паралельних текстів</w:t>
            </w:r>
          </w:p>
          <w:p w14:paraId="0000006B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Звітна документація</w:t>
            </w:r>
          </w:p>
          <w:p w14:paraId="0000006C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Захи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ст практики</w:t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6E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10%</w:t>
            </w:r>
          </w:p>
        </w:tc>
      </w:tr>
      <w:tr w:rsidR="00012248" w14:paraId="03810CD5" w14:textId="77777777">
        <w:trPr>
          <w:trHeight w:val="23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70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РН1.2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71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Знати лексико-семантичні, граматичні і стилістичні особливості текстів іспанською, італійською, португальською, французькою мовами різних функціональних стилів: розмовно-побутову лексику, мовні кліше та загальновживані граматичні конструкції,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номенклатуру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газетно-публіцистичних текстів, штампи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ділових паперів, загальнонаукову лексику.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72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Виробнича практика</w:t>
            </w: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74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Письмові переклади</w:t>
            </w:r>
          </w:p>
          <w:p w14:paraId="00000075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Реферування та анотування</w:t>
            </w:r>
          </w:p>
          <w:p w14:paraId="00000076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Корпуси паралельних текстів</w:t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78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10%</w:t>
            </w:r>
          </w:p>
        </w:tc>
      </w:tr>
      <w:tr w:rsidR="00012248" w14:paraId="08D60580" w14:textId="77777777">
        <w:trPr>
          <w:trHeight w:val="23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7A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РН1.3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7B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Знати шляхи та методи подолання труднощів перекладу з іспанської, італійської, португальської, французької мов; пошуку термінологічної лексики та види перекладацьких трансформацій. 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7C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Виробнича практика</w:t>
            </w: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7E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Письмові переклади</w:t>
            </w:r>
          </w:p>
          <w:p w14:paraId="0000007F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Глосарії</w:t>
            </w:r>
          </w:p>
          <w:p w14:paraId="00000080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Реферування та анотування</w:t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82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10%</w:t>
            </w:r>
          </w:p>
        </w:tc>
      </w:tr>
      <w:tr w:rsidR="00012248" w14:paraId="159DA2DE" w14:textId="77777777">
        <w:trPr>
          <w:trHeight w:val="23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84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РН1.4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85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Знати основні етапи здійснення, редагування і підготовки якісного перекладу текстів. Знати лексикологічні, лексико-граматичні, семантичні і синтаксичні/структурні аспекти перекладу.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86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Виробнича практика</w:t>
            </w: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88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Письмові переклади</w:t>
            </w:r>
          </w:p>
          <w:p w14:paraId="00000089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Реферування та анотування</w:t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8B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10%</w:t>
            </w:r>
          </w:p>
        </w:tc>
      </w:tr>
      <w:tr w:rsidR="00012248" w14:paraId="5B7DEE4C" w14:textId="77777777">
        <w:trPr>
          <w:trHeight w:val="266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8D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2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8E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ВМІТИ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8F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91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93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51804DEB" w14:textId="77777777">
        <w:trPr>
          <w:trHeight w:val="23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95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РН2.1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96" w14:textId="77777777" w:rsidR="00012248" w:rsidRDefault="00CE70A4">
            <w:pP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sdt>
              <w:sdtPr>
                <w:tag w:val="goog_rdk_0"/>
                <w:id w:val="-1065102521"/>
              </w:sdtPr>
              <w:sdtEndPr/>
              <w:sdtContent/>
            </w:sdt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highlight w:val="yellow"/>
              </w:rPr>
              <w:t>Вміти користуватися різними видами лексикографічних, наукових та інших довідкових джерел (паперових та електронних) для забезпечення якісного перекладу текстів різних функціональних стилів, а за потреби виробничої ситуації використовувати засоби автоматиза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highlight w:val="yellow"/>
              </w:rPr>
              <w:t>ції перекладу.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97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Виробнича практика</w:t>
            </w: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99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Письмові переклади</w:t>
            </w:r>
          </w:p>
          <w:p w14:paraId="0000009A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Глосарії</w:t>
            </w:r>
          </w:p>
          <w:p w14:paraId="0000009B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Реферування та анотування</w:t>
            </w:r>
          </w:p>
          <w:p w14:paraId="0000009C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Корпуси паралельних текстів</w:t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9E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15%</w:t>
            </w:r>
          </w:p>
        </w:tc>
      </w:tr>
      <w:tr w:rsidR="00012248" w14:paraId="423A014B" w14:textId="77777777">
        <w:trPr>
          <w:trHeight w:val="23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A0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РН2.2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A1" w14:textId="77777777" w:rsidR="00012248" w:rsidRDefault="00CE70A4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highlight w:val="yellow"/>
              </w:rPr>
              <w:t>Вміти приймати рішення щодо розв'язання проблем перекладу шляхом використання належних прийомів перекладу, що охоплюють лексико-семантичні,  граматичні трансформації, втрати/компенсації, здійснювати звірку перекладу з оригіналом, редагування й вичитку пере</w:t>
            </w: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highlight w:val="yellow"/>
              </w:rPr>
              <w:t>кладу.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A2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Виробнича практика</w:t>
            </w: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A4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Письмові переклади</w:t>
            </w:r>
          </w:p>
          <w:p w14:paraId="000000A5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Реферування та анотування</w:t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A7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15%</w:t>
            </w:r>
          </w:p>
        </w:tc>
      </w:tr>
      <w:tr w:rsidR="00012248" w14:paraId="46507AAE" w14:textId="77777777">
        <w:trPr>
          <w:trHeight w:val="23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A9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3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AA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КОМУНІКАЦІЯ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AB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AD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AF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187F3649" w14:textId="77777777">
        <w:trPr>
          <w:trHeight w:val="23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B1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РН3.1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B2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  <w:highlight w:val="yellow"/>
              </w:rPr>
              <w:t>Володіти навичками ведення дискусії під час обговорення шляхів розв'язання труднощів і проблем перекладу</w:t>
            </w:r>
            <w:r>
              <w:rPr>
                <w:rFonts w:ascii="Arial" w:eastAsia="Arial" w:hAnsi="Arial" w:cs="Arial"/>
                <w:color w:val="222222"/>
                <w:sz w:val="22"/>
                <w:szCs w:val="22"/>
                <w:highlight w:val="white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B3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Виробнича практика</w:t>
            </w: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B5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Індивідуальний план</w:t>
            </w:r>
          </w:p>
          <w:p w14:paraId="000000B6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Захист практики</w:t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B8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10%</w:t>
            </w:r>
          </w:p>
        </w:tc>
      </w:tr>
      <w:tr w:rsidR="00012248" w14:paraId="63525686" w14:textId="77777777">
        <w:trPr>
          <w:trHeight w:val="23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BA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РН3.2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BB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Володіти навичками ведення професійних дискусій з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замовниками перекладу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 фахівцями та колегами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BC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Виробнича практика</w:t>
            </w: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BE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Індивідуальний план</w:t>
            </w:r>
          </w:p>
          <w:p w14:paraId="000000BF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Захист практики</w:t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C1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5%</w:t>
            </w:r>
          </w:p>
        </w:tc>
      </w:tr>
      <w:tr w:rsidR="00012248" w14:paraId="68CE41DF" w14:textId="77777777">
        <w:trPr>
          <w:trHeight w:val="218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C3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4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C4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АВТОНОМНІСТЬ ТА ВІДПОВІДАЛЬНІСТЬ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C5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C7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C9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4BC1F721" w14:textId="77777777">
        <w:trPr>
          <w:trHeight w:val="23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CB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РН4.1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CC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Діяти соціально відповідально та свідомо, володіти навичками роботи автономно й у команді.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CD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Виробнича практика</w:t>
            </w: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CF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Індивідуальний план</w:t>
            </w:r>
          </w:p>
          <w:p w14:paraId="000000D0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Корпуси паралельних текстів</w:t>
            </w:r>
          </w:p>
          <w:p w14:paraId="000000D1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Звітна документація</w:t>
            </w:r>
          </w:p>
          <w:p w14:paraId="000000D2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Захист практики</w:t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D4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10%</w:t>
            </w:r>
          </w:p>
        </w:tc>
      </w:tr>
      <w:tr w:rsidR="00012248" w14:paraId="6B329523" w14:textId="77777777">
        <w:trPr>
          <w:trHeight w:val="23"/>
        </w:trPr>
        <w:tc>
          <w:tcPr>
            <w:tcW w:w="9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D6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РН4.2</w:t>
            </w:r>
          </w:p>
        </w:tc>
        <w:tc>
          <w:tcPr>
            <w:tcW w:w="41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D7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Дотримуватися правил професійної етики перекладача; зберігати моральні, культурні, наукові цінності та досягнення суспільства </w:t>
            </w:r>
          </w:p>
        </w:tc>
        <w:tc>
          <w:tcPr>
            <w:tcW w:w="135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D8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Виробнича практика</w:t>
            </w:r>
          </w:p>
        </w:tc>
        <w:tc>
          <w:tcPr>
            <w:tcW w:w="150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DA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Індивідуальний план</w:t>
            </w:r>
          </w:p>
          <w:p w14:paraId="000000DB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Звітна документація</w:t>
            </w:r>
          </w:p>
          <w:p w14:paraId="000000DC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Захист практики</w:t>
            </w:r>
          </w:p>
        </w:tc>
        <w:tc>
          <w:tcPr>
            <w:tcW w:w="14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0DE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5%</w:t>
            </w:r>
          </w:p>
        </w:tc>
      </w:tr>
    </w:tbl>
    <w:p w14:paraId="000000E0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0E1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0E2" w14:textId="77777777" w:rsidR="00012248" w:rsidRDefault="00CE70A4">
      <w:pPr>
        <w:widowControl w:val="0"/>
        <w:spacing w:line="240" w:lineRule="auto"/>
        <w:ind w:left="1" w:hanging="3"/>
        <w:jc w:val="both"/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Співвідношення результатів навчання дисципліни із програмними результатами навчання:</w:t>
      </w:r>
    </w:p>
    <w:tbl>
      <w:tblPr>
        <w:tblStyle w:val="a8"/>
        <w:tblW w:w="9524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5025"/>
        <w:gridCol w:w="469"/>
        <w:gridCol w:w="468"/>
        <w:gridCol w:w="463"/>
        <w:gridCol w:w="466"/>
        <w:gridCol w:w="469"/>
        <w:gridCol w:w="463"/>
        <w:gridCol w:w="409"/>
        <w:gridCol w:w="406"/>
        <w:gridCol w:w="406"/>
        <w:gridCol w:w="480"/>
      </w:tblGrid>
      <w:tr w:rsidR="00012248" w14:paraId="0E904BFD" w14:textId="77777777">
        <w:trPr>
          <w:trHeight w:val="1438"/>
        </w:trPr>
        <w:tc>
          <w:tcPr>
            <w:tcW w:w="50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E3" w14:textId="77777777" w:rsidR="00012248" w:rsidRDefault="00CE70A4">
            <w:pPr>
              <w:spacing w:line="240" w:lineRule="auto"/>
              <w:ind w:left="1" w:hanging="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Результати </w:t>
            </w:r>
          </w:p>
          <w:p w14:paraId="000000E4" w14:textId="77777777" w:rsidR="00012248" w:rsidRDefault="00CE70A4">
            <w:pPr>
              <w:spacing w:line="240" w:lineRule="auto"/>
              <w:ind w:left="1" w:hanging="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навчання </w:t>
            </w:r>
          </w:p>
          <w:p w14:paraId="000000E5" w14:textId="77777777" w:rsidR="00012248" w:rsidRDefault="00CE70A4">
            <w:pPr>
              <w:spacing w:line="240" w:lineRule="auto"/>
              <w:ind w:left="1" w:hanging="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дисципліни</w:t>
            </w:r>
          </w:p>
          <w:p w14:paraId="000000E6" w14:textId="77777777" w:rsidR="00012248" w:rsidRDefault="00CE70A4">
            <w:pPr>
              <w:spacing w:line="240" w:lineRule="auto"/>
              <w:ind w:left="1" w:hanging="3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(код)</w:t>
            </w:r>
          </w:p>
          <w:p w14:paraId="000000E7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Програмні</w:t>
            </w:r>
          </w:p>
          <w:p w14:paraId="000000E8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результати</w:t>
            </w:r>
          </w:p>
          <w:p w14:paraId="000000E9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навчання </w:t>
            </w: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(за описом освітньої програми)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EA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0EB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0EC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0ED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РН</w:t>
            </w:r>
          </w:p>
          <w:p w14:paraId="000000EE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4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EF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0F0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0F1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0F2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РН </w:t>
            </w:r>
          </w:p>
          <w:p w14:paraId="000000F3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F4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0F5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0F6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0F7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РН</w:t>
            </w:r>
          </w:p>
          <w:p w14:paraId="000000F8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4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F9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0FA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0FB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0FC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РН </w:t>
            </w:r>
          </w:p>
          <w:p w14:paraId="000000FD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0FE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0FF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00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01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РН</w:t>
            </w:r>
          </w:p>
          <w:p w14:paraId="00000102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03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04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05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06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РН</w:t>
            </w:r>
          </w:p>
          <w:p w14:paraId="00000107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4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08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09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0A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0B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РН 3.1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0C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0D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0E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0F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РН 3.2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10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11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12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13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РН 4.1</w:t>
            </w:r>
          </w:p>
        </w:tc>
        <w:tc>
          <w:tcPr>
            <w:tcW w:w="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114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15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16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17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РН 4.2</w:t>
            </w:r>
          </w:p>
        </w:tc>
      </w:tr>
      <w:tr w:rsidR="00012248" w14:paraId="50BFEE85" w14:textId="77777777">
        <w:trPr>
          <w:trHeight w:val="948"/>
        </w:trPr>
        <w:tc>
          <w:tcPr>
            <w:tcW w:w="50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18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ПРН 1.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Вільно спілкуватися з професійних питань із фахівцями та нефахівцями державною та іноземними (іспанською/італійською/португальською/французькою та англійською) мовами усно й письмово, використовувати їх для організації ефективної міжкультурної комунікації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19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1A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1B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1C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1D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1E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1F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20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21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0000122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</w:tr>
      <w:tr w:rsidR="00012248" w14:paraId="6E2E3456" w14:textId="77777777">
        <w:trPr>
          <w:trHeight w:val="848"/>
        </w:trPr>
        <w:tc>
          <w:tcPr>
            <w:tcW w:w="50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23" w14:textId="77777777" w:rsidR="00012248" w:rsidRDefault="00CE70A4">
            <w:pPr>
              <w:widowControl w:val="0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ПРН 2.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Ефективно працювати з інформацією: добирати необхідну інформацію з різних джерел, зокрема з фахової літератури та електронних баз, критично аналізувати й інтерпретувати її, впорядковувати, класифікувати й систематизувати.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24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25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26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27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28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29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2A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2B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2C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000012D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12248" w14:paraId="7D9AC724" w14:textId="77777777">
        <w:trPr>
          <w:trHeight w:val="737"/>
        </w:trPr>
        <w:tc>
          <w:tcPr>
            <w:tcW w:w="50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2E" w14:textId="77777777" w:rsidR="00012248" w:rsidRDefault="00CE70A4">
            <w:pPr>
              <w:widowControl w:val="0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ПРН 5.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Співпрацювати з колегами, представниками інших культур та релігій, прибічниками різних політичних поглядів тощо.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2F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30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31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32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33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34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35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36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37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  <w:p w14:paraId="00000138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39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3A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3B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3C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3D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3E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13F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40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</w:tr>
      <w:tr w:rsidR="00012248" w14:paraId="35D6B2AE" w14:textId="77777777">
        <w:trPr>
          <w:trHeight w:val="525"/>
        </w:trPr>
        <w:tc>
          <w:tcPr>
            <w:tcW w:w="50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41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ПРН 6.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Використовувати інформаційні й комунікаційні технології для вирішення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складних спеціалізованих задач і проблем професійної діяльності.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42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43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44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45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46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47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48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49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4A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  <w:p w14:paraId="0000014B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4C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4D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4E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4F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50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51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152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53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</w:tr>
      <w:tr w:rsidR="00012248" w14:paraId="089187C5" w14:textId="77777777">
        <w:trPr>
          <w:trHeight w:val="429"/>
        </w:trPr>
        <w:tc>
          <w:tcPr>
            <w:tcW w:w="50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54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ПРН 14.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Використовувати  іспанську/ італійську / португальську/ французьку та англійську мови в усній та письмовій формі, у різних жанрово-стильових різновидах і регістрах спілкування (офіційному, неофіційному, нейтральному), для розв’язання комунікативних завдань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у побутовій, суспільній, навчальній, професійній, науковій сферах життя.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55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56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57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58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59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5A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5B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5C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5D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000015E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12248" w14:paraId="521239C7" w14:textId="77777777">
        <w:trPr>
          <w:trHeight w:val="445"/>
        </w:trPr>
        <w:tc>
          <w:tcPr>
            <w:tcW w:w="50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5F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ПРН 18.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Мати навички управління комплексними діями або проектами при розв’язанні складних проблем у професійній діяльності в галузі перекладу та нести відповідальність за прийняття рішень у непередбачуваних умовах.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0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1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2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3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4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5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6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7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8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0000169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</w:tr>
      <w:tr w:rsidR="00012248" w14:paraId="203F5D63" w14:textId="77777777">
        <w:trPr>
          <w:trHeight w:val="857"/>
        </w:trPr>
        <w:tc>
          <w:tcPr>
            <w:tcW w:w="50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6A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ПРН 21.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Інтерпретувати, реферувати, анотувати й адекватно перекладати (з іспанської/італійської/ португальської/французької, англійської та української мов) усні й письмові тексти різних стилів і жанрів, окрім вузькоспеціальних.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B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C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D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E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6F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70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0000171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  <w:p w14:paraId="00000172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73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74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75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0000176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12248" w14:paraId="39EE6D7E" w14:textId="77777777">
        <w:trPr>
          <w:trHeight w:val="491"/>
        </w:trPr>
        <w:tc>
          <w:tcPr>
            <w:tcW w:w="50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77" w14:textId="77777777" w:rsidR="00012248" w:rsidRDefault="00CE70A4">
            <w:pPr>
              <w:widowControl w:val="0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ПРН 23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. Виявляти і аналізувати специфіку комунікативної ситуації перекладу та її вплив на перекладацькі рішення.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78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79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7A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7B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7C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7D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7E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7F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80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0000181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</w:tr>
      <w:tr w:rsidR="00012248" w14:paraId="0AEB3C0A" w14:textId="77777777">
        <w:trPr>
          <w:trHeight w:val="551"/>
        </w:trPr>
        <w:tc>
          <w:tcPr>
            <w:tcW w:w="50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82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ПРН 25.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Демонструвати навички використання інноваційних технологій та різноманітних перекладацьких ресурсів, засобів автоматизації перекладу.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83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84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85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86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87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88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89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8A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8B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000018C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12248" w14:paraId="7D6B071F" w14:textId="77777777">
        <w:trPr>
          <w:trHeight w:val="256"/>
        </w:trPr>
        <w:tc>
          <w:tcPr>
            <w:tcW w:w="50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8D" w14:textId="77777777" w:rsidR="00012248" w:rsidRDefault="00CE70A4">
            <w:pPr>
              <w:keepNext/>
              <w:keepLines/>
              <w:widowControl w:val="0"/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ПРН 26.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Здійснювати стилістичне редагування українськомовних текстів.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8E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8F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90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91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92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6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93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94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95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0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0000196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+</w:t>
            </w:r>
          </w:p>
        </w:tc>
        <w:tc>
          <w:tcPr>
            <w:tcW w:w="4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0000197" w14:textId="77777777" w:rsidR="00012248" w:rsidRDefault="00012248">
            <w:pPr>
              <w:spacing w:line="24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198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60" w:name="_heading=h.2dlolyb" w:colFirst="0" w:colLast="0"/>
      <w:bookmarkEnd w:id="60"/>
    </w:p>
    <w:p w14:paraId="00000199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61" w:name="_heading=h.sqyw64" w:colFirst="0" w:colLast="0"/>
      <w:bookmarkEnd w:id="61"/>
    </w:p>
    <w:p w14:paraId="0000019A" w14:textId="77777777" w:rsidR="00012248" w:rsidRDefault="00CE70A4">
      <w:pPr>
        <w:widowControl w:val="0"/>
        <w:tabs>
          <w:tab w:val="left" w:pos="450"/>
        </w:tabs>
        <w:spacing w:line="240" w:lineRule="auto"/>
        <w:ind w:left="1" w:hanging="3"/>
        <w:jc w:val="both"/>
      </w:pPr>
      <w:bookmarkStart w:id="62" w:name="_heading=h.3cqmetx" w:colFirst="0" w:colLast="0"/>
      <w:bookmarkEnd w:id="62"/>
      <w:r>
        <w:rPr>
          <w:rFonts w:ascii="Times New Roman" w:eastAsia="Times New Roman" w:hAnsi="Times New Roman" w:cs="Times New Roman"/>
          <w:b/>
          <w:sz w:val="26"/>
          <w:szCs w:val="26"/>
        </w:rPr>
        <w:t>7. Схема формування оцінки:</w:t>
      </w:r>
    </w:p>
    <w:p w14:paraId="0000019B" w14:textId="77777777" w:rsidR="00012248" w:rsidRDefault="00CE70A4">
      <w:pPr>
        <w:tabs>
          <w:tab w:val="left" w:pos="450"/>
        </w:tabs>
        <w:spacing w:line="240" w:lineRule="auto"/>
        <w:ind w:left="1" w:hanging="3"/>
        <w:jc w:val="both"/>
      </w:pPr>
      <w:bookmarkStart w:id="63" w:name="_heading=h.1rvwp1q" w:colFirst="0" w:colLast="0"/>
      <w:bookmarkEnd w:id="63"/>
      <w:r>
        <w:rPr>
          <w:rFonts w:ascii="Times New Roman" w:eastAsia="Times New Roman" w:hAnsi="Times New Roman" w:cs="Times New Roman"/>
          <w:b/>
          <w:sz w:val="26"/>
          <w:szCs w:val="26"/>
        </w:rPr>
        <w:t>7.1. Форми оцінювання студентів</w:t>
      </w:r>
    </w:p>
    <w:p w14:paraId="0000019C" w14:textId="77777777" w:rsidR="00012248" w:rsidRDefault="00CE70A4">
      <w:pPr>
        <w:tabs>
          <w:tab w:val="left" w:pos="450"/>
        </w:tabs>
        <w:spacing w:line="240" w:lineRule="auto"/>
        <w:ind w:left="1" w:hanging="3"/>
        <w:jc w:val="both"/>
      </w:pPr>
      <w:bookmarkStart w:id="64" w:name="_heading=h.4bvk7pj" w:colFirst="0" w:colLast="0"/>
      <w:bookmarkEnd w:id="64"/>
      <w:r>
        <w:rPr>
          <w:rFonts w:ascii="Times New Roman" w:eastAsia="Times New Roman" w:hAnsi="Times New Roman" w:cs="Times New Roman"/>
          <w:sz w:val="26"/>
          <w:szCs w:val="26"/>
        </w:rPr>
        <w:t xml:space="preserve">Результати навчальної перекладацької практики студентів оцінюється за 100-бальною шкалою. В процесі виконання завдань навчальної перекладацької практики здобувач освіти може набрати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максимально 80 балів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за виконання таких видів робіт:</w:t>
      </w:r>
    </w:p>
    <w:p w14:paraId="0000019D" w14:textId="77777777" w:rsidR="00012248" w:rsidRDefault="00CE70A4">
      <w:pPr>
        <w:widowControl w:val="0"/>
        <w:tabs>
          <w:tab w:val="left" w:pos="450"/>
        </w:tabs>
        <w:spacing w:line="240" w:lineRule="auto"/>
        <w:ind w:left="1" w:hanging="3"/>
        <w:jc w:val="both"/>
      </w:pPr>
      <w:bookmarkStart w:id="65" w:name="_heading=h.2r0uhxc" w:colFirst="0" w:colLast="0"/>
      <w:bookmarkEnd w:id="65"/>
      <w:r>
        <w:rPr>
          <w:rFonts w:ascii="Times New Roman" w:eastAsia="Times New Roman" w:hAnsi="Times New Roman" w:cs="Times New Roman"/>
          <w:sz w:val="26"/>
          <w:szCs w:val="26"/>
        </w:rPr>
        <w:t>- участь у настановній конференції, складання індивідуального плану проходження перекладацької практики – максимум 5 балів;</w:t>
      </w:r>
    </w:p>
    <w:p w14:paraId="0000019E" w14:textId="77777777" w:rsidR="00012248" w:rsidRDefault="00CE70A4">
      <w:pPr>
        <w:widowControl w:val="0"/>
        <w:tabs>
          <w:tab w:val="left" w:pos="450"/>
        </w:tabs>
        <w:spacing w:line="240" w:lineRule="auto"/>
        <w:ind w:left="1" w:hanging="3"/>
        <w:jc w:val="both"/>
      </w:pPr>
      <w:bookmarkStart w:id="66" w:name="_heading=h.1664s55" w:colFirst="0" w:colLast="0"/>
      <w:bookmarkEnd w:id="66"/>
      <w:r>
        <w:rPr>
          <w:rFonts w:ascii="Times New Roman" w:eastAsia="Times New Roman" w:hAnsi="Times New Roman" w:cs="Times New Roman"/>
          <w:sz w:val="26"/>
          <w:szCs w:val="26"/>
        </w:rPr>
        <w:t>- письмовий переклад текстів – максимум 20 балів (40 балів, якщо укладання корпусів паралельних текстів не передбачено);</w:t>
      </w:r>
    </w:p>
    <w:p w14:paraId="0000019F" w14:textId="77777777" w:rsidR="00012248" w:rsidRDefault="00CE70A4">
      <w:pPr>
        <w:widowControl w:val="0"/>
        <w:tabs>
          <w:tab w:val="left" w:pos="450"/>
        </w:tabs>
        <w:spacing w:line="240" w:lineRule="auto"/>
        <w:ind w:left="1" w:hanging="3"/>
        <w:jc w:val="both"/>
      </w:pPr>
      <w:bookmarkStart w:id="67" w:name="_heading=h.3q5sasy" w:colFirst="0" w:colLast="0"/>
      <w:bookmarkEnd w:id="67"/>
      <w:r>
        <w:rPr>
          <w:rFonts w:ascii="Times New Roman" w:eastAsia="Times New Roman" w:hAnsi="Times New Roman" w:cs="Times New Roman"/>
          <w:sz w:val="26"/>
          <w:szCs w:val="26"/>
        </w:rPr>
        <w:t>- реферування та анотування текстів – максимум 10 балів;</w:t>
      </w:r>
    </w:p>
    <w:p w14:paraId="000001A0" w14:textId="77777777" w:rsidR="00012248" w:rsidRDefault="00CE70A4">
      <w:pPr>
        <w:widowControl w:val="0"/>
        <w:tabs>
          <w:tab w:val="left" w:pos="450"/>
        </w:tabs>
        <w:spacing w:line="240" w:lineRule="auto"/>
        <w:ind w:left="1" w:hanging="3"/>
        <w:jc w:val="both"/>
      </w:pPr>
      <w:bookmarkStart w:id="68" w:name="_heading=h.25b2l0r" w:colFirst="0" w:colLast="0"/>
      <w:bookmarkEnd w:id="68"/>
      <w:r>
        <w:rPr>
          <w:rFonts w:ascii="Times New Roman" w:eastAsia="Times New Roman" w:hAnsi="Times New Roman" w:cs="Times New Roman"/>
          <w:sz w:val="26"/>
          <w:szCs w:val="26"/>
        </w:rPr>
        <w:t>- укладання глосарія – максимум 20 балів;</w:t>
      </w:r>
    </w:p>
    <w:p w14:paraId="000001A1" w14:textId="77777777" w:rsidR="00012248" w:rsidRDefault="00CE70A4">
      <w:pPr>
        <w:widowControl w:val="0"/>
        <w:tabs>
          <w:tab w:val="left" w:pos="450"/>
        </w:tabs>
        <w:spacing w:line="240" w:lineRule="auto"/>
        <w:ind w:left="1" w:hanging="3"/>
        <w:jc w:val="both"/>
      </w:pPr>
      <w:bookmarkStart w:id="69" w:name="_heading=h.kgcv8k" w:colFirst="0" w:colLast="0"/>
      <w:bookmarkEnd w:id="69"/>
      <w:r>
        <w:rPr>
          <w:rFonts w:ascii="Times New Roman" w:eastAsia="Times New Roman" w:hAnsi="Times New Roman" w:cs="Times New Roman"/>
          <w:sz w:val="26"/>
          <w:szCs w:val="26"/>
        </w:rPr>
        <w:t>- укладання корпусів паралельних текстів – максимум 20 балів (40 балів, якщо письмовий переклад текстів не передбачено);</w:t>
      </w:r>
    </w:p>
    <w:p w14:paraId="000001A2" w14:textId="77777777" w:rsidR="00012248" w:rsidRDefault="00CE70A4">
      <w:pPr>
        <w:widowControl w:val="0"/>
        <w:tabs>
          <w:tab w:val="left" w:pos="450"/>
        </w:tabs>
        <w:spacing w:line="240" w:lineRule="auto"/>
        <w:ind w:left="1" w:hanging="3"/>
        <w:jc w:val="both"/>
      </w:pPr>
      <w:bookmarkStart w:id="70" w:name="_heading=h.34g0dwd" w:colFirst="0" w:colLast="0"/>
      <w:bookmarkEnd w:id="70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- підготовка звітної документації –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максимум 5 балів. </w:t>
      </w:r>
    </w:p>
    <w:p w14:paraId="000001A3" w14:textId="77777777" w:rsidR="00012248" w:rsidRDefault="00012248">
      <w:pPr>
        <w:widowControl w:val="0"/>
        <w:tabs>
          <w:tab w:val="left" w:pos="450"/>
        </w:tabs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1A4" w14:textId="77777777" w:rsidR="00012248" w:rsidRDefault="00CE70A4">
      <w:pPr>
        <w:widowControl w:val="0"/>
        <w:tabs>
          <w:tab w:val="left" w:pos="450"/>
        </w:tabs>
        <w:spacing w:line="240" w:lineRule="auto"/>
        <w:ind w:left="1" w:hanging="3"/>
        <w:jc w:val="both"/>
      </w:pPr>
      <w:bookmarkStart w:id="71" w:name="_heading=h.1jlao46" w:colFirst="0" w:colLast="0"/>
      <w:bookmarkEnd w:id="71"/>
      <w:r>
        <w:rPr>
          <w:rFonts w:ascii="Times New Roman" w:eastAsia="Times New Roman" w:hAnsi="Times New Roman" w:cs="Times New Roman"/>
          <w:b/>
          <w:sz w:val="26"/>
          <w:szCs w:val="26"/>
        </w:rPr>
        <w:t>Підсумкове оцінювання у формі захисту практики:</w:t>
      </w:r>
    </w:p>
    <w:p w14:paraId="000001A5" w14:textId="77777777" w:rsidR="00012248" w:rsidRDefault="00CE70A4">
      <w:pPr>
        <w:widowControl w:val="0"/>
        <w:tabs>
          <w:tab w:val="left" w:pos="450"/>
        </w:tabs>
        <w:spacing w:line="240" w:lineRule="auto"/>
        <w:ind w:left="1" w:hanging="3"/>
        <w:jc w:val="both"/>
      </w:pPr>
      <w:bookmarkStart w:id="72" w:name="_heading=h.43ky6rz" w:colFirst="0" w:colLast="0"/>
      <w:bookmarkEnd w:id="72"/>
      <w:r>
        <w:rPr>
          <w:rFonts w:ascii="Times New Roman" w:eastAsia="Times New Roman" w:hAnsi="Times New Roman" w:cs="Times New Roman"/>
          <w:sz w:val="26"/>
          <w:szCs w:val="26"/>
        </w:rPr>
        <w:t xml:space="preserve">- максимальна кількість балів на захисті – 20 балів; </w:t>
      </w:r>
    </w:p>
    <w:p w14:paraId="000001A6" w14:textId="77777777" w:rsidR="00012248" w:rsidRDefault="00CE70A4">
      <w:pPr>
        <w:widowControl w:val="0"/>
        <w:tabs>
          <w:tab w:val="left" w:pos="450"/>
        </w:tabs>
        <w:spacing w:line="240" w:lineRule="auto"/>
        <w:ind w:left="1" w:hanging="3"/>
        <w:jc w:val="both"/>
      </w:pPr>
      <w:bookmarkStart w:id="73" w:name="_heading=h.2iq8gzs" w:colFirst="0" w:colLast="0"/>
      <w:bookmarkEnd w:id="73"/>
      <w:r>
        <w:rPr>
          <w:rFonts w:ascii="Times New Roman" w:eastAsia="Times New Roman" w:hAnsi="Times New Roman" w:cs="Times New Roman"/>
          <w:sz w:val="26"/>
          <w:szCs w:val="26"/>
        </w:rPr>
        <w:t xml:space="preserve">- мінімальна кількість балів, які додаються до попередньо отриманих балів – 12 балів (60% максимальної кількості балів, відведених на </w:t>
      </w:r>
      <w:r>
        <w:rPr>
          <w:rFonts w:ascii="Times New Roman" w:eastAsia="Times New Roman" w:hAnsi="Times New Roman" w:cs="Times New Roman"/>
          <w:sz w:val="26"/>
          <w:szCs w:val="26"/>
        </w:rPr>
        <w:t>захист).</w:t>
      </w:r>
    </w:p>
    <w:p w14:paraId="000001A7" w14:textId="77777777" w:rsidR="00012248" w:rsidRDefault="00012248">
      <w:pPr>
        <w:widowControl w:val="0"/>
        <w:tabs>
          <w:tab w:val="left" w:pos="450"/>
        </w:tabs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1A8" w14:textId="77777777" w:rsidR="00012248" w:rsidRDefault="00CE70A4">
      <w:pPr>
        <w:widowControl w:val="0"/>
        <w:tabs>
          <w:tab w:val="left" w:pos="450"/>
        </w:tabs>
        <w:spacing w:line="240" w:lineRule="auto"/>
        <w:ind w:left="1" w:hanging="3"/>
        <w:jc w:val="both"/>
      </w:pPr>
      <w:bookmarkStart w:id="74" w:name="_heading=h.xvir7l" w:colFirst="0" w:colLast="0"/>
      <w:bookmarkEnd w:id="74"/>
      <w:r>
        <w:rPr>
          <w:rFonts w:ascii="Times New Roman" w:eastAsia="Times New Roman" w:hAnsi="Times New Roman" w:cs="Times New Roman"/>
          <w:sz w:val="26"/>
          <w:szCs w:val="26"/>
        </w:rPr>
        <w:t>Студенти, які набрали сумарно меншу кількість балів ніж критично-розрахунковий мінімум – 40 балів, до захисту практики не допускаються. Для допуску до захисту студент повинен виконати не менше 60% завдань, передбачених індивідуальним графіком пра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ктики. Рекомендований мінімум для допуску до захисту – 48 балів. </w:t>
      </w:r>
    </w:p>
    <w:p w14:paraId="000001A9" w14:textId="77777777" w:rsidR="00012248" w:rsidRDefault="00CE70A4">
      <w:pPr>
        <w:widowControl w:val="0"/>
        <w:tabs>
          <w:tab w:val="left" w:pos="450"/>
        </w:tabs>
        <w:spacing w:line="240" w:lineRule="auto"/>
        <w:ind w:left="1" w:hanging="3"/>
        <w:jc w:val="both"/>
      </w:pPr>
      <w:bookmarkStart w:id="75" w:name="_heading=h.3hv69ve" w:colFirst="0" w:colLast="0"/>
      <w:bookmarkEnd w:id="75"/>
      <w:r>
        <w:rPr>
          <w:rFonts w:ascii="Times New Roman" w:eastAsia="Times New Roman" w:hAnsi="Times New Roman" w:cs="Times New Roman"/>
          <w:sz w:val="26"/>
          <w:szCs w:val="26"/>
        </w:rPr>
        <w:t>Нижче описано критерії оцінювання за формами контролю. Оцінки нижче від мінімального порогового рівня (60% від максимальної оцінки за вид роботи) до підсумкової оцінки не додаються.</w:t>
      </w:r>
    </w:p>
    <w:p w14:paraId="000001AA" w14:textId="77777777" w:rsidR="00012248" w:rsidRDefault="00012248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1AB" w14:textId="77777777" w:rsidR="00012248" w:rsidRDefault="00CE70A4">
      <w:pPr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76" w:name="_heading=h.1x0gk37" w:colFirst="0" w:colLast="0"/>
      <w:bookmarkEnd w:id="76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Контрол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ь виконаних письмових перекладів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РН1.1, РН1.2, РН1.3., РН1.4, РН2.1, РН2.2 (позитивна оцінка: 20/12 балів) (40/24 балів, якщо укладання корпусів паралельних текстів не передбачено).</w:t>
      </w:r>
    </w:p>
    <w:p w14:paraId="000001AC" w14:textId="77777777" w:rsidR="00012248" w:rsidRDefault="00CE70A4">
      <w:pPr>
        <w:widowControl w:val="0"/>
        <w:tabs>
          <w:tab w:val="left" w:pos="6118"/>
        </w:tabs>
        <w:spacing w:line="240" w:lineRule="auto"/>
        <w:ind w:left="1" w:hanging="3"/>
        <w:jc w:val="both"/>
      </w:pPr>
      <w:bookmarkStart w:id="77" w:name="_heading=h.4h042r0" w:colFirst="0" w:colLast="0"/>
      <w:bookmarkEnd w:id="77"/>
      <w:r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>Критерії оцінювання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1AD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78" w:name="_heading=h.2w5ecyt" w:colFirst="0" w:colLast="0"/>
      <w:bookmarkEnd w:id="78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19 – 20 балів (відмінно) (34 – 40 балів, якщо укладання корпусів паралельних текстів не передбачено): переклад виконано повно, з досягненням семантичної вірності, прагматичної адекватності й дотриманням норм цільової мови на рівні 90 – 100%;</w:t>
      </w:r>
    </w:p>
    <w:p w14:paraId="000001AE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79" w:name="_heading=h.1baon6m" w:colFirst="0" w:colLast="0"/>
      <w:bookmarkEnd w:id="7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15 – 18,9 б.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добре) (29 – 33,9 б., якщо укладання корпусів паралельних текстів не передбачено):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переклад виконано повно, з досягненням семантичної вірності, прагматичної адекватності й дотриманням норм цільової мови на рівні 75 – 89%;</w:t>
      </w:r>
    </w:p>
    <w:p w14:paraId="000001AF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80" w:name="_heading=h.3vac5uf" w:colFirst="0" w:colLast="0"/>
      <w:bookmarkEnd w:id="8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12 – 14,9 б. (задовільно) (24 – 28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,9 б., якщо укладання корпусів паралельних текстів не передбачено):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переклад виконано з переважним дотриманням вимог семантичної вірності та прагматичної адекватності, а також норм цільової мови на рівні 60 – 74%; не містить неаргументованих пропусків;</w:t>
      </w:r>
    </w:p>
    <w:p w14:paraId="000001B0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81" w:name="_heading=h.2afmg28" w:colFirst="0" w:colLast="0"/>
      <w:bookmarkEnd w:id="8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 –11,9 б. (незадовільно) (0 – 23,9 б., якщо укладання корпусів паралельних текстів не передбачено): переклад виконано частково, без належного дотриманням вимог семантичної вірності та прагматичної адекватності, допущені грубі порушення норм цільової мови.</w:t>
      </w:r>
    </w:p>
    <w:p w14:paraId="000001B1" w14:textId="77777777" w:rsidR="00012248" w:rsidRDefault="00012248">
      <w:pPr>
        <w:tabs>
          <w:tab w:val="left" w:pos="6118"/>
        </w:tabs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1B2" w14:textId="77777777" w:rsidR="00012248" w:rsidRDefault="00CE70A4">
      <w:pPr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82" w:name="_heading=h.pkwqa1" w:colFirst="0" w:colLast="0"/>
      <w:bookmarkEnd w:id="82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Контроль укладених глосаріїв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РН1.3, РН2.1 (20/12 балів).</w:t>
      </w:r>
    </w:p>
    <w:p w14:paraId="000001B3" w14:textId="77777777" w:rsidR="00012248" w:rsidRDefault="00CE70A4">
      <w:pPr>
        <w:widowControl w:val="0"/>
        <w:tabs>
          <w:tab w:val="left" w:pos="6118"/>
        </w:tabs>
        <w:spacing w:line="240" w:lineRule="auto"/>
        <w:ind w:left="1" w:hanging="3"/>
        <w:jc w:val="both"/>
      </w:pPr>
      <w:bookmarkStart w:id="83" w:name="_heading=h.39kk8xu" w:colFirst="0" w:colLast="0"/>
      <w:bookmarkEnd w:id="83"/>
      <w:r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>Критерії оцінювання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1B4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84" w:name="_heading=h.1opuj5n" w:colFirst="0" w:colLast="0"/>
      <w:bookmarkEnd w:id="8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19 – 20 балів (відмінно): студент розуміє предметну ситуацію, чітко визначив семантичне поле термінологічної та/чи тематичної лексики й повно представив останню в глосарії, за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пропонував адекватні відповідники;</w:t>
      </w:r>
    </w:p>
    <w:p w14:paraId="000001B5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85" w:name="_heading=h.48pi1tg" w:colFirst="0" w:colLast="0"/>
      <w:bookmarkEnd w:id="85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15 –18,9 б. (добре): студент в основному розуміє предметну ситуацію, в цілому визначив семантичне поле термінологічної та/чи тематичної лексики й представив останню в глосарії, загалом вдало підібрав перекладні відповідни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ки;</w:t>
      </w:r>
    </w:p>
    <w:p w14:paraId="000001B6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86" w:name="_heading=h.2nusc19" w:colFirst="0" w:colLast="0"/>
      <w:bookmarkEnd w:id="86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12 – 14,9 б. (задовільно):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студент має уявлення про предметну ситуацію, семантичне поле тематичної лексики відобразив у глосарії задовільно, допустив ряд суттєвих помилок у підібраних перекладних відповідниках;</w:t>
      </w:r>
    </w:p>
    <w:p w14:paraId="000001B7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87" w:name="_heading=h.1302m92" w:colFirst="0" w:colLast="0"/>
      <w:bookmarkEnd w:id="87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 – 11,9 б. (незадовільно): студент має дуже приблизне уявлення про пред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метну ситуацію, семантичне поле тематичної лексики відобразив у глосарії фрагментарно або неповно, підібрані відповідники значною мірою не відповідають критерію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адекватності.</w:t>
      </w:r>
    </w:p>
    <w:p w14:paraId="000001B8" w14:textId="77777777" w:rsidR="00012248" w:rsidRDefault="00CE70A4">
      <w:pPr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88" w:name="_heading=h.3mzq4wv" w:colFirst="0" w:colLast="0"/>
      <w:bookmarkEnd w:id="88"/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</w:rPr>
        <w:t>Контроль виконання індивідуального плану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РН3.1, РН3.2, РН4.1, РН4.2 (5/3 балів).</w:t>
      </w:r>
    </w:p>
    <w:p w14:paraId="000001B9" w14:textId="77777777" w:rsidR="00012248" w:rsidRDefault="00CE70A4">
      <w:pPr>
        <w:widowControl w:val="0"/>
        <w:tabs>
          <w:tab w:val="left" w:pos="6118"/>
        </w:tabs>
        <w:spacing w:line="240" w:lineRule="auto"/>
        <w:ind w:left="1" w:hanging="3"/>
        <w:jc w:val="both"/>
      </w:pPr>
      <w:bookmarkStart w:id="89" w:name="_heading=h.2250f4o" w:colFirst="0" w:colLast="0"/>
      <w:bookmarkEnd w:id="89"/>
      <w:r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>Критерії оцінювання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1BA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90" w:name="_heading=h.haapch" w:colFirst="0" w:colLast="0"/>
      <w:bookmarkEnd w:id="9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4,5-5 балів (відмінно): студент був присутній на настановних зборах у ННІФ; познайомився з загальним керівником практики, керівником від мовної секції, детально вивчив нормативні документи, продемонстрував відповідальне та свідоме ста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влення до поставлених завдань,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продемонстрував розвинені та закріплені навички ведення дискусій під час обговорення професійних питань на зборах та консультаціях;</w:t>
      </w:r>
    </w:p>
    <w:p w14:paraId="000001BB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91" w:name="_heading=h.319y80a" w:colFirst="0" w:colLast="0"/>
      <w:bookmarkEnd w:id="9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3,75-4,4 б. (добре): студент був присутній на настановних зборах у ННІФ, познайомився з загальним керівником практики, керівником від мовної секції, вивчив нормативні документи, продемонстрував відповідальне та свідоме ставлення до поставлених завдань,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демонстрував хороші навички ведення дискусій під час обговорення професійних питань на зборах та консультаціях;</w:t>
      </w:r>
    </w:p>
    <w:p w14:paraId="000001BC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92" w:name="_heading=h.1gf8i83" w:colFirst="0" w:colLast="0"/>
      <w:bookmarkEnd w:id="92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3-3,7 б. (задовільно): студент був присутній на настановних зборах у ННІФ, познайомився з загальним керівником практики, керівником від мовної 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екції, поверхнево ознайомився з нормативними документами, не продемонстрував належного ставлення до поставлених завдань,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продемонстрував поверхневі, але достатні навички ведення дискусій під час обговорення професійних питань на зборах та консультаціях;</w:t>
      </w:r>
    </w:p>
    <w:p w14:paraId="000001BD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93" w:name="_heading=h.40ew0vw" w:colFirst="0" w:colLast="0"/>
      <w:bookmarkEnd w:id="9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0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– 2,9 б. (незадовільно): студент не був присутній на настановних зборах у ННІФ, не познайомився з загальним керівником практики, керівником від мовної секції, не вивчив нормативні документи, продемонстрував відсутність відповідального та свідомого ставленн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я до поставлених завдань, не продемонстрував,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продемонстрував недостатні навички ведення дискусій під час обговорення професійних питань на зборах та консультаціях.</w:t>
      </w:r>
    </w:p>
    <w:p w14:paraId="000001BE" w14:textId="77777777" w:rsidR="00012248" w:rsidRDefault="00012248">
      <w:pPr>
        <w:tabs>
          <w:tab w:val="left" w:pos="6118"/>
        </w:tabs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1BF" w14:textId="77777777" w:rsidR="00012248" w:rsidRDefault="00CE70A4">
      <w:pPr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94" w:name="_heading=h.2fk6b3p" w:colFirst="0" w:colLast="0"/>
      <w:bookmarkEnd w:id="94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Контроль реферування та анотування текстів: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РН1.1, РН1.2, РН1.3, РН1.4, РН2.1, РН2.2 (10/6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балів).</w:t>
      </w:r>
    </w:p>
    <w:p w14:paraId="000001C0" w14:textId="77777777" w:rsidR="00012248" w:rsidRDefault="00CE70A4">
      <w:pPr>
        <w:widowControl w:val="0"/>
        <w:tabs>
          <w:tab w:val="left" w:pos="6118"/>
        </w:tabs>
        <w:spacing w:line="240" w:lineRule="auto"/>
        <w:ind w:left="1" w:hanging="3"/>
        <w:jc w:val="both"/>
      </w:pPr>
      <w:bookmarkStart w:id="95" w:name="_heading=h.upglbi" w:colFirst="0" w:colLast="0"/>
      <w:bookmarkEnd w:id="95"/>
      <w:r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>Критерії оцінювання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1C1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96" w:name="_heading=h.3ep43zb" w:colFirst="0" w:colLast="0"/>
      <w:bookmarkEnd w:id="96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9 – 10 балів (відмінно): реферування/анотування виконано коректно, студент повністю розуміє запропонований текст, належним чином представляє визначення й формулювання основних проблем тексту; допускаються 1 – 2 орфографічні, граматичні або лексичні помилки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00001C2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97" w:name="_heading=h.1tuee74" w:colFirst="0" w:colLast="0"/>
      <w:bookmarkEnd w:id="97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7,5 – 8,9 б. (добре):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реферування/анотування виконано коректно, студент повністю розуміє запропонований текст, належним чином представляє визначення й формулювання основних проблем тексту; допускаються невиконання однієї вимоги до змісту або однієї вимог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и до форми тексту; допускаються 3 – 4 орфографічні, граматичні або лексичні помилки;</w:t>
      </w:r>
    </w:p>
    <w:p w14:paraId="000001C3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98" w:name="_heading=h.4du1wux" w:colFirst="0" w:colLast="0"/>
      <w:bookmarkEnd w:id="98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6 – 7,4 б. (задовільно):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реферування/анотування виконано з переважним дотриманням вимог семантичної вірності та прагматичної адекватності, студент розуміє запропонований 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екст; допускаються невиконання двох вимоги до змісту або двох – трьох вимоги до форми тексту; допускаються 5 – 6 орфографічні, граматичні або лексичні помилки;</w:t>
      </w:r>
    </w:p>
    <w:p w14:paraId="000001C4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99" w:name="_heading=h.2szc72q" w:colFirst="0" w:colLast="0"/>
      <w:bookmarkEnd w:id="9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 – 5,9 б. (незадовільно): реферування/анотування виконано некоректно, без належного дотриманням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вимог семантичної вірності та прагматичної адекватності, порушені вимоги до змісту та форми тексту; наявні понад 6 помилок орфографічного, граматичного, лексичного та стилістичного характеру.</w:t>
      </w:r>
    </w:p>
    <w:p w14:paraId="000001C5" w14:textId="77777777" w:rsidR="00012248" w:rsidRDefault="00012248">
      <w:pPr>
        <w:tabs>
          <w:tab w:val="left" w:pos="6118"/>
        </w:tabs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1C6" w14:textId="77777777" w:rsidR="00012248" w:rsidRDefault="00CE70A4">
      <w:pPr>
        <w:spacing w:line="240" w:lineRule="auto"/>
        <w:ind w:left="1" w:hanging="3"/>
        <w:jc w:val="both"/>
      </w:pPr>
      <w:bookmarkStart w:id="100" w:name="_heading=h.184mhaj" w:colFirst="0" w:colLast="0"/>
      <w:bookmarkEnd w:id="100"/>
      <w:r>
        <w:rPr>
          <w:rFonts w:ascii="Times New Roman" w:eastAsia="Times New Roman" w:hAnsi="Times New Roman" w:cs="Times New Roman"/>
          <w:i/>
          <w:sz w:val="26"/>
          <w:szCs w:val="26"/>
        </w:rPr>
        <w:lastRenderedPageBreak/>
        <w:t>Контроль укладених корпусів паралельних текстів</w:t>
      </w:r>
      <w:r>
        <w:rPr>
          <w:rFonts w:ascii="Times New Roman" w:eastAsia="Times New Roman" w:hAnsi="Times New Roman" w:cs="Times New Roman"/>
          <w:sz w:val="26"/>
          <w:szCs w:val="26"/>
        </w:rPr>
        <w:t>: РН1.1, РН1.2, РН2.1, РН4.1 (20/12 балів) (40/24 балів, якщо письмовий переклад тексті у плані практики конкретного студента не передбачений).</w:t>
      </w:r>
    </w:p>
    <w:p w14:paraId="000001C7" w14:textId="77777777" w:rsidR="00012248" w:rsidRDefault="00CE70A4">
      <w:pPr>
        <w:widowControl w:val="0"/>
        <w:tabs>
          <w:tab w:val="left" w:pos="6075"/>
        </w:tabs>
        <w:spacing w:line="240" w:lineRule="auto"/>
        <w:ind w:left="1" w:hanging="3"/>
        <w:jc w:val="both"/>
      </w:pPr>
      <w:bookmarkStart w:id="101" w:name="_heading=h.3s49zyc" w:colFirst="0" w:colLast="0"/>
      <w:bookmarkEnd w:id="101"/>
      <w:r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>Критерії оцінювання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1C8" w14:textId="77777777" w:rsidR="00012248" w:rsidRDefault="00CE70A4">
      <w:pPr>
        <w:widowControl w:val="0"/>
        <w:tabs>
          <w:tab w:val="left" w:pos="6118"/>
        </w:tabs>
        <w:spacing w:line="240" w:lineRule="auto"/>
        <w:ind w:left="1" w:hanging="3"/>
        <w:jc w:val="both"/>
      </w:pPr>
      <w:bookmarkStart w:id="102" w:name="_heading=h.279ka65" w:colFirst="0" w:colLast="0"/>
      <w:bookmarkEnd w:id="102"/>
      <w:r>
        <w:rPr>
          <w:rFonts w:ascii="Times New Roman" w:eastAsia="Times New Roman" w:hAnsi="Times New Roman" w:cs="Times New Roman"/>
          <w:sz w:val="26"/>
          <w:szCs w:val="26"/>
        </w:rPr>
        <w:t>19 – 20 балів (відмінно) (34 – 40 балів, якщо виконання письмових перекладів не передбачено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): коректне заповнення комірок у таблицях паралельних текстів згідно з існуючими стандартами (допускається не більше 5% неправильно укладених рядків); допускається не більше 1 – 3 технічних помилок (у залежності від якості опрацьованих першоджерел); </w:t>
      </w:r>
    </w:p>
    <w:p w14:paraId="000001C9" w14:textId="77777777" w:rsidR="00012248" w:rsidRDefault="00CE70A4">
      <w:pPr>
        <w:widowControl w:val="0"/>
        <w:tabs>
          <w:tab w:val="left" w:pos="6118"/>
        </w:tabs>
        <w:spacing w:line="240" w:lineRule="auto"/>
        <w:ind w:left="1" w:hanging="3"/>
        <w:jc w:val="both"/>
      </w:pPr>
      <w:bookmarkStart w:id="103" w:name="_heading=h.meukdy" w:colFirst="0" w:colLast="0"/>
      <w:bookmarkEnd w:id="103"/>
      <w:r>
        <w:rPr>
          <w:rFonts w:ascii="Times New Roman" w:eastAsia="Times New Roman" w:hAnsi="Times New Roman" w:cs="Times New Roman"/>
          <w:sz w:val="26"/>
          <w:szCs w:val="26"/>
        </w:rPr>
        <w:t>15-18</w:t>
      </w:r>
      <w:r>
        <w:rPr>
          <w:rFonts w:ascii="Times New Roman" w:eastAsia="Times New Roman" w:hAnsi="Times New Roman" w:cs="Times New Roman"/>
          <w:sz w:val="26"/>
          <w:szCs w:val="26"/>
        </w:rPr>
        <w:t>,9 б. (добре) (29 – 33,9 б., якщо виконання письмових перекладів не передбачено): коректне заповнення комірок у таблицях паралельних текстів згідно з існуючими стандартами (допускається не більше 7% неправильно укладених рядків); допускається не більше 4 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7 технічних помилок (у залежності від якості опрацьованих першоджерел);</w:t>
      </w:r>
    </w:p>
    <w:p w14:paraId="000001CA" w14:textId="77777777" w:rsidR="00012248" w:rsidRDefault="00CE70A4">
      <w:pPr>
        <w:widowControl w:val="0"/>
        <w:tabs>
          <w:tab w:val="left" w:pos="6118"/>
        </w:tabs>
        <w:spacing w:line="240" w:lineRule="auto"/>
        <w:ind w:left="1" w:hanging="3"/>
        <w:jc w:val="both"/>
      </w:pPr>
      <w:bookmarkStart w:id="104" w:name="_heading=h.36ei31r" w:colFirst="0" w:colLast="0"/>
      <w:bookmarkEnd w:id="104"/>
      <w:r>
        <w:rPr>
          <w:rFonts w:ascii="Times New Roman" w:eastAsia="Times New Roman" w:hAnsi="Times New Roman" w:cs="Times New Roman"/>
          <w:sz w:val="26"/>
          <w:szCs w:val="26"/>
        </w:rPr>
        <w:t>12 – 14,9 б. (задовільно) (24 – 28,9 б., якщо виконання письмових перекладів не передбачено): коректне заповнення комірок у таблицях паралельних текстів згідно з існуючими стандартами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(допускається не більше 10% неправильно укладених рядків); допускається не більше 8 – 12 технічних помилок (у залежності від якості опрацьованих першоджерел);</w:t>
      </w:r>
    </w:p>
    <w:p w14:paraId="000001CB" w14:textId="77777777" w:rsidR="00012248" w:rsidRDefault="00CE70A4">
      <w:pPr>
        <w:widowControl w:val="0"/>
        <w:tabs>
          <w:tab w:val="left" w:pos="6118"/>
        </w:tabs>
        <w:spacing w:line="240" w:lineRule="auto"/>
        <w:ind w:left="1" w:hanging="3"/>
        <w:jc w:val="both"/>
      </w:pPr>
      <w:bookmarkStart w:id="105" w:name="_heading=h.1ljsd9k" w:colFirst="0" w:colLast="0"/>
      <w:bookmarkEnd w:id="105"/>
      <w:r>
        <w:rPr>
          <w:rFonts w:ascii="Times New Roman" w:eastAsia="Times New Roman" w:hAnsi="Times New Roman" w:cs="Times New Roman"/>
          <w:sz w:val="26"/>
          <w:szCs w:val="26"/>
        </w:rPr>
        <w:t>0 –11,9 б. (незадовільно) (0 – 23,9 б., якщо виконання письмових перекладів не передбачено): нек</w:t>
      </w:r>
      <w:r>
        <w:rPr>
          <w:rFonts w:ascii="Times New Roman" w:eastAsia="Times New Roman" w:hAnsi="Times New Roman" w:cs="Times New Roman"/>
          <w:sz w:val="26"/>
          <w:szCs w:val="26"/>
        </w:rPr>
        <w:t>оректне заповнення комірок у таблицях паралельних текстів, яке не відповідає чинним стандартам (наявні понад 10% неправильно укладених рядків); наявні понад 12 технічних помилок.</w:t>
      </w:r>
    </w:p>
    <w:p w14:paraId="000001CC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1CD" w14:textId="77777777" w:rsidR="00012248" w:rsidRDefault="00CE70A4">
      <w:pPr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06" w:name="_heading=h.45jfvxd" w:colFirst="0" w:colLast="0"/>
      <w:bookmarkEnd w:id="106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Перевірка звітної документації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РН1.1, РН4.1, РН4.2 (5/3 балів).</w:t>
      </w:r>
    </w:p>
    <w:p w14:paraId="000001CE" w14:textId="77777777" w:rsidR="00012248" w:rsidRDefault="00CE70A4">
      <w:pPr>
        <w:widowControl w:val="0"/>
        <w:tabs>
          <w:tab w:val="left" w:pos="6118"/>
        </w:tabs>
        <w:spacing w:line="240" w:lineRule="auto"/>
        <w:ind w:left="1" w:hanging="3"/>
        <w:jc w:val="both"/>
      </w:pPr>
      <w:bookmarkStart w:id="107" w:name="_heading=h.2koq656" w:colFirst="0" w:colLast="0"/>
      <w:bookmarkEnd w:id="107"/>
      <w:r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>Критерії оцінювання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1CF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08" w:name="_heading=h.zu0gcz" w:colFirst="0" w:colLast="0"/>
      <w:bookmarkEnd w:id="108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4,5-5 балів (відмінно): студент вчасно надав звітну документацію в повному обсязі з дотриманням вимог до оформлення нормативних документів, продемонстрував відповідальне та свідоме ставлення до постав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лених завдань;</w:t>
      </w:r>
    </w:p>
    <w:p w14:paraId="000001D0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09" w:name="_heading=h.3jtnz0s" w:colFirst="0" w:colLast="0"/>
      <w:bookmarkEnd w:id="10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3,75-4,4 б. (добре): студент надав звітну документацію з невеликим відставанням у часі в повному обсязі з дотриманням вимог до оформлення нормативних документів, продемонстрував відповідальне та свідоме ставлення до поставлених завдань;</w:t>
      </w:r>
    </w:p>
    <w:p w14:paraId="000001D1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10" w:name="_heading=h.1yyy98l" w:colFirst="0" w:colLast="0"/>
      <w:bookmarkEnd w:id="11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3-3,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7 б. (задовільно): студент надав звітну документацію з відставанням у часі та в неповному обсязі, не продемонстрував належного ставлення до поставлених завдань;</w:t>
      </w:r>
    </w:p>
    <w:p w14:paraId="000001D2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11" w:name="_heading=h.4iylrwe" w:colFirst="0" w:colLast="0"/>
      <w:bookmarkEnd w:id="11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0-2,9 б. (незадовільно): студент не надав звітну документацію та продемонстрував невідповідальн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 та несвідоме ставлення до поставлених завдань. </w:t>
      </w:r>
    </w:p>
    <w:p w14:paraId="000001D3" w14:textId="77777777" w:rsidR="00012248" w:rsidRDefault="00012248">
      <w:pPr>
        <w:tabs>
          <w:tab w:val="left" w:pos="6118"/>
        </w:tabs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1D4" w14:textId="77777777" w:rsidR="00012248" w:rsidRDefault="00CE70A4">
      <w:pPr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12" w:name="_heading=h.2y3w247" w:colFirst="0" w:colLast="0"/>
      <w:bookmarkEnd w:id="112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Захист практики: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РН1.1, РН3.1, РН3.2, РН4.1, РН4.2 (20/12 балів). </w:t>
      </w:r>
    </w:p>
    <w:p w14:paraId="000001D5" w14:textId="77777777" w:rsidR="00012248" w:rsidRDefault="00CE70A4">
      <w:pPr>
        <w:widowControl w:val="0"/>
        <w:tabs>
          <w:tab w:val="left" w:pos="6118"/>
        </w:tabs>
        <w:spacing w:line="240" w:lineRule="auto"/>
        <w:ind w:left="1" w:hanging="3"/>
        <w:jc w:val="both"/>
      </w:pPr>
      <w:bookmarkStart w:id="113" w:name="_heading=h.1d96cc0" w:colFirst="0" w:colLast="0"/>
      <w:bookmarkEnd w:id="113"/>
      <w:r>
        <w:rPr>
          <w:rFonts w:ascii="Times New Roman" w:eastAsia="Times New Roman" w:hAnsi="Times New Roman" w:cs="Times New Roman"/>
          <w:i/>
          <w:sz w:val="26"/>
          <w:szCs w:val="26"/>
          <w:u w:val="single"/>
        </w:rPr>
        <w:t>Критерії оцінювання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1D6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14" w:name="_heading=h.3x8tuzt" w:colFirst="0" w:colLast="0"/>
      <w:bookmarkEnd w:id="11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19-20 балів (відмінно): під час захисту студент демонструє знання теоретичних засад та методології перекладу на високому рівні, правильно відповідає на запитання керівника практики та інших учасників, демонструє відповідальне та свідоме ставлення до постав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лених завдань, розвинені навички ведення дискусії під час обговорення тем з методології письмового перекладу; загальна оцінка від бази практики — «відмінно»;</w:t>
      </w:r>
    </w:p>
    <w:p w14:paraId="000001D7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15" w:name="_heading=h.2ce457m" w:colFirst="0" w:colLast="0"/>
      <w:bookmarkEnd w:id="115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15-18,9 б. (добре): під час захисту практики студент демонструє знання теоретичних засад та методології перекладу на високому рівні (допускаються 1 – 3 помилки), правильно відповідає на запитання керівника практики (допускаються 1 – 3 помилки), демонструє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відповідальне та свідоме ставлення до поставлених завдань, добрі навички ведення дискусій під час обговорення тем з методології письмового перекладу, оцінка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від бази практики — «добре»;</w:t>
      </w:r>
    </w:p>
    <w:p w14:paraId="000001D8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16" w:name="_heading=h.rjefff" w:colFirst="0" w:colLast="0"/>
      <w:bookmarkEnd w:id="116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12-14,9 б. (задовільно): під час захисту студент демонструє задовільне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знання теоретичних засад та методології перекладу (допускаються 4 – 5 помилок), здебільшого правильно відповідає на запитання керівника практики (допускаються 4 – 5 помилок), не демонструє належного відповідального та свідомого ставлення до поставлених за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вдань, демонструє поверхневі навички ведення дискусії під час обговорення тем з методології письмового перекладу, оцінка від бази практики — «задовільно»;</w:t>
      </w:r>
    </w:p>
    <w:p w14:paraId="000001D9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6118"/>
        </w:tabs>
        <w:spacing w:line="240" w:lineRule="auto"/>
        <w:ind w:left="1" w:hanging="3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17" w:name="_heading=h.3bj1y38" w:colFirst="0" w:colLast="0"/>
      <w:bookmarkEnd w:id="117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0-11,9 б. (незадовільно): під час захисту у відповіді студента наявні понад 5 помилок, студент демонс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трує невідповідальне та несвідоме ставлення до поставлених завдань, демонструє відсутність навичок ведення дискусії під час обговорення тем з методології письмового перекладу, база практики не надала позитивного відгуку на роботу практиканта.</w:t>
      </w:r>
    </w:p>
    <w:p w14:paraId="000001DA" w14:textId="77777777" w:rsidR="00012248" w:rsidRDefault="00012248">
      <w:pPr>
        <w:widowControl w:val="0"/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1DB" w14:textId="77777777" w:rsidR="00012248" w:rsidRDefault="00CE70A4">
      <w:pPr>
        <w:widowControl w:val="0"/>
        <w:spacing w:line="240" w:lineRule="auto"/>
        <w:ind w:left="1" w:hanging="3"/>
        <w:jc w:val="both"/>
      </w:pPr>
      <w:bookmarkStart w:id="118" w:name="_heading=h.1qoc8b1" w:colFirst="0" w:colLast="0"/>
      <w:bookmarkEnd w:id="118"/>
      <w:r>
        <w:rPr>
          <w:rFonts w:ascii="Times New Roman" w:eastAsia="Times New Roman" w:hAnsi="Times New Roman" w:cs="Times New Roman"/>
          <w:b/>
          <w:sz w:val="26"/>
          <w:szCs w:val="26"/>
        </w:rPr>
        <w:t>2.2 Організа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ція оцінювання:</w:t>
      </w:r>
    </w:p>
    <w:p w14:paraId="000001DC" w14:textId="77777777" w:rsidR="00012248" w:rsidRDefault="00CE70A4">
      <w:pPr>
        <w:widowControl w:val="0"/>
        <w:tabs>
          <w:tab w:val="left" w:pos="6075"/>
        </w:tabs>
        <w:spacing w:line="240" w:lineRule="auto"/>
        <w:ind w:left="1" w:hanging="3"/>
        <w:jc w:val="both"/>
      </w:pPr>
      <w:bookmarkStart w:id="119" w:name="_heading=h.4anzqyu" w:colFirst="0" w:colLast="0"/>
      <w:bookmarkEnd w:id="119"/>
      <w:r>
        <w:rPr>
          <w:rFonts w:ascii="Times New Roman" w:eastAsia="Times New Roman" w:hAnsi="Times New Roman" w:cs="Times New Roman"/>
          <w:sz w:val="26"/>
          <w:szCs w:val="26"/>
        </w:rPr>
        <w:t>Завдання і терміни їх виконання визначаються в індивідуальному плані проходження практики. Дотримання визначених термінів є обов’язковою передумовою позитивної оцінки завдання. Оцінювання здійснюється відповідно до типів завдань і критеріїв оцінювання, вик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ладених в п. 7.1. Максимальна кількість балів, яку студент може набрати до захисту практики — 80 балів. </w:t>
      </w:r>
    </w:p>
    <w:p w14:paraId="000001DD" w14:textId="77777777" w:rsidR="00012248" w:rsidRDefault="00CE70A4">
      <w:pPr>
        <w:widowControl w:val="0"/>
        <w:tabs>
          <w:tab w:val="left" w:pos="6075"/>
        </w:tabs>
        <w:spacing w:line="240" w:lineRule="auto"/>
        <w:ind w:left="1" w:hanging="3"/>
        <w:jc w:val="both"/>
      </w:pPr>
      <w:bookmarkStart w:id="120" w:name="_heading=h.2pta16n" w:colFirst="0" w:colLast="0"/>
      <w:bookmarkEnd w:id="120"/>
      <w:r>
        <w:rPr>
          <w:rFonts w:ascii="Times New Roman" w:eastAsia="Times New Roman" w:hAnsi="Times New Roman" w:cs="Times New Roman"/>
          <w:sz w:val="26"/>
          <w:szCs w:val="26"/>
        </w:rPr>
        <w:t>Рекомендований мінімум для допуску до захисту – 48 балів. Студенти, які за виконання завдань набрали сумарно меншу кількість балів ніж критично-розраху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нковий мінімум (40 балів), до захисту практики не допускаються і мають виконати мінімально необхідний обсяг завдань з письмового перекладу і підготовки глосарія. </w:t>
      </w:r>
    </w:p>
    <w:p w14:paraId="000001DE" w14:textId="77777777" w:rsidR="00012248" w:rsidRDefault="0001224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1DF" w14:textId="77777777" w:rsidR="00012248" w:rsidRDefault="00CE70A4">
      <w:pPr>
        <w:tabs>
          <w:tab w:val="left" w:pos="709"/>
        </w:tabs>
        <w:spacing w:line="240" w:lineRule="auto"/>
        <w:ind w:left="1" w:hanging="3"/>
        <w:jc w:val="both"/>
      </w:pPr>
      <w:bookmarkStart w:id="121" w:name="_heading=h.14ykbeg" w:colFirst="0" w:colLast="0"/>
      <w:bookmarkEnd w:id="121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</w:r>
    </w:p>
    <w:tbl>
      <w:tblPr>
        <w:tblStyle w:val="a9"/>
        <w:tblW w:w="9530" w:type="dxa"/>
        <w:tblInd w:w="-98" w:type="dxa"/>
        <w:tblLayout w:type="fixed"/>
        <w:tblLook w:val="0000" w:firstRow="0" w:lastRow="0" w:firstColumn="0" w:lastColumn="0" w:noHBand="0" w:noVBand="0"/>
      </w:tblPr>
      <w:tblGrid>
        <w:gridCol w:w="2052"/>
        <w:gridCol w:w="2481"/>
        <w:gridCol w:w="2942"/>
        <w:gridCol w:w="2055"/>
      </w:tblGrid>
      <w:tr w:rsidR="00012248" w14:paraId="0DFD3902" w14:textId="77777777">
        <w:tc>
          <w:tcPr>
            <w:tcW w:w="205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E0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4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E1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Семестрова кількість балів</w:t>
            </w:r>
          </w:p>
        </w:tc>
        <w:tc>
          <w:tcPr>
            <w:tcW w:w="29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E2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Захист</w:t>
            </w:r>
          </w:p>
        </w:tc>
        <w:tc>
          <w:tcPr>
            <w:tcW w:w="2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1E3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Підсумкова оцінка</w:t>
            </w:r>
          </w:p>
        </w:tc>
      </w:tr>
      <w:tr w:rsidR="00012248" w14:paraId="4680C83C" w14:textId="77777777">
        <w:tc>
          <w:tcPr>
            <w:tcW w:w="205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E4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Мінімум</w:t>
            </w:r>
          </w:p>
        </w:tc>
        <w:tc>
          <w:tcPr>
            <w:tcW w:w="24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E5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29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E6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1E7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60</w:t>
            </w:r>
          </w:p>
        </w:tc>
      </w:tr>
      <w:tr w:rsidR="00012248" w14:paraId="558E7CB6" w14:textId="77777777">
        <w:tc>
          <w:tcPr>
            <w:tcW w:w="205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E8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Максимум</w:t>
            </w:r>
          </w:p>
        </w:tc>
        <w:tc>
          <w:tcPr>
            <w:tcW w:w="24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E9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80 </w:t>
            </w:r>
          </w:p>
        </w:tc>
        <w:tc>
          <w:tcPr>
            <w:tcW w:w="29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EA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2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1EB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100</w:t>
            </w:r>
          </w:p>
        </w:tc>
      </w:tr>
    </w:tbl>
    <w:p w14:paraId="000001EC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22" w:name="_heading=h.3oy7u29" w:colFirst="0" w:colLast="0"/>
      <w:bookmarkEnd w:id="122"/>
    </w:p>
    <w:p w14:paraId="000001ED" w14:textId="77777777" w:rsidR="00012248" w:rsidRDefault="00CE70A4">
      <w:pPr>
        <w:spacing w:line="240" w:lineRule="auto"/>
        <w:ind w:left="1" w:hanging="3"/>
        <w:jc w:val="both"/>
      </w:pPr>
      <w:bookmarkStart w:id="123" w:name="_heading=h.243i4a2" w:colFirst="0" w:colLast="0"/>
      <w:bookmarkEnd w:id="123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7.3 Шкала відповідності оцінок: </w:t>
      </w:r>
    </w:p>
    <w:tbl>
      <w:tblPr>
        <w:tblStyle w:val="aa"/>
        <w:tblW w:w="6691" w:type="dxa"/>
        <w:tblInd w:w="-98" w:type="dxa"/>
        <w:tblLayout w:type="fixed"/>
        <w:tblLook w:val="0000" w:firstRow="0" w:lastRow="0" w:firstColumn="0" w:lastColumn="0" w:noHBand="0" w:noVBand="0"/>
      </w:tblPr>
      <w:tblGrid>
        <w:gridCol w:w="3311"/>
        <w:gridCol w:w="3380"/>
      </w:tblGrid>
      <w:tr w:rsidR="00012248" w14:paraId="565346EE" w14:textId="77777777">
        <w:tc>
          <w:tcPr>
            <w:tcW w:w="331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EE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Відмінно / excellent</w:t>
            </w:r>
          </w:p>
        </w:tc>
        <w:tc>
          <w:tcPr>
            <w:tcW w:w="33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1EF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90 – 100 </w:t>
            </w:r>
          </w:p>
        </w:tc>
      </w:tr>
      <w:tr w:rsidR="00012248" w14:paraId="53D4F91E" w14:textId="77777777">
        <w:tc>
          <w:tcPr>
            <w:tcW w:w="331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F0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Добре / good</w:t>
            </w:r>
          </w:p>
        </w:tc>
        <w:tc>
          <w:tcPr>
            <w:tcW w:w="33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1F1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75 – 89 </w:t>
            </w:r>
          </w:p>
        </w:tc>
      </w:tr>
      <w:tr w:rsidR="00012248" w14:paraId="2C65D9E1" w14:textId="77777777">
        <w:tc>
          <w:tcPr>
            <w:tcW w:w="331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F2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Задовільно / satisfactory</w:t>
            </w:r>
          </w:p>
        </w:tc>
        <w:tc>
          <w:tcPr>
            <w:tcW w:w="33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1F3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60 – 74 </w:t>
            </w:r>
          </w:p>
        </w:tc>
      </w:tr>
      <w:tr w:rsidR="00012248" w14:paraId="5A644861" w14:textId="77777777">
        <w:tc>
          <w:tcPr>
            <w:tcW w:w="331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1F4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Незадовільно / fail</w:t>
            </w:r>
          </w:p>
        </w:tc>
        <w:tc>
          <w:tcPr>
            <w:tcW w:w="33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1F5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0 – 59 </w:t>
            </w:r>
          </w:p>
        </w:tc>
      </w:tr>
    </w:tbl>
    <w:p w14:paraId="000001F6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24" w:name="_heading=h.j8sehv" w:colFirst="0" w:colLast="0"/>
      <w:bookmarkEnd w:id="124"/>
    </w:p>
    <w:p w14:paraId="000001F7" w14:textId="77777777" w:rsidR="00012248" w:rsidRDefault="00CE70A4">
      <w:pPr>
        <w:spacing w:line="240" w:lineRule="auto"/>
        <w:ind w:left="1" w:hanging="3"/>
        <w:jc w:val="both"/>
      </w:pPr>
      <w:bookmarkStart w:id="125" w:name="_heading=h.338fx5o" w:colFirst="0" w:colLast="0"/>
      <w:bookmarkEnd w:id="125"/>
      <w:r>
        <w:rPr>
          <w:rFonts w:ascii="Times New Roman" w:eastAsia="Times New Roman" w:hAnsi="Times New Roman" w:cs="Times New Roman"/>
          <w:b/>
          <w:sz w:val="26"/>
          <w:szCs w:val="26"/>
        </w:rPr>
        <w:t>8. 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Структура перекладацької практики:</w:t>
      </w:r>
    </w:p>
    <w:p w14:paraId="000001F8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1F9" w14:textId="77777777" w:rsidR="00012248" w:rsidRDefault="00CE70A4">
      <w:pPr>
        <w:spacing w:line="240" w:lineRule="auto"/>
        <w:ind w:left="1" w:hanging="3"/>
        <w:jc w:val="both"/>
      </w:pPr>
      <w:bookmarkStart w:id="126" w:name="_heading=h.1idq7dh" w:colFirst="0" w:colLast="0"/>
      <w:bookmarkEnd w:id="126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8.1.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Підготовчий етап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00001FA" w14:textId="77777777" w:rsidR="00012248" w:rsidRDefault="00CE70A4">
      <w:pPr>
        <w:numPr>
          <w:ilvl w:val="0"/>
          <w:numId w:val="1"/>
        </w:numPr>
        <w:spacing w:line="240" w:lineRule="auto"/>
        <w:ind w:left="1" w:hanging="3"/>
        <w:jc w:val="both"/>
      </w:pPr>
      <w:bookmarkStart w:id="127" w:name="_heading=h.42ddq1a" w:colFirst="0" w:colLast="0"/>
      <w:bookmarkEnd w:id="127"/>
      <w:r>
        <w:rPr>
          <w:rFonts w:ascii="Times New Roman" w:eastAsia="Times New Roman" w:hAnsi="Times New Roman" w:cs="Times New Roman"/>
          <w:sz w:val="26"/>
          <w:szCs w:val="26"/>
        </w:rPr>
        <w:t>Настановні збори в ННІФ, знайомство з загальним керівником перекладацької практики, представлення керівників від мовних секцій, вивчення нормативних документів;</w:t>
      </w:r>
    </w:p>
    <w:p w14:paraId="000001FB" w14:textId="77777777" w:rsidR="00012248" w:rsidRDefault="00CE70A4">
      <w:pPr>
        <w:numPr>
          <w:ilvl w:val="0"/>
          <w:numId w:val="1"/>
        </w:numPr>
        <w:spacing w:line="240" w:lineRule="auto"/>
        <w:ind w:left="1" w:hanging="3"/>
        <w:jc w:val="both"/>
      </w:pPr>
      <w:bookmarkStart w:id="128" w:name="_heading=h.2hio093" w:colFirst="0" w:colLast="0"/>
      <w:bookmarkEnd w:id="128"/>
      <w:r>
        <w:rPr>
          <w:rFonts w:ascii="Times New Roman" w:eastAsia="Times New Roman" w:hAnsi="Times New Roman" w:cs="Times New Roman"/>
          <w:sz w:val="26"/>
          <w:szCs w:val="26"/>
        </w:rPr>
        <w:t>Складання індивідуального плану перекладацької практики.</w:t>
      </w:r>
    </w:p>
    <w:p w14:paraId="000001FC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1FD" w14:textId="77777777" w:rsidR="00012248" w:rsidRDefault="00CE70A4">
      <w:pPr>
        <w:spacing w:line="240" w:lineRule="auto"/>
        <w:ind w:left="1" w:hanging="3"/>
        <w:jc w:val="both"/>
      </w:pPr>
      <w:bookmarkStart w:id="129" w:name="_heading=h.wnyagw" w:colFirst="0" w:colLast="0"/>
      <w:bookmarkEnd w:id="129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8.2.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Основний етап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</w:p>
    <w:p w14:paraId="000001FE" w14:textId="77777777" w:rsidR="00012248" w:rsidRDefault="00CE70A4">
      <w:pPr>
        <w:numPr>
          <w:ilvl w:val="0"/>
          <w:numId w:val="2"/>
        </w:numPr>
        <w:spacing w:line="240" w:lineRule="auto"/>
        <w:ind w:left="1" w:hanging="3"/>
        <w:jc w:val="both"/>
      </w:pPr>
      <w:bookmarkStart w:id="130" w:name="_heading=h.3gnlt4p" w:colFirst="0" w:colLast="0"/>
      <w:bookmarkEnd w:id="130"/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Письмовий (25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сторінок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з іспанської /італійської /португальської /французької мови українською або 20 сторінок з української мови іспанською /італійською /португальською /французькою) або усний послідовний переклад в обсязі 50-60 робочих годин (індивідуальна програма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практики може передбачати також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комбінування різних видів перекладу)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;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; </w:t>
      </w:r>
    </w:p>
    <w:p w14:paraId="000001FF" w14:textId="77777777" w:rsidR="00012248" w:rsidRDefault="00CE70A4">
      <w:pPr>
        <w:numPr>
          <w:ilvl w:val="0"/>
          <w:numId w:val="2"/>
        </w:numPr>
        <w:spacing w:line="240" w:lineRule="auto"/>
        <w:ind w:left="1" w:hanging="3"/>
        <w:jc w:val="both"/>
      </w:pPr>
      <w:bookmarkStart w:id="131" w:name="_heading=h.1vsw3ci" w:colFirst="0" w:colLast="0"/>
      <w:bookmarkEnd w:id="131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Реферування та анотування текстів (10 – 15 сторінок в обох напрямках); за умов відсутності завдань з реферування його можна замінити виконанням додаткового перекладу обсягом 5 сторінок;</w:t>
      </w:r>
    </w:p>
    <w:p w14:paraId="00000200" w14:textId="77777777" w:rsidR="00012248" w:rsidRDefault="00CE70A4">
      <w:pPr>
        <w:numPr>
          <w:ilvl w:val="0"/>
          <w:numId w:val="2"/>
        </w:numPr>
        <w:spacing w:line="240" w:lineRule="auto"/>
        <w:ind w:left="1" w:hanging="3"/>
        <w:jc w:val="both"/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Укладання двомовного глосарія термінів, клішо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ваних словосполучень і вл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асних назв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(220-250 позицій);</w:t>
      </w:r>
    </w:p>
    <w:p w14:paraId="00000201" w14:textId="77777777" w:rsidR="00012248" w:rsidRDefault="00CE70A4">
      <w:pPr>
        <w:numPr>
          <w:ilvl w:val="0"/>
          <w:numId w:val="2"/>
        </w:numPr>
        <w:spacing w:line="240" w:lineRule="auto"/>
        <w:ind w:left="1" w:hanging="3"/>
        <w:jc w:val="both"/>
      </w:pPr>
      <w:bookmarkStart w:id="132" w:name="_heading=h.4fsjm0b" w:colFirst="0" w:colLast="0"/>
      <w:bookmarkEnd w:id="132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Альтернативним до перекладу й реферування завданням на виробництві може бути укладання комп'ютерної перекладацької пам'яті у форматах .xlsx, .csv, .tmx, mdb, sdltm, xlf або подібних. Це завдання передбачає такі обсяги: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90 стор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інок (180000 знаків) оригіналу й перекладу сукупно протягом всього періоду практики та укладання 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словника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еквівалентів за матеріалом корпусу не менше 300 позицій;</w:t>
      </w:r>
    </w:p>
    <w:p w14:paraId="00000202" w14:textId="77777777" w:rsidR="00012248" w:rsidRDefault="00CE70A4">
      <w:pPr>
        <w:numPr>
          <w:ilvl w:val="0"/>
          <w:numId w:val="2"/>
        </w:numPr>
        <w:spacing w:line="240" w:lineRule="auto"/>
        <w:ind w:left="1" w:hanging="3"/>
        <w:jc w:val="both"/>
      </w:pP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Оформлення письмового перекладу згідно з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і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встановленими стандартами.</w:t>
      </w:r>
    </w:p>
    <w:p w14:paraId="00000203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33" w:name="_heading=h.2uxtw84" w:colFirst="0" w:colLast="0"/>
      <w:bookmarkEnd w:id="133"/>
    </w:p>
    <w:p w14:paraId="00000204" w14:textId="77777777" w:rsidR="00012248" w:rsidRDefault="00CE70A4">
      <w:pPr>
        <w:spacing w:line="240" w:lineRule="auto"/>
        <w:ind w:left="1" w:hanging="3"/>
        <w:jc w:val="both"/>
      </w:pPr>
      <w:bookmarkStart w:id="134" w:name="_heading=h.1a346fx" w:colFirst="0" w:colLast="0"/>
      <w:bookmarkEnd w:id="134"/>
      <w:r>
        <w:rPr>
          <w:rFonts w:ascii="Times New Roman" w:eastAsia="Times New Roman" w:hAnsi="Times New Roman" w:cs="Times New Roman"/>
          <w:b/>
          <w:sz w:val="26"/>
          <w:szCs w:val="26"/>
        </w:rPr>
        <w:t>8.3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. Завершальний етап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00000205" w14:textId="77777777" w:rsidR="00012248" w:rsidRDefault="00CE70A4">
      <w:pPr>
        <w:numPr>
          <w:ilvl w:val="0"/>
          <w:numId w:val="3"/>
        </w:numPr>
        <w:spacing w:line="240" w:lineRule="auto"/>
        <w:ind w:left="1" w:hanging="3"/>
        <w:jc w:val="both"/>
      </w:pPr>
      <w:bookmarkStart w:id="135" w:name="_heading=h.3u2rp3q" w:colFirst="0" w:colLast="0"/>
      <w:bookmarkEnd w:id="135"/>
      <w:r>
        <w:rPr>
          <w:rFonts w:ascii="Times New Roman" w:eastAsia="Times New Roman" w:hAnsi="Times New Roman" w:cs="Times New Roman"/>
          <w:sz w:val="26"/>
          <w:szCs w:val="26"/>
        </w:rPr>
        <w:t>Підготовка звітних матеріалів з перекладацької практики;</w:t>
      </w:r>
    </w:p>
    <w:p w14:paraId="00000206" w14:textId="77777777" w:rsidR="00012248" w:rsidRDefault="00CE70A4">
      <w:pPr>
        <w:numPr>
          <w:ilvl w:val="0"/>
          <w:numId w:val="3"/>
        </w:numPr>
        <w:spacing w:line="240" w:lineRule="auto"/>
        <w:ind w:left="1" w:hanging="3"/>
        <w:jc w:val="both"/>
      </w:pPr>
      <w:bookmarkStart w:id="136" w:name="_heading=h.2981zbj" w:colFirst="0" w:colLast="0"/>
      <w:bookmarkEnd w:id="136"/>
      <w:r>
        <w:rPr>
          <w:rFonts w:ascii="Times New Roman" w:eastAsia="Times New Roman" w:hAnsi="Times New Roman" w:cs="Times New Roman"/>
          <w:sz w:val="26"/>
          <w:szCs w:val="26"/>
        </w:rPr>
        <w:t>Захист перекладацької практики;</w:t>
      </w:r>
    </w:p>
    <w:p w14:paraId="00000207" w14:textId="77777777" w:rsidR="00012248" w:rsidRDefault="00CE70A4">
      <w:pPr>
        <w:numPr>
          <w:ilvl w:val="0"/>
          <w:numId w:val="3"/>
        </w:numPr>
        <w:spacing w:line="240" w:lineRule="auto"/>
        <w:ind w:left="1" w:hanging="3"/>
        <w:jc w:val="both"/>
      </w:pPr>
      <w:bookmarkStart w:id="137" w:name="_heading=h.odc9jc" w:colFirst="0" w:colLast="0"/>
      <w:bookmarkEnd w:id="137"/>
      <w:r>
        <w:rPr>
          <w:rFonts w:ascii="Times New Roman" w:eastAsia="Times New Roman" w:hAnsi="Times New Roman" w:cs="Times New Roman"/>
          <w:sz w:val="26"/>
          <w:szCs w:val="26"/>
        </w:rPr>
        <w:t>Подання звітної документації відповідальному за перекладацьку практику для перевірки та оцінювання.</w:t>
      </w:r>
    </w:p>
    <w:p w14:paraId="00000208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209" w14:textId="77777777" w:rsidR="00012248" w:rsidRDefault="00CE70A4">
      <w:pPr>
        <w:spacing w:line="240" w:lineRule="auto"/>
        <w:ind w:left="1" w:hanging="3"/>
        <w:jc w:val="both"/>
      </w:pPr>
      <w:bookmarkStart w:id="138" w:name="_heading=h.38czs75" w:colFirst="0" w:colLast="0"/>
      <w:bookmarkEnd w:id="138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9. Звітні документи за підсумками перекладацької практики: </w:t>
      </w:r>
    </w:p>
    <w:p w14:paraId="0000020A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20B" w14:textId="77777777" w:rsidR="00012248" w:rsidRDefault="00CE70A4">
      <w:pPr>
        <w:spacing w:line="240" w:lineRule="auto"/>
        <w:ind w:left="1" w:hanging="3"/>
        <w:jc w:val="both"/>
      </w:pPr>
      <w:bookmarkStart w:id="139" w:name="_heading=h.1nia2ey" w:colFirst="0" w:colLast="0"/>
      <w:bookmarkEnd w:id="139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9.1. Вимоги до звітних документів: </w:t>
      </w:r>
    </w:p>
    <w:p w14:paraId="0000020C" w14:textId="77777777" w:rsidR="00012248" w:rsidRDefault="00CE70A4">
      <w:pPr>
        <w:spacing w:line="240" w:lineRule="auto"/>
        <w:ind w:left="1" w:hanging="3"/>
        <w:jc w:val="both"/>
      </w:pPr>
      <w:bookmarkStart w:id="140" w:name="_heading=h.47hxl2r" w:colFirst="0" w:colLast="0"/>
      <w:bookmarkEnd w:id="140"/>
      <w:r>
        <w:rPr>
          <w:rFonts w:ascii="Times New Roman" w:eastAsia="Times New Roman" w:hAnsi="Times New Roman" w:cs="Times New Roman"/>
          <w:sz w:val="26"/>
          <w:szCs w:val="26"/>
        </w:rPr>
        <w:t>Після завершення перекладацької практики кожен студент подає керівникові такі документи:</w:t>
      </w:r>
    </w:p>
    <w:p w14:paraId="0000020D" w14:textId="77777777" w:rsidR="00012248" w:rsidRDefault="00CE70A4">
      <w:pPr>
        <w:spacing w:line="240" w:lineRule="auto"/>
        <w:ind w:left="1" w:hanging="3"/>
        <w:jc w:val="both"/>
      </w:pPr>
      <w:bookmarkStart w:id="141" w:name="_heading=h.2mn7vak" w:colFirst="0" w:colLast="0"/>
      <w:bookmarkEnd w:id="141"/>
      <w:r>
        <w:rPr>
          <w:rFonts w:ascii="Times New Roman" w:eastAsia="Times New Roman" w:hAnsi="Times New Roman" w:cs="Times New Roman"/>
          <w:sz w:val="26"/>
          <w:szCs w:val="26"/>
        </w:rPr>
        <w:t xml:space="preserve">- звіт за затвердженим зразком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про особливості перекладу текстів відповідної тематики, особисті зауваження і побажання щодо виконаних перекладів тощо (див. форму звіту та зразки інших звітних документів в п.9.2); </w:t>
      </w:r>
    </w:p>
    <w:p w14:paraId="0000020E" w14:textId="77777777" w:rsidR="00012248" w:rsidRDefault="00CE70A4">
      <w:pPr>
        <w:spacing w:line="240" w:lineRule="auto"/>
        <w:ind w:left="1" w:hanging="3"/>
        <w:jc w:val="both"/>
      </w:pPr>
      <w:bookmarkStart w:id="142" w:name="_heading=h.11si5id" w:colFirst="0" w:colLast="0"/>
      <w:bookmarkEnd w:id="142"/>
      <w:r>
        <w:rPr>
          <w:rFonts w:ascii="Times New Roman" w:eastAsia="Times New Roman" w:hAnsi="Times New Roman" w:cs="Times New Roman"/>
          <w:sz w:val="26"/>
          <w:szCs w:val="26"/>
        </w:rPr>
        <w:t>- письмовий переклад текстів, підготовлені анотації та реферативні перекл</w:t>
      </w:r>
      <w:r>
        <w:rPr>
          <w:rFonts w:ascii="Times New Roman" w:eastAsia="Times New Roman" w:hAnsi="Times New Roman" w:cs="Times New Roman"/>
          <w:sz w:val="26"/>
          <w:szCs w:val="26"/>
        </w:rPr>
        <w:t>ади;</w:t>
      </w:r>
    </w:p>
    <w:p w14:paraId="0000020F" w14:textId="77777777" w:rsidR="00012248" w:rsidRDefault="00CE70A4">
      <w:pPr>
        <w:spacing w:line="240" w:lineRule="auto"/>
        <w:ind w:left="1" w:hanging="3"/>
        <w:jc w:val="both"/>
      </w:pPr>
      <w:bookmarkStart w:id="143" w:name="_heading=h.3ls5o66" w:colFirst="0" w:colLast="0"/>
      <w:bookmarkEnd w:id="143"/>
      <w:r>
        <w:rPr>
          <w:rFonts w:ascii="Times New Roman" w:eastAsia="Times New Roman" w:hAnsi="Times New Roman" w:cs="Times New Roman"/>
          <w:sz w:val="26"/>
          <w:szCs w:val="26"/>
        </w:rPr>
        <w:t>- тексти мовою оригіналу в електронному вигляді;</w:t>
      </w:r>
    </w:p>
    <w:p w14:paraId="00000210" w14:textId="77777777" w:rsidR="00012248" w:rsidRDefault="00CE70A4">
      <w:pPr>
        <w:spacing w:line="240" w:lineRule="auto"/>
        <w:ind w:left="1" w:hanging="3"/>
        <w:jc w:val="both"/>
      </w:pPr>
      <w:bookmarkStart w:id="144" w:name="_heading=h.20xfydz" w:colFirst="0" w:colLast="0"/>
      <w:bookmarkEnd w:id="144"/>
      <w:r>
        <w:rPr>
          <w:rFonts w:ascii="Times New Roman" w:eastAsia="Times New Roman" w:hAnsi="Times New Roman" w:cs="Times New Roman"/>
          <w:sz w:val="26"/>
          <w:szCs w:val="26"/>
        </w:rPr>
        <w:t>- двомовний словник слів та виразів за тематикою здійснених перекладів визначеного програмою практики обсягу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00000211" w14:textId="77777777" w:rsidR="00012248" w:rsidRDefault="00CE70A4">
      <w:pPr>
        <w:spacing w:line="240" w:lineRule="auto"/>
        <w:ind w:left="1" w:hanging="3"/>
        <w:jc w:val="both"/>
      </w:pPr>
      <w:bookmarkStart w:id="145" w:name="_heading=h.4kx3h1s" w:colFirst="0" w:colLast="0"/>
      <w:bookmarkEnd w:id="145"/>
      <w:r>
        <w:rPr>
          <w:rFonts w:ascii="Times New Roman" w:eastAsia="Times New Roman" w:hAnsi="Times New Roman" w:cs="Times New Roman"/>
          <w:sz w:val="26"/>
          <w:szCs w:val="26"/>
        </w:rPr>
        <w:t>- відгук керівника від бази практики.</w:t>
      </w:r>
    </w:p>
    <w:p w14:paraId="00000212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213" w14:textId="77777777" w:rsidR="00012248" w:rsidRDefault="00CE70A4">
      <w:pPr>
        <w:spacing w:line="240" w:lineRule="auto"/>
        <w:ind w:left="1" w:hanging="3"/>
        <w:jc w:val="both"/>
      </w:pPr>
      <w:bookmarkStart w:id="146" w:name="_heading=h.302dr9l" w:colFirst="0" w:colLast="0"/>
      <w:bookmarkEnd w:id="146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9.2. Зразки звітних документів: </w:t>
      </w:r>
    </w:p>
    <w:p w14:paraId="00000214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215" w14:textId="77777777" w:rsidR="00012248" w:rsidRDefault="00CE70A4">
      <w:pPr>
        <w:spacing w:line="240" w:lineRule="auto"/>
        <w:ind w:left="1" w:hanging="3"/>
        <w:jc w:val="center"/>
      </w:pPr>
      <w:bookmarkStart w:id="147" w:name="_heading=h.1f7o1he" w:colFirst="0" w:colLast="0"/>
      <w:bookmarkEnd w:id="147"/>
      <w:r>
        <w:rPr>
          <w:rFonts w:ascii="Times New Roman" w:eastAsia="Times New Roman" w:hAnsi="Times New Roman" w:cs="Times New Roman"/>
          <w:b/>
          <w:sz w:val="26"/>
          <w:szCs w:val="26"/>
        </w:rPr>
        <w:t>З В І Т</w:t>
      </w:r>
      <w:r>
        <w:rPr>
          <w:rFonts w:ascii="Times New Roman" w:eastAsia="Times New Roman" w:hAnsi="Times New Roman" w:cs="Times New Roman"/>
          <w:b/>
          <w:sz w:val="26"/>
          <w:szCs w:val="26"/>
          <w:vertAlign w:val="superscript"/>
        </w:rPr>
        <w:footnoteReference w:id="2"/>
      </w:r>
    </w:p>
    <w:p w14:paraId="00000216" w14:textId="77777777" w:rsidR="00012248" w:rsidRDefault="00CE70A4">
      <w:pPr>
        <w:spacing w:line="240" w:lineRule="auto"/>
        <w:ind w:left="1" w:hanging="3"/>
        <w:jc w:val="center"/>
      </w:pPr>
      <w:bookmarkStart w:id="148" w:name="_heading=h.3z7bk57" w:colFirst="0" w:colLast="0"/>
      <w:bookmarkEnd w:id="148"/>
      <w:r>
        <w:rPr>
          <w:rFonts w:ascii="Times New Roman" w:eastAsia="Times New Roman" w:hAnsi="Times New Roman" w:cs="Times New Roman"/>
          <w:b/>
          <w:sz w:val="26"/>
          <w:szCs w:val="26"/>
        </w:rPr>
        <w:t>Про   про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ходження 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перекладацької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практики</w:t>
      </w:r>
    </w:p>
    <w:p w14:paraId="00000217" w14:textId="77777777" w:rsidR="00012248" w:rsidRDefault="00CE70A4">
      <w:pPr>
        <w:spacing w:line="240" w:lineRule="auto"/>
        <w:ind w:left="1" w:hanging="3"/>
        <w:jc w:val="center"/>
      </w:pPr>
      <w:bookmarkStart w:id="149" w:name="_heading=h.2eclud0" w:colFirst="0" w:colLast="0"/>
      <w:bookmarkEnd w:id="149"/>
      <w:r>
        <w:rPr>
          <w:rFonts w:ascii="Times New Roman" w:eastAsia="Times New Roman" w:hAnsi="Times New Roman" w:cs="Times New Roman"/>
          <w:sz w:val="26"/>
          <w:szCs w:val="26"/>
        </w:rPr>
        <w:t>студента/студентки  4 курсу  Навчально-наукового інституту філології Київського національного університету імені Тараса Шевченка, ______________________групи ________________________________________________________</w:t>
      </w:r>
    </w:p>
    <w:p w14:paraId="00000218" w14:textId="77777777" w:rsidR="00012248" w:rsidRDefault="00CE70A4">
      <w:pPr>
        <w:spacing w:line="240" w:lineRule="auto"/>
        <w:ind w:left="1" w:hanging="3"/>
        <w:jc w:val="center"/>
      </w:pPr>
      <w:bookmarkStart w:id="150" w:name="_heading=h.thw4kt" w:colFirst="0" w:colLast="0"/>
      <w:bookmarkEnd w:id="150"/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lastRenderedPageBreak/>
        <w:t>(прі</w:t>
      </w:r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звище, ім‘я, по батькові)</w:t>
      </w:r>
    </w:p>
    <w:p w14:paraId="00000219" w14:textId="77777777" w:rsidR="00012248" w:rsidRDefault="00CE70A4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</w:pBdr>
        <w:spacing w:line="240" w:lineRule="auto"/>
        <w:ind w:left="1" w:hanging="3"/>
      </w:pPr>
      <w:bookmarkStart w:id="151" w:name="_heading=h.3dhjn8m" w:colFirst="0" w:colLast="0"/>
      <w:bookmarkEnd w:id="151"/>
      <w:r>
        <w:rPr>
          <w:rFonts w:ascii="Times New Roman" w:eastAsia="Times New Roman" w:hAnsi="Times New Roman" w:cs="Times New Roman"/>
          <w:sz w:val="26"/>
          <w:szCs w:val="26"/>
        </w:rPr>
        <w:t>Перекладацьку практику пройдено в _____________________________________________</w:t>
      </w:r>
    </w:p>
    <w:p w14:paraId="0000021A" w14:textId="77777777" w:rsidR="00012248" w:rsidRDefault="00CE70A4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</w:pBdr>
        <w:spacing w:line="240" w:lineRule="auto"/>
        <w:ind w:left="1" w:hanging="3"/>
      </w:pPr>
      <w:bookmarkStart w:id="152" w:name="_heading=h.1smtxgf" w:colFirst="0" w:colLast="0"/>
      <w:bookmarkEnd w:id="152"/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_____________________________________________________________________________________________з ___________________по_________________ 20__ р.</w:t>
      </w:r>
    </w:p>
    <w:p w14:paraId="0000021B" w14:textId="77777777" w:rsidR="00012248" w:rsidRDefault="00012248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</w:pBd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21C" w14:textId="77777777" w:rsidR="00012248" w:rsidRDefault="00CE70A4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</w:pBdr>
        <w:spacing w:line="240" w:lineRule="auto"/>
        <w:ind w:left="1" w:hanging="3"/>
      </w:pPr>
      <w:bookmarkStart w:id="153" w:name="_heading=h.4cmhg48" w:colFirst="0" w:colLast="0"/>
      <w:bookmarkEnd w:id="153"/>
      <w:r>
        <w:rPr>
          <w:rFonts w:ascii="Times New Roman" w:eastAsia="Times New Roman" w:hAnsi="Times New Roman" w:cs="Times New Roman"/>
          <w:sz w:val="26"/>
          <w:szCs w:val="26"/>
        </w:rPr>
        <w:t>1.  Під час проходження перекладацької практики виконувались такі види роботи:</w:t>
      </w:r>
    </w:p>
    <w:p w14:paraId="0000021D" w14:textId="77777777" w:rsidR="00012248" w:rsidRDefault="00012248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</w:pBd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b"/>
        <w:tblW w:w="8918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6966"/>
        <w:gridCol w:w="1143"/>
        <w:gridCol w:w="809"/>
      </w:tblGrid>
      <w:tr w:rsidR="00012248" w14:paraId="5EDE8FD2" w14:textId="77777777">
        <w:tc>
          <w:tcPr>
            <w:tcW w:w="696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1E" w14:textId="77777777" w:rsidR="00012248" w:rsidRDefault="00CE70A4">
            <w:pPr>
              <w:keepNext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eastAsia="Liberation Serif" w:cs="Liberation Serif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Види робіт</w:t>
            </w:r>
          </w:p>
        </w:tc>
        <w:tc>
          <w:tcPr>
            <w:tcW w:w="1143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1F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Так</w:t>
            </w:r>
          </w:p>
        </w:tc>
        <w:tc>
          <w:tcPr>
            <w:tcW w:w="809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20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Ні</w:t>
            </w:r>
          </w:p>
        </w:tc>
      </w:tr>
      <w:tr w:rsidR="00012248" w14:paraId="1B4048BA" w14:textId="77777777">
        <w:tc>
          <w:tcPr>
            <w:tcW w:w="69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21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Письмовий переклад обсягом ...</w:t>
            </w:r>
          </w:p>
        </w:tc>
        <w:tc>
          <w:tcPr>
            <w:tcW w:w="11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22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23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0C32CE75" w14:textId="77777777">
        <w:trPr>
          <w:cantSplit/>
        </w:trPr>
        <w:tc>
          <w:tcPr>
            <w:tcW w:w="6966" w:type="dxa"/>
            <w:vMerge w:val="restart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24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Усний переклад ділових переговорів, зустрічей</w:t>
            </w:r>
          </w:p>
          <w:p w14:paraId="00000225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Усний переклад телефонних розмов </w:t>
            </w:r>
          </w:p>
        </w:tc>
        <w:tc>
          <w:tcPr>
            <w:tcW w:w="11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26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27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14270B8A" w14:textId="77777777">
        <w:trPr>
          <w:cantSplit/>
        </w:trPr>
        <w:tc>
          <w:tcPr>
            <w:tcW w:w="6966" w:type="dxa"/>
            <w:vMerge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28" w14:textId="77777777" w:rsidR="00012248" w:rsidRDefault="0001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29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2A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38F266FA" w14:textId="77777777">
        <w:tc>
          <w:tcPr>
            <w:tcW w:w="69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2B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Підготовка та оформлення ділової кореспонденції</w:t>
            </w:r>
          </w:p>
        </w:tc>
        <w:tc>
          <w:tcPr>
            <w:tcW w:w="11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2C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2D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4665675A" w14:textId="77777777">
        <w:tc>
          <w:tcPr>
            <w:tcW w:w="69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2E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Робота із сучасною офісною технікою (комп'ютер, факс, ксерокс)</w:t>
            </w:r>
          </w:p>
        </w:tc>
        <w:tc>
          <w:tcPr>
            <w:tcW w:w="11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2F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30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3B3ABC11" w14:textId="77777777">
        <w:tc>
          <w:tcPr>
            <w:tcW w:w="69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31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5. Окремі доручення керівника </w:t>
            </w:r>
          </w:p>
        </w:tc>
        <w:tc>
          <w:tcPr>
            <w:tcW w:w="11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32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33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574D9FE2" w14:textId="77777777">
        <w:tc>
          <w:tcPr>
            <w:tcW w:w="69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34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6. Інше</w:t>
            </w:r>
          </w:p>
        </w:tc>
        <w:tc>
          <w:tcPr>
            <w:tcW w:w="11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35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0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36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0000237" w14:textId="77777777" w:rsidR="00012248" w:rsidRDefault="00012248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54" w:name="_heading=h.2rrrqc1" w:colFirst="0" w:colLast="0"/>
      <w:bookmarkEnd w:id="154"/>
    </w:p>
    <w:p w14:paraId="00000238" w14:textId="77777777" w:rsidR="00012248" w:rsidRDefault="00CE70A4">
      <w:pPr>
        <w:numPr>
          <w:ilvl w:val="0"/>
          <w:numId w:val="4"/>
        </w:numPr>
        <w:spacing w:line="240" w:lineRule="auto"/>
        <w:ind w:left="1" w:hanging="3"/>
        <w:jc w:val="both"/>
      </w:pPr>
      <w:bookmarkStart w:id="155" w:name="_heading=h.16x20ju" w:colFirst="0" w:colLast="0"/>
      <w:bookmarkEnd w:id="155"/>
      <w:r>
        <w:rPr>
          <w:rFonts w:ascii="Times New Roman" w:eastAsia="Times New Roman" w:hAnsi="Times New Roman" w:cs="Times New Roman"/>
          <w:sz w:val="26"/>
          <w:szCs w:val="26"/>
        </w:rPr>
        <w:t>Опис професійного середовища в місці проходження практики (потреби в послугах перекладачів, замовники перекладів, процедури, методи роботи і т.п.).</w:t>
      </w:r>
    </w:p>
    <w:p w14:paraId="00000239" w14:textId="77777777" w:rsidR="00012248" w:rsidRDefault="00CE70A4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</w:pBdr>
        <w:spacing w:line="240" w:lineRule="auto"/>
        <w:ind w:left="1" w:hanging="3"/>
        <w:jc w:val="both"/>
      </w:pPr>
      <w:bookmarkStart w:id="156" w:name="_heading=h.3qwpj7n" w:colFirst="0" w:colLast="0"/>
      <w:bookmarkEnd w:id="156"/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</w:t>
      </w:r>
    </w:p>
    <w:p w14:paraId="0000023A" w14:textId="77777777" w:rsidR="00012248" w:rsidRDefault="00CE70A4">
      <w:pPr>
        <w:numPr>
          <w:ilvl w:val="0"/>
          <w:numId w:val="4"/>
        </w:numPr>
        <w:spacing w:line="240" w:lineRule="auto"/>
        <w:ind w:left="1" w:hanging="3"/>
        <w:jc w:val="both"/>
      </w:pPr>
      <w:bookmarkStart w:id="157" w:name="_heading=h.261ztfg" w:colFirst="0" w:colLast="0"/>
      <w:bookmarkEnd w:id="157"/>
      <w:r>
        <w:rPr>
          <w:rFonts w:ascii="Times New Roman" w:eastAsia="Times New Roman" w:hAnsi="Times New Roman" w:cs="Times New Roman"/>
          <w:sz w:val="26"/>
          <w:szCs w:val="26"/>
        </w:rPr>
        <w:t xml:space="preserve">Коментар до перекладених текстів (типи текстів, рівень складності, спеціалізація, проблеми перекладу і т.п.). </w:t>
      </w:r>
    </w:p>
    <w:p w14:paraId="0000023B" w14:textId="77777777" w:rsidR="00012248" w:rsidRDefault="00CE70A4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</w:pBdr>
        <w:spacing w:line="240" w:lineRule="auto"/>
        <w:ind w:left="1" w:hanging="3"/>
        <w:jc w:val="both"/>
      </w:pPr>
      <w:bookmarkStart w:id="158" w:name="_heading=h.l7a3n9" w:colFirst="0" w:colLast="0"/>
      <w:bookmarkEnd w:id="158"/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________________________________________________________________________________</w:t>
      </w:r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________________________________________________________________________________</w:t>
      </w:r>
    </w:p>
    <w:p w14:paraId="0000023C" w14:textId="77777777" w:rsidR="00012248" w:rsidRDefault="00CE70A4">
      <w:pPr>
        <w:spacing w:line="240" w:lineRule="auto"/>
        <w:ind w:left="1" w:hanging="3"/>
        <w:jc w:val="both"/>
      </w:pPr>
      <w:bookmarkStart w:id="159" w:name="_heading=h.356xmb2" w:colFirst="0" w:colLast="0"/>
      <w:bookmarkEnd w:id="159"/>
      <w:r>
        <w:rPr>
          <w:rFonts w:ascii="Times New Roman" w:eastAsia="Times New Roman" w:hAnsi="Times New Roman" w:cs="Times New Roman"/>
          <w:b/>
          <w:sz w:val="26"/>
          <w:szCs w:val="26"/>
        </w:rPr>
        <w:t>Додаток: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зразки перекладених текстів. </w:t>
      </w:r>
    </w:p>
    <w:p w14:paraId="0000023D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23E" w14:textId="77777777" w:rsidR="00012248" w:rsidRDefault="00CE70A4">
      <w:pPr>
        <w:numPr>
          <w:ilvl w:val="0"/>
          <w:numId w:val="4"/>
        </w:numPr>
        <w:tabs>
          <w:tab w:val="left" w:pos="0"/>
        </w:tabs>
        <w:spacing w:line="240" w:lineRule="auto"/>
        <w:ind w:left="1" w:hanging="3"/>
        <w:jc w:val="both"/>
        <w:rPr>
          <w:highlight w:val="yellow"/>
        </w:rPr>
      </w:pPr>
      <w:bookmarkStart w:id="160" w:name="_heading=h.1kc7wiv" w:colFirst="0" w:colLast="0"/>
      <w:bookmarkEnd w:id="160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Робота на етапах а) пошуку тематичної термінології та лексики; б)  пошуку перекладу термінів; в) здійснення міжкультурної адаптації та/</w:t>
      </w:r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>або локалізації; г) редагування й графічного оформлення цільового тексту (наведіть 2-3 приклади з кожної заявленої позиції).</w:t>
      </w:r>
    </w:p>
    <w:p w14:paraId="0000023F" w14:textId="77777777" w:rsidR="00012248" w:rsidRDefault="00CE70A4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</w:pBdr>
        <w:spacing w:line="240" w:lineRule="auto"/>
        <w:ind w:left="1" w:hanging="3"/>
        <w:jc w:val="both"/>
      </w:pPr>
      <w:bookmarkStart w:id="161" w:name="_heading=h.44bvf6o" w:colFirst="0" w:colLast="0"/>
      <w:bookmarkEnd w:id="161"/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_______________________________________________________________________________________</w:t>
      </w:r>
    </w:p>
    <w:p w14:paraId="00000240" w14:textId="77777777" w:rsidR="00012248" w:rsidRDefault="00CE70A4">
      <w:pPr>
        <w:spacing w:line="240" w:lineRule="auto"/>
        <w:ind w:left="1" w:hanging="3"/>
        <w:jc w:val="both"/>
      </w:pPr>
      <w:bookmarkStart w:id="162" w:name="_heading=h.2jh5peh" w:colFirst="0" w:colLast="0"/>
      <w:bookmarkEnd w:id="162"/>
      <w:r>
        <w:rPr>
          <w:rFonts w:ascii="Times New Roman" w:eastAsia="Times New Roman" w:hAnsi="Times New Roman" w:cs="Times New Roman"/>
          <w:b/>
          <w:sz w:val="26"/>
          <w:szCs w:val="26"/>
        </w:rPr>
        <w:t>Додаток: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глосарій. Інші види роботи (редагування текстів, адаптація і т.п.).</w:t>
      </w:r>
    </w:p>
    <w:p w14:paraId="00000241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242" w14:textId="77777777" w:rsidR="00012248" w:rsidRDefault="00CE70A4">
      <w:pPr>
        <w:numPr>
          <w:ilvl w:val="0"/>
          <w:numId w:val="4"/>
        </w:numPr>
        <w:spacing w:line="240" w:lineRule="auto"/>
        <w:ind w:left="1" w:hanging="3"/>
        <w:jc w:val="both"/>
      </w:pPr>
      <w:bookmarkStart w:id="163" w:name="_heading=h.ymfzma" w:colFirst="0" w:colLast="0"/>
      <w:bookmarkEnd w:id="163"/>
      <w:r>
        <w:rPr>
          <w:rFonts w:ascii="Times New Roman" w:eastAsia="Times New Roman" w:hAnsi="Times New Roman" w:cs="Times New Roman"/>
          <w:sz w:val="26"/>
          <w:szCs w:val="26"/>
        </w:rPr>
        <w:t>Оцінка набутого професійного досвіду (робота в складі групи або індивідуально, отримання к</w:t>
      </w:r>
      <w:r>
        <w:rPr>
          <w:rFonts w:ascii="Times New Roman" w:eastAsia="Times New Roman" w:hAnsi="Times New Roman" w:cs="Times New Roman"/>
          <w:sz w:val="26"/>
          <w:szCs w:val="26"/>
        </w:rPr>
        <w:t>онсультацій, співробітництво з фахівцями, доступ до баз даних, обговорення результатів виконаної роботи з керівником групи або замовником і т.п.).</w:t>
      </w:r>
    </w:p>
    <w:p w14:paraId="00000243" w14:textId="77777777" w:rsidR="00012248" w:rsidRDefault="00CE70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Liberation Serif" w:cs="Liberation Serif"/>
          <w:color w:val="000000"/>
        </w:rPr>
      </w:pPr>
      <w:bookmarkStart w:id="164" w:name="_heading=h.3im3ia3" w:colFirst="0" w:colLast="0"/>
      <w:bookmarkEnd w:id="16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_____________________________________________________________________________________________________________________________________________________________</w:t>
      </w:r>
    </w:p>
    <w:p w14:paraId="00000244" w14:textId="77777777" w:rsidR="00012248" w:rsidRDefault="00CE70A4">
      <w:pPr>
        <w:numPr>
          <w:ilvl w:val="0"/>
          <w:numId w:val="4"/>
        </w:numPr>
        <w:spacing w:line="240" w:lineRule="auto"/>
        <w:ind w:left="1" w:hanging="3"/>
        <w:jc w:val="both"/>
      </w:pPr>
      <w:bookmarkStart w:id="165" w:name="_heading=h.1xrdshw" w:colFirst="0" w:colLast="0"/>
      <w:bookmarkEnd w:id="165"/>
      <w:r>
        <w:rPr>
          <w:rFonts w:ascii="Times New Roman" w:eastAsia="Times New Roman" w:hAnsi="Times New Roman" w:cs="Times New Roman"/>
          <w:sz w:val="26"/>
          <w:szCs w:val="26"/>
        </w:rPr>
        <w:t>Коментована бібліографія (короткий опис словників, енциклопедій, спеціальних видань, наданих у користування практиканта).</w:t>
      </w:r>
    </w:p>
    <w:p w14:paraId="00000245" w14:textId="77777777" w:rsidR="00012248" w:rsidRDefault="00CE70A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Liberation Serif" w:cs="Liberation Serif"/>
          <w:color w:val="000000"/>
        </w:rPr>
      </w:pPr>
      <w:bookmarkStart w:id="166" w:name="_heading=h.4hr1b5p" w:colFirst="0" w:colLast="0"/>
      <w:bookmarkEnd w:id="166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____________________________________________________________________________________</w:t>
      </w:r>
    </w:p>
    <w:p w14:paraId="00000246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247" w14:textId="77777777" w:rsidR="00012248" w:rsidRDefault="00CE70A4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</w:pBdr>
        <w:spacing w:line="240" w:lineRule="auto"/>
        <w:ind w:left="1" w:hanging="3"/>
      </w:pPr>
      <w:bookmarkStart w:id="167" w:name="_heading=h.2wwbldi" w:colFirst="0" w:colLast="0"/>
      <w:bookmarkEnd w:id="167"/>
      <w:r>
        <w:rPr>
          <w:rFonts w:ascii="Times New Roman" w:eastAsia="Times New Roman" w:hAnsi="Times New Roman" w:cs="Times New Roman"/>
          <w:sz w:val="26"/>
          <w:szCs w:val="26"/>
        </w:rPr>
        <w:t>7. Оцінка результатів практики з професійної та особистої точки зору. Інші коментарі й побажання (факультативно). ________________________________________________________</w:t>
      </w:r>
      <w:r>
        <w:rPr>
          <w:rFonts w:ascii="Times New Roman" w:eastAsia="Times New Roman" w:hAnsi="Times New Roman" w:cs="Times New Roman"/>
          <w:sz w:val="26"/>
          <w:szCs w:val="26"/>
        </w:rPr>
        <w:t>_____________________</w:t>
      </w:r>
    </w:p>
    <w:p w14:paraId="00000248" w14:textId="77777777" w:rsidR="00012248" w:rsidRDefault="00012248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249" w14:textId="77777777" w:rsidR="00012248" w:rsidRDefault="00012248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68" w:name="_heading=h.1c1lvlb" w:colFirst="0" w:colLast="0"/>
      <w:bookmarkEnd w:id="168"/>
    </w:p>
    <w:p w14:paraId="0000024A" w14:textId="77777777" w:rsidR="00012248" w:rsidRDefault="00CE70A4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  <w:between w:val="nil"/>
        </w:pBdr>
        <w:spacing w:line="240" w:lineRule="auto"/>
        <w:ind w:left="1" w:hanging="3"/>
        <w:rPr>
          <w:rFonts w:eastAsia="Liberation Serif" w:cs="Liberation Serif"/>
          <w:color w:val="000000"/>
        </w:rPr>
      </w:pPr>
      <w:bookmarkStart w:id="169" w:name="_heading=h.3w19e94" w:colFirst="0" w:colLast="0"/>
      <w:bookmarkEnd w:id="16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Підпис _________________________________________</w:t>
      </w:r>
    </w:p>
    <w:p w14:paraId="0000024B" w14:textId="77777777" w:rsidR="00012248" w:rsidRDefault="00CE70A4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  <w:between w:val="nil"/>
        </w:pBdr>
        <w:spacing w:line="240" w:lineRule="auto"/>
        <w:ind w:left="1" w:hanging="3"/>
        <w:rPr>
          <w:rFonts w:eastAsia="Liberation Serif" w:cs="Liberation Serif"/>
          <w:color w:val="000000"/>
        </w:rPr>
      </w:pPr>
      <w:bookmarkStart w:id="170" w:name="_heading=h.2b6jogx" w:colFirst="0" w:colLast="0"/>
      <w:bookmarkEnd w:id="17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0000024C" w14:textId="77777777" w:rsidR="00012248" w:rsidRDefault="00CE70A4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  <w:between w:val="nil"/>
        </w:pBdr>
        <w:spacing w:line="240" w:lineRule="auto"/>
        <w:ind w:left="1" w:hanging="3"/>
        <w:rPr>
          <w:rFonts w:eastAsia="Liberation Serif" w:cs="Liberation Serif"/>
          <w:color w:val="000000"/>
        </w:rPr>
      </w:pPr>
      <w:bookmarkStart w:id="171" w:name="_heading=h.qbtyoq" w:colFirst="0" w:colLast="0"/>
      <w:bookmarkEnd w:id="17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__________________20___ р.</w:t>
      </w:r>
    </w:p>
    <w:p w14:paraId="0000024D" w14:textId="77777777" w:rsidR="00012248" w:rsidRDefault="00012248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  <w:between w:val="nil"/>
        </w:pBd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24E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72" w:name="_heading=h.3abhhcj" w:colFirst="0" w:colLast="0"/>
      <w:bookmarkEnd w:id="172"/>
    </w:p>
    <w:p w14:paraId="0000024F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73" w:name="_heading=h.1pgrrkc" w:colFirst="0" w:colLast="0"/>
      <w:bookmarkEnd w:id="173"/>
    </w:p>
    <w:p w14:paraId="00000250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74" w:name="_heading=h.49gfa85" w:colFirst="0" w:colLast="0"/>
      <w:bookmarkEnd w:id="174"/>
    </w:p>
    <w:p w14:paraId="00000251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75" w:name="_heading=h.2olpkfy" w:colFirst="0" w:colLast="0"/>
      <w:bookmarkEnd w:id="175"/>
    </w:p>
    <w:p w14:paraId="00000252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76" w:name="_heading=h.13qzunr" w:colFirst="0" w:colLast="0"/>
      <w:bookmarkEnd w:id="176"/>
    </w:p>
    <w:p w14:paraId="00000253" w14:textId="77777777" w:rsidR="00012248" w:rsidRDefault="00CE70A4">
      <w:pPr>
        <w:spacing w:line="240" w:lineRule="auto"/>
        <w:ind w:left="1" w:hanging="3"/>
        <w:jc w:val="both"/>
      </w:pPr>
      <w:bookmarkStart w:id="177" w:name="_heading=h.3nqndbk" w:colFirst="0" w:colLast="0"/>
      <w:bookmarkEnd w:id="177"/>
      <w:r>
        <w:rPr>
          <w:rFonts w:ascii="Times New Roman" w:eastAsia="Times New Roman" w:hAnsi="Times New Roman" w:cs="Times New Roman"/>
          <w:b/>
          <w:sz w:val="26"/>
          <w:szCs w:val="26"/>
        </w:rPr>
        <w:t>Зразок оформлення глосарія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254" w14:textId="77777777" w:rsidR="00012248" w:rsidRDefault="00CE70A4">
      <w:pPr>
        <w:spacing w:line="240" w:lineRule="auto"/>
        <w:ind w:left="1" w:hanging="3"/>
        <w:jc w:val="center"/>
      </w:pPr>
      <w:bookmarkStart w:id="178" w:name="_heading=h.22vxnjd" w:colFirst="0" w:colLast="0"/>
      <w:bookmarkEnd w:id="178"/>
      <w:r>
        <w:rPr>
          <w:rFonts w:ascii="Times New Roman" w:eastAsia="Times New Roman" w:hAnsi="Times New Roman" w:cs="Times New Roman"/>
          <w:b/>
          <w:sz w:val="26"/>
          <w:szCs w:val="26"/>
        </w:rPr>
        <w:t>Словник-глосарій</w:t>
      </w:r>
    </w:p>
    <w:p w14:paraId="00000255" w14:textId="77777777" w:rsidR="00012248" w:rsidRDefault="00CE70A4">
      <w:pPr>
        <w:spacing w:line="240" w:lineRule="auto"/>
        <w:ind w:left="1" w:hanging="3"/>
        <w:jc w:val="center"/>
      </w:pPr>
      <w:bookmarkStart w:id="179" w:name="_heading=h.i17xr6" w:colFirst="0" w:colLast="0"/>
      <w:bookmarkEnd w:id="179"/>
      <w:r>
        <w:rPr>
          <w:rFonts w:ascii="Times New Roman" w:eastAsia="Times New Roman" w:hAnsi="Times New Roman" w:cs="Times New Roman"/>
          <w:b/>
          <w:sz w:val="26"/>
          <w:szCs w:val="26"/>
        </w:rPr>
        <w:t>студента/студентки 4 курсу __________ групи</w:t>
      </w:r>
    </w:p>
    <w:p w14:paraId="00000256" w14:textId="77777777" w:rsidR="00012248" w:rsidRDefault="00CE70A4">
      <w:pPr>
        <w:spacing w:line="240" w:lineRule="auto"/>
        <w:ind w:left="1" w:hanging="3"/>
        <w:jc w:val="center"/>
      </w:pPr>
      <w:bookmarkStart w:id="180" w:name="_heading=h.320vgez" w:colFirst="0" w:colLast="0"/>
      <w:bookmarkEnd w:id="180"/>
      <w:r>
        <w:rPr>
          <w:rFonts w:ascii="Times New Roman" w:eastAsia="Times New Roman" w:hAnsi="Times New Roman" w:cs="Times New Roman"/>
          <w:b/>
          <w:sz w:val="26"/>
          <w:szCs w:val="26"/>
        </w:rPr>
        <w:t>_____________________________________</w:t>
      </w:r>
    </w:p>
    <w:p w14:paraId="00000257" w14:textId="77777777" w:rsidR="00012248" w:rsidRDefault="00CE70A4">
      <w:pPr>
        <w:spacing w:line="240" w:lineRule="auto"/>
        <w:ind w:left="1" w:hanging="3"/>
        <w:jc w:val="center"/>
      </w:pPr>
      <w:bookmarkStart w:id="181" w:name="_heading=h.1h65qms" w:colFirst="0" w:colLast="0"/>
      <w:bookmarkEnd w:id="181"/>
      <w:r>
        <w:rPr>
          <w:rFonts w:ascii="Times New Roman" w:eastAsia="Times New Roman" w:hAnsi="Times New Roman" w:cs="Times New Roman"/>
          <w:sz w:val="26"/>
          <w:szCs w:val="26"/>
          <w:vertAlign w:val="superscript"/>
        </w:rPr>
        <w:t>(прізвище, ім’я, по батькові)</w:t>
      </w:r>
    </w:p>
    <w:p w14:paraId="00000258" w14:textId="77777777" w:rsidR="00012248" w:rsidRDefault="00012248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c"/>
        <w:tblW w:w="8872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4396"/>
        <w:gridCol w:w="4476"/>
      </w:tblGrid>
      <w:tr w:rsidR="00012248" w14:paraId="57FB746C" w14:textId="77777777">
        <w:tc>
          <w:tcPr>
            <w:tcW w:w="439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59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Лексема/ Словосполучення</w:t>
            </w:r>
          </w:p>
        </w:tc>
        <w:tc>
          <w:tcPr>
            <w:tcW w:w="44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5A" w14:textId="77777777" w:rsidR="00012248" w:rsidRDefault="00CE70A4">
            <w:pPr>
              <w:spacing w:line="240" w:lineRule="auto"/>
              <w:ind w:left="1" w:hanging="3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Переклад </w:t>
            </w:r>
          </w:p>
        </w:tc>
      </w:tr>
      <w:tr w:rsidR="00012248" w14:paraId="64AE2C79" w14:textId="77777777">
        <w:tc>
          <w:tcPr>
            <w:tcW w:w="439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5B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5C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08ED049D" w14:textId="77777777">
        <w:tc>
          <w:tcPr>
            <w:tcW w:w="439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5D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47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5E" w14:textId="77777777" w:rsidR="00012248" w:rsidRDefault="00012248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000025F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182" w:name="_heading=h.415t9al" w:colFirst="0" w:colLast="0"/>
      <w:bookmarkEnd w:id="182"/>
    </w:p>
    <w:p w14:paraId="00000260" w14:textId="77777777" w:rsidR="00012248" w:rsidRDefault="00012248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261" w14:textId="77777777" w:rsidR="00012248" w:rsidRDefault="00012248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83" w:name="_heading=h.2gb3jie" w:colFirst="0" w:colLast="0"/>
      <w:bookmarkEnd w:id="183"/>
    </w:p>
    <w:p w14:paraId="00000262" w14:textId="77777777" w:rsidR="00012248" w:rsidRDefault="00CE70A4">
      <w:pPr>
        <w:spacing w:line="240" w:lineRule="auto"/>
        <w:ind w:left="1" w:hanging="3"/>
        <w:jc w:val="center"/>
      </w:pPr>
      <w:bookmarkStart w:id="184" w:name="_heading=h.vgdtq7" w:colFirst="0" w:colLast="0"/>
      <w:bookmarkEnd w:id="184"/>
      <w:r>
        <w:rPr>
          <w:rFonts w:ascii="Times New Roman" w:eastAsia="Times New Roman" w:hAnsi="Times New Roman" w:cs="Times New Roman"/>
          <w:b/>
          <w:sz w:val="26"/>
          <w:szCs w:val="26"/>
        </w:rPr>
        <w:t>ВІДГУК</w:t>
      </w:r>
    </w:p>
    <w:p w14:paraId="00000263" w14:textId="77777777" w:rsidR="00012248" w:rsidRDefault="00CE70A4">
      <w:pPr>
        <w:spacing w:line="240" w:lineRule="auto"/>
        <w:ind w:left="1" w:hanging="3"/>
        <w:jc w:val="center"/>
      </w:pPr>
      <w:bookmarkStart w:id="185" w:name="_heading=h.3fg1ce0" w:colFirst="0" w:colLast="0"/>
      <w:bookmarkEnd w:id="185"/>
      <w:r>
        <w:rPr>
          <w:rFonts w:ascii="Times New Roman" w:eastAsia="Times New Roman" w:hAnsi="Times New Roman" w:cs="Times New Roman"/>
          <w:sz w:val="26"/>
          <w:szCs w:val="26"/>
        </w:rPr>
        <w:t>Про проходження виробничої перекладацької практики</w:t>
      </w:r>
    </w:p>
    <w:p w14:paraId="00000264" w14:textId="77777777" w:rsidR="00012248" w:rsidRDefault="00CE70A4">
      <w:pPr>
        <w:spacing w:line="240" w:lineRule="auto"/>
        <w:ind w:left="1" w:hanging="3"/>
        <w:jc w:val="center"/>
      </w:pPr>
      <w:bookmarkStart w:id="186" w:name="_heading=h.1ulbmlt" w:colFirst="0" w:colLast="0"/>
      <w:bookmarkEnd w:id="186"/>
      <w:r>
        <w:rPr>
          <w:rFonts w:ascii="Times New Roman" w:eastAsia="Times New Roman" w:hAnsi="Times New Roman" w:cs="Times New Roman"/>
          <w:sz w:val="26"/>
          <w:szCs w:val="26"/>
        </w:rPr>
        <w:t>студентом/студенткою 4  курсу ___________________________  групи</w:t>
      </w:r>
    </w:p>
    <w:p w14:paraId="00000265" w14:textId="77777777" w:rsidR="00012248" w:rsidRDefault="00CE70A4">
      <w:pPr>
        <w:spacing w:line="240" w:lineRule="auto"/>
        <w:ind w:left="1" w:hanging="3"/>
        <w:jc w:val="center"/>
      </w:pPr>
      <w:bookmarkStart w:id="187" w:name="_heading=h.4ekz59m" w:colFirst="0" w:colLast="0"/>
      <w:bookmarkEnd w:id="187"/>
      <w:r>
        <w:rPr>
          <w:rFonts w:ascii="Times New Roman" w:eastAsia="Times New Roman" w:hAnsi="Times New Roman" w:cs="Times New Roman"/>
          <w:sz w:val="26"/>
          <w:szCs w:val="26"/>
        </w:rPr>
        <w:t>Навчально-наукового інституту філології</w:t>
      </w:r>
    </w:p>
    <w:p w14:paraId="00000266" w14:textId="77777777" w:rsidR="00012248" w:rsidRDefault="00CE70A4">
      <w:pPr>
        <w:spacing w:line="240" w:lineRule="auto"/>
        <w:ind w:left="1" w:hanging="3"/>
        <w:jc w:val="center"/>
      </w:pPr>
      <w:bookmarkStart w:id="188" w:name="_heading=h.2tq9fhf" w:colFirst="0" w:colLast="0"/>
      <w:bookmarkEnd w:id="188"/>
      <w:r>
        <w:rPr>
          <w:rFonts w:ascii="Times New Roman" w:eastAsia="Times New Roman" w:hAnsi="Times New Roman" w:cs="Times New Roman"/>
          <w:sz w:val="26"/>
          <w:szCs w:val="26"/>
        </w:rPr>
        <w:t>Київського національного університету імені Тараса Шевченка</w:t>
      </w:r>
    </w:p>
    <w:p w14:paraId="00000267" w14:textId="77777777" w:rsidR="00012248" w:rsidRDefault="00012248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</w:pBd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268" w14:textId="77777777" w:rsidR="00012248" w:rsidRDefault="00CE70A4">
      <w:pPr>
        <w:spacing w:line="240" w:lineRule="auto"/>
        <w:ind w:left="1" w:hanging="3"/>
        <w:jc w:val="center"/>
      </w:pPr>
      <w:bookmarkStart w:id="189" w:name="_heading=h.18vjpp8" w:colFirst="0" w:colLast="0"/>
      <w:bookmarkEnd w:id="189"/>
      <w:r>
        <w:rPr>
          <w:rFonts w:ascii="Times New Roman" w:eastAsia="Times New Roman" w:hAnsi="Times New Roman" w:cs="Times New Roman"/>
          <w:sz w:val="26"/>
          <w:szCs w:val="26"/>
        </w:rPr>
        <w:t>(прізвище, ім’я та по батькові)</w:t>
      </w:r>
    </w:p>
    <w:p w14:paraId="00000269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26A" w14:textId="77777777" w:rsidR="00012248" w:rsidRDefault="00CE70A4">
      <w:pPr>
        <w:spacing w:line="240" w:lineRule="auto"/>
        <w:ind w:left="1" w:hanging="3"/>
        <w:jc w:val="both"/>
      </w:pPr>
      <w:bookmarkStart w:id="190" w:name="_heading=h.3sv78d1" w:colFirst="0" w:colLast="0"/>
      <w:bookmarkEnd w:id="190"/>
      <w:r>
        <w:rPr>
          <w:rFonts w:ascii="Times New Roman" w:eastAsia="Times New Roman" w:hAnsi="Times New Roman" w:cs="Times New Roman"/>
          <w:sz w:val="26"/>
          <w:szCs w:val="26"/>
        </w:rPr>
        <w:t>Студент(ка) _________________________ проходив (проходила) виробничу перекладацьку практику у ____________________________________________________</w:t>
      </w:r>
    </w:p>
    <w:p w14:paraId="0000026B" w14:textId="77777777" w:rsidR="00012248" w:rsidRDefault="00012248">
      <w:pPr>
        <w:pBdr>
          <w:top w:val="none" w:sz="0" w:space="0" w:color="000000"/>
          <w:left w:val="none" w:sz="0" w:space="0" w:color="000000"/>
          <w:bottom w:val="single" w:sz="12" w:space="1" w:color="00000A"/>
          <w:right w:val="none" w:sz="0" w:space="0" w:color="000000"/>
        </w:pBd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26C" w14:textId="77777777" w:rsidR="00012248" w:rsidRDefault="00CE70A4">
      <w:pPr>
        <w:spacing w:line="240" w:lineRule="auto"/>
        <w:ind w:left="1" w:hanging="3"/>
        <w:jc w:val="center"/>
      </w:pPr>
      <w:bookmarkStart w:id="191" w:name="_heading=h.280hiku" w:colFirst="0" w:colLast="0"/>
      <w:bookmarkEnd w:id="191"/>
      <w:r>
        <w:rPr>
          <w:rFonts w:ascii="Times New Roman" w:eastAsia="Times New Roman" w:hAnsi="Times New Roman" w:cs="Times New Roman"/>
          <w:sz w:val="26"/>
          <w:szCs w:val="26"/>
        </w:rPr>
        <w:t>(назва організації, адреса, № телефону)</w:t>
      </w:r>
    </w:p>
    <w:p w14:paraId="0000026D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26E" w14:textId="77777777" w:rsidR="00012248" w:rsidRDefault="00CE70A4">
      <w:pPr>
        <w:spacing w:line="240" w:lineRule="auto"/>
        <w:ind w:left="1" w:hanging="3"/>
      </w:pPr>
      <w:bookmarkStart w:id="192" w:name="_heading=h.n5rssn" w:colFirst="0" w:colLast="0"/>
      <w:bookmarkEnd w:id="192"/>
      <w:r>
        <w:rPr>
          <w:rFonts w:ascii="Times New Roman" w:eastAsia="Times New Roman" w:hAnsi="Times New Roman" w:cs="Times New Roman"/>
          <w:sz w:val="26"/>
          <w:szCs w:val="26"/>
        </w:rPr>
        <w:t>з _____________ по _____________ 20___ року.</w:t>
      </w:r>
    </w:p>
    <w:p w14:paraId="0000026F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270" w14:textId="77777777" w:rsidR="00012248" w:rsidRDefault="00CE70A4">
      <w:pPr>
        <w:spacing w:line="240" w:lineRule="auto"/>
        <w:ind w:left="1" w:hanging="3"/>
      </w:pPr>
      <w:bookmarkStart w:id="193" w:name="_heading=h.375fbgg" w:colFirst="0" w:colLast="0"/>
      <w:bookmarkEnd w:id="193"/>
      <w:r>
        <w:rPr>
          <w:rFonts w:ascii="Times New Roman" w:eastAsia="Times New Roman" w:hAnsi="Times New Roman" w:cs="Times New Roman"/>
          <w:sz w:val="26"/>
          <w:szCs w:val="26"/>
        </w:rPr>
        <w:t>Під час проходження п</w:t>
      </w:r>
      <w:r>
        <w:rPr>
          <w:rFonts w:ascii="Times New Roman" w:eastAsia="Times New Roman" w:hAnsi="Times New Roman" w:cs="Times New Roman"/>
          <w:sz w:val="26"/>
          <w:szCs w:val="26"/>
        </w:rPr>
        <w:t>рактики були виконані такі види роботи:</w:t>
      </w:r>
    </w:p>
    <w:tbl>
      <w:tblPr>
        <w:tblStyle w:val="ad"/>
        <w:tblW w:w="9437" w:type="dxa"/>
        <w:tblInd w:w="-103" w:type="dxa"/>
        <w:tblLayout w:type="fixed"/>
        <w:tblLook w:val="0000" w:firstRow="0" w:lastRow="0" w:firstColumn="0" w:lastColumn="0" w:noHBand="0" w:noVBand="0"/>
      </w:tblPr>
      <w:tblGrid>
        <w:gridCol w:w="6078"/>
        <w:gridCol w:w="904"/>
        <w:gridCol w:w="912"/>
        <w:gridCol w:w="1543"/>
      </w:tblGrid>
      <w:tr w:rsidR="00012248" w14:paraId="07D6A8AC" w14:textId="77777777">
        <w:tc>
          <w:tcPr>
            <w:tcW w:w="607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71" w14:textId="77777777" w:rsidR="00012248" w:rsidRDefault="00CE70A4">
            <w:pPr>
              <w:spacing w:line="240" w:lineRule="auto"/>
              <w:ind w:left="1" w:hanging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Види робіт</w:t>
            </w:r>
          </w:p>
        </w:tc>
        <w:tc>
          <w:tcPr>
            <w:tcW w:w="9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72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Так</w:t>
            </w:r>
          </w:p>
        </w:tc>
        <w:tc>
          <w:tcPr>
            <w:tcW w:w="91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73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Ні</w:t>
            </w:r>
          </w:p>
        </w:tc>
        <w:tc>
          <w:tcPr>
            <w:tcW w:w="15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74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Примітки</w:t>
            </w:r>
          </w:p>
        </w:tc>
      </w:tr>
      <w:tr w:rsidR="00012248" w14:paraId="51117359" w14:textId="77777777">
        <w:tc>
          <w:tcPr>
            <w:tcW w:w="607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75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 Усний переклад ділових переговорів, зустрічей</w:t>
            </w:r>
          </w:p>
        </w:tc>
        <w:tc>
          <w:tcPr>
            <w:tcW w:w="9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76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1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77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78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25830542" w14:textId="77777777">
        <w:tc>
          <w:tcPr>
            <w:tcW w:w="607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79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 Переклад телефонних розмов</w:t>
            </w:r>
          </w:p>
        </w:tc>
        <w:tc>
          <w:tcPr>
            <w:tcW w:w="9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7A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1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7B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7C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2E6D8C58" w14:textId="77777777">
        <w:tc>
          <w:tcPr>
            <w:tcW w:w="607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7D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3. Письмовий переклад обсягом ...</w:t>
            </w:r>
          </w:p>
        </w:tc>
        <w:tc>
          <w:tcPr>
            <w:tcW w:w="9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7E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1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7F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80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3BADDDDE" w14:textId="77777777">
        <w:tc>
          <w:tcPr>
            <w:tcW w:w="607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81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 Переклад ділової кореспонденції</w:t>
            </w:r>
          </w:p>
        </w:tc>
        <w:tc>
          <w:tcPr>
            <w:tcW w:w="9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82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1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83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84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18255595" w14:textId="77777777">
        <w:tc>
          <w:tcPr>
            <w:tcW w:w="607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85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5. Укладання термінологічних словників</w:t>
            </w:r>
          </w:p>
        </w:tc>
        <w:tc>
          <w:tcPr>
            <w:tcW w:w="9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86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1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87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88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6B50F6FD" w14:textId="77777777">
        <w:tc>
          <w:tcPr>
            <w:tcW w:w="607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89" w14:textId="77777777" w:rsidR="00012248" w:rsidRDefault="00CE70A4">
            <w:pPr>
              <w:spacing w:line="240" w:lineRule="auto"/>
              <w:ind w:left="1" w:hanging="3"/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6. Інше: </w:t>
            </w:r>
          </w:p>
        </w:tc>
        <w:tc>
          <w:tcPr>
            <w:tcW w:w="9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8A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1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8B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8C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248" w14:paraId="1C203B27" w14:textId="77777777">
        <w:tc>
          <w:tcPr>
            <w:tcW w:w="607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8D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8E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91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0000028F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00000290" w14:textId="77777777" w:rsidR="00012248" w:rsidRDefault="00012248">
            <w:pPr>
              <w:spacing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0000291" w14:textId="77777777" w:rsidR="00012248" w:rsidRDefault="00CE70A4">
      <w:pPr>
        <w:pBdr>
          <w:top w:val="none" w:sz="0" w:space="0" w:color="000000"/>
          <w:left w:val="none" w:sz="0" w:space="0" w:color="000000"/>
          <w:bottom w:val="single" w:sz="8" w:space="2" w:color="000000"/>
          <w:right w:val="none" w:sz="0" w:space="0" w:color="000000"/>
        </w:pBdr>
        <w:spacing w:line="240" w:lineRule="auto"/>
        <w:ind w:left="1" w:hanging="3"/>
      </w:pPr>
      <w:bookmarkStart w:id="194" w:name="_heading=h.1maplo9" w:colFirst="0" w:colLast="0"/>
      <w:bookmarkEnd w:id="194"/>
      <w:r>
        <w:rPr>
          <w:rFonts w:ascii="Times New Roman" w:eastAsia="Times New Roman" w:hAnsi="Times New Roman" w:cs="Times New Roman"/>
          <w:sz w:val="26"/>
          <w:szCs w:val="26"/>
        </w:rPr>
        <w:t xml:space="preserve">Оцінка роботи, коментарі: </w:t>
      </w:r>
    </w:p>
    <w:p w14:paraId="00000292" w14:textId="77777777" w:rsidR="00012248" w:rsidRDefault="00CE70A4">
      <w:pPr>
        <w:spacing w:line="240" w:lineRule="auto"/>
        <w:ind w:left="1" w:hanging="3"/>
      </w:pPr>
      <w:bookmarkStart w:id="195" w:name="_heading=h.46ad4c2" w:colFirst="0" w:colLast="0"/>
      <w:bookmarkEnd w:id="195"/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</w:t>
      </w:r>
    </w:p>
    <w:p w14:paraId="00000293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294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196" w:name="_heading=h.2lfnejv" w:colFirst="0" w:colLast="0"/>
      <w:bookmarkEnd w:id="196"/>
    </w:p>
    <w:p w14:paraId="00000295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197" w:name="_heading=h.10kxoro" w:colFirst="0" w:colLast="0"/>
      <w:bookmarkEnd w:id="197"/>
    </w:p>
    <w:p w14:paraId="00000296" w14:textId="77777777" w:rsidR="00012248" w:rsidRDefault="00CE70A4">
      <w:pPr>
        <w:spacing w:line="240" w:lineRule="auto"/>
        <w:ind w:left="1" w:hanging="3"/>
      </w:pPr>
      <w:bookmarkStart w:id="198" w:name="_heading=h.3kkl7fh" w:colFirst="0" w:colLast="0"/>
      <w:bookmarkEnd w:id="198"/>
      <w:r>
        <w:rPr>
          <w:rFonts w:ascii="Times New Roman" w:eastAsia="Times New Roman" w:hAnsi="Times New Roman" w:cs="Times New Roman"/>
          <w:sz w:val="26"/>
          <w:szCs w:val="26"/>
        </w:rPr>
        <w:t xml:space="preserve">“____” ________________20____ р.   </w:t>
      </w:r>
    </w:p>
    <w:p w14:paraId="00000297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sz w:val="26"/>
          <w:szCs w:val="26"/>
        </w:rPr>
      </w:pPr>
      <w:bookmarkStart w:id="199" w:name="_heading=h.1zpvhna" w:colFirst="0" w:colLast="0"/>
      <w:bookmarkEnd w:id="199"/>
    </w:p>
    <w:p w14:paraId="00000298" w14:textId="77777777" w:rsidR="00012248" w:rsidRDefault="00CE70A4">
      <w:pPr>
        <w:spacing w:line="240" w:lineRule="auto"/>
        <w:ind w:left="1" w:hanging="3"/>
        <w:jc w:val="right"/>
      </w:pPr>
      <w:bookmarkStart w:id="200" w:name="_heading=h.4jpj0b3" w:colFirst="0" w:colLast="0"/>
      <w:bookmarkEnd w:id="200"/>
      <w:r>
        <w:rPr>
          <w:rFonts w:ascii="Times New Roman" w:eastAsia="Times New Roman" w:hAnsi="Times New Roman" w:cs="Times New Roman"/>
          <w:sz w:val="26"/>
          <w:szCs w:val="26"/>
        </w:rPr>
        <w:t>(ПІБ і підпи</w:t>
      </w:r>
      <w:r>
        <w:rPr>
          <w:rFonts w:ascii="Times New Roman" w:eastAsia="Times New Roman" w:hAnsi="Times New Roman" w:cs="Times New Roman"/>
          <w:sz w:val="26"/>
          <w:szCs w:val="26"/>
        </w:rPr>
        <w:t>с керівника)</w:t>
      </w:r>
    </w:p>
    <w:p w14:paraId="00000299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</w:p>
    <w:p w14:paraId="0000029A" w14:textId="77777777" w:rsidR="00012248" w:rsidRDefault="00CE70A4">
      <w:pPr>
        <w:pageBreakBefore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jc w:val="both"/>
        <w:rPr>
          <w:rFonts w:eastAsia="Liberation Serif" w:cs="Liberation Serif"/>
          <w:b/>
          <w:color w:val="000000"/>
          <w:sz w:val="16"/>
          <w:szCs w:val="16"/>
        </w:rPr>
      </w:pPr>
      <w:bookmarkStart w:id="201" w:name="_heading=h.2yutaiw" w:colFirst="0" w:colLast="0"/>
      <w:bookmarkEnd w:id="20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lastRenderedPageBreak/>
        <w:t>10. Рекомендовані джерела:</w:t>
      </w:r>
    </w:p>
    <w:p w14:paraId="0000029B" w14:textId="77777777" w:rsidR="00012248" w:rsidRDefault="00CE70A4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1" w:hanging="3"/>
        <w:rPr>
          <w:rFonts w:ascii="Calibri" w:eastAsia="Calibri" w:hAnsi="Calibri" w:cs="Calibri"/>
          <w:b/>
          <w:i/>
          <w:color w:val="000000"/>
          <w:sz w:val="26"/>
          <w:szCs w:val="26"/>
          <w:highlight w:val="yellow"/>
        </w:rPr>
      </w:pPr>
      <w:bookmarkStart w:id="202" w:name="_heading=h.1e03kqp" w:colFirst="0" w:colLast="0"/>
      <w:bookmarkEnd w:id="202"/>
      <w:r>
        <w:rPr>
          <w:rFonts w:ascii="Times New Roman" w:eastAsia="Times New Roman" w:hAnsi="Times New Roman" w:cs="Times New Roman"/>
          <w:i/>
          <w:color w:val="000000"/>
          <w:sz w:val="26"/>
          <w:szCs w:val="26"/>
          <w:highlight w:val="white"/>
        </w:rPr>
        <w:t>Основні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:</w:t>
      </w:r>
    </w:p>
    <w:p w14:paraId="0000029C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  <w:rPr>
          <w:sz w:val="26"/>
          <w:szCs w:val="26"/>
          <w:highlight w:val="yellow"/>
        </w:rPr>
      </w:pPr>
      <w:bookmarkStart w:id="203" w:name="_heading=h.f4yce2sx77e" w:colFirst="0" w:colLast="0"/>
      <w:bookmarkEnd w:id="203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Асоціація перекладачів України. Письмовий переклад: стандарти професії. URL: </w:t>
      </w:r>
      <w:hyperlink r:id="rId8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highlight w:val="yellow"/>
            <w:u w:val="single"/>
          </w:rPr>
          <w:t>https://www.uta.org.ua/translation_standards/</w:t>
        </w:r>
      </w:hyperlink>
    </w:p>
    <w:p w14:paraId="0000029D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  <w:rPr>
          <w:sz w:val="28"/>
          <w:szCs w:val="28"/>
          <w:highlight w:val="yellow"/>
        </w:rPr>
      </w:pPr>
      <w:bookmarkStart w:id="204" w:name="_heading=h.79pc91bjatxu" w:colFirst="0" w:colLast="0"/>
      <w:bookmarkEnd w:id="204"/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Асоціація перекладачів України. Усний переклад: стандарти професії. URL: https://www.uta.org.ua/interpretation_standards.htm</w:t>
      </w:r>
    </w:p>
    <w:p w14:paraId="0000029E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  <w:rPr>
          <w:sz w:val="26"/>
          <w:szCs w:val="26"/>
        </w:rPr>
      </w:pPr>
      <w:bookmarkStart w:id="205" w:name="_heading=h.3xzr3ei" w:colFirst="0" w:colLast="0"/>
      <w:bookmarkEnd w:id="205"/>
      <w:r>
        <w:rPr>
          <w:rFonts w:ascii="Times New Roman" w:eastAsia="Times New Roman" w:hAnsi="Times New Roman" w:cs="Times New Roman"/>
          <w:sz w:val="26"/>
          <w:szCs w:val="26"/>
        </w:rPr>
        <w:t>Алесіна Н.М., Віноградов B.C. Теорія і практика перекладу. Іспанська мова. К., 1994.</w:t>
      </w:r>
    </w:p>
    <w:p w14:paraId="0000029F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0" w:hanging="2"/>
        <w:jc w:val="both"/>
      </w:pPr>
      <w:bookmarkStart w:id="206" w:name="_heading=h.2d51dmb" w:colFirst="0" w:colLast="0"/>
      <w:bookmarkEnd w:id="206"/>
      <w:r>
        <w:rPr>
          <w:rFonts w:ascii="Times New Roman" w:eastAsia="Times New Roman" w:hAnsi="Times New Roman" w:cs="Times New Roman"/>
        </w:rPr>
        <w:t xml:space="preserve">Верба Г.Г. Посібник з усного та письмового перекладу для студентів старших курсів (іспанська та українська мови): навчальний посібник / Верба Г.Г., Орличенко О.В., Приходько </w:t>
      </w:r>
      <w:r>
        <w:rPr>
          <w:rFonts w:ascii="Times New Roman" w:eastAsia="Times New Roman" w:hAnsi="Times New Roman" w:cs="Times New Roman"/>
          <w:sz w:val="26"/>
          <w:szCs w:val="26"/>
        </w:rPr>
        <w:t>М.П. Вінниця: Нова Книга, 2020</w:t>
      </w:r>
    </w:p>
    <w:p w14:paraId="000002A0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07" w:name="_heading=h.sabnu4" w:colFirst="0" w:colLast="0"/>
      <w:bookmarkEnd w:id="207"/>
      <w:r>
        <w:rPr>
          <w:rFonts w:ascii="Times New Roman" w:eastAsia="Times New Roman" w:hAnsi="Times New Roman" w:cs="Times New Roman"/>
          <w:sz w:val="26"/>
          <w:szCs w:val="26"/>
        </w:rPr>
        <w:t>Верба Г.Г. Порівняльна лексикологія іспанської та у</w:t>
      </w:r>
      <w:r>
        <w:rPr>
          <w:rFonts w:ascii="Times New Roman" w:eastAsia="Times New Roman" w:hAnsi="Times New Roman" w:cs="Times New Roman"/>
          <w:sz w:val="26"/>
          <w:szCs w:val="26"/>
        </w:rPr>
        <w:t>країнської мов. Вінниця : Нова книга, 2021</w:t>
      </w:r>
    </w:p>
    <w:p w14:paraId="000002A1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08" w:name="_heading=h.3c9z6hx" w:colFirst="0" w:colLast="0"/>
      <w:bookmarkEnd w:id="208"/>
      <w:r>
        <w:rPr>
          <w:rFonts w:ascii="Times New Roman" w:eastAsia="Times New Roman" w:hAnsi="Times New Roman" w:cs="Times New Roman"/>
          <w:sz w:val="26"/>
          <w:szCs w:val="26"/>
        </w:rPr>
        <w:t>Вронська О.М., Чорна Н.В. Практикум з перекладу юридичних текстів. К.: Освіта України, 2014.</w:t>
      </w:r>
    </w:p>
    <w:p w14:paraId="000002A2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09" w:name="_heading=h.1rf9gpq" w:colFirst="0" w:colLast="0"/>
      <w:bookmarkEnd w:id="209"/>
      <w:r>
        <w:rPr>
          <w:rFonts w:ascii="Times New Roman" w:eastAsia="Times New Roman" w:hAnsi="Times New Roman" w:cs="Times New Roman"/>
          <w:sz w:val="26"/>
          <w:szCs w:val="26"/>
        </w:rPr>
        <w:t>Зарицький М.С. Переклад: створення та редагування. К., 2004.</w:t>
      </w:r>
    </w:p>
    <w:p w14:paraId="000002A3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10" w:name="_heading=h.4bewzdj" w:colFirst="0" w:colLast="0"/>
      <w:bookmarkEnd w:id="210"/>
      <w:r>
        <w:rPr>
          <w:rFonts w:ascii="Times New Roman" w:eastAsia="Times New Roman" w:hAnsi="Times New Roman" w:cs="Times New Roman"/>
          <w:sz w:val="26"/>
          <w:szCs w:val="26"/>
        </w:rPr>
        <w:t>Зорівчак Р.П. Реалія і переклад. Львів, 1989.</w:t>
      </w:r>
    </w:p>
    <w:p w14:paraId="000002A4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11" w:name="_heading=h.2qk79lc" w:colFirst="0" w:colLast="0"/>
      <w:bookmarkEnd w:id="211"/>
      <w:r>
        <w:rPr>
          <w:rFonts w:ascii="Times New Roman" w:eastAsia="Times New Roman" w:hAnsi="Times New Roman" w:cs="Times New Roman"/>
          <w:sz w:val="26"/>
          <w:szCs w:val="26"/>
        </w:rPr>
        <w:t>Калустова О.М</w:t>
      </w:r>
      <w:r>
        <w:rPr>
          <w:rFonts w:ascii="Times New Roman" w:eastAsia="Times New Roman" w:hAnsi="Times New Roman" w:cs="Times New Roman"/>
          <w:sz w:val="26"/>
          <w:szCs w:val="26"/>
        </w:rPr>
        <w:t>., Шиянова І.М. та ін. Курс письмового перекладу. Іспанська мова.  К.: Виданичо-поліграфічний центр “Київський університет”, 2012.</w:t>
      </w:r>
    </w:p>
    <w:p w14:paraId="000002A5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12" w:name="_heading=h.15phjt5" w:colFirst="0" w:colLast="0"/>
      <w:bookmarkEnd w:id="212"/>
      <w:r>
        <w:rPr>
          <w:rFonts w:ascii="Times New Roman" w:eastAsia="Times New Roman" w:hAnsi="Times New Roman" w:cs="Times New Roman"/>
          <w:sz w:val="26"/>
          <w:szCs w:val="26"/>
        </w:rPr>
        <w:t>Карабан В.І. Переклад англійської наукової і технічної літератури. Граматичні труднощі, лексичні, термінологічні та жанрово-с</w:t>
      </w:r>
      <w:r>
        <w:rPr>
          <w:rFonts w:ascii="Times New Roman" w:eastAsia="Times New Roman" w:hAnsi="Times New Roman" w:cs="Times New Roman"/>
          <w:sz w:val="26"/>
          <w:szCs w:val="26"/>
        </w:rPr>
        <w:t>тилістичні проблеми : навчальний посібник. Вінниця: Нова книга, 2018.</w:t>
      </w:r>
    </w:p>
    <w:p w14:paraId="000002A6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13" w:name="_heading=h.3pp52gy" w:colFirst="0" w:colLast="0"/>
      <w:bookmarkEnd w:id="213"/>
      <w:r>
        <w:rPr>
          <w:rFonts w:ascii="Times New Roman" w:eastAsia="Times New Roman" w:hAnsi="Times New Roman" w:cs="Times New Roman"/>
          <w:sz w:val="26"/>
          <w:szCs w:val="26"/>
        </w:rPr>
        <w:t>Коптілов В. Теорія і практика перекладу. К., 2003.</w:t>
      </w:r>
    </w:p>
    <w:p w14:paraId="000002A7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14" w:name="_heading=h.24ufcor" w:colFirst="0" w:colLast="0"/>
      <w:bookmarkEnd w:id="214"/>
      <w:r>
        <w:rPr>
          <w:rFonts w:ascii="Times New Roman" w:eastAsia="Times New Roman" w:hAnsi="Times New Roman" w:cs="Times New Roman"/>
          <w:sz w:val="26"/>
          <w:szCs w:val="26"/>
        </w:rPr>
        <w:t>Корунець І.В. Теорія і практика перекладу (аспектний переклад). Вінниця: Нова Книга, 2007</w:t>
      </w:r>
    </w:p>
    <w:p w14:paraId="000002A8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15" w:name="_heading=h.jzpmwk" w:colFirst="0" w:colLast="0"/>
      <w:bookmarkEnd w:id="215"/>
      <w:r>
        <w:rPr>
          <w:rFonts w:ascii="Times New Roman" w:eastAsia="Times New Roman" w:hAnsi="Times New Roman" w:cs="Times New Roman"/>
          <w:sz w:val="26"/>
          <w:szCs w:val="26"/>
        </w:rPr>
        <w:t>Кочан І.М., Токарська А.С. Культура рідної мо</w:t>
      </w:r>
      <w:r>
        <w:rPr>
          <w:rFonts w:ascii="Times New Roman" w:eastAsia="Times New Roman" w:hAnsi="Times New Roman" w:cs="Times New Roman"/>
          <w:sz w:val="26"/>
          <w:szCs w:val="26"/>
        </w:rPr>
        <w:t>ви. Львів, 1996.</w:t>
      </w:r>
    </w:p>
    <w:p w14:paraId="000002A9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16" w:name="_heading=h.33zd5kd" w:colFirst="0" w:colLast="0"/>
      <w:bookmarkEnd w:id="216"/>
      <w:r>
        <w:rPr>
          <w:rFonts w:ascii="Times New Roman" w:eastAsia="Times New Roman" w:hAnsi="Times New Roman" w:cs="Times New Roman"/>
          <w:sz w:val="26"/>
          <w:szCs w:val="26"/>
        </w:rPr>
        <w:t>Макарова Г.І., Паламар Л.М., Присяжнюк Н.К. Розмовляйте з нами українською мовою. – К., 1992. – Ч.1; 1993 – Ч.2.</w:t>
      </w:r>
    </w:p>
    <w:p w14:paraId="000002AA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17" w:name="_heading=h.1j4nfs6" w:colFirst="0" w:colLast="0"/>
      <w:bookmarkEnd w:id="217"/>
      <w:r>
        <w:rPr>
          <w:rFonts w:ascii="Times New Roman" w:eastAsia="Times New Roman" w:hAnsi="Times New Roman" w:cs="Times New Roman"/>
          <w:sz w:val="26"/>
          <w:szCs w:val="26"/>
        </w:rPr>
        <w:t>Максименко О.В. Усний переклад: Теорія, вправи, тексти (французька мова). – Вінниця: Нова книга, 2008.</w:t>
      </w:r>
    </w:p>
    <w:p w14:paraId="000002AB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18" w:name="_heading=h.434ayfz" w:colFirst="0" w:colLast="0"/>
      <w:bookmarkEnd w:id="218"/>
      <w:r>
        <w:rPr>
          <w:rFonts w:ascii="Times New Roman" w:eastAsia="Times New Roman" w:hAnsi="Times New Roman" w:cs="Times New Roman"/>
          <w:sz w:val="26"/>
          <w:szCs w:val="26"/>
        </w:rPr>
        <w:t>Німцев І.А. Слово й тек</w:t>
      </w:r>
      <w:r>
        <w:rPr>
          <w:rFonts w:ascii="Times New Roman" w:eastAsia="Times New Roman" w:hAnsi="Times New Roman" w:cs="Times New Roman"/>
          <w:sz w:val="26"/>
          <w:szCs w:val="26"/>
        </w:rPr>
        <w:t>ст. – Чернівці, 2003.</w:t>
      </w:r>
    </w:p>
    <w:p w14:paraId="000002AC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19" w:name="_heading=h.2i9l8ns" w:colFirst="0" w:colLast="0"/>
      <w:bookmarkEnd w:id="219"/>
      <w:r>
        <w:rPr>
          <w:rFonts w:ascii="Times New Roman" w:eastAsia="Times New Roman" w:hAnsi="Times New Roman" w:cs="Times New Roman"/>
          <w:sz w:val="26"/>
          <w:szCs w:val="26"/>
        </w:rPr>
        <w:t>Ольховська А. С. Чинники успішного працевлаштування перекладача за фахом : навчальний посібник для студентів вищих навчальних закладів за спеціальністю «Переклад» (англійська мова) / А. С. Ольховська. Х. : ХНУ імені В. Н. Каразіна, 20</w:t>
      </w:r>
      <w:r>
        <w:rPr>
          <w:rFonts w:ascii="Times New Roman" w:eastAsia="Times New Roman" w:hAnsi="Times New Roman" w:cs="Times New Roman"/>
          <w:sz w:val="26"/>
          <w:szCs w:val="26"/>
        </w:rPr>
        <w:t>16.</w:t>
      </w:r>
    </w:p>
    <w:p w14:paraId="000002AD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20" w:name="_heading=h.xevivl" w:colFirst="0" w:colLast="0"/>
      <w:bookmarkEnd w:id="220"/>
      <w:r>
        <w:rPr>
          <w:rFonts w:ascii="Times New Roman" w:eastAsia="Times New Roman" w:hAnsi="Times New Roman" w:cs="Times New Roman"/>
          <w:sz w:val="26"/>
          <w:szCs w:val="26"/>
        </w:rPr>
        <w:t>Ольховой І.О., Акульшин О.В., Білан М.Б. Основи військового перекладу. Французька мова. К.: Логос, 2010.</w:t>
      </w:r>
    </w:p>
    <w:p w14:paraId="000002AE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21" w:name="_heading=h.3hej1je" w:colFirst="0" w:colLast="0"/>
      <w:bookmarkEnd w:id="221"/>
      <w:r>
        <w:rPr>
          <w:rFonts w:ascii="Times New Roman" w:eastAsia="Times New Roman" w:hAnsi="Times New Roman" w:cs="Times New Roman"/>
          <w:sz w:val="26"/>
          <w:szCs w:val="26"/>
        </w:rPr>
        <w:t>Паламар Л.М., Бех О.А. Практичний курс української мови: навчальний посібник. – К., 1994.</w:t>
      </w:r>
    </w:p>
    <w:p w14:paraId="000002AF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22" w:name="_heading=h.1wjtbr7" w:colFirst="0" w:colLast="0"/>
      <w:bookmarkEnd w:id="222"/>
      <w:r>
        <w:rPr>
          <w:rFonts w:ascii="Times New Roman" w:eastAsia="Times New Roman" w:hAnsi="Times New Roman" w:cs="Times New Roman"/>
          <w:sz w:val="26"/>
          <w:szCs w:val="26"/>
        </w:rPr>
        <w:t>Пономарів О. Культура слова: Мовностилістичні поради. – К</w:t>
      </w:r>
      <w:r>
        <w:rPr>
          <w:rFonts w:ascii="Times New Roman" w:eastAsia="Times New Roman" w:hAnsi="Times New Roman" w:cs="Times New Roman"/>
          <w:sz w:val="26"/>
          <w:szCs w:val="26"/>
        </w:rPr>
        <w:t>иїв: Либідь, 2008.</w:t>
      </w:r>
    </w:p>
    <w:p w14:paraId="000002B0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23" w:name="_heading=h.4gjguf0" w:colFirst="0" w:colLast="0"/>
      <w:bookmarkEnd w:id="223"/>
      <w:r>
        <w:rPr>
          <w:rFonts w:ascii="Times New Roman" w:eastAsia="Times New Roman" w:hAnsi="Times New Roman" w:cs="Times New Roman"/>
          <w:sz w:val="26"/>
          <w:szCs w:val="26"/>
        </w:rPr>
        <w:t xml:space="preserve">Ребрій О.В. Основи перекладацького скоропису: навч. посібник. Вінниця: Нова книга, 2020. </w:t>
      </w:r>
    </w:p>
    <w:p w14:paraId="000002B1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24" w:name="_heading=h.2vor4mt" w:colFirst="0" w:colLast="0"/>
      <w:bookmarkEnd w:id="224"/>
      <w:r>
        <w:rPr>
          <w:rFonts w:ascii="Times New Roman" w:eastAsia="Times New Roman" w:hAnsi="Times New Roman" w:cs="Times New Roman"/>
          <w:sz w:val="26"/>
          <w:szCs w:val="26"/>
        </w:rPr>
        <w:t>Тарновська О. Міжнародні проекти – сфера формування фахових мов // Фаховий та художній переклад: теорія, методологія, практика: збірник наукових пр</w:t>
      </w:r>
      <w:r>
        <w:rPr>
          <w:rFonts w:ascii="Times New Roman" w:eastAsia="Times New Roman" w:hAnsi="Times New Roman" w:cs="Times New Roman"/>
          <w:sz w:val="26"/>
          <w:szCs w:val="26"/>
        </w:rPr>
        <w:t>аць / за заг. ред. С.І. Сидоренка. К.: Аграр Медіа Груп, 2021. С. 119-125.</w:t>
      </w:r>
    </w:p>
    <w:p w14:paraId="000002B2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25" w:name="_heading=h.1au1eum" w:colFirst="0" w:colLast="0"/>
      <w:bookmarkEnd w:id="225"/>
      <w:r>
        <w:rPr>
          <w:rFonts w:ascii="Times New Roman" w:eastAsia="Times New Roman" w:hAnsi="Times New Roman" w:cs="Times New Roman"/>
          <w:sz w:val="26"/>
          <w:szCs w:val="26"/>
        </w:rPr>
        <w:t>Фокін С.Б. Практикум з техніки нотування: переклад з іспанської. К.: КНУ імені Тараса Шевченка, 2001.</w:t>
      </w:r>
    </w:p>
    <w:p w14:paraId="000002B3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26" w:name="_heading=h.3utoxif" w:colFirst="0" w:colLast="0"/>
      <w:bookmarkEnd w:id="226"/>
      <w:r>
        <w:rPr>
          <w:rFonts w:ascii="Times New Roman" w:eastAsia="Times New Roman" w:hAnsi="Times New Roman" w:cs="Times New Roman"/>
          <w:sz w:val="26"/>
          <w:szCs w:val="26"/>
        </w:rPr>
        <w:t>Фокін С.Б. Досвід керування перекладацькою практикою на базі лабораторії комп’ю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терної лінгвістики // Тези VІ Всеукраїнських наукових читань за участю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молодих учених “Філологія ХХІ століття: нові дослідження і перспективи” 7-8 квітня 2021 р. С. 148-149.</w:t>
      </w:r>
    </w:p>
    <w:p w14:paraId="000002B4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27" w:name="_heading=h.29yz7q8" w:colFirst="0" w:colLast="0"/>
      <w:bookmarkEnd w:id="227"/>
      <w:r>
        <w:rPr>
          <w:rFonts w:ascii="Times New Roman" w:eastAsia="Times New Roman" w:hAnsi="Times New Roman" w:cs="Times New Roman"/>
          <w:sz w:val="26"/>
          <w:szCs w:val="26"/>
        </w:rPr>
        <w:t>Фокін С.Б. Автоматизована вибірка міжмовних еквівалентів з паралельних текстів: ал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горитм та перспективи застосування // Фаховий та художній переклад: теорія, методологія, практика: збірник наукових праць. К.: Аграр Медіа Груп, 2017. С. 399-405. </w:t>
      </w:r>
    </w:p>
    <w:p w14:paraId="000002B5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28" w:name="_heading=h.p49hy1" w:colFirst="0" w:colLast="0"/>
      <w:bookmarkEnd w:id="228"/>
      <w:r>
        <w:rPr>
          <w:rFonts w:ascii="Times New Roman" w:eastAsia="Times New Roman" w:hAnsi="Times New Roman" w:cs="Times New Roman"/>
          <w:sz w:val="26"/>
          <w:szCs w:val="26"/>
        </w:rPr>
        <w:t>Фокін С.Б. Комп’ютерні інноваційні технології в перекладацькій та перекладознавчій діяльност</w:t>
      </w:r>
      <w:r>
        <w:rPr>
          <w:rFonts w:ascii="Times New Roman" w:eastAsia="Times New Roman" w:hAnsi="Times New Roman" w:cs="Times New Roman"/>
          <w:sz w:val="26"/>
          <w:szCs w:val="26"/>
        </w:rPr>
        <w:t>і. – К., 2019.</w:t>
      </w:r>
    </w:p>
    <w:p w14:paraId="000002B6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29" w:name="_heading=h.393x0lu" w:colFirst="0" w:colLast="0"/>
      <w:bookmarkEnd w:id="229"/>
      <w:r>
        <w:rPr>
          <w:rFonts w:ascii="Times New Roman" w:eastAsia="Times New Roman" w:hAnsi="Times New Roman" w:cs="Times New Roman"/>
          <w:sz w:val="26"/>
          <w:szCs w:val="26"/>
        </w:rPr>
        <w:t>Чередниченко О.І. Про мову і переклад. Київ: Либідь, 2007.</w:t>
      </w:r>
    </w:p>
    <w:p w14:paraId="000002B7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30" w:name="_heading=h.1o97atn" w:colFirst="0" w:colLast="0"/>
      <w:bookmarkEnd w:id="230"/>
      <w:r>
        <w:rPr>
          <w:rFonts w:ascii="Times New Roman" w:eastAsia="Times New Roman" w:hAnsi="Times New Roman" w:cs="Times New Roman"/>
          <w:sz w:val="26"/>
          <w:szCs w:val="26"/>
        </w:rPr>
        <w:t>Чередниченко О. І. Переклад – Культура – Ідентичність. – К., 2017.</w:t>
      </w:r>
    </w:p>
    <w:p w14:paraId="000002B8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31" w:name="_heading=h.488uthg" w:colFirst="0" w:colLast="0"/>
      <w:bookmarkEnd w:id="231"/>
      <w:r>
        <w:rPr>
          <w:rFonts w:ascii="Times New Roman" w:eastAsia="Times New Roman" w:hAnsi="Times New Roman" w:cs="Times New Roman"/>
          <w:sz w:val="26"/>
          <w:szCs w:val="26"/>
        </w:rPr>
        <w:t>Чернишова Ю.О. Послідовний переклад. Італійська мова: Навч. посіб.: у 2х част. – К., 2013.</w:t>
      </w:r>
    </w:p>
    <w:p w14:paraId="000002B9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32" w:name="_heading=h.2ne53p9" w:colFirst="0" w:colLast="0"/>
      <w:bookmarkEnd w:id="232"/>
      <w:r>
        <w:rPr>
          <w:rFonts w:ascii="Times New Roman" w:eastAsia="Times New Roman" w:hAnsi="Times New Roman" w:cs="Times New Roman"/>
          <w:sz w:val="26"/>
          <w:szCs w:val="26"/>
        </w:rPr>
        <w:t>Шевченко Л.Ю., Різун В.В., Лисенко Ю.В. Сучасна українська мова. Довідник \ За редакцією О.Д. Пономаріва. – К., 1993.</w:t>
      </w:r>
    </w:p>
    <w:p w14:paraId="000002BA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33" w:name="_heading=h.12jfdx2" w:colFirst="0" w:colLast="0"/>
      <w:bookmarkEnd w:id="233"/>
      <w:r>
        <w:rPr>
          <w:rFonts w:ascii="Times New Roman" w:eastAsia="Times New Roman" w:hAnsi="Times New Roman" w:cs="Times New Roman"/>
          <w:sz w:val="26"/>
          <w:szCs w:val="26"/>
        </w:rPr>
        <w:t>Blanco Lázaro E.T. La lengua en los medios de c</w:t>
      </w:r>
      <w:r>
        <w:rPr>
          <w:rFonts w:ascii="Times New Roman" w:eastAsia="Times New Roman" w:hAnsi="Times New Roman" w:cs="Times New Roman"/>
          <w:sz w:val="26"/>
          <w:szCs w:val="26"/>
        </w:rPr>
        <w:t>omunicación. – Madrid, 1980.</w:t>
      </w:r>
    </w:p>
    <w:p w14:paraId="000002BB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34" w:name="_heading=h.3mj2wkv" w:colFirst="0" w:colLast="0"/>
      <w:bookmarkEnd w:id="234"/>
      <w:r>
        <w:rPr>
          <w:rFonts w:ascii="Times New Roman" w:eastAsia="Times New Roman" w:hAnsi="Times New Roman" w:cs="Times New Roman"/>
          <w:sz w:val="26"/>
          <w:szCs w:val="26"/>
        </w:rPr>
        <w:t xml:space="preserve">Calvo Ramos L. Introducción al estudio del lenguaje administrativo. – Madrid: Gredos, 1980. </w:t>
      </w:r>
    </w:p>
    <w:p w14:paraId="000002BC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35" w:name="_heading=h.21od6so" w:colFirst="0" w:colLast="0"/>
      <w:bookmarkEnd w:id="235"/>
      <w:r>
        <w:rPr>
          <w:rFonts w:ascii="Times New Roman" w:eastAsia="Times New Roman" w:hAnsi="Times New Roman" w:cs="Times New Roman"/>
          <w:sz w:val="26"/>
          <w:szCs w:val="26"/>
        </w:rPr>
        <w:t>Delisle J., Lee-Jahnke H., Cormier M. C. Terminologia della traduzione (a cura di Margherita Ulrych). Milano: Editore Ulrico Hoepli, 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002. </w:t>
      </w:r>
    </w:p>
    <w:p w14:paraId="000002BD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36" w:name="_heading=h.gtnh0h" w:colFirst="0" w:colLast="0"/>
      <w:bookmarkEnd w:id="236"/>
      <w:r>
        <w:rPr>
          <w:rFonts w:ascii="Times New Roman" w:eastAsia="Times New Roman" w:hAnsi="Times New Roman" w:cs="Times New Roman"/>
          <w:sz w:val="26"/>
          <w:szCs w:val="26"/>
        </w:rPr>
        <w:t>Durieux Ch. La recherche documentaire en traduction technique : Conditions nécessaires et suffisantes. Les Presses de l’Université de Montréal, 1990.</w:t>
      </w:r>
    </w:p>
    <w:p w14:paraId="000002BE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37" w:name="_heading=h.30tazoa" w:colFirst="0" w:colLast="0"/>
      <w:bookmarkEnd w:id="237"/>
      <w:r>
        <w:rPr>
          <w:rFonts w:ascii="Times New Roman" w:eastAsia="Times New Roman" w:hAnsi="Times New Roman" w:cs="Times New Roman"/>
          <w:sz w:val="26"/>
          <w:szCs w:val="26"/>
        </w:rPr>
        <w:t xml:space="preserve">Eco U. Dire quasi la stessa cosa. Esperienze di traduzione. – Milano: Bompiani, 2006. </w:t>
      </w:r>
    </w:p>
    <w:p w14:paraId="000002BF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38" w:name="_heading=h.1fyl9w3" w:colFirst="0" w:colLast="0"/>
      <w:bookmarkEnd w:id="238"/>
      <w:r>
        <w:rPr>
          <w:rFonts w:ascii="Times New Roman" w:eastAsia="Times New Roman" w:hAnsi="Times New Roman" w:cs="Times New Roman"/>
          <w:sz w:val="26"/>
          <w:szCs w:val="26"/>
        </w:rPr>
        <w:t>Hurtado Albir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A. Enseñar a traducir. Metodología en la formación de traductores e intérpretes. Madrid, 2007.</w:t>
      </w:r>
    </w:p>
    <w:p w14:paraId="000002C0" w14:textId="77777777" w:rsidR="00012248" w:rsidRDefault="00CE70A4">
      <w:pPr>
        <w:numPr>
          <w:ilvl w:val="0"/>
          <w:numId w:val="5"/>
        </w:numPr>
        <w:tabs>
          <w:tab w:val="left" w:pos="508"/>
        </w:tabs>
        <w:ind w:left="1" w:hanging="3"/>
        <w:jc w:val="both"/>
        <w:rPr>
          <w:sz w:val="26"/>
          <w:szCs w:val="26"/>
          <w:highlight w:val="yellow"/>
        </w:rPr>
      </w:pPr>
      <w:bookmarkStart w:id="239" w:name="_heading=h.77zh2wjz0f9x" w:colFirst="0" w:colLast="0"/>
      <w:bookmarkEnd w:id="239"/>
      <w:r>
        <w:rPr>
          <w:rFonts w:ascii="Times New Roman" w:eastAsia="Times New Roman" w:hAnsi="Times New Roman" w:cs="Times New Roman"/>
          <w:sz w:val="26"/>
          <w:szCs w:val="26"/>
          <w:highlight w:val="yellow"/>
        </w:rPr>
        <w:t xml:space="preserve"> ISO. ISO 17100. Translation Services: Requirement for Translation Services. 2015. URL: https://www.password-europe.com/images/PWE/PDF/ISO-17100-2015.pdf </w:t>
      </w:r>
    </w:p>
    <w:p w14:paraId="000002C1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  <w:rPr>
          <w:sz w:val="26"/>
          <w:szCs w:val="26"/>
        </w:rPr>
      </w:pPr>
      <w:bookmarkStart w:id="240" w:name="_heading=h.3zy8sjw" w:colFirst="0" w:colLast="0"/>
      <w:bookmarkEnd w:id="240"/>
      <w:r>
        <w:rPr>
          <w:rFonts w:ascii="Times New Roman" w:eastAsia="Times New Roman" w:hAnsi="Times New Roman" w:cs="Times New Roman"/>
          <w:sz w:val="26"/>
          <w:szCs w:val="26"/>
        </w:rPr>
        <w:t>Maill</w:t>
      </w:r>
      <w:r>
        <w:rPr>
          <w:rFonts w:ascii="Times New Roman" w:eastAsia="Times New Roman" w:hAnsi="Times New Roman" w:cs="Times New Roman"/>
          <w:sz w:val="26"/>
          <w:szCs w:val="26"/>
        </w:rPr>
        <w:t>ot. La traduction scientifique et technique. P., 1993.</w:t>
      </w:r>
    </w:p>
    <w:p w14:paraId="000002C2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  <w:rPr>
          <w:sz w:val="26"/>
          <w:szCs w:val="26"/>
        </w:rPr>
      </w:pPr>
      <w:bookmarkStart w:id="241" w:name="_heading=h.2f3j2rp" w:colFirst="0" w:colLast="0"/>
      <w:bookmarkEnd w:id="241"/>
      <w:r>
        <w:rPr>
          <w:rFonts w:ascii="Times New Roman" w:eastAsia="Times New Roman" w:hAnsi="Times New Roman" w:cs="Times New Roman"/>
          <w:sz w:val="26"/>
          <w:szCs w:val="26"/>
        </w:rPr>
        <w:t>Malcata E. Português jurídico para alunos de PLE. Lisboa: LIDEL, 2015.</w:t>
      </w:r>
    </w:p>
    <w:p w14:paraId="000002C3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42" w:name="_heading=h.u8tczi" w:colFirst="0" w:colLast="0"/>
      <w:bookmarkEnd w:id="242"/>
      <w:r>
        <w:rPr>
          <w:rFonts w:ascii="Times New Roman" w:eastAsia="Times New Roman" w:hAnsi="Times New Roman" w:cs="Times New Roman"/>
          <w:sz w:val="26"/>
          <w:szCs w:val="26"/>
        </w:rPr>
        <w:t>Newmark P. Approaches to Translation. Herdfordshire: Prentice Hall, 1988.</w:t>
      </w:r>
    </w:p>
    <w:p w14:paraId="000002C4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43" w:name="_heading=h.3e8gvnb" w:colFirst="0" w:colLast="0"/>
      <w:bookmarkEnd w:id="243"/>
      <w:r>
        <w:rPr>
          <w:rFonts w:ascii="Times New Roman" w:eastAsia="Times New Roman" w:hAnsi="Times New Roman" w:cs="Times New Roman"/>
          <w:sz w:val="26"/>
          <w:szCs w:val="26"/>
        </w:rPr>
        <w:t>Verba G., Guetman Z. Manual de traductología: español – ucraniano. Вінниця: Нова книга, 2013.</w:t>
      </w:r>
    </w:p>
    <w:p w14:paraId="000002C5" w14:textId="77777777" w:rsidR="00012248" w:rsidRDefault="00CE70A4">
      <w:pPr>
        <w:numPr>
          <w:ilvl w:val="0"/>
          <w:numId w:val="5"/>
        </w:numPr>
        <w:tabs>
          <w:tab w:val="left" w:pos="508"/>
        </w:tabs>
        <w:spacing w:line="240" w:lineRule="auto"/>
        <w:ind w:left="1" w:hanging="3"/>
        <w:jc w:val="both"/>
      </w:pPr>
      <w:bookmarkStart w:id="244" w:name="_heading=h.1tdr5v4" w:colFirst="0" w:colLast="0"/>
      <w:bookmarkEnd w:id="244"/>
      <w:r>
        <w:rPr>
          <w:rFonts w:ascii="Times New Roman" w:eastAsia="Times New Roman" w:hAnsi="Times New Roman" w:cs="Times New Roman"/>
          <w:sz w:val="26"/>
          <w:szCs w:val="26"/>
        </w:rPr>
        <w:t>Verba G., Guzmán Tirado R. Curso de traducción jurídico-administrativa. Madrid: Centro de Lingüística Aplicada, 2005.</w:t>
      </w:r>
    </w:p>
    <w:p w14:paraId="000002C6" w14:textId="77777777" w:rsidR="00012248" w:rsidRDefault="00012248">
      <w:pPr>
        <w:spacing w:line="240" w:lineRule="auto"/>
        <w:ind w:left="1" w:hanging="3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00002C7" w14:textId="77777777" w:rsidR="00012248" w:rsidRDefault="00CE70A4">
      <w:pPr>
        <w:spacing w:line="240" w:lineRule="auto"/>
        <w:ind w:left="1" w:hanging="3"/>
      </w:pPr>
      <w:bookmarkStart w:id="245" w:name="_heading=h.4ddeoix" w:colFirst="0" w:colLast="0"/>
      <w:bookmarkEnd w:id="24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Додаткові ресурси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000002C8" w14:textId="77777777" w:rsidR="00012248" w:rsidRDefault="00CE70A4">
      <w:pPr>
        <w:spacing w:line="240" w:lineRule="auto"/>
        <w:ind w:left="1" w:hanging="3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bookmarkStart w:id="246" w:name="_heading=h.2sioyqq" w:colFirst="0" w:colLast="0"/>
      <w:bookmarkEnd w:id="246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Генеральний регіональний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анотований корпус (ГРАК).  [Електронний документ]. Режим доступу: </w:t>
      </w:r>
      <w:hyperlink r:id="rId9">
        <w:r>
          <w:rPr>
            <w:rFonts w:ascii="Times New Roman" w:eastAsia="Times New Roman" w:hAnsi="Times New Roman" w:cs="Times New Roman"/>
            <w:color w:val="000000"/>
            <w:sz w:val="26"/>
            <w:szCs w:val="26"/>
            <w:u w:val="single"/>
          </w:rPr>
          <w:t>http://uacorpus.org/Kyiv/ua/poshuk-u-grak/poshuk-cherez-interfejs-nosketchengine</w:t>
        </w:r>
      </w:hyperlink>
    </w:p>
    <w:p w14:paraId="000002C9" w14:textId="77777777" w:rsidR="00012248" w:rsidRDefault="00CE70A4">
      <w:pPr>
        <w:spacing w:line="240" w:lineRule="auto"/>
        <w:ind w:left="1" w:hanging="3"/>
      </w:pPr>
      <w:bookmarkStart w:id="247" w:name="_heading=h.17nz8yj" w:colFirst="0" w:colLast="0"/>
      <w:bookmarkEnd w:id="247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Електрон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ні каталоги бібліотек:</w:t>
      </w:r>
    </w:p>
    <w:p w14:paraId="000002CA" w14:textId="77777777" w:rsidR="00012248" w:rsidRDefault="00CE70A4">
      <w:pPr>
        <w:spacing w:line="240" w:lineRule="auto"/>
        <w:ind w:left="1" w:hanging="3"/>
      </w:pPr>
      <w:bookmarkStart w:id="248" w:name="_heading=h.3rnmrmc" w:colFirst="0" w:colLast="0"/>
      <w:bookmarkEnd w:id="248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http://www.nbuv.gov.ua/db/gak.html</w:t>
      </w:r>
    </w:p>
    <w:p w14:paraId="000002CB" w14:textId="77777777" w:rsidR="00012248" w:rsidRDefault="00CE70A4">
      <w:pPr>
        <w:spacing w:line="240" w:lineRule="auto"/>
        <w:ind w:left="1" w:hanging="3"/>
      </w:pPr>
      <w:bookmarkStart w:id="249" w:name="_heading=h.26sx1u5" w:colFirst="0" w:colLast="0"/>
      <w:bookmarkEnd w:id="24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http://www.library.univ.kiev.ua/ukr/elcat/new/poshuk.php3</w:t>
      </w:r>
    </w:p>
    <w:p w14:paraId="000002CC" w14:textId="77777777" w:rsidR="00012248" w:rsidRDefault="00CE70A4">
      <w:pPr>
        <w:spacing w:line="240" w:lineRule="auto"/>
        <w:ind w:left="1" w:hanging="3"/>
      </w:pPr>
      <w:bookmarkStart w:id="250" w:name="_heading=h.ly7c1y" w:colFirst="0" w:colLast="0"/>
      <w:bookmarkEnd w:id="250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Онлайн-бібліотеки:</w:t>
      </w:r>
    </w:p>
    <w:p w14:paraId="000002CD" w14:textId="77777777" w:rsidR="00012248" w:rsidRDefault="00CE70A4">
      <w:pPr>
        <w:spacing w:line="240" w:lineRule="auto"/>
        <w:ind w:left="1" w:hanging="3"/>
      </w:pPr>
      <w:bookmarkStart w:id="251" w:name="_heading=h.35xuupr" w:colFirst="0" w:colLast="0"/>
      <w:bookmarkEnd w:id="25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http://izbornyk.org.ua/</w:t>
      </w:r>
    </w:p>
    <w:p w14:paraId="000002CE" w14:textId="77777777" w:rsidR="00012248" w:rsidRDefault="00CE70A4">
      <w:pPr>
        <w:spacing w:line="240" w:lineRule="auto"/>
        <w:ind w:left="1" w:hanging="3"/>
      </w:pPr>
      <w:bookmarkStart w:id="252" w:name="_heading=h.1l354xk" w:colFirst="0" w:colLast="0"/>
      <w:bookmarkEnd w:id="252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http://gallica.bnf.fr</w:t>
      </w:r>
    </w:p>
    <w:p w14:paraId="000002CF" w14:textId="77777777" w:rsidR="00012248" w:rsidRDefault="00CE70A4">
      <w:pPr>
        <w:spacing w:line="240" w:lineRule="auto"/>
        <w:ind w:left="1" w:hanging="3"/>
      </w:pPr>
      <w:bookmarkStart w:id="253" w:name="_heading=h.452snld" w:colFirst="0" w:colLast="0"/>
      <w:bookmarkEnd w:id="253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http://www.europeana.eu</w:t>
      </w:r>
    </w:p>
    <w:p w14:paraId="000002D0" w14:textId="77777777" w:rsidR="00012248" w:rsidRDefault="00CE70A4">
      <w:pPr>
        <w:spacing w:line="240" w:lineRule="auto"/>
        <w:ind w:left="1" w:hanging="3"/>
      </w:pPr>
      <w:bookmarkStart w:id="254" w:name="_heading=h.2k82xt6" w:colFirst="0" w:colLast="0"/>
      <w:bookmarkEnd w:id="254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http://www.wdl.org</w:t>
      </w:r>
    </w:p>
    <w:p w14:paraId="000002D1" w14:textId="77777777" w:rsidR="00012248" w:rsidRDefault="00CE70A4">
      <w:pPr>
        <w:spacing w:line="240" w:lineRule="auto"/>
        <w:ind w:left="1" w:hanging="3"/>
      </w:pPr>
      <w:bookmarkStart w:id="255" w:name="_heading=h.zdd80z" w:colFirst="0" w:colLast="0"/>
      <w:bookmarkEnd w:id="255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http://fbc.pionier.net.pl</w:t>
      </w:r>
    </w:p>
    <w:p w14:paraId="000002D2" w14:textId="77777777" w:rsidR="00012248" w:rsidRDefault="00CE70A4">
      <w:pPr>
        <w:spacing w:line="240" w:lineRule="auto"/>
        <w:ind w:left="1" w:hanging="3"/>
      </w:pPr>
      <w:bookmarkStart w:id="256" w:name="_heading=h.3jd0qos" w:colFirst="0" w:colLast="0"/>
      <w:bookmarkEnd w:id="256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http://www.ukrcenter.com</w:t>
      </w:r>
    </w:p>
    <w:p w14:paraId="000002D3" w14:textId="77777777" w:rsidR="00012248" w:rsidRDefault="00CE70A4">
      <w:pPr>
        <w:spacing w:line="240" w:lineRule="auto"/>
        <w:ind w:left="1" w:hanging="3"/>
      </w:pPr>
      <w:bookmarkStart w:id="257" w:name="_heading=h.1yib0wl" w:colFirst="0" w:colLast="0"/>
      <w:bookmarkEnd w:id="257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http://www.hurtom.com</w:t>
      </w:r>
    </w:p>
    <w:p w14:paraId="000002D4" w14:textId="77777777" w:rsidR="00012248" w:rsidRDefault="00CE70A4">
      <w:pPr>
        <w:spacing w:line="240" w:lineRule="auto"/>
        <w:ind w:left="1" w:hanging="3"/>
      </w:pPr>
      <w:bookmarkStart w:id="258" w:name="_heading=h.4ihyjke" w:colFirst="0" w:colLast="0"/>
      <w:bookmarkEnd w:id="258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lastRenderedPageBreak/>
        <w:t>Онлайн-словники:</w:t>
      </w:r>
    </w:p>
    <w:p w14:paraId="000002D5" w14:textId="77777777" w:rsidR="00012248" w:rsidRDefault="00CE70A4">
      <w:pPr>
        <w:spacing w:line="240" w:lineRule="auto"/>
        <w:ind w:left="1" w:hanging="3"/>
      </w:pPr>
      <w:bookmarkStart w:id="259" w:name="_heading=h.2xn8ts7" w:colFirst="0" w:colLast="0"/>
      <w:bookmarkEnd w:id="25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www.mova.info</w:t>
      </w:r>
    </w:p>
    <w:p w14:paraId="000002D6" w14:textId="77777777" w:rsidR="00012248" w:rsidRDefault="00CE70A4">
      <w:pPr>
        <w:spacing w:line="240" w:lineRule="auto"/>
        <w:ind w:left="1" w:hanging="3"/>
      </w:pPr>
      <w:bookmarkStart w:id="260" w:name="_heading=h.1csj400" w:colFirst="0" w:colLast="0"/>
      <w:bookmarkEnd w:id="260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www.sum.in.ua</w:t>
      </w:r>
    </w:p>
    <w:p w14:paraId="000002D7" w14:textId="77777777" w:rsidR="00012248" w:rsidRDefault="00CE70A4">
      <w:pPr>
        <w:spacing w:line="240" w:lineRule="auto"/>
        <w:ind w:left="1" w:hanging="3"/>
      </w:pPr>
      <w:bookmarkStart w:id="261" w:name="_heading=h.3ws6mnt" w:colFirst="0" w:colLast="0"/>
      <w:bookmarkEnd w:id="26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http://www.lingvo.ua/uk</w:t>
      </w:r>
    </w:p>
    <w:bookmarkStart w:id="262" w:name="_heading=h.2bxgwvm" w:colFirst="0" w:colLast="0"/>
    <w:bookmarkEnd w:id="262"/>
    <w:p w14:paraId="000002D8" w14:textId="77777777" w:rsidR="00012248" w:rsidRDefault="00CE70A4">
      <w:pPr>
        <w:spacing w:line="240" w:lineRule="auto"/>
        <w:ind w:left="0" w:hanging="2"/>
      </w:pPr>
      <w:r>
        <w:fldChar w:fldCharType="begin"/>
      </w:r>
      <w:r>
        <w:instrText xml:space="preserve"> HYPERLINK "http://www.artsrn.ualberta.ca/ukr/skovoroda/NEW/index.php"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http://www.artsrn.ualberta.ca/ukr/skovoroda/NEW/index.php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fldChar w:fldCharType="end"/>
      </w:r>
    </w:p>
    <w:bookmarkStart w:id="263" w:name="_heading=h.r2r73f" w:colFirst="0" w:colLast="0"/>
    <w:bookmarkEnd w:id="263"/>
    <w:p w14:paraId="000002D9" w14:textId="77777777" w:rsidR="00012248" w:rsidRDefault="00CE70A4">
      <w:pPr>
        <w:spacing w:line="240" w:lineRule="auto"/>
        <w:ind w:left="0" w:hanging="2"/>
      </w:pPr>
      <w:r>
        <w:fldChar w:fldCharType="begin"/>
      </w:r>
      <w:r>
        <w:instrText xml:space="preserve"> HYPERLINK "http://www.dicionario.priberam.org/"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www.dicionario.priberam.org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fldChar w:fldCharType="end"/>
      </w:r>
    </w:p>
    <w:bookmarkStart w:id="264" w:name="_heading=h.3b2epr8" w:colFirst="0" w:colLast="0"/>
    <w:bookmarkEnd w:id="264"/>
    <w:p w14:paraId="000002DA" w14:textId="77777777" w:rsidR="00012248" w:rsidRDefault="00CE70A4">
      <w:pPr>
        <w:spacing w:line="240" w:lineRule="auto"/>
        <w:ind w:left="0" w:hanging="2"/>
      </w:pPr>
      <w:r>
        <w:fldChar w:fldCharType="begin"/>
      </w:r>
      <w:r>
        <w:instrText xml:space="preserve"> HYPERLINK "http://www.sedom.es/"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www.sedom.es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fldChar w:fldCharType="end"/>
      </w:r>
    </w:p>
    <w:bookmarkStart w:id="265" w:name="_heading=h.1q7ozz1" w:colFirst="0" w:colLast="0"/>
    <w:bookmarkEnd w:id="265"/>
    <w:p w14:paraId="000002DB" w14:textId="77777777" w:rsidR="00012248" w:rsidRDefault="00CE70A4">
      <w:pPr>
        <w:spacing w:line="240" w:lineRule="auto"/>
        <w:ind w:left="0" w:hanging="2"/>
      </w:pPr>
      <w:r>
        <w:fldChar w:fldCharType="begin"/>
      </w:r>
      <w:r>
        <w:instrText xml:space="preserve"> HYPERLINK "http://www.rozum.org.ua/"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www.rozum.org.ua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fldChar w:fldCharType="end"/>
      </w:r>
    </w:p>
    <w:bookmarkStart w:id="266" w:name="_heading=h.4a7cimu" w:colFirst="0" w:colLast="0"/>
    <w:bookmarkEnd w:id="266"/>
    <w:p w14:paraId="000002DC" w14:textId="77777777" w:rsidR="00012248" w:rsidRDefault="00CE70A4">
      <w:pPr>
        <w:spacing w:line="240" w:lineRule="auto"/>
        <w:ind w:left="0" w:hanging="2"/>
      </w:pPr>
      <w:r>
        <w:fldChar w:fldCharType="begin"/>
      </w:r>
      <w:r>
        <w:instrText xml:space="preserve"> HYPERLINK "https://iedra.es/about"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https://iedra.es/about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fldChar w:fldCharType="end"/>
      </w:r>
    </w:p>
    <w:bookmarkStart w:id="267" w:name="_heading=h.2pcmsun" w:colFirst="0" w:colLast="0"/>
    <w:bookmarkEnd w:id="267"/>
    <w:p w14:paraId="000002DD" w14:textId="77777777" w:rsidR="00012248" w:rsidRDefault="00CE70A4">
      <w:pPr>
        <w:spacing w:line="240" w:lineRule="auto"/>
        <w:ind w:left="0" w:hanging="2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fldChar w:fldCharType="begin"/>
      </w:r>
      <w:r>
        <w:instrText xml:space="preserve"> HYPERLINK "http://www.rae.es/rae.html" \h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http://www.rae.es/rae.html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fldChar w:fldCharType="end"/>
      </w:r>
    </w:p>
    <w:p w14:paraId="000002DE" w14:textId="77777777" w:rsidR="00012248" w:rsidRDefault="00CE70A4">
      <w:pPr>
        <w:spacing w:line="240" w:lineRule="auto"/>
        <w:ind w:left="1" w:hanging="3"/>
      </w:pPr>
      <w:bookmarkStart w:id="268" w:name="_heading=h.14hx32g" w:colFirst="0" w:colLast="0"/>
      <w:bookmarkEnd w:id="268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Ресурси періодичний фахових видань:</w:t>
      </w:r>
    </w:p>
    <w:p w14:paraId="000002DF" w14:textId="77777777" w:rsidR="00012248" w:rsidRDefault="00CE70A4">
      <w:pPr>
        <w:spacing w:line="240" w:lineRule="auto"/>
        <w:ind w:left="1" w:hanging="3"/>
      </w:pPr>
      <w:bookmarkStart w:id="269" w:name="_heading=h.3ohklq9" w:colFirst="0" w:colLast="0"/>
      <w:bookmarkEnd w:id="269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www.vses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vit-journal.com </w:t>
      </w:r>
    </w:p>
    <w:p w14:paraId="000002E0" w14:textId="77777777" w:rsidR="00012248" w:rsidRDefault="00CE70A4">
      <w:pPr>
        <w:spacing w:line="240" w:lineRule="auto"/>
        <w:ind w:left="1" w:hanging="3"/>
      </w:pPr>
      <w:bookmarkStart w:id="270" w:name="_heading=h.23muvy2" w:colFirst="0" w:colLast="0"/>
      <w:bookmarkEnd w:id="270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Ресурси фахових спільнот та мереж:</w:t>
      </w:r>
    </w:p>
    <w:p w14:paraId="000002E1" w14:textId="77777777" w:rsidR="00012248" w:rsidRDefault="00CE70A4">
      <w:pPr>
        <w:spacing w:line="240" w:lineRule="auto"/>
        <w:ind w:left="1" w:hanging="3"/>
      </w:pPr>
      <w:bookmarkStart w:id="271" w:name="_heading=h.is565v" w:colFirst="0" w:colLast="0"/>
      <w:bookmarkEnd w:id="27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http://www.academia.edu/</w:t>
      </w:r>
    </w:p>
    <w:p w14:paraId="000002E2" w14:textId="77777777" w:rsidR="00012248" w:rsidRDefault="00CE70A4">
      <w:pPr>
        <w:spacing w:line="240" w:lineRule="auto"/>
        <w:ind w:left="1" w:hanging="3"/>
      </w:pPr>
      <w:bookmarkStart w:id="272" w:name="_heading=h.32rsoto" w:colFirst="0" w:colLast="0"/>
      <w:bookmarkEnd w:id="272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Ресурси фахових електронних видань та наукових блогів:</w:t>
      </w:r>
    </w:p>
    <w:p w14:paraId="000002E3" w14:textId="77777777" w:rsidR="00012248" w:rsidRDefault="00CE70A4">
      <w:pPr>
        <w:spacing w:line="240" w:lineRule="auto"/>
        <w:ind w:left="1" w:hanging="3"/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www.litakcent.com</w:t>
      </w:r>
    </w:p>
    <w:sectPr w:rsidR="00012248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E8E2A" w14:textId="77777777" w:rsidR="00CE70A4" w:rsidRDefault="00CE70A4">
      <w:pPr>
        <w:spacing w:line="240" w:lineRule="auto"/>
        <w:ind w:left="0" w:hanging="2"/>
      </w:pPr>
      <w:r>
        <w:separator/>
      </w:r>
    </w:p>
  </w:endnote>
  <w:endnote w:type="continuationSeparator" w:id="0">
    <w:p w14:paraId="2B69F2B6" w14:textId="77777777" w:rsidR="00CE70A4" w:rsidRDefault="00CE70A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5F223" w14:textId="77777777" w:rsidR="00CE70A4" w:rsidRDefault="00CE70A4">
      <w:pPr>
        <w:spacing w:line="240" w:lineRule="auto"/>
        <w:ind w:left="0" w:hanging="2"/>
      </w:pPr>
      <w:r>
        <w:separator/>
      </w:r>
    </w:p>
  </w:footnote>
  <w:footnote w:type="continuationSeparator" w:id="0">
    <w:p w14:paraId="1F3DC298" w14:textId="77777777" w:rsidR="00CE70A4" w:rsidRDefault="00CE70A4">
      <w:pPr>
        <w:spacing w:line="240" w:lineRule="auto"/>
        <w:ind w:left="0" w:hanging="2"/>
      </w:pPr>
      <w:r>
        <w:continuationSeparator/>
      </w:r>
    </w:p>
  </w:footnote>
  <w:footnote w:id="1">
    <w:p w14:paraId="000002E4" w14:textId="77777777" w:rsidR="00012248" w:rsidRDefault="00CE70A4">
      <w:pPr>
        <w:ind w:left="0" w:hanging="2"/>
        <w:jc w:val="both"/>
        <w:rPr>
          <w:sz w:val="20"/>
          <w:szCs w:val="20"/>
          <w:highlight w:val="yellow"/>
        </w:rPr>
      </w:pPr>
      <w:r>
        <w:rPr>
          <w:vertAlign w:val="superscript"/>
        </w:rPr>
        <w:footnoteRef/>
      </w:r>
      <w:r>
        <w:rPr>
          <w:sz w:val="20"/>
          <w:szCs w:val="20"/>
          <w:highlight w:val="yellow"/>
        </w:rPr>
        <w:t xml:space="preserve"> Одна стандартна сторінка становить 1860 знаків з пробілами, що вимірюються у цільовому тексті (згідно зі</w:t>
      </w:r>
      <w:r>
        <w:rPr>
          <w:sz w:val="20"/>
          <w:szCs w:val="20"/>
          <w:highlight w:val="yellow"/>
        </w:rPr>
        <w:t xml:space="preserve"> стандартом Асоціації перекладачів України.</w:t>
      </w:r>
    </w:p>
  </w:footnote>
  <w:footnote w:id="2">
    <w:p w14:paraId="000002E5" w14:textId="77777777" w:rsidR="00012248" w:rsidRDefault="00CE70A4">
      <w:pPr>
        <w:ind w:left="0" w:hanging="2"/>
        <w:rPr>
          <w:sz w:val="20"/>
          <w:szCs w:val="20"/>
          <w:highlight w:val="yellow"/>
        </w:rPr>
      </w:pPr>
      <w:r>
        <w:rPr>
          <w:vertAlign w:val="superscript"/>
        </w:rPr>
        <w:footnoteRef/>
      </w:r>
      <w:r>
        <w:rPr>
          <w:sz w:val="20"/>
          <w:szCs w:val="20"/>
          <w:highlight w:val="yellow"/>
        </w:rPr>
        <w:t xml:space="preserve"> Звіт укладається на основі нотаток практиканта, які він має здійснювати щотижнево для фіксації зазначених у звіті позицій.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244"/>
    <w:multiLevelType w:val="multilevel"/>
    <w:tmpl w:val="1A9AFCD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0C10A4C"/>
    <w:multiLevelType w:val="multilevel"/>
    <w:tmpl w:val="67C4303C"/>
    <w:lvl w:ilvl="0">
      <w:start w:val="1"/>
      <w:numFmt w:val="bullet"/>
      <w:pStyle w:val="1"/>
      <w:lvlText w:val="●"/>
      <w:lvlJc w:val="left"/>
      <w:pPr>
        <w:ind w:left="1005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7BC71AB"/>
    <w:multiLevelType w:val="multilevel"/>
    <w:tmpl w:val="F8AC69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3" w15:restartNumberingAfterBreak="0">
    <w:nsid w:val="207D0BD0"/>
    <w:multiLevelType w:val="multilevel"/>
    <w:tmpl w:val="D3B6883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4" w15:restartNumberingAfterBreak="0">
    <w:nsid w:val="3CBA79C1"/>
    <w:multiLevelType w:val="multilevel"/>
    <w:tmpl w:val="8B26A2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7653135"/>
    <w:multiLevelType w:val="multilevel"/>
    <w:tmpl w:val="0218C188"/>
    <w:lvl w:ilvl="0">
      <w:start w:val="2"/>
      <w:numFmt w:val="decimal"/>
      <w:lvlText w:val="%1."/>
      <w:lvlJc w:val="left"/>
      <w:pPr>
        <w:ind w:left="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1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3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vertAlign w:val="baseline"/>
      </w:rPr>
    </w:lvl>
  </w:abstractNum>
  <w:abstractNum w:abstractNumId="6" w15:restartNumberingAfterBreak="0">
    <w:nsid w:val="4BE13DAD"/>
    <w:multiLevelType w:val="multilevel"/>
    <w:tmpl w:val="AEB86498"/>
    <w:lvl w:ilvl="0">
      <w:start w:val="1"/>
      <w:numFmt w:val="bullet"/>
      <w:lvlText w:val="●"/>
      <w:lvlJc w:val="left"/>
      <w:pPr>
        <w:ind w:left="1005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9DF132A"/>
    <w:multiLevelType w:val="multilevel"/>
    <w:tmpl w:val="DA80D936"/>
    <w:lvl w:ilvl="0">
      <w:start w:val="1"/>
      <w:numFmt w:val="bullet"/>
      <w:lvlText w:val="●"/>
      <w:lvlJc w:val="left"/>
      <w:pPr>
        <w:ind w:left="1005" w:hanging="360"/>
      </w:pPr>
      <w:rPr>
        <w:rFonts w:ascii="Noto Sans Symbols" w:eastAsia="Noto Sans Symbols" w:hAnsi="Noto Sans Symbols" w:cs="Noto Sans Symbols"/>
        <w:sz w:val="24"/>
        <w:szCs w:val="24"/>
        <w:highlight w:val="yellow"/>
        <w:vertAlign w:val="baseline"/>
      </w:rPr>
    </w:lvl>
    <w:lvl w:ilvl="1">
      <w:start w:val="1"/>
      <w:numFmt w:val="bullet"/>
      <w:lvlText w:val="o"/>
      <w:lvlJc w:val="left"/>
      <w:pPr>
        <w:ind w:left="172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4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6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88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0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2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4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65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248"/>
    <w:rsid w:val="00012248"/>
    <w:rsid w:val="00242E66"/>
    <w:rsid w:val="0038028F"/>
    <w:rsid w:val="008D48B1"/>
    <w:rsid w:val="00B02E7F"/>
    <w:rsid w:val="00CE70A4"/>
    <w:rsid w:val="00D7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1EF9"/>
  <w15:docId w15:val="{E2771A0F-DAA1-4D0C-A513-D8493255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Noto Sans CJK SC" w:cs="Lohit Devanagari"/>
      <w:kern w:val="2"/>
      <w:position w:val="-1"/>
      <w:lang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Заголовок 1"/>
    <w:basedOn w:val="Normal"/>
    <w:next w:val="a"/>
    <w:pPr>
      <w:keepNext/>
      <w:numPr>
        <w:numId w:val="1"/>
      </w:numPr>
      <w:suppressAutoHyphens/>
      <w:spacing w:line="360" w:lineRule="auto"/>
      <w:ind w:left="-1" w:hanging="1"/>
      <w:jc w:val="center"/>
    </w:pPr>
    <w:rPr>
      <w:szCs w:val="20"/>
      <w:lang w:eastAsia="ru-RU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/>
      <w:spacing w:val="-8"/>
      <w:w w:val="100"/>
      <w:position w:val="-1"/>
      <w:sz w:val="24"/>
      <w:szCs w:val="26"/>
      <w:effect w:val="none"/>
      <w:vertAlign w:val="baseline"/>
      <w:cs w:val="0"/>
      <w:em w:val="none"/>
      <w:lang w:val="uk-UA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 w:cs="Symbo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hAnsi="Symbol" w:cs="Symbo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/>
      <w:w w:val="100"/>
      <w:position w:val="-1"/>
      <w:sz w:val="24"/>
      <w:szCs w:val="26"/>
      <w:highlight w:val="yellow"/>
      <w:effect w:val="none"/>
      <w:vertAlign w:val="baseline"/>
      <w:cs w:val="0"/>
      <w:em w:val="none"/>
      <w:lang w:val="uk-UA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Times New Roman" w:hAnsi="Times New Roman" w:cs="Times New Roman"/>
      <w:w w:val="100"/>
      <w:position w:val="-1"/>
      <w:sz w:val="24"/>
      <w:szCs w:val="26"/>
      <w:effect w:val="none"/>
      <w:vertAlign w:val="baseline"/>
      <w:cs w:val="0"/>
      <w:em w:val="none"/>
      <w:lang w:val="uk-UA"/>
    </w:rPr>
  </w:style>
  <w:style w:type="character" w:customStyle="1" w:styleId="WW8Num8z1">
    <w:name w:val="WW8Num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5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6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7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8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Times New Roman" w:hAnsi="Times New Roman" w:cs="Times New Roman"/>
      <w:w w:val="100"/>
      <w:position w:val="-1"/>
      <w:sz w:val="24"/>
      <w:szCs w:val="26"/>
      <w:effect w:val="none"/>
      <w:vertAlign w:val="baseline"/>
      <w:cs w:val="0"/>
      <w:em w:val="none"/>
      <w:lang w:val="uk-UA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-">
    <w:name w:val="Интернет-ссылка"/>
    <w:basedOn w:val="DefaultParagraphFont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0">
    <w:name w:val="Заголовок"/>
    <w:basedOn w:val="Normal"/>
    <w:next w:val="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a">
    <w:name w:val="Основной текст"/>
    <w:basedOn w:val="Normal"/>
    <w:pPr>
      <w:spacing w:after="140" w:line="276" w:lineRule="auto"/>
    </w:pPr>
  </w:style>
  <w:style w:type="paragraph" w:customStyle="1" w:styleId="a1">
    <w:name w:val="Список"/>
    <w:basedOn w:val="a"/>
  </w:style>
  <w:style w:type="paragraph" w:customStyle="1" w:styleId="a2">
    <w:name w:val="Название"/>
    <w:basedOn w:val="Normal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"/>
    <w:pPr>
      <w:suppressLineNumbers/>
    </w:pPr>
  </w:style>
  <w:style w:type="paragraph" w:styleId="ListParagraph">
    <w:name w:val="List Paragraph"/>
    <w:basedOn w:val="Normal"/>
    <w:pPr>
      <w:spacing w:after="160" w:line="252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styleId="NormalWeb">
    <w:name w:val="Normal (Web)"/>
    <w:basedOn w:val="Normal"/>
    <w:pPr>
      <w:spacing w:after="280"/>
    </w:pPr>
    <w:rPr>
      <w:lang w:eastAsia="ru-RU"/>
    </w:rPr>
  </w:style>
  <w:style w:type="paragraph" w:customStyle="1" w:styleId="a4">
    <w:name w:val="Основной текст с отступом"/>
    <w:basedOn w:val="Normal"/>
    <w:pPr>
      <w:pBdr>
        <w:top w:val="none" w:sz="0" w:space="0" w:color="000000"/>
        <w:left w:val="none" w:sz="0" w:space="0" w:color="000000"/>
        <w:bottom w:val="single" w:sz="12" w:space="1" w:color="00000A"/>
        <w:right w:val="none" w:sz="0" w:space="0" w:color="000000"/>
      </w:pBdr>
      <w:suppressAutoHyphens/>
      <w:ind w:left="0" w:firstLine="720"/>
    </w:pPr>
    <w:rPr>
      <w:szCs w:val="20"/>
      <w:lang w:eastAsia="ru-RU"/>
    </w:rPr>
  </w:style>
  <w:style w:type="paragraph" w:customStyle="1" w:styleId="5">
    <w:name w:val="Основной текст (5)"/>
    <w:basedOn w:val="Normal"/>
    <w:pPr>
      <w:widowControl w:val="0"/>
      <w:shd w:val="clear" w:color="auto" w:fill="FFFFFF"/>
      <w:suppressAutoHyphens/>
      <w:spacing w:line="179" w:lineRule="atLeast"/>
      <w:jc w:val="center"/>
    </w:pPr>
    <w:rPr>
      <w:b/>
      <w:bCs/>
      <w:sz w:val="16"/>
      <w:szCs w:val="16"/>
      <w:lang w:eastAsia="ru-RU"/>
    </w:rPr>
  </w:style>
  <w:style w:type="paragraph" w:customStyle="1" w:styleId="13">
    <w:name w:val="Основной текст (13)"/>
    <w:basedOn w:val="Normal"/>
    <w:pPr>
      <w:widowControl w:val="0"/>
      <w:shd w:val="clear" w:color="auto" w:fill="FFFFFF"/>
      <w:suppressAutoHyphens/>
      <w:spacing w:before="120"/>
      <w:jc w:val="both"/>
    </w:pPr>
    <w:rPr>
      <w:rFonts w:ascii="Calibri" w:hAnsi="Calibri" w:cs="Calibri"/>
      <w:b/>
      <w:bCs/>
      <w:i/>
      <w:iCs/>
      <w:sz w:val="16"/>
      <w:szCs w:val="16"/>
    </w:rPr>
  </w:style>
  <w:style w:type="paragraph" w:customStyle="1" w:styleId="a5">
    <w:name w:val="Содержимое таблицы"/>
    <w:basedOn w:val="Normal"/>
    <w:pPr>
      <w:suppressLineNumbers/>
    </w:pPr>
  </w:style>
  <w:style w:type="paragraph" w:customStyle="1" w:styleId="a6">
    <w:name w:val="Заголовок таблицы"/>
    <w:basedOn w:val="a5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43" w:type="dxa"/>
        <w:right w:w="56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9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ta.org.ua/translation_standar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acorpus.org/Kyiv/ua/poshuk-u-grak/poshuk-cherez-interfejs-nosketch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4Knt1biN+F9iH1Og4zKnbe5UcA==">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20</Pages>
  <Words>6385</Words>
  <Characters>36400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Sergiy Fokin Fokin</cp:lastModifiedBy>
  <cp:revision>3</cp:revision>
  <dcterms:created xsi:type="dcterms:W3CDTF">2023-10-17T13:45:00Z</dcterms:created>
  <dcterms:modified xsi:type="dcterms:W3CDTF">2024-09-13T08:03:00Z</dcterms:modified>
</cp:coreProperties>
</file>