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D222" w14:textId="77777777" w:rsidR="00A20C79" w:rsidRPr="0079439E" w:rsidRDefault="00A20C79" w:rsidP="0079439E">
      <w:pPr>
        <w:ind w:left="23" w:right="32" w:hanging="10"/>
        <w:jc w:val="center"/>
        <w:rPr>
          <w:b/>
          <w:bCs/>
          <w:sz w:val="24"/>
        </w:rPr>
      </w:pPr>
      <w:r w:rsidRPr="0079439E">
        <w:rPr>
          <w:b/>
          <w:bCs/>
          <w:sz w:val="24"/>
        </w:rPr>
        <w:t>КИЇВСЬКИЙ НАЦІОНАЛЬНИЙ УНІВЕРСИТЕТ ІМЕНІ ТАРАСА ШЕВЧЕНКА</w:t>
      </w:r>
    </w:p>
    <w:p w14:paraId="3B9E373F" w14:textId="77777777" w:rsidR="00A20C79" w:rsidRPr="006C01EF" w:rsidRDefault="00A20C79" w:rsidP="00A20C79">
      <w:pPr>
        <w:ind w:left="10" w:right="24" w:hanging="10"/>
        <w:jc w:val="center"/>
        <w:rPr>
          <w:b/>
          <w:sz w:val="24"/>
        </w:rPr>
      </w:pPr>
    </w:p>
    <w:p w14:paraId="3FBA3E02" w14:textId="77777777" w:rsidR="00A20C79" w:rsidRPr="006C01EF" w:rsidRDefault="00A20C79" w:rsidP="00A20C79">
      <w:pPr>
        <w:ind w:left="10" w:right="14" w:hanging="10"/>
        <w:jc w:val="center"/>
        <w:rPr>
          <w:b/>
          <w:sz w:val="24"/>
        </w:rPr>
      </w:pPr>
      <w:r w:rsidRPr="006C01EF">
        <w:rPr>
          <w:b/>
          <w:sz w:val="24"/>
        </w:rPr>
        <w:t>Навчально-науковий інститут філології</w:t>
      </w:r>
    </w:p>
    <w:p w14:paraId="66E9AF90" w14:textId="77777777" w:rsidR="00A20C79" w:rsidRPr="006C01EF" w:rsidRDefault="00A20C79" w:rsidP="00A20C79">
      <w:pPr>
        <w:ind w:left="10" w:right="14" w:hanging="10"/>
        <w:jc w:val="center"/>
        <w:rPr>
          <w:sz w:val="24"/>
        </w:rPr>
      </w:pPr>
    </w:p>
    <w:p w14:paraId="2E01032D" w14:textId="77777777" w:rsidR="00A20C79" w:rsidRPr="006C01EF" w:rsidRDefault="00A20C79" w:rsidP="00A20C79">
      <w:pPr>
        <w:ind w:left="23" w:right="32" w:hanging="10"/>
        <w:jc w:val="center"/>
        <w:rPr>
          <w:b/>
          <w:bCs/>
          <w:sz w:val="24"/>
        </w:rPr>
      </w:pPr>
      <w:r w:rsidRPr="006C01EF">
        <w:rPr>
          <w:b/>
          <w:bCs/>
          <w:sz w:val="24"/>
        </w:rPr>
        <w:t>Кафедра теорії та практики перекладу романських мов імені Миколи Зерова</w:t>
      </w:r>
    </w:p>
    <w:p w14:paraId="77E3A358" w14:textId="2BC1522A" w:rsidR="00A20C79" w:rsidRDefault="00A20C79" w:rsidP="00A20C79">
      <w:pPr>
        <w:rPr>
          <w:b/>
          <w:noProof/>
          <w:sz w:val="24"/>
          <w:lang w:eastAsia="ru-RU"/>
        </w:rPr>
      </w:pPr>
    </w:p>
    <w:p w14:paraId="3279ECDA" w14:textId="77777777" w:rsidR="00E10D96" w:rsidRPr="006C01EF" w:rsidRDefault="00E10D96" w:rsidP="00A20C79">
      <w:pPr>
        <w:rPr>
          <w:b/>
          <w:noProof/>
          <w:sz w:val="24"/>
          <w:lang w:eastAsia="ru-RU"/>
        </w:rPr>
      </w:pPr>
    </w:p>
    <w:p w14:paraId="72FE6A8A" w14:textId="77777777" w:rsidR="00A20C79" w:rsidRPr="006C01EF" w:rsidRDefault="00A20C79" w:rsidP="00A20C79">
      <w:pPr>
        <w:ind w:left="567" w:right="283" w:hanging="425"/>
        <w:jc w:val="right"/>
        <w:rPr>
          <w:sz w:val="24"/>
        </w:rPr>
      </w:pPr>
      <w:r w:rsidRPr="006C01EF">
        <w:rPr>
          <w:sz w:val="24"/>
        </w:rPr>
        <w:t>«</w:t>
      </w:r>
      <w:r w:rsidRPr="006C01EF">
        <w:rPr>
          <w:b/>
          <w:sz w:val="24"/>
        </w:rPr>
        <w:t>ЗАТВЕРДЖУЮ</w:t>
      </w:r>
      <w:r w:rsidRPr="006C01EF">
        <w:rPr>
          <w:sz w:val="24"/>
        </w:rPr>
        <w:t>»</w:t>
      </w:r>
    </w:p>
    <w:p w14:paraId="254A2ED7" w14:textId="77777777" w:rsidR="00A20C79" w:rsidRPr="006C01EF" w:rsidRDefault="00A20C79" w:rsidP="00A20C79">
      <w:pPr>
        <w:ind w:left="4615" w:right="283" w:hanging="259"/>
        <w:jc w:val="right"/>
        <w:rPr>
          <w:sz w:val="24"/>
        </w:rPr>
      </w:pPr>
      <w:r w:rsidRPr="006C01EF">
        <w:rPr>
          <w:sz w:val="24"/>
        </w:rPr>
        <w:t>Заступник директора з навчально-методичної роботи (західний напрям)</w:t>
      </w:r>
    </w:p>
    <w:p w14:paraId="29F3A794" w14:textId="77777777" w:rsidR="00A20C79" w:rsidRPr="006C01EF" w:rsidRDefault="00A20C79" w:rsidP="00A20C79">
      <w:pPr>
        <w:ind w:left="4615" w:right="283" w:hanging="259"/>
        <w:jc w:val="right"/>
        <w:rPr>
          <w:sz w:val="24"/>
        </w:rPr>
      </w:pPr>
    </w:p>
    <w:p w14:paraId="03709875" w14:textId="77777777" w:rsidR="00A20C79" w:rsidRPr="006C01EF" w:rsidRDefault="00A20C79" w:rsidP="00A20C79">
      <w:pPr>
        <w:ind w:left="4615" w:right="283" w:hanging="259"/>
        <w:jc w:val="right"/>
        <w:rPr>
          <w:b/>
          <w:sz w:val="24"/>
        </w:rPr>
      </w:pPr>
      <w:r w:rsidRPr="006C01EF">
        <w:rPr>
          <w:sz w:val="24"/>
        </w:rPr>
        <w:t>___________________</w:t>
      </w:r>
      <w:r w:rsidRPr="006C01EF">
        <w:rPr>
          <w:b/>
          <w:bCs/>
          <w:sz w:val="24"/>
        </w:rPr>
        <w:t>Сергій СКРИЛЬНИК</w:t>
      </w:r>
    </w:p>
    <w:p w14:paraId="1195831E" w14:textId="77777777" w:rsidR="00A20C79" w:rsidRPr="006C01EF" w:rsidRDefault="00A20C79" w:rsidP="00A20C79">
      <w:pPr>
        <w:ind w:left="4615" w:right="283" w:hanging="259"/>
        <w:jc w:val="right"/>
        <w:rPr>
          <w:sz w:val="24"/>
        </w:rPr>
      </w:pPr>
      <w:r w:rsidRPr="006C01EF">
        <w:rPr>
          <w:b/>
          <w:sz w:val="24"/>
        </w:rPr>
        <w:t>«___» ______________________20____ року</w:t>
      </w:r>
    </w:p>
    <w:p w14:paraId="2FD3DBBC" w14:textId="77777777" w:rsidR="00A20C79" w:rsidRPr="006C01EF" w:rsidRDefault="00A20C79" w:rsidP="00A20C79">
      <w:pPr>
        <w:rPr>
          <w:sz w:val="24"/>
          <w:lang w:eastAsia="ru-RU"/>
        </w:rPr>
      </w:pPr>
    </w:p>
    <w:p w14:paraId="6DA179DC" w14:textId="0A8027A3" w:rsidR="00A20C79" w:rsidRDefault="00A20C79" w:rsidP="00A20C79">
      <w:pPr>
        <w:rPr>
          <w:sz w:val="24"/>
          <w:lang w:eastAsia="ru-RU"/>
        </w:rPr>
      </w:pPr>
    </w:p>
    <w:p w14:paraId="717D53C8" w14:textId="77777777" w:rsidR="00E10D96" w:rsidRPr="006C01EF" w:rsidRDefault="00E10D96" w:rsidP="00A20C79">
      <w:pPr>
        <w:rPr>
          <w:sz w:val="24"/>
          <w:lang w:eastAsia="ru-RU"/>
        </w:rPr>
      </w:pPr>
    </w:p>
    <w:p w14:paraId="66CCE076" w14:textId="77777777" w:rsidR="00A20C79" w:rsidRPr="006C01EF" w:rsidRDefault="00A20C79" w:rsidP="00A20C79">
      <w:pPr>
        <w:rPr>
          <w:sz w:val="24"/>
          <w:lang w:eastAsia="ru-RU"/>
        </w:rPr>
      </w:pPr>
    </w:p>
    <w:p w14:paraId="5CCBEC4D" w14:textId="77777777" w:rsidR="00A20C79" w:rsidRPr="006C01EF" w:rsidRDefault="00A20C79" w:rsidP="00A20C79">
      <w:pPr>
        <w:widowControl w:val="0"/>
        <w:rPr>
          <w:sz w:val="24"/>
          <w:lang w:eastAsia="ru-RU"/>
        </w:rPr>
      </w:pPr>
    </w:p>
    <w:p w14:paraId="16353339" w14:textId="77777777" w:rsidR="00A20C79" w:rsidRPr="006C01EF" w:rsidRDefault="00A20C79" w:rsidP="00A20C79">
      <w:pPr>
        <w:widowControl w:val="0"/>
        <w:jc w:val="center"/>
        <w:outlineLvl w:val="1"/>
        <w:rPr>
          <w:b/>
          <w:bCs/>
          <w:sz w:val="24"/>
          <w:lang w:eastAsia="ru-RU"/>
        </w:rPr>
      </w:pPr>
      <w:r w:rsidRPr="006C01EF">
        <w:rPr>
          <w:b/>
          <w:bCs/>
          <w:sz w:val="24"/>
          <w:lang w:eastAsia="ru-RU"/>
        </w:rPr>
        <w:t>РОБОЧА ПРОГРАМА НАВЧАЛЬНОЇ ДИСЦИПЛІНИ</w:t>
      </w:r>
    </w:p>
    <w:p w14:paraId="11FABEBE" w14:textId="77777777" w:rsidR="00A20C79" w:rsidRPr="006C01EF" w:rsidRDefault="00A20C79" w:rsidP="00A20C79">
      <w:pPr>
        <w:widowControl w:val="0"/>
        <w:suppressAutoHyphens w:val="0"/>
        <w:jc w:val="center"/>
        <w:rPr>
          <w:sz w:val="24"/>
        </w:rPr>
      </w:pPr>
    </w:p>
    <w:p w14:paraId="5B7438DE" w14:textId="7D0C896B" w:rsidR="00A20C79" w:rsidRPr="006C01EF" w:rsidRDefault="00A20C79" w:rsidP="00A20C79">
      <w:pPr>
        <w:widowControl w:val="0"/>
        <w:suppressAutoHyphens w:val="0"/>
        <w:jc w:val="center"/>
        <w:rPr>
          <w:sz w:val="24"/>
        </w:rPr>
      </w:pPr>
      <w:r>
        <w:rPr>
          <w:b/>
          <w:bCs/>
          <w:sz w:val="24"/>
          <w:lang w:eastAsia="ru-RU"/>
        </w:rPr>
        <w:t>ІСТОРІ</w:t>
      </w:r>
      <w:r w:rsidR="00752313">
        <w:rPr>
          <w:b/>
          <w:bCs/>
          <w:sz w:val="24"/>
          <w:lang w:eastAsia="ru-RU"/>
        </w:rPr>
        <w:t>Я</w:t>
      </w:r>
      <w:r>
        <w:rPr>
          <w:b/>
          <w:bCs/>
          <w:sz w:val="24"/>
          <w:lang w:eastAsia="ru-RU"/>
        </w:rPr>
        <w:t xml:space="preserve"> ІСПАНСЬКОЇ МОВИ</w:t>
      </w:r>
    </w:p>
    <w:p w14:paraId="14B67F2F" w14:textId="77777777" w:rsidR="00A20C79" w:rsidRPr="006C01EF" w:rsidRDefault="00A20C79" w:rsidP="00A20C79">
      <w:pPr>
        <w:widowControl w:val="0"/>
        <w:suppressAutoHyphens w:val="0"/>
        <w:jc w:val="center"/>
        <w:rPr>
          <w:b/>
          <w:bCs/>
          <w:sz w:val="24"/>
          <w:lang w:eastAsia="ru-RU"/>
        </w:rPr>
      </w:pPr>
    </w:p>
    <w:p w14:paraId="3839DC15" w14:textId="77777777" w:rsidR="00A20C79" w:rsidRPr="006C01EF" w:rsidRDefault="00A20C79" w:rsidP="00A20C79">
      <w:pPr>
        <w:widowControl w:val="0"/>
        <w:suppressAutoHyphens w:val="0"/>
        <w:jc w:val="center"/>
        <w:rPr>
          <w:sz w:val="24"/>
          <w:lang w:eastAsia="ru-RU"/>
        </w:rPr>
      </w:pPr>
      <w:r w:rsidRPr="006C01EF">
        <w:rPr>
          <w:sz w:val="24"/>
          <w:lang w:eastAsia="ru-RU"/>
        </w:rPr>
        <w:t>для студентів</w:t>
      </w:r>
    </w:p>
    <w:p w14:paraId="1EBCD956" w14:textId="70040901" w:rsidR="00A20C79" w:rsidRDefault="00A20C79" w:rsidP="00A20C79">
      <w:pPr>
        <w:widowControl w:val="0"/>
        <w:suppressAutoHyphens w:val="0"/>
        <w:jc w:val="center"/>
        <w:rPr>
          <w:sz w:val="24"/>
        </w:rPr>
      </w:pPr>
    </w:p>
    <w:p w14:paraId="65DA5430" w14:textId="77777777" w:rsidR="00E10D96" w:rsidRPr="006C01EF" w:rsidRDefault="00E10D96" w:rsidP="00A20C79">
      <w:pPr>
        <w:widowControl w:val="0"/>
        <w:suppressAutoHyphens w:val="0"/>
        <w:jc w:val="center"/>
        <w:rPr>
          <w:sz w:val="24"/>
        </w:rPr>
      </w:pPr>
    </w:p>
    <w:p w14:paraId="4DEA8B90" w14:textId="77777777" w:rsidR="00A20C79" w:rsidRPr="006C01EF" w:rsidRDefault="00A20C79" w:rsidP="00A20C79">
      <w:pPr>
        <w:widowControl w:val="0"/>
        <w:suppressAutoHyphens w:val="0"/>
        <w:rPr>
          <w:sz w:val="24"/>
        </w:rPr>
      </w:pPr>
      <w:r w:rsidRPr="006C01EF">
        <w:rPr>
          <w:sz w:val="24"/>
          <w:lang w:eastAsia="ru-RU"/>
        </w:rPr>
        <w:t xml:space="preserve">галузі знань </w:t>
      </w:r>
      <w:r w:rsidRPr="006C01EF">
        <w:rPr>
          <w:b/>
          <w:sz w:val="24"/>
          <w:lang w:eastAsia="ru-RU"/>
        </w:rPr>
        <w:t>– 03 Гуманітарні науки</w:t>
      </w:r>
    </w:p>
    <w:p w14:paraId="39F8EC8E" w14:textId="77777777" w:rsidR="00A20C79" w:rsidRPr="006C01EF" w:rsidRDefault="00A20C79" w:rsidP="00A20C79">
      <w:pPr>
        <w:widowControl w:val="0"/>
        <w:tabs>
          <w:tab w:val="left" w:pos="2835"/>
        </w:tabs>
        <w:suppressAutoHyphens w:val="0"/>
        <w:ind w:left="2835" w:hanging="2835"/>
        <w:jc w:val="both"/>
        <w:rPr>
          <w:b/>
          <w:sz w:val="24"/>
          <w:lang w:eastAsia="ru-RU"/>
        </w:rPr>
      </w:pPr>
      <w:r w:rsidRPr="006C01EF">
        <w:rPr>
          <w:sz w:val="24"/>
          <w:lang w:eastAsia="ru-RU"/>
        </w:rPr>
        <w:t xml:space="preserve">спеціальність – </w:t>
      </w:r>
      <w:r w:rsidRPr="006C01EF">
        <w:rPr>
          <w:b/>
          <w:sz w:val="24"/>
          <w:lang w:eastAsia="ru-RU"/>
        </w:rPr>
        <w:t xml:space="preserve">035 </w:t>
      </w:r>
      <w:r w:rsidRPr="006C01EF">
        <w:rPr>
          <w:b/>
          <w:bCs/>
          <w:sz w:val="24"/>
          <w:lang w:eastAsia="ru-RU"/>
        </w:rPr>
        <w:t>Філологія</w:t>
      </w:r>
    </w:p>
    <w:p w14:paraId="32AB0AF2" w14:textId="77777777" w:rsidR="00E723CF" w:rsidRDefault="00A20C79" w:rsidP="00A20C79">
      <w:pPr>
        <w:widowControl w:val="0"/>
        <w:tabs>
          <w:tab w:val="left" w:pos="2835"/>
        </w:tabs>
        <w:suppressAutoHyphens w:val="0"/>
        <w:ind w:left="2835" w:hanging="2835"/>
        <w:jc w:val="both"/>
        <w:rPr>
          <w:b/>
          <w:sz w:val="24"/>
        </w:rPr>
      </w:pPr>
      <w:r w:rsidRPr="006C01EF">
        <w:rPr>
          <w:sz w:val="24"/>
          <w:lang w:eastAsia="ru-RU"/>
        </w:rPr>
        <w:t>спеціалізація –</w:t>
      </w:r>
      <w:r w:rsidRPr="006C01EF">
        <w:rPr>
          <w:b/>
          <w:sz w:val="24"/>
        </w:rPr>
        <w:t xml:space="preserve"> 035.05</w:t>
      </w:r>
      <w:r w:rsidR="00E10D96">
        <w:rPr>
          <w:b/>
          <w:sz w:val="24"/>
        </w:rPr>
        <w:t>1</w:t>
      </w:r>
      <w:r w:rsidRPr="006C01EF">
        <w:rPr>
          <w:b/>
          <w:sz w:val="24"/>
        </w:rPr>
        <w:t xml:space="preserve"> романські мови та</w:t>
      </w:r>
      <w:r w:rsidR="00E723CF">
        <w:rPr>
          <w:b/>
          <w:sz w:val="24"/>
        </w:rPr>
        <w:t xml:space="preserve"> літератури (переклад включно),</w:t>
      </w:r>
    </w:p>
    <w:p w14:paraId="1D97C3E0" w14:textId="66CFC166" w:rsidR="00A20C79" w:rsidRPr="006C01EF" w:rsidRDefault="00E723CF" w:rsidP="00E723CF">
      <w:pPr>
        <w:widowControl w:val="0"/>
        <w:suppressAutoHyphens w:val="0"/>
        <w:ind w:left="2410" w:hanging="2835"/>
        <w:jc w:val="both"/>
        <w:rPr>
          <w:sz w:val="24"/>
        </w:rPr>
      </w:pPr>
      <w:r>
        <w:rPr>
          <w:b/>
          <w:sz w:val="24"/>
        </w:rPr>
        <w:tab/>
      </w:r>
      <w:r w:rsidR="00A20C79" w:rsidRPr="006C01EF">
        <w:rPr>
          <w:b/>
          <w:sz w:val="24"/>
        </w:rPr>
        <w:t xml:space="preserve">перша — </w:t>
      </w:r>
      <w:r w:rsidR="00E10D96">
        <w:rPr>
          <w:b/>
          <w:sz w:val="24"/>
        </w:rPr>
        <w:t>іспанська мова</w:t>
      </w:r>
    </w:p>
    <w:p w14:paraId="62423C5E" w14:textId="77777777" w:rsidR="00A20C79" w:rsidRPr="006C01EF" w:rsidRDefault="00A20C79" w:rsidP="00A20C79">
      <w:pPr>
        <w:widowControl w:val="0"/>
        <w:suppressAutoHyphens w:val="0"/>
        <w:rPr>
          <w:sz w:val="24"/>
        </w:rPr>
      </w:pPr>
      <w:r w:rsidRPr="006C01EF">
        <w:rPr>
          <w:sz w:val="24"/>
          <w:lang w:eastAsia="ru-RU"/>
        </w:rPr>
        <w:t xml:space="preserve">освітній рівень – </w:t>
      </w:r>
      <w:r w:rsidRPr="006C01EF">
        <w:rPr>
          <w:b/>
          <w:sz w:val="24"/>
          <w:lang w:eastAsia="ru-RU"/>
        </w:rPr>
        <w:t>бакалавр</w:t>
      </w:r>
    </w:p>
    <w:p w14:paraId="2212D3BE" w14:textId="3E8104F4" w:rsidR="00A20C79" w:rsidRPr="006C01EF" w:rsidRDefault="00A20C79" w:rsidP="00A20C79">
      <w:pPr>
        <w:jc w:val="both"/>
        <w:rPr>
          <w:b/>
          <w:bCs/>
          <w:sz w:val="24"/>
        </w:rPr>
      </w:pPr>
      <w:r w:rsidRPr="006C01EF">
        <w:rPr>
          <w:sz w:val="24"/>
          <w:lang w:eastAsia="ru-RU"/>
        </w:rPr>
        <w:t xml:space="preserve">освітня програма – </w:t>
      </w:r>
      <w:r w:rsidRPr="006C01EF">
        <w:rPr>
          <w:b/>
          <w:bCs/>
          <w:sz w:val="24"/>
        </w:rPr>
        <w:t xml:space="preserve">«Переклад з </w:t>
      </w:r>
      <w:r w:rsidR="00E10D96">
        <w:rPr>
          <w:b/>
          <w:bCs/>
          <w:sz w:val="24"/>
        </w:rPr>
        <w:t>іспанської</w:t>
      </w:r>
      <w:r w:rsidRPr="006C01EF">
        <w:rPr>
          <w:b/>
          <w:bCs/>
          <w:sz w:val="24"/>
        </w:rPr>
        <w:t xml:space="preserve"> та з англійської мов»</w:t>
      </w:r>
    </w:p>
    <w:p w14:paraId="4751E196" w14:textId="03DC93C7" w:rsidR="00A20C79" w:rsidRDefault="00A20C79" w:rsidP="00A20C79">
      <w:pPr>
        <w:widowControl w:val="0"/>
        <w:suppressAutoHyphens w:val="0"/>
        <w:rPr>
          <w:b/>
          <w:sz w:val="24"/>
          <w:lang w:eastAsia="ru-RU"/>
        </w:rPr>
      </w:pPr>
      <w:r w:rsidRPr="006C01EF">
        <w:rPr>
          <w:sz w:val="24"/>
          <w:lang w:eastAsia="ru-RU"/>
        </w:rPr>
        <w:t xml:space="preserve">вид дисципліни – </w:t>
      </w:r>
      <w:r w:rsidRPr="006C01EF">
        <w:rPr>
          <w:b/>
          <w:sz w:val="24"/>
          <w:lang w:eastAsia="ru-RU"/>
        </w:rPr>
        <w:t>обов’язкова</w:t>
      </w:r>
    </w:p>
    <w:p w14:paraId="401DE0B5" w14:textId="77777777" w:rsidR="00E10D96" w:rsidRPr="006C01EF" w:rsidRDefault="00E10D96" w:rsidP="00A20C79">
      <w:pPr>
        <w:widowControl w:val="0"/>
        <w:suppressAutoHyphens w:val="0"/>
        <w:rPr>
          <w:sz w:val="24"/>
        </w:rPr>
      </w:pPr>
    </w:p>
    <w:p w14:paraId="2B480EDC" w14:textId="2187473E" w:rsidR="00A20C79" w:rsidRPr="006C01EF" w:rsidRDefault="00A20C79" w:rsidP="00A20C79">
      <w:pPr>
        <w:widowControl w:val="0"/>
        <w:suppressAutoHyphens w:val="0"/>
        <w:spacing w:line="216" w:lineRule="auto"/>
        <w:ind w:left="4508"/>
        <w:jc w:val="both"/>
        <w:rPr>
          <w:sz w:val="24"/>
        </w:rPr>
      </w:pPr>
      <w:r w:rsidRPr="006C01EF">
        <w:rPr>
          <w:sz w:val="24"/>
          <w:lang w:eastAsia="ru-RU"/>
        </w:rPr>
        <w:t xml:space="preserve">Форма навчання </w:t>
      </w:r>
      <w:r w:rsidRPr="006C01EF">
        <w:rPr>
          <w:sz w:val="24"/>
          <w:lang w:eastAsia="ru-RU"/>
        </w:rPr>
        <w:tab/>
      </w:r>
      <w:r w:rsidRPr="006C01EF">
        <w:rPr>
          <w:sz w:val="24"/>
          <w:lang w:eastAsia="ru-RU"/>
        </w:rPr>
        <w:tab/>
      </w:r>
      <w:r w:rsidRPr="006C01EF">
        <w:rPr>
          <w:sz w:val="24"/>
          <w:lang w:eastAsia="ru-RU"/>
        </w:rPr>
        <w:tab/>
        <w:t xml:space="preserve">- </w:t>
      </w:r>
      <w:r w:rsidRPr="006C01EF">
        <w:rPr>
          <w:b/>
          <w:sz w:val="24"/>
          <w:lang w:eastAsia="ru-RU"/>
        </w:rPr>
        <w:t>денна</w:t>
      </w:r>
    </w:p>
    <w:p w14:paraId="066EDFD3" w14:textId="5D021D68" w:rsidR="00A20C79" w:rsidRPr="0079439E" w:rsidRDefault="00A20C79" w:rsidP="00A20C79">
      <w:pPr>
        <w:widowControl w:val="0"/>
        <w:suppressAutoHyphens w:val="0"/>
        <w:spacing w:line="216" w:lineRule="auto"/>
        <w:ind w:left="4508"/>
        <w:jc w:val="both"/>
        <w:rPr>
          <w:sz w:val="24"/>
          <w:lang w:val="ru-RU"/>
        </w:rPr>
      </w:pPr>
      <w:r w:rsidRPr="00B420DF">
        <w:rPr>
          <w:sz w:val="24"/>
          <w:lang w:eastAsia="ru-RU"/>
        </w:rPr>
        <w:t>Навчальний рік</w:t>
      </w:r>
      <w:r w:rsidRPr="00B420DF">
        <w:rPr>
          <w:sz w:val="24"/>
          <w:lang w:eastAsia="ru-RU"/>
        </w:rPr>
        <w:tab/>
      </w:r>
      <w:r w:rsidRPr="00B420DF">
        <w:rPr>
          <w:sz w:val="24"/>
          <w:lang w:eastAsia="ru-RU"/>
        </w:rPr>
        <w:tab/>
      </w:r>
      <w:r w:rsidRPr="00B420DF">
        <w:rPr>
          <w:sz w:val="24"/>
          <w:lang w:eastAsia="ru-RU"/>
        </w:rPr>
        <w:tab/>
        <w:t xml:space="preserve">- </w:t>
      </w:r>
      <w:r w:rsidRPr="00B420DF">
        <w:rPr>
          <w:b/>
          <w:sz w:val="24"/>
          <w:lang w:eastAsia="ru-RU"/>
        </w:rPr>
        <w:t>20</w:t>
      </w:r>
      <w:r w:rsidR="00E10D96" w:rsidRPr="00B420DF">
        <w:rPr>
          <w:b/>
          <w:sz w:val="24"/>
          <w:lang w:eastAsia="ru-RU"/>
        </w:rPr>
        <w:t>2</w:t>
      </w:r>
      <w:r w:rsidR="00C84727">
        <w:rPr>
          <w:b/>
          <w:sz w:val="24"/>
          <w:lang w:eastAsia="ru-RU"/>
        </w:rPr>
        <w:t>4</w:t>
      </w:r>
      <w:r w:rsidRPr="00B420DF">
        <w:rPr>
          <w:b/>
          <w:sz w:val="24"/>
          <w:lang w:eastAsia="ru-RU"/>
        </w:rPr>
        <w:t>/202</w:t>
      </w:r>
      <w:r w:rsidR="00C84727">
        <w:rPr>
          <w:b/>
          <w:sz w:val="24"/>
          <w:lang w:eastAsia="ru-RU"/>
        </w:rPr>
        <w:t>5</w:t>
      </w:r>
    </w:p>
    <w:p w14:paraId="668D4338" w14:textId="40B08CB7" w:rsidR="00A20C79" w:rsidRPr="006C01EF" w:rsidRDefault="00A20C79" w:rsidP="00A20C79">
      <w:pPr>
        <w:widowControl w:val="0"/>
        <w:suppressAutoHyphens w:val="0"/>
        <w:spacing w:line="216" w:lineRule="auto"/>
        <w:ind w:left="4508"/>
        <w:jc w:val="both"/>
        <w:rPr>
          <w:sz w:val="24"/>
        </w:rPr>
      </w:pPr>
      <w:r w:rsidRPr="006C01EF">
        <w:rPr>
          <w:sz w:val="24"/>
          <w:lang w:eastAsia="ru-RU"/>
        </w:rPr>
        <w:t xml:space="preserve">Семестр </w:t>
      </w:r>
      <w:r w:rsidRPr="006C01EF">
        <w:rPr>
          <w:sz w:val="24"/>
          <w:lang w:eastAsia="ru-RU"/>
        </w:rPr>
        <w:tab/>
      </w:r>
      <w:r w:rsidRPr="006C01EF">
        <w:rPr>
          <w:sz w:val="24"/>
          <w:lang w:eastAsia="ru-RU"/>
        </w:rPr>
        <w:tab/>
      </w:r>
      <w:r w:rsidRPr="006C01EF">
        <w:rPr>
          <w:sz w:val="24"/>
          <w:lang w:eastAsia="ru-RU"/>
        </w:rPr>
        <w:tab/>
      </w:r>
      <w:r w:rsidRPr="006C01EF">
        <w:rPr>
          <w:sz w:val="24"/>
          <w:lang w:eastAsia="ru-RU"/>
        </w:rPr>
        <w:tab/>
        <w:t xml:space="preserve">- </w:t>
      </w:r>
      <w:r w:rsidRPr="006C01EF">
        <w:rPr>
          <w:b/>
          <w:sz w:val="24"/>
          <w:lang w:eastAsia="ru-RU"/>
        </w:rPr>
        <w:t>V</w:t>
      </w:r>
    </w:p>
    <w:p w14:paraId="5458A391" w14:textId="77777777" w:rsidR="00A20C79" w:rsidRPr="006C01EF" w:rsidRDefault="00A20C79" w:rsidP="00A20C79">
      <w:pPr>
        <w:widowControl w:val="0"/>
        <w:suppressAutoHyphens w:val="0"/>
        <w:spacing w:line="216" w:lineRule="auto"/>
        <w:ind w:left="4508"/>
        <w:jc w:val="both"/>
        <w:rPr>
          <w:sz w:val="24"/>
        </w:rPr>
      </w:pPr>
      <w:r w:rsidRPr="006C01EF">
        <w:rPr>
          <w:sz w:val="24"/>
          <w:lang w:eastAsia="ru-RU"/>
        </w:rPr>
        <w:t xml:space="preserve">Кількість кредитів ЕСТS </w:t>
      </w:r>
      <w:r w:rsidRPr="006C01EF">
        <w:rPr>
          <w:b/>
          <w:sz w:val="24"/>
          <w:lang w:eastAsia="ru-RU"/>
        </w:rPr>
        <w:tab/>
        <w:t>- 3</w:t>
      </w:r>
    </w:p>
    <w:p w14:paraId="6787E4EA" w14:textId="3C09119C" w:rsidR="00A20C79" w:rsidRPr="006C01EF" w:rsidRDefault="00A20C79" w:rsidP="00A20C79">
      <w:pPr>
        <w:widowControl w:val="0"/>
        <w:suppressAutoHyphens w:val="0"/>
        <w:spacing w:line="216" w:lineRule="auto"/>
        <w:ind w:left="5387" w:hanging="851"/>
        <w:jc w:val="both"/>
        <w:rPr>
          <w:sz w:val="24"/>
        </w:rPr>
      </w:pPr>
      <w:r w:rsidRPr="006C01EF">
        <w:rPr>
          <w:sz w:val="24"/>
          <w:lang w:eastAsia="ru-RU"/>
        </w:rPr>
        <w:t xml:space="preserve">Мова викладання - </w:t>
      </w:r>
      <w:r w:rsidRPr="006C01EF">
        <w:rPr>
          <w:b/>
          <w:sz w:val="24"/>
          <w:lang w:eastAsia="ru-RU"/>
        </w:rPr>
        <w:t xml:space="preserve">українська, </w:t>
      </w:r>
      <w:r w:rsidR="00E10D96">
        <w:rPr>
          <w:b/>
          <w:sz w:val="24"/>
          <w:lang w:eastAsia="ru-RU"/>
        </w:rPr>
        <w:t>іспанська</w:t>
      </w:r>
    </w:p>
    <w:p w14:paraId="6365CCC8" w14:textId="2F23381D" w:rsidR="00A20C79" w:rsidRPr="006C01EF" w:rsidRDefault="00A20C79" w:rsidP="00A20C79">
      <w:pPr>
        <w:widowControl w:val="0"/>
        <w:suppressAutoHyphens w:val="0"/>
        <w:spacing w:line="216" w:lineRule="auto"/>
        <w:ind w:left="4508"/>
        <w:rPr>
          <w:sz w:val="24"/>
        </w:rPr>
      </w:pPr>
      <w:r w:rsidRPr="006C01EF">
        <w:rPr>
          <w:sz w:val="24"/>
          <w:lang w:eastAsia="ru-RU"/>
        </w:rPr>
        <w:t xml:space="preserve">Форма заключного контролю - </w:t>
      </w:r>
      <w:r w:rsidR="00E10D96">
        <w:rPr>
          <w:b/>
          <w:sz w:val="24"/>
          <w:lang w:eastAsia="ru-RU"/>
        </w:rPr>
        <w:t>іспит</w:t>
      </w:r>
    </w:p>
    <w:p w14:paraId="536E0473" w14:textId="77777777" w:rsidR="00A20C79" w:rsidRPr="006C01EF" w:rsidRDefault="00A20C79" w:rsidP="00A20C79">
      <w:pPr>
        <w:widowControl w:val="0"/>
        <w:suppressAutoHyphens w:val="0"/>
        <w:ind w:left="5103"/>
        <w:jc w:val="both"/>
        <w:rPr>
          <w:sz w:val="24"/>
          <w:lang w:eastAsia="ru-RU"/>
        </w:rPr>
      </w:pPr>
    </w:p>
    <w:p w14:paraId="3EAD89EB" w14:textId="5542480F" w:rsidR="00A20C79" w:rsidRDefault="00A20C79" w:rsidP="00A20C79">
      <w:pPr>
        <w:widowControl w:val="0"/>
        <w:suppressAutoHyphens w:val="0"/>
        <w:ind w:left="5103"/>
        <w:jc w:val="both"/>
        <w:rPr>
          <w:sz w:val="24"/>
          <w:lang w:eastAsia="ru-RU"/>
        </w:rPr>
      </w:pPr>
    </w:p>
    <w:p w14:paraId="6AD34C27" w14:textId="77777777" w:rsidR="00E10D96" w:rsidRPr="006C01EF" w:rsidRDefault="00E10D96" w:rsidP="00A20C79">
      <w:pPr>
        <w:widowControl w:val="0"/>
        <w:suppressAutoHyphens w:val="0"/>
        <w:ind w:left="5103"/>
        <w:jc w:val="both"/>
        <w:rPr>
          <w:sz w:val="24"/>
          <w:lang w:eastAsia="ru-RU"/>
        </w:rPr>
      </w:pPr>
    </w:p>
    <w:p w14:paraId="2290C38E" w14:textId="2DD6DB68" w:rsidR="00A20C79" w:rsidRPr="006C01EF" w:rsidRDefault="00A20C79" w:rsidP="00A20C79">
      <w:pPr>
        <w:widowControl w:val="0"/>
        <w:ind w:left="1134" w:hanging="1134"/>
        <w:rPr>
          <w:i/>
          <w:sz w:val="24"/>
          <w:lang w:eastAsia="ar-SA"/>
        </w:rPr>
      </w:pPr>
      <w:r w:rsidRPr="006C01EF">
        <w:rPr>
          <w:b/>
          <w:bCs/>
          <w:sz w:val="24"/>
          <w:lang w:eastAsia="ar-SA"/>
        </w:rPr>
        <w:t>Викладач:</w:t>
      </w:r>
      <w:r w:rsidRPr="006C01EF">
        <w:rPr>
          <w:sz w:val="24"/>
          <w:lang w:eastAsia="ar-SA"/>
        </w:rPr>
        <w:t xml:space="preserve"> </w:t>
      </w:r>
      <w:r w:rsidRPr="00D068FF">
        <w:rPr>
          <w:b/>
          <w:bCs/>
          <w:sz w:val="24"/>
          <w:lang w:eastAsia="ru-RU"/>
        </w:rPr>
        <w:t>Олена ОРЛИЧЕНКО</w:t>
      </w:r>
      <w:r w:rsidRPr="006C01EF">
        <w:rPr>
          <w:sz w:val="24"/>
          <w:lang w:eastAsia="ru-RU"/>
        </w:rPr>
        <w:t xml:space="preserve">, кандидат філологічних наук, доцент </w:t>
      </w:r>
      <w:r w:rsidRPr="006C01EF">
        <w:rPr>
          <w:sz w:val="24"/>
        </w:rPr>
        <w:t>кафедри теорії та практики перекладу романських мов імені Миколи Зерова (</w:t>
      </w:r>
      <w:r w:rsidR="00E10D96">
        <w:rPr>
          <w:sz w:val="24"/>
        </w:rPr>
        <w:t xml:space="preserve">лекції, </w:t>
      </w:r>
      <w:r w:rsidR="00BE6F43">
        <w:rPr>
          <w:sz w:val="24"/>
        </w:rPr>
        <w:t>семінарські</w:t>
      </w:r>
      <w:r w:rsidRPr="006C01EF">
        <w:rPr>
          <w:sz w:val="24"/>
        </w:rPr>
        <w:t>)</w:t>
      </w:r>
    </w:p>
    <w:p w14:paraId="26AAE77E" w14:textId="77777777" w:rsidR="00A20C79" w:rsidRPr="006C01EF" w:rsidRDefault="00A20C79" w:rsidP="00A20C79">
      <w:pPr>
        <w:widowControl w:val="0"/>
        <w:suppressAutoHyphens w:val="0"/>
        <w:jc w:val="both"/>
        <w:rPr>
          <w:sz w:val="24"/>
          <w:lang w:eastAsia="uk-UA" w:bidi="uk-UA"/>
        </w:rPr>
      </w:pPr>
    </w:p>
    <w:p w14:paraId="057F9C80" w14:textId="77777777" w:rsidR="00A20C79" w:rsidRPr="006C01EF" w:rsidRDefault="00A20C79" w:rsidP="00A20C79">
      <w:pPr>
        <w:widowControl w:val="0"/>
        <w:suppressAutoHyphens w:val="0"/>
        <w:jc w:val="both"/>
        <w:rPr>
          <w:sz w:val="24"/>
          <w:lang w:eastAsia="uk-UA" w:bidi="uk-UA"/>
        </w:rPr>
      </w:pPr>
    </w:p>
    <w:p w14:paraId="0BA3982B" w14:textId="77777777" w:rsidR="00A20C79" w:rsidRPr="006C01EF" w:rsidRDefault="00A20C79" w:rsidP="00A20C79">
      <w:pPr>
        <w:widowControl w:val="0"/>
        <w:suppressAutoHyphens w:val="0"/>
        <w:jc w:val="both"/>
        <w:rPr>
          <w:sz w:val="24"/>
        </w:rPr>
      </w:pPr>
      <w:r w:rsidRPr="006C01EF">
        <w:rPr>
          <w:sz w:val="24"/>
          <w:lang w:eastAsia="uk-UA" w:bidi="uk-UA"/>
        </w:rPr>
        <w:t>Пролонговано: на 20__/20__ н.р. ________________________________ «___»______20__ р.</w:t>
      </w:r>
    </w:p>
    <w:p w14:paraId="1E116FE8" w14:textId="77777777" w:rsidR="00A20C79" w:rsidRPr="006C01EF" w:rsidRDefault="00A20C79" w:rsidP="00A20C79">
      <w:pPr>
        <w:widowControl w:val="0"/>
        <w:suppressAutoHyphens w:val="0"/>
        <w:ind w:firstLine="1560"/>
        <w:jc w:val="both"/>
        <w:rPr>
          <w:sz w:val="24"/>
        </w:rPr>
      </w:pPr>
      <w:r w:rsidRPr="006C01EF">
        <w:rPr>
          <w:sz w:val="24"/>
          <w:lang w:eastAsia="ru-RU"/>
        </w:rPr>
        <w:t>на 20__/20__ н.р. ________________________________ «___»______20__ р.</w:t>
      </w:r>
    </w:p>
    <w:p w14:paraId="20AD37FC" w14:textId="77777777" w:rsidR="00A20C79" w:rsidRPr="006C01EF" w:rsidRDefault="00A20C79" w:rsidP="00A20C79">
      <w:pPr>
        <w:widowControl w:val="0"/>
        <w:suppressAutoHyphens w:val="0"/>
        <w:jc w:val="center"/>
        <w:rPr>
          <w:b/>
          <w:bCs/>
          <w:sz w:val="24"/>
          <w:lang w:eastAsia="ru-RU"/>
        </w:rPr>
      </w:pPr>
    </w:p>
    <w:p w14:paraId="304988BA" w14:textId="77777777" w:rsidR="00A20C79" w:rsidRPr="006C01EF" w:rsidRDefault="00A20C79" w:rsidP="00A20C79">
      <w:pPr>
        <w:widowControl w:val="0"/>
        <w:suppressAutoHyphens w:val="0"/>
        <w:jc w:val="center"/>
        <w:rPr>
          <w:b/>
          <w:bCs/>
          <w:sz w:val="24"/>
          <w:lang w:eastAsia="ru-RU"/>
        </w:rPr>
      </w:pPr>
    </w:p>
    <w:p w14:paraId="100F1AAB" w14:textId="77777777" w:rsidR="00A20C79" w:rsidRPr="006C01EF" w:rsidRDefault="00A20C79" w:rsidP="00A20C79">
      <w:pPr>
        <w:widowControl w:val="0"/>
        <w:suppressAutoHyphens w:val="0"/>
        <w:jc w:val="center"/>
        <w:rPr>
          <w:b/>
          <w:bCs/>
          <w:sz w:val="24"/>
          <w:lang w:eastAsia="ru-RU"/>
        </w:rPr>
      </w:pPr>
    </w:p>
    <w:p w14:paraId="2E7ED675" w14:textId="7DD23AEA" w:rsidR="00A20C79" w:rsidRPr="000F5180" w:rsidRDefault="00A20C79" w:rsidP="00A20C79">
      <w:pPr>
        <w:widowControl w:val="0"/>
        <w:suppressAutoHyphens w:val="0"/>
        <w:jc w:val="center"/>
        <w:rPr>
          <w:sz w:val="24"/>
          <w:lang w:val="ru-RU"/>
        </w:rPr>
      </w:pPr>
      <w:r w:rsidRPr="006C01EF">
        <w:rPr>
          <w:b/>
          <w:bCs/>
          <w:sz w:val="24"/>
          <w:lang w:eastAsia="ru-RU"/>
        </w:rPr>
        <w:t>КИЇВ – 202</w:t>
      </w:r>
      <w:r w:rsidR="000F5180">
        <w:rPr>
          <w:b/>
          <w:bCs/>
          <w:sz w:val="24"/>
          <w:lang w:val="ru-RU" w:eastAsia="ru-RU"/>
        </w:rPr>
        <w:t>4</w:t>
      </w:r>
    </w:p>
    <w:p w14:paraId="52F61328" w14:textId="77777777" w:rsidR="00A20C79" w:rsidRPr="006C01EF" w:rsidRDefault="00A20C79" w:rsidP="00A20C79">
      <w:pPr>
        <w:widowControl w:val="0"/>
        <w:suppressAutoHyphens w:val="0"/>
        <w:spacing w:after="200" w:line="276" w:lineRule="auto"/>
        <w:jc w:val="center"/>
        <w:rPr>
          <w:b/>
          <w:bCs/>
          <w:sz w:val="24"/>
          <w:lang w:eastAsia="en-US"/>
        </w:rPr>
      </w:pPr>
    </w:p>
    <w:p w14:paraId="4549B867" w14:textId="77777777" w:rsidR="00A20C79" w:rsidRPr="006C01EF" w:rsidRDefault="00A20C79" w:rsidP="00A20C79">
      <w:pPr>
        <w:widowControl w:val="0"/>
        <w:ind w:left="1560" w:hanging="1560"/>
        <w:jc w:val="both"/>
        <w:rPr>
          <w:i/>
          <w:spacing w:val="12"/>
          <w:sz w:val="24"/>
          <w:lang w:eastAsia="ru-RU"/>
        </w:rPr>
      </w:pPr>
      <w:r w:rsidRPr="006C01EF">
        <w:rPr>
          <w:b/>
          <w:sz w:val="24"/>
          <w:lang w:eastAsia="ru-RU"/>
        </w:rPr>
        <w:lastRenderedPageBreak/>
        <w:t>Розробник:</w:t>
      </w:r>
      <w:r w:rsidRPr="006C01EF">
        <w:rPr>
          <w:sz w:val="24"/>
          <w:lang w:eastAsia="ru-RU"/>
        </w:rPr>
        <w:t xml:space="preserve"> </w:t>
      </w:r>
      <w:r w:rsidRPr="00D068FF">
        <w:rPr>
          <w:b/>
          <w:bCs/>
          <w:sz w:val="24"/>
          <w:lang w:eastAsia="ru-RU"/>
        </w:rPr>
        <w:t>Олена ОРЛИЧЕНКО</w:t>
      </w:r>
      <w:r w:rsidRPr="006C01EF">
        <w:rPr>
          <w:sz w:val="24"/>
          <w:lang w:eastAsia="ru-RU"/>
        </w:rPr>
        <w:t xml:space="preserve">, кандидат філологічних наук, доцент </w:t>
      </w:r>
      <w:r w:rsidRPr="006C01EF">
        <w:rPr>
          <w:spacing w:val="12"/>
          <w:sz w:val="24"/>
          <w:lang w:eastAsia="ru-RU"/>
        </w:rPr>
        <w:t>кафедри теорії та практики перекладу романських мов імені Миколи Зерова</w:t>
      </w:r>
    </w:p>
    <w:p w14:paraId="38341D36" w14:textId="77777777" w:rsidR="00A20C79" w:rsidRPr="006C01EF" w:rsidRDefault="00A20C79" w:rsidP="00A20C79">
      <w:pPr>
        <w:widowControl w:val="0"/>
        <w:jc w:val="both"/>
        <w:rPr>
          <w:sz w:val="24"/>
          <w:lang w:eastAsia="ru-RU"/>
        </w:rPr>
      </w:pPr>
    </w:p>
    <w:p w14:paraId="425179A2" w14:textId="77777777" w:rsidR="00A20C79" w:rsidRPr="006C01EF" w:rsidRDefault="00A20C79" w:rsidP="00A20C79">
      <w:pPr>
        <w:widowControl w:val="0"/>
        <w:jc w:val="both"/>
        <w:rPr>
          <w:sz w:val="24"/>
          <w:lang w:eastAsia="ru-RU"/>
        </w:rPr>
      </w:pPr>
    </w:p>
    <w:p w14:paraId="4AB40D99" w14:textId="77777777" w:rsidR="00A20C79" w:rsidRPr="006C01EF" w:rsidRDefault="00A20C79" w:rsidP="00A20C79">
      <w:pPr>
        <w:ind w:left="4820"/>
        <w:jc w:val="center"/>
        <w:rPr>
          <w:b/>
          <w:spacing w:val="-6"/>
          <w:sz w:val="24"/>
        </w:rPr>
      </w:pPr>
      <w:r w:rsidRPr="006C01EF">
        <w:rPr>
          <w:b/>
          <w:spacing w:val="-6"/>
          <w:sz w:val="24"/>
        </w:rPr>
        <w:t>ЗАТВЕРДЖЕНО</w:t>
      </w:r>
    </w:p>
    <w:p w14:paraId="787A86F0" w14:textId="77777777" w:rsidR="00A20C79" w:rsidRPr="006C01EF" w:rsidRDefault="00A20C79" w:rsidP="00A20C79">
      <w:pPr>
        <w:ind w:left="4820"/>
        <w:rPr>
          <w:bCs/>
          <w:sz w:val="24"/>
        </w:rPr>
      </w:pPr>
    </w:p>
    <w:p w14:paraId="0F9795A8" w14:textId="77777777" w:rsidR="00A20C79" w:rsidRPr="006C01EF" w:rsidRDefault="00A20C79" w:rsidP="00A20C79">
      <w:pPr>
        <w:ind w:left="4820"/>
        <w:rPr>
          <w:bCs/>
          <w:noProof/>
          <w:sz w:val="24"/>
        </w:rPr>
      </w:pPr>
      <w:r w:rsidRPr="006C01EF">
        <w:rPr>
          <w:bCs/>
          <w:sz w:val="24"/>
        </w:rPr>
        <w:t xml:space="preserve">Зав. </w:t>
      </w:r>
      <w:r w:rsidRPr="006C01EF">
        <w:rPr>
          <w:bCs/>
          <w:spacing w:val="-8"/>
          <w:sz w:val="24"/>
        </w:rPr>
        <w:t>кафедри теорії ті практики перекладу романських мов імені Миколи Зерова</w:t>
      </w:r>
    </w:p>
    <w:p w14:paraId="45551A3C" w14:textId="77777777" w:rsidR="00A20C79" w:rsidRPr="006C01EF" w:rsidRDefault="00A20C79" w:rsidP="00A20C79">
      <w:pPr>
        <w:ind w:left="4820"/>
        <w:jc w:val="both"/>
        <w:rPr>
          <w:bCs/>
          <w:sz w:val="24"/>
        </w:rPr>
      </w:pPr>
      <w:r w:rsidRPr="006C01EF">
        <w:rPr>
          <w:bCs/>
          <w:sz w:val="24"/>
        </w:rPr>
        <w:t>______________</w:t>
      </w:r>
      <w:r w:rsidRPr="00D068FF">
        <w:rPr>
          <w:b/>
          <w:sz w:val="24"/>
        </w:rPr>
        <w:t>Ірина СМУЩИНСЬКА</w:t>
      </w:r>
    </w:p>
    <w:p w14:paraId="6CDC3F38" w14:textId="04E89935" w:rsidR="00A20C79" w:rsidRPr="006C01EF" w:rsidRDefault="00A20C79" w:rsidP="00A20C79">
      <w:pPr>
        <w:ind w:left="4820"/>
        <w:jc w:val="both"/>
        <w:rPr>
          <w:bCs/>
          <w:sz w:val="24"/>
        </w:rPr>
      </w:pPr>
      <w:r w:rsidRPr="006C01EF">
        <w:rPr>
          <w:bCs/>
          <w:sz w:val="24"/>
        </w:rPr>
        <w:t>Протокол № _ від «__» _______ 20</w:t>
      </w:r>
      <w:r w:rsidR="000F5180">
        <w:rPr>
          <w:bCs/>
          <w:sz w:val="24"/>
          <w:lang w:val="ru-RU"/>
        </w:rPr>
        <w:t>24</w:t>
      </w:r>
      <w:r w:rsidRPr="006C01EF">
        <w:rPr>
          <w:bCs/>
          <w:sz w:val="24"/>
        </w:rPr>
        <w:t xml:space="preserve"> р.</w:t>
      </w:r>
    </w:p>
    <w:p w14:paraId="587235DD" w14:textId="77777777" w:rsidR="00A20C79" w:rsidRPr="006C01EF" w:rsidRDefault="00A20C79" w:rsidP="00A20C79">
      <w:pPr>
        <w:jc w:val="both"/>
        <w:rPr>
          <w:bCs/>
          <w:spacing w:val="-8"/>
          <w:sz w:val="24"/>
        </w:rPr>
      </w:pPr>
    </w:p>
    <w:p w14:paraId="30893621" w14:textId="77777777" w:rsidR="00A20C79" w:rsidRPr="006C01EF" w:rsidRDefault="00A20C79" w:rsidP="00A20C79">
      <w:pPr>
        <w:jc w:val="both"/>
        <w:rPr>
          <w:spacing w:val="-8"/>
          <w:sz w:val="24"/>
        </w:rPr>
      </w:pPr>
    </w:p>
    <w:p w14:paraId="1AEE5779" w14:textId="77777777" w:rsidR="00A20C79" w:rsidRPr="006C01EF" w:rsidRDefault="00A20C79" w:rsidP="00A20C79">
      <w:pPr>
        <w:rPr>
          <w:bCs/>
          <w:sz w:val="24"/>
        </w:rPr>
      </w:pPr>
    </w:p>
    <w:p w14:paraId="449E7B5F" w14:textId="77777777" w:rsidR="00A20C79" w:rsidRPr="006C01EF" w:rsidRDefault="00A20C79" w:rsidP="00A20C79">
      <w:pPr>
        <w:rPr>
          <w:bCs/>
          <w:spacing w:val="-8"/>
          <w:sz w:val="24"/>
        </w:rPr>
      </w:pPr>
      <w:r w:rsidRPr="006C01EF">
        <w:rPr>
          <w:spacing w:val="-8"/>
          <w:sz w:val="24"/>
        </w:rPr>
        <w:t xml:space="preserve">Схвалено науково-методичною комісією </w:t>
      </w:r>
      <w:r w:rsidRPr="006C01EF">
        <w:rPr>
          <w:sz w:val="24"/>
        </w:rPr>
        <w:t>Навчально-наукового інституту філології</w:t>
      </w:r>
    </w:p>
    <w:p w14:paraId="0EEFD11E" w14:textId="28C542D6" w:rsidR="00A20C79" w:rsidRPr="006C01EF" w:rsidRDefault="00A20C79" w:rsidP="00A20C79">
      <w:pPr>
        <w:rPr>
          <w:bCs/>
          <w:spacing w:val="-8"/>
          <w:sz w:val="24"/>
        </w:rPr>
      </w:pPr>
      <w:r w:rsidRPr="006C01EF">
        <w:rPr>
          <w:spacing w:val="-8"/>
          <w:sz w:val="24"/>
        </w:rPr>
        <w:t>Протокол № ____ від «_____» ___________________ 20</w:t>
      </w:r>
      <w:r w:rsidR="000F5180">
        <w:rPr>
          <w:spacing w:val="-8"/>
          <w:sz w:val="24"/>
          <w:lang w:val="ru-RU"/>
        </w:rPr>
        <w:t>24</w:t>
      </w:r>
      <w:r w:rsidRPr="006C01EF">
        <w:rPr>
          <w:spacing w:val="-8"/>
          <w:sz w:val="24"/>
        </w:rPr>
        <w:t xml:space="preserve"> року</w:t>
      </w:r>
    </w:p>
    <w:p w14:paraId="21362B11" w14:textId="77777777" w:rsidR="00A20C79" w:rsidRPr="006C01EF" w:rsidRDefault="00A20C79" w:rsidP="00A20C79">
      <w:pPr>
        <w:jc w:val="both"/>
        <w:rPr>
          <w:spacing w:val="-8"/>
          <w:sz w:val="24"/>
        </w:rPr>
      </w:pPr>
    </w:p>
    <w:p w14:paraId="361EE35F" w14:textId="77777777" w:rsidR="00A20C79" w:rsidRPr="006C01EF" w:rsidRDefault="00A20C79" w:rsidP="00A20C79">
      <w:pPr>
        <w:jc w:val="both"/>
        <w:rPr>
          <w:spacing w:val="-8"/>
          <w:sz w:val="24"/>
        </w:rPr>
      </w:pPr>
      <w:r w:rsidRPr="006C01EF">
        <w:rPr>
          <w:spacing w:val="-8"/>
          <w:sz w:val="24"/>
        </w:rPr>
        <w:t xml:space="preserve">Голова науково-методичної комісії ___________________________ </w:t>
      </w:r>
      <w:r w:rsidRPr="00D068FF">
        <w:rPr>
          <w:b/>
          <w:spacing w:val="-8"/>
          <w:sz w:val="24"/>
        </w:rPr>
        <w:t>Оксана ЗУБАНЬ</w:t>
      </w:r>
    </w:p>
    <w:p w14:paraId="5A059631" w14:textId="77777777" w:rsidR="00A20C79" w:rsidRPr="006C01EF" w:rsidRDefault="00A20C79" w:rsidP="00A20C79">
      <w:pPr>
        <w:ind w:left="3402" w:firstLine="1985"/>
        <w:rPr>
          <w:spacing w:val="-8"/>
          <w:sz w:val="24"/>
          <w:vertAlign w:val="superscript"/>
        </w:rPr>
      </w:pPr>
      <w:r w:rsidRPr="006C01EF">
        <w:rPr>
          <w:spacing w:val="-8"/>
          <w:sz w:val="24"/>
          <w:vertAlign w:val="superscript"/>
        </w:rPr>
        <w:t xml:space="preserve"> (підпис)</w:t>
      </w:r>
      <w:r w:rsidRPr="006C01EF">
        <w:rPr>
          <w:spacing w:val="-8"/>
          <w:sz w:val="24"/>
          <w:vertAlign w:val="superscript"/>
        </w:rPr>
        <w:tab/>
      </w:r>
      <w:r w:rsidRPr="006C01EF">
        <w:rPr>
          <w:spacing w:val="-8"/>
          <w:sz w:val="24"/>
          <w:vertAlign w:val="superscript"/>
        </w:rPr>
        <w:tab/>
      </w:r>
    </w:p>
    <w:p w14:paraId="235FB81C" w14:textId="3CE9E449" w:rsidR="00A20C79" w:rsidRPr="006C01EF" w:rsidRDefault="00A20C79" w:rsidP="00A20C79">
      <w:pPr>
        <w:jc w:val="both"/>
        <w:rPr>
          <w:sz w:val="24"/>
        </w:rPr>
      </w:pPr>
      <w:r w:rsidRPr="006C01EF">
        <w:rPr>
          <w:sz w:val="24"/>
        </w:rPr>
        <w:t>«____» __________________ 20</w:t>
      </w:r>
      <w:r w:rsidR="000F5180">
        <w:rPr>
          <w:sz w:val="24"/>
          <w:lang w:val="ru-RU"/>
        </w:rPr>
        <w:t>24</w:t>
      </w:r>
      <w:r w:rsidRPr="006C01EF">
        <w:rPr>
          <w:sz w:val="24"/>
        </w:rPr>
        <w:t xml:space="preserve"> року</w:t>
      </w:r>
    </w:p>
    <w:p w14:paraId="63CA4EE9" w14:textId="77777777" w:rsidR="0044171B" w:rsidRPr="007C3114" w:rsidRDefault="009773FD" w:rsidP="003A611F">
      <w:pPr>
        <w:widowControl w:val="0"/>
        <w:suppressAutoHyphens w:val="0"/>
        <w:jc w:val="right"/>
      </w:pPr>
      <w:r>
        <w:rPr>
          <w:sz w:val="24"/>
        </w:rPr>
        <w:br w:type="page"/>
      </w:r>
    </w:p>
    <w:p w14:paraId="63422E43" w14:textId="12B59270" w:rsidR="0044171B" w:rsidRPr="00BB6186" w:rsidRDefault="0044171B" w:rsidP="00656053">
      <w:pPr>
        <w:widowControl w:val="0"/>
        <w:numPr>
          <w:ilvl w:val="0"/>
          <w:numId w:val="14"/>
        </w:numPr>
        <w:tabs>
          <w:tab w:val="left" w:pos="851"/>
          <w:tab w:val="left" w:pos="993"/>
        </w:tabs>
        <w:ind w:left="0" w:firstLine="567"/>
        <w:jc w:val="both"/>
      </w:pPr>
      <w:r w:rsidRPr="009773FD">
        <w:rPr>
          <w:b/>
          <w:sz w:val="24"/>
        </w:rPr>
        <w:lastRenderedPageBreak/>
        <w:t xml:space="preserve">Мета дисципліни </w:t>
      </w:r>
      <w:r w:rsidRPr="009773FD">
        <w:rPr>
          <w:sz w:val="24"/>
        </w:rPr>
        <w:t xml:space="preserve">– </w:t>
      </w:r>
      <w:r w:rsidR="0063760C" w:rsidRPr="0063760C">
        <w:rPr>
          <w:sz w:val="24"/>
          <w:lang w:bidi="he-IL"/>
        </w:rPr>
        <w:t xml:space="preserve">висвітлити історію формування </w:t>
      </w:r>
      <w:r w:rsidR="007A7043">
        <w:rPr>
          <w:sz w:val="24"/>
          <w:lang w:eastAsia="ru-RU"/>
        </w:rPr>
        <w:t>іспанської</w:t>
      </w:r>
      <w:r w:rsidR="0063760C" w:rsidRPr="0063760C">
        <w:rPr>
          <w:sz w:val="24"/>
          <w:lang w:bidi="he-IL"/>
        </w:rPr>
        <w:t xml:space="preserve"> мови в системі романських мов, окреслити основні етапи еволюції кастильської мови, зробити діахронічний зріз </w:t>
      </w:r>
      <w:r w:rsidR="007A7043">
        <w:rPr>
          <w:sz w:val="24"/>
          <w:lang w:bidi="he-IL"/>
        </w:rPr>
        <w:t>іспанської</w:t>
      </w:r>
      <w:r w:rsidR="0063760C" w:rsidRPr="0063760C">
        <w:rPr>
          <w:sz w:val="24"/>
          <w:lang w:bidi="he-IL"/>
        </w:rPr>
        <w:t xml:space="preserve"> мови, починаючи від латини і закінчуючи сучасним станом </w:t>
      </w:r>
      <w:r w:rsidR="007A7043">
        <w:rPr>
          <w:sz w:val="24"/>
          <w:lang w:bidi="he-IL"/>
        </w:rPr>
        <w:t>іспанської</w:t>
      </w:r>
      <w:r w:rsidR="0063760C" w:rsidRPr="0063760C">
        <w:rPr>
          <w:sz w:val="24"/>
          <w:lang w:bidi="he-IL"/>
        </w:rPr>
        <w:t xml:space="preserve"> мови, а також підготувати студентів до подальших самостійних розробок конкретних питань теорії та практики </w:t>
      </w:r>
      <w:r w:rsidR="007A7043">
        <w:rPr>
          <w:sz w:val="24"/>
          <w:lang w:bidi="he-IL"/>
        </w:rPr>
        <w:t>іспанської</w:t>
      </w:r>
      <w:r w:rsidR="0063760C" w:rsidRPr="0063760C">
        <w:rPr>
          <w:sz w:val="24"/>
          <w:lang w:bidi="he-IL"/>
        </w:rPr>
        <w:t xml:space="preserve"> мови і перекладу з цієї мови під час занять у магістратурі.</w:t>
      </w:r>
    </w:p>
    <w:p w14:paraId="5ABF94D9" w14:textId="77777777" w:rsidR="00BB6186" w:rsidRPr="007C3114" w:rsidRDefault="00BB6186" w:rsidP="00BB6186">
      <w:pPr>
        <w:widowControl w:val="0"/>
        <w:tabs>
          <w:tab w:val="left" w:pos="851"/>
          <w:tab w:val="left" w:pos="993"/>
        </w:tabs>
        <w:ind w:left="567"/>
        <w:jc w:val="both"/>
      </w:pPr>
    </w:p>
    <w:p w14:paraId="3DD5AA87" w14:textId="77777777" w:rsidR="00656053" w:rsidRPr="00656053" w:rsidRDefault="0063760C" w:rsidP="00656053">
      <w:pPr>
        <w:widowControl w:val="0"/>
        <w:numPr>
          <w:ilvl w:val="0"/>
          <w:numId w:val="14"/>
        </w:numPr>
        <w:tabs>
          <w:tab w:val="left" w:pos="851"/>
          <w:tab w:val="left" w:pos="993"/>
        </w:tabs>
        <w:ind w:left="0" w:firstLine="567"/>
        <w:jc w:val="both"/>
        <w:rPr>
          <w:sz w:val="24"/>
          <w:lang w:eastAsia="ru-RU"/>
        </w:rPr>
      </w:pPr>
      <w:r w:rsidRPr="00656053">
        <w:rPr>
          <w:b/>
          <w:sz w:val="24"/>
        </w:rPr>
        <w:t>Попередні</w:t>
      </w:r>
      <w:r w:rsidRPr="00656053">
        <w:rPr>
          <w:b/>
          <w:sz w:val="24"/>
          <w:lang w:eastAsia="ru-RU"/>
        </w:rPr>
        <w:t xml:space="preserve"> вимоги до опанування або вибору навчальної дисципліни</w:t>
      </w:r>
    </w:p>
    <w:p w14:paraId="4A219F0B" w14:textId="31C38D83" w:rsidR="007913F1" w:rsidRPr="007913F1" w:rsidRDefault="007913F1" w:rsidP="00104E03">
      <w:pPr>
        <w:widowControl w:val="0"/>
        <w:tabs>
          <w:tab w:val="left" w:pos="426"/>
        </w:tabs>
        <w:suppressAutoHyphens w:val="0"/>
        <w:ind w:firstLine="567"/>
        <w:jc w:val="both"/>
        <w:rPr>
          <w:sz w:val="24"/>
          <w:lang w:eastAsia="ru-RU"/>
        </w:rPr>
      </w:pPr>
      <w:r w:rsidRPr="007913F1">
        <w:rPr>
          <w:sz w:val="24"/>
          <w:lang w:eastAsia="ru-RU"/>
        </w:rPr>
        <w:t xml:space="preserve">Для успішного </w:t>
      </w:r>
      <w:r w:rsidRPr="007913F1">
        <w:rPr>
          <w:sz w:val="24"/>
          <w:lang w:bidi="he-IL"/>
        </w:rPr>
        <w:t>засвоєння</w:t>
      </w:r>
      <w:r w:rsidRPr="007913F1">
        <w:rPr>
          <w:sz w:val="24"/>
          <w:lang w:eastAsia="ru-RU"/>
        </w:rPr>
        <w:t xml:space="preserve"> курсу "Історія </w:t>
      </w:r>
      <w:r>
        <w:rPr>
          <w:sz w:val="24"/>
          <w:lang w:eastAsia="ru-RU"/>
        </w:rPr>
        <w:t>іспанської</w:t>
      </w:r>
      <w:r w:rsidRPr="007913F1">
        <w:rPr>
          <w:sz w:val="24"/>
          <w:lang w:eastAsia="ru-RU"/>
        </w:rPr>
        <w:t xml:space="preserve"> мови" студенти повинні успішно опанувати такі навчальні дисципліни, як: "Практичний курс </w:t>
      </w:r>
      <w:r w:rsidR="00104E03">
        <w:rPr>
          <w:sz w:val="24"/>
          <w:lang w:eastAsia="ru-RU"/>
        </w:rPr>
        <w:t>іспанської</w:t>
      </w:r>
      <w:r w:rsidRPr="007913F1">
        <w:rPr>
          <w:sz w:val="24"/>
          <w:lang w:eastAsia="ru-RU"/>
        </w:rPr>
        <w:t xml:space="preserve"> </w:t>
      </w:r>
      <w:r w:rsidRPr="007913F1">
        <w:rPr>
          <w:sz w:val="24"/>
          <w:lang w:bidi="he-IL"/>
        </w:rPr>
        <w:t>мови</w:t>
      </w:r>
      <w:r w:rsidRPr="007913F1">
        <w:rPr>
          <w:sz w:val="24"/>
          <w:lang w:eastAsia="ru-RU"/>
        </w:rPr>
        <w:t xml:space="preserve">", "Вступ до мовознавства", "Вступ до </w:t>
      </w:r>
      <w:r>
        <w:rPr>
          <w:sz w:val="24"/>
          <w:lang w:eastAsia="ru-RU"/>
        </w:rPr>
        <w:t>перекладознавства</w:t>
      </w:r>
      <w:r w:rsidRPr="007913F1">
        <w:rPr>
          <w:sz w:val="24"/>
          <w:lang w:eastAsia="ru-RU"/>
        </w:rPr>
        <w:t xml:space="preserve">", "Порівняльна лексикологія </w:t>
      </w:r>
      <w:r>
        <w:rPr>
          <w:sz w:val="24"/>
          <w:lang w:eastAsia="ru-RU"/>
        </w:rPr>
        <w:t>іспанської</w:t>
      </w:r>
      <w:r w:rsidRPr="007913F1">
        <w:rPr>
          <w:sz w:val="24"/>
          <w:lang w:eastAsia="ru-RU"/>
        </w:rPr>
        <w:t xml:space="preserve"> та української мов", "Порівняльна граматика </w:t>
      </w:r>
      <w:r>
        <w:rPr>
          <w:sz w:val="24"/>
          <w:lang w:eastAsia="ru-RU"/>
        </w:rPr>
        <w:t>іспанської</w:t>
      </w:r>
      <w:r w:rsidRPr="007913F1">
        <w:rPr>
          <w:sz w:val="24"/>
          <w:lang w:eastAsia="ru-RU"/>
        </w:rPr>
        <w:t xml:space="preserve"> та української мов", "Стилістика </w:t>
      </w:r>
      <w:r>
        <w:rPr>
          <w:sz w:val="24"/>
          <w:lang w:eastAsia="ru-RU"/>
        </w:rPr>
        <w:t>іспанської</w:t>
      </w:r>
      <w:r w:rsidRPr="007913F1">
        <w:rPr>
          <w:sz w:val="24"/>
          <w:lang w:eastAsia="ru-RU"/>
        </w:rPr>
        <w:t xml:space="preserve"> мови", "Лінгвокраїнознавство </w:t>
      </w:r>
      <w:r>
        <w:rPr>
          <w:sz w:val="24"/>
          <w:lang w:eastAsia="ru-RU"/>
        </w:rPr>
        <w:t>іспано</w:t>
      </w:r>
      <w:r w:rsidRPr="007913F1">
        <w:rPr>
          <w:sz w:val="24"/>
          <w:lang w:eastAsia="ru-RU"/>
        </w:rPr>
        <w:t>мовних країн", "Літератур</w:t>
      </w:r>
      <w:r>
        <w:rPr>
          <w:sz w:val="24"/>
          <w:lang w:eastAsia="ru-RU"/>
        </w:rPr>
        <w:t>а</w:t>
      </w:r>
      <w:r w:rsidRPr="007913F1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іспано</w:t>
      </w:r>
      <w:r w:rsidRPr="007913F1">
        <w:rPr>
          <w:sz w:val="24"/>
          <w:lang w:eastAsia="ru-RU"/>
        </w:rPr>
        <w:t>мовних країн".</w:t>
      </w:r>
    </w:p>
    <w:p w14:paraId="760F55A0" w14:textId="77777777" w:rsidR="0063760C" w:rsidRPr="0063760C" w:rsidRDefault="0063760C" w:rsidP="00656053">
      <w:pPr>
        <w:widowControl w:val="0"/>
        <w:ind w:firstLine="567"/>
        <w:jc w:val="both"/>
        <w:rPr>
          <w:sz w:val="24"/>
          <w:lang w:eastAsia="ru-RU"/>
        </w:rPr>
      </w:pPr>
      <w:r w:rsidRPr="0063760C">
        <w:rPr>
          <w:sz w:val="24"/>
          <w:lang w:eastAsia="ru-RU"/>
        </w:rPr>
        <w:t>Сукупність вказаних академічних курсів дозволяє:</w:t>
      </w:r>
    </w:p>
    <w:p w14:paraId="4554CB4B" w14:textId="77777777" w:rsidR="0063760C" w:rsidRPr="0063760C" w:rsidRDefault="0063760C" w:rsidP="00656053">
      <w:pPr>
        <w:widowControl w:val="0"/>
        <w:tabs>
          <w:tab w:val="left" w:pos="1134"/>
        </w:tabs>
        <w:ind w:firstLine="567"/>
        <w:jc w:val="both"/>
        <w:rPr>
          <w:b/>
          <w:i/>
          <w:color w:val="000000"/>
          <w:sz w:val="24"/>
          <w:lang w:eastAsia="ru-RU"/>
        </w:rPr>
      </w:pPr>
      <w:r w:rsidRPr="0063760C">
        <w:rPr>
          <w:b/>
          <w:i/>
          <w:color w:val="000000"/>
          <w:sz w:val="24"/>
          <w:lang w:eastAsia="ru-RU"/>
        </w:rPr>
        <w:t>знати:</w:t>
      </w:r>
    </w:p>
    <w:p w14:paraId="6107D2F0" w14:textId="77777777" w:rsidR="0063760C" w:rsidRPr="00656053" w:rsidRDefault="0063760C" w:rsidP="003D6955">
      <w:pPr>
        <w:widowControl w:val="0"/>
        <w:numPr>
          <w:ilvl w:val="0"/>
          <w:numId w:val="23"/>
        </w:numPr>
        <w:tabs>
          <w:tab w:val="left" w:pos="993"/>
        </w:tabs>
        <w:suppressAutoHyphens w:val="0"/>
        <w:ind w:left="0" w:firstLine="851"/>
        <w:contextualSpacing/>
        <w:jc w:val="both"/>
        <w:rPr>
          <w:spacing w:val="-6"/>
          <w:sz w:val="24"/>
          <w:lang w:eastAsia="ru-RU"/>
        </w:rPr>
      </w:pPr>
      <w:r w:rsidRPr="00656053">
        <w:rPr>
          <w:spacing w:val="-6"/>
          <w:sz w:val="24"/>
          <w:lang w:eastAsia="ru-RU"/>
        </w:rPr>
        <w:t xml:space="preserve">всі аспекти (фонетика, орфографія, морфологія, лексика, синтаксис) </w:t>
      </w:r>
      <w:r w:rsidR="007A7043" w:rsidRPr="00656053">
        <w:rPr>
          <w:spacing w:val="-6"/>
          <w:sz w:val="24"/>
          <w:lang w:eastAsia="ru-RU"/>
        </w:rPr>
        <w:t>іспанської</w:t>
      </w:r>
      <w:r w:rsidRPr="00656053">
        <w:rPr>
          <w:spacing w:val="-6"/>
          <w:sz w:val="24"/>
          <w:lang w:eastAsia="ru-RU"/>
        </w:rPr>
        <w:t xml:space="preserve"> мови,</w:t>
      </w:r>
    </w:p>
    <w:p w14:paraId="0434211A" w14:textId="77777777" w:rsidR="0063760C" w:rsidRPr="0063760C" w:rsidRDefault="0063760C" w:rsidP="003D6955">
      <w:pPr>
        <w:widowControl w:val="0"/>
        <w:numPr>
          <w:ilvl w:val="0"/>
          <w:numId w:val="23"/>
        </w:numPr>
        <w:tabs>
          <w:tab w:val="left" w:pos="993"/>
        </w:tabs>
        <w:suppressAutoHyphens w:val="0"/>
        <w:ind w:left="0" w:firstLine="851"/>
        <w:contextualSpacing/>
        <w:jc w:val="both"/>
        <w:rPr>
          <w:sz w:val="24"/>
          <w:lang w:eastAsia="ru-RU"/>
        </w:rPr>
      </w:pPr>
      <w:r w:rsidRPr="0063760C">
        <w:rPr>
          <w:sz w:val="24"/>
          <w:lang w:eastAsia="ru-RU"/>
        </w:rPr>
        <w:t>необхідні терміни й поняття мовознавства,</w:t>
      </w:r>
    </w:p>
    <w:p w14:paraId="5EE682BD" w14:textId="77777777" w:rsidR="0063760C" w:rsidRPr="0063760C" w:rsidRDefault="0063760C" w:rsidP="003D6955">
      <w:pPr>
        <w:widowControl w:val="0"/>
        <w:numPr>
          <w:ilvl w:val="0"/>
          <w:numId w:val="23"/>
        </w:numPr>
        <w:tabs>
          <w:tab w:val="left" w:pos="993"/>
        </w:tabs>
        <w:suppressAutoHyphens w:val="0"/>
        <w:ind w:left="0" w:firstLine="851"/>
        <w:contextualSpacing/>
        <w:jc w:val="both"/>
        <w:rPr>
          <w:sz w:val="24"/>
          <w:lang w:eastAsia="ru-RU"/>
        </w:rPr>
      </w:pPr>
      <w:r w:rsidRPr="0063760C">
        <w:rPr>
          <w:sz w:val="24"/>
          <w:lang w:eastAsia="ru-RU"/>
        </w:rPr>
        <w:t>принципи аналізу мовного матеріалу,</w:t>
      </w:r>
    </w:p>
    <w:p w14:paraId="4C327183" w14:textId="77777777" w:rsidR="0063760C" w:rsidRPr="0063760C" w:rsidRDefault="0063760C" w:rsidP="003D6955">
      <w:pPr>
        <w:widowControl w:val="0"/>
        <w:numPr>
          <w:ilvl w:val="0"/>
          <w:numId w:val="23"/>
        </w:numPr>
        <w:tabs>
          <w:tab w:val="left" w:pos="993"/>
        </w:tabs>
        <w:suppressAutoHyphens w:val="0"/>
        <w:ind w:left="0" w:firstLine="851"/>
        <w:contextualSpacing/>
        <w:jc w:val="both"/>
        <w:rPr>
          <w:color w:val="000000"/>
          <w:spacing w:val="-4"/>
          <w:sz w:val="24"/>
          <w:lang w:eastAsia="ru-RU"/>
        </w:rPr>
      </w:pPr>
      <w:r w:rsidRPr="0063760C">
        <w:rPr>
          <w:spacing w:val="-4"/>
          <w:sz w:val="24"/>
          <w:lang w:eastAsia="ru-RU"/>
        </w:rPr>
        <w:t>особливості</w:t>
      </w:r>
      <w:r w:rsidRPr="0063760C">
        <w:rPr>
          <w:color w:val="000000"/>
          <w:spacing w:val="-4"/>
          <w:sz w:val="24"/>
          <w:lang w:eastAsia="ru-RU"/>
        </w:rPr>
        <w:t xml:space="preserve"> семантики, будови та функціонування одиниць усіх рівнів </w:t>
      </w:r>
      <w:r w:rsidR="007A7043">
        <w:rPr>
          <w:color w:val="000000"/>
          <w:spacing w:val="-4"/>
          <w:sz w:val="24"/>
          <w:lang w:eastAsia="ru-RU"/>
        </w:rPr>
        <w:t>іспанської</w:t>
      </w:r>
      <w:r w:rsidRPr="0063760C">
        <w:rPr>
          <w:color w:val="000000"/>
          <w:spacing w:val="-4"/>
          <w:sz w:val="24"/>
          <w:lang w:eastAsia="ru-RU"/>
        </w:rPr>
        <w:t xml:space="preserve"> мови;</w:t>
      </w:r>
    </w:p>
    <w:p w14:paraId="46399B29" w14:textId="77777777" w:rsidR="0063760C" w:rsidRPr="0063760C" w:rsidRDefault="0063760C" w:rsidP="003D6955">
      <w:pPr>
        <w:widowControl w:val="0"/>
        <w:tabs>
          <w:tab w:val="left" w:pos="1134"/>
        </w:tabs>
        <w:ind w:firstLine="567"/>
        <w:jc w:val="both"/>
        <w:rPr>
          <w:b/>
          <w:i/>
          <w:color w:val="000000"/>
          <w:sz w:val="24"/>
          <w:lang w:eastAsia="ru-RU"/>
        </w:rPr>
      </w:pPr>
      <w:r w:rsidRPr="0063760C">
        <w:rPr>
          <w:b/>
          <w:i/>
          <w:color w:val="000000"/>
          <w:sz w:val="24"/>
          <w:lang w:eastAsia="ru-RU"/>
        </w:rPr>
        <w:t>вміти:</w:t>
      </w:r>
    </w:p>
    <w:p w14:paraId="2B02554E" w14:textId="77777777" w:rsidR="0063760C" w:rsidRPr="0063760C" w:rsidRDefault="0063760C" w:rsidP="003D6955">
      <w:pPr>
        <w:widowControl w:val="0"/>
        <w:numPr>
          <w:ilvl w:val="0"/>
          <w:numId w:val="23"/>
        </w:numPr>
        <w:tabs>
          <w:tab w:val="left" w:pos="993"/>
        </w:tabs>
        <w:suppressAutoHyphens w:val="0"/>
        <w:ind w:left="0" w:firstLine="851"/>
        <w:contextualSpacing/>
        <w:jc w:val="both"/>
        <w:rPr>
          <w:sz w:val="24"/>
          <w:lang w:eastAsia="ru-RU"/>
        </w:rPr>
      </w:pPr>
      <w:r w:rsidRPr="0063760C">
        <w:rPr>
          <w:sz w:val="24"/>
          <w:lang w:eastAsia="ru-RU"/>
        </w:rPr>
        <w:t>застосовувати лінгвістичний інструментарій на практиці,</w:t>
      </w:r>
    </w:p>
    <w:p w14:paraId="138F49E9" w14:textId="77777777" w:rsidR="0063760C" w:rsidRPr="0063760C" w:rsidRDefault="0063760C" w:rsidP="003D6955">
      <w:pPr>
        <w:widowControl w:val="0"/>
        <w:numPr>
          <w:ilvl w:val="0"/>
          <w:numId w:val="23"/>
        </w:numPr>
        <w:tabs>
          <w:tab w:val="left" w:pos="993"/>
        </w:tabs>
        <w:suppressAutoHyphens w:val="0"/>
        <w:ind w:left="0" w:firstLine="851"/>
        <w:contextualSpacing/>
        <w:jc w:val="both"/>
        <w:rPr>
          <w:sz w:val="24"/>
          <w:lang w:eastAsia="ru-RU"/>
        </w:rPr>
      </w:pPr>
      <w:r w:rsidRPr="0063760C">
        <w:rPr>
          <w:sz w:val="24"/>
          <w:lang w:eastAsia="ru-RU"/>
        </w:rPr>
        <w:t xml:space="preserve">підпорядковувати наведені уміння здатності перекладати тексти різних </w:t>
      </w:r>
      <w:r w:rsidR="00E874F9">
        <w:rPr>
          <w:sz w:val="24"/>
          <w:lang w:eastAsia="ru-RU"/>
        </w:rPr>
        <w:t>(ХІІ</w:t>
      </w:r>
      <w:r w:rsidRPr="0063760C">
        <w:rPr>
          <w:sz w:val="24"/>
          <w:lang w:eastAsia="ru-RU"/>
        </w:rPr>
        <w:t xml:space="preserve"> - ХVI</w:t>
      </w:r>
      <w:r w:rsidR="00E874F9">
        <w:rPr>
          <w:sz w:val="24"/>
          <w:lang w:eastAsia="ru-RU"/>
        </w:rPr>
        <w:t>І</w:t>
      </w:r>
      <w:r w:rsidRPr="0063760C">
        <w:rPr>
          <w:sz w:val="24"/>
          <w:lang w:eastAsia="ru-RU"/>
        </w:rPr>
        <w:t xml:space="preserve">I ст.ст.) періодів формування </w:t>
      </w:r>
      <w:r w:rsidR="007A7043">
        <w:rPr>
          <w:sz w:val="24"/>
          <w:lang w:eastAsia="ru-RU"/>
        </w:rPr>
        <w:t>іспанської</w:t>
      </w:r>
      <w:r w:rsidRPr="0063760C">
        <w:rPr>
          <w:sz w:val="24"/>
          <w:lang w:eastAsia="ru-RU"/>
        </w:rPr>
        <w:t xml:space="preserve"> мови;</w:t>
      </w:r>
    </w:p>
    <w:p w14:paraId="7B132870" w14:textId="77777777" w:rsidR="0063760C" w:rsidRPr="0063760C" w:rsidRDefault="0063760C" w:rsidP="003D6955">
      <w:pPr>
        <w:widowControl w:val="0"/>
        <w:tabs>
          <w:tab w:val="left" w:pos="1134"/>
        </w:tabs>
        <w:ind w:firstLine="567"/>
        <w:jc w:val="both"/>
        <w:rPr>
          <w:b/>
          <w:i/>
          <w:color w:val="000000"/>
          <w:sz w:val="24"/>
          <w:lang w:eastAsia="ru-RU"/>
        </w:rPr>
      </w:pPr>
      <w:r w:rsidRPr="0063760C">
        <w:rPr>
          <w:b/>
          <w:i/>
          <w:color w:val="000000"/>
          <w:sz w:val="24"/>
          <w:lang w:eastAsia="ru-RU"/>
        </w:rPr>
        <w:t>володіти базовими навичками</w:t>
      </w:r>
    </w:p>
    <w:p w14:paraId="290344C1" w14:textId="77777777" w:rsidR="0063760C" w:rsidRPr="0063760C" w:rsidRDefault="0063760C" w:rsidP="003D6955">
      <w:pPr>
        <w:widowControl w:val="0"/>
        <w:numPr>
          <w:ilvl w:val="0"/>
          <w:numId w:val="23"/>
        </w:numPr>
        <w:tabs>
          <w:tab w:val="left" w:pos="993"/>
        </w:tabs>
        <w:suppressAutoHyphens w:val="0"/>
        <w:ind w:left="0" w:firstLine="851"/>
        <w:contextualSpacing/>
        <w:jc w:val="both"/>
        <w:rPr>
          <w:sz w:val="24"/>
          <w:lang w:eastAsia="ru-RU"/>
        </w:rPr>
      </w:pPr>
      <w:r w:rsidRPr="0063760C">
        <w:rPr>
          <w:sz w:val="24"/>
          <w:lang w:eastAsia="ru-RU"/>
        </w:rPr>
        <w:t>перекладу, аналізу та інтерпретації мовних фактів,</w:t>
      </w:r>
    </w:p>
    <w:p w14:paraId="7D716186" w14:textId="02BE3196" w:rsidR="0063760C" w:rsidRDefault="0063760C" w:rsidP="003D6955">
      <w:pPr>
        <w:widowControl w:val="0"/>
        <w:numPr>
          <w:ilvl w:val="0"/>
          <w:numId w:val="23"/>
        </w:numPr>
        <w:tabs>
          <w:tab w:val="left" w:pos="993"/>
        </w:tabs>
        <w:suppressAutoHyphens w:val="0"/>
        <w:ind w:left="0" w:firstLine="851"/>
        <w:contextualSpacing/>
        <w:jc w:val="both"/>
        <w:rPr>
          <w:sz w:val="24"/>
          <w:lang w:eastAsia="ru-RU"/>
        </w:rPr>
      </w:pPr>
      <w:r w:rsidRPr="0063760C">
        <w:rPr>
          <w:sz w:val="24"/>
          <w:lang w:eastAsia="ru-RU"/>
        </w:rPr>
        <w:t xml:space="preserve">спілкування на теми, пов’язані з діахронічним розвитком </w:t>
      </w:r>
      <w:r w:rsidR="007A7043">
        <w:rPr>
          <w:sz w:val="24"/>
          <w:lang w:eastAsia="ru-RU"/>
        </w:rPr>
        <w:t>іспанської</w:t>
      </w:r>
      <w:r w:rsidRPr="0063760C">
        <w:rPr>
          <w:sz w:val="24"/>
          <w:lang w:eastAsia="ru-RU"/>
        </w:rPr>
        <w:t xml:space="preserve"> мови.</w:t>
      </w:r>
    </w:p>
    <w:p w14:paraId="5580F86B" w14:textId="77777777" w:rsidR="00BB6186" w:rsidRPr="0063760C" w:rsidRDefault="00BB6186" w:rsidP="00BB6186">
      <w:pPr>
        <w:widowControl w:val="0"/>
        <w:tabs>
          <w:tab w:val="left" w:pos="993"/>
        </w:tabs>
        <w:suppressAutoHyphens w:val="0"/>
        <w:ind w:left="851"/>
        <w:contextualSpacing/>
        <w:jc w:val="both"/>
        <w:rPr>
          <w:sz w:val="24"/>
          <w:lang w:eastAsia="ru-RU"/>
        </w:rPr>
      </w:pPr>
    </w:p>
    <w:p w14:paraId="01B7417A" w14:textId="1DDE7E80" w:rsidR="0044171B" w:rsidRDefault="00ED39B7" w:rsidP="00656053">
      <w:pPr>
        <w:widowControl w:val="0"/>
        <w:numPr>
          <w:ilvl w:val="0"/>
          <w:numId w:val="14"/>
        </w:numPr>
        <w:tabs>
          <w:tab w:val="left" w:pos="851"/>
          <w:tab w:val="left" w:pos="993"/>
        </w:tabs>
        <w:ind w:left="0" w:firstLine="567"/>
        <w:jc w:val="both"/>
        <w:rPr>
          <w:b/>
          <w:bCs/>
          <w:sz w:val="24"/>
        </w:rPr>
      </w:pPr>
      <w:r w:rsidRPr="00656053">
        <w:rPr>
          <w:b/>
          <w:sz w:val="24"/>
        </w:rPr>
        <w:t>Анотація</w:t>
      </w:r>
      <w:r>
        <w:rPr>
          <w:b/>
          <w:bCs/>
          <w:sz w:val="24"/>
        </w:rPr>
        <w:t xml:space="preserve"> навчальної дисципліни</w:t>
      </w:r>
      <w:r w:rsidR="0044171B" w:rsidRPr="007C3114">
        <w:rPr>
          <w:b/>
          <w:bCs/>
          <w:sz w:val="24"/>
        </w:rPr>
        <w:t>:</w:t>
      </w:r>
    </w:p>
    <w:p w14:paraId="31991B44" w14:textId="4FC7122A" w:rsidR="0063760C" w:rsidRDefault="0063760C" w:rsidP="00656053">
      <w:pPr>
        <w:widowControl w:val="0"/>
        <w:tabs>
          <w:tab w:val="left" w:pos="426"/>
        </w:tabs>
        <w:suppressAutoHyphens w:val="0"/>
        <w:ind w:firstLine="567"/>
        <w:jc w:val="both"/>
        <w:rPr>
          <w:b/>
          <w:snapToGrid w:val="0"/>
          <w:sz w:val="24"/>
          <w:lang w:eastAsia="ru-RU"/>
        </w:rPr>
      </w:pPr>
      <w:r w:rsidRPr="0063760C">
        <w:rPr>
          <w:sz w:val="24"/>
          <w:lang w:eastAsia="ru-RU"/>
        </w:rPr>
        <w:t xml:space="preserve">Курс розглядає розвиток </w:t>
      </w:r>
      <w:r w:rsidR="007A7043">
        <w:rPr>
          <w:sz w:val="24"/>
          <w:lang w:eastAsia="ru-RU"/>
        </w:rPr>
        <w:t>іспанської</w:t>
      </w:r>
      <w:r w:rsidRPr="0063760C">
        <w:rPr>
          <w:sz w:val="24"/>
          <w:lang w:eastAsia="ru-RU"/>
        </w:rPr>
        <w:t xml:space="preserve"> мови на історичній вісі. Без знання історії мови складно зрозуміти її сучасну систему, особливо територіальних і соціальних варіантів. Саме вивчення історії мови дозволяє зрозуміти співвідношення внутрішньої структури мови і зовнішніх умов її існування, зв'язок розвитку мови з історією літератури конкретного народу і його культури в цілому. В курсі, що пропонується, еволюція </w:t>
      </w:r>
      <w:r w:rsidR="007A7043">
        <w:rPr>
          <w:sz w:val="24"/>
          <w:lang w:eastAsia="ru-RU"/>
        </w:rPr>
        <w:t>іспанської</w:t>
      </w:r>
      <w:r w:rsidRPr="0063760C">
        <w:rPr>
          <w:sz w:val="24"/>
          <w:lang w:eastAsia="ru-RU"/>
        </w:rPr>
        <w:t xml:space="preserve"> мови розглядається на всіх рівнях: фонетичному, морфологічному, лексичному та синтаксичному, починаючи з моменту зародження і закінчуючи періодом її остаточного становлення. Теоретичний матеріал поєднується з практичними навичками перекладу текстів різних періодів формування </w:t>
      </w:r>
      <w:r w:rsidR="007A7043">
        <w:rPr>
          <w:sz w:val="24"/>
          <w:lang w:eastAsia="ru-RU"/>
        </w:rPr>
        <w:t>іспанської</w:t>
      </w:r>
      <w:r w:rsidRPr="0063760C">
        <w:rPr>
          <w:sz w:val="24"/>
          <w:lang w:eastAsia="ru-RU"/>
        </w:rPr>
        <w:t xml:space="preserve"> мови (від ХІ</w:t>
      </w:r>
      <w:r w:rsidR="00E874F9">
        <w:rPr>
          <w:sz w:val="24"/>
          <w:lang w:eastAsia="ru-RU"/>
        </w:rPr>
        <w:t>І</w:t>
      </w:r>
      <w:r w:rsidRPr="0063760C">
        <w:rPr>
          <w:sz w:val="24"/>
          <w:lang w:eastAsia="ru-RU"/>
        </w:rPr>
        <w:t xml:space="preserve"> до ХVІІІ ст.ст.).</w:t>
      </w:r>
      <w:r w:rsidR="00656053">
        <w:rPr>
          <w:sz w:val="24"/>
          <w:lang w:eastAsia="ru-RU"/>
        </w:rPr>
        <w:t xml:space="preserve"> </w:t>
      </w:r>
      <w:r w:rsidRPr="0063760C">
        <w:rPr>
          <w:sz w:val="24"/>
          <w:lang w:eastAsia="ru-RU"/>
        </w:rPr>
        <w:t>Заняття проводяться у вигляді лекцій та семінарських занять. Завершується дисципліна</w:t>
      </w:r>
      <w:r w:rsidRPr="0063760C">
        <w:rPr>
          <w:snapToGrid w:val="0"/>
          <w:sz w:val="24"/>
          <w:lang w:eastAsia="ru-RU"/>
        </w:rPr>
        <w:t xml:space="preserve"> </w:t>
      </w:r>
      <w:r w:rsidRPr="0063760C">
        <w:rPr>
          <w:sz w:val="24"/>
          <w:lang w:eastAsia="ru-RU"/>
        </w:rPr>
        <w:t>іспитом</w:t>
      </w:r>
      <w:r w:rsidRPr="0063760C">
        <w:rPr>
          <w:b/>
          <w:snapToGrid w:val="0"/>
          <w:sz w:val="24"/>
          <w:lang w:eastAsia="ru-RU"/>
        </w:rPr>
        <w:t>.</w:t>
      </w:r>
    </w:p>
    <w:p w14:paraId="2310B851" w14:textId="77777777" w:rsidR="00BB6186" w:rsidRPr="0063760C" w:rsidRDefault="00BB6186" w:rsidP="00656053">
      <w:pPr>
        <w:widowControl w:val="0"/>
        <w:tabs>
          <w:tab w:val="left" w:pos="426"/>
        </w:tabs>
        <w:suppressAutoHyphens w:val="0"/>
        <w:ind w:firstLine="567"/>
        <w:jc w:val="both"/>
        <w:rPr>
          <w:b/>
          <w:sz w:val="24"/>
          <w:lang w:eastAsia="ru-RU"/>
        </w:rPr>
      </w:pPr>
    </w:p>
    <w:p w14:paraId="59B7DFAF" w14:textId="6B2CBA91" w:rsidR="0044171B" w:rsidRPr="0063760C" w:rsidRDefault="0044171B" w:rsidP="00656053">
      <w:pPr>
        <w:widowControl w:val="0"/>
        <w:numPr>
          <w:ilvl w:val="0"/>
          <w:numId w:val="14"/>
        </w:numPr>
        <w:tabs>
          <w:tab w:val="left" w:pos="851"/>
          <w:tab w:val="left" w:pos="993"/>
        </w:tabs>
        <w:ind w:left="0" w:firstLine="567"/>
        <w:jc w:val="both"/>
        <w:rPr>
          <w:sz w:val="24"/>
        </w:rPr>
      </w:pPr>
      <w:r w:rsidRPr="0063760C">
        <w:rPr>
          <w:b/>
          <w:sz w:val="24"/>
        </w:rPr>
        <w:t>Завдання (навчальні цілі)</w:t>
      </w:r>
    </w:p>
    <w:p w14:paraId="5B0CE50B" w14:textId="77777777" w:rsidR="0063760C" w:rsidRPr="0063760C" w:rsidRDefault="0063760C" w:rsidP="00656053">
      <w:pPr>
        <w:ind w:firstLine="567"/>
        <w:contextualSpacing/>
        <w:jc w:val="both"/>
        <w:rPr>
          <w:color w:val="000000"/>
          <w:sz w:val="24"/>
          <w:lang w:eastAsia="ru-RU"/>
        </w:rPr>
      </w:pPr>
      <w:r w:rsidRPr="0063760C">
        <w:rPr>
          <w:color w:val="000000"/>
          <w:sz w:val="24"/>
          <w:lang w:eastAsia="ru-RU"/>
        </w:rPr>
        <w:t>У результаті вивчення навчальної дисципліни студент повинен:</w:t>
      </w:r>
    </w:p>
    <w:p w14:paraId="18BBC405" w14:textId="77777777" w:rsidR="0063760C" w:rsidRPr="003D6955" w:rsidRDefault="00DF558C" w:rsidP="003D6955">
      <w:pPr>
        <w:widowControl w:val="0"/>
        <w:ind w:firstLine="567"/>
        <w:jc w:val="both"/>
        <w:rPr>
          <w:i/>
          <w:iCs/>
          <w:sz w:val="24"/>
          <w:lang w:eastAsia="ru-RU"/>
        </w:rPr>
      </w:pPr>
      <w:r w:rsidRPr="003D6955">
        <w:rPr>
          <w:b/>
          <w:i/>
          <w:iCs/>
          <w:sz w:val="24"/>
          <w:lang w:eastAsia="ru-RU"/>
        </w:rPr>
        <w:t>знати</w:t>
      </w:r>
      <w:r w:rsidR="0063760C" w:rsidRPr="003D6955">
        <w:rPr>
          <w:b/>
          <w:i/>
          <w:iCs/>
          <w:sz w:val="24"/>
          <w:lang w:eastAsia="ru-RU"/>
        </w:rPr>
        <w:t>:</w:t>
      </w:r>
    </w:p>
    <w:p w14:paraId="765BB24E" w14:textId="77777777" w:rsidR="0063760C" w:rsidRPr="0063760C" w:rsidRDefault="0063760C" w:rsidP="003D6955">
      <w:pPr>
        <w:widowControl w:val="0"/>
        <w:numPr>
          <w:ilvl w:val="0"/>
          <w:numId w:val="23"/>
        </w:numPr>
        <w:suppressAutoHyphens w:val="0"/>
        <w:ind w:left="1134" w:hanging="284"/>
        <w:contextualSpacing/>
        <w:jc w:val="both"/>
        <w:rPr>
          <w:sz w:val="24"/>
          <w:lang w:eastAsia="ru-RU"/>
        </w:rPr>
      </w:pPr>
      <w:r w:rsidRPr="0063760C">
        <w:rPr>
          <w:sz w:val="24"/>
          <w:lang w:eastAsia="ru-RU"/>
        </w:rPr>
        <w:t xml:space="preserve">основні періоди розвитку історії </w:t>
      </w:r>
      <w:r w:rsidR="007A7043">
        <w:rPr>
          <w:sz w:val="24"/>
          <w:lang w:eastAsia="ru-RU"/>
        </w:rPr>
        <w:t>іспанської</w:t>
      </w:r>
      <w:r w:rsidRPr="0063760C">
        <w:rPr>
          <w:sz w:val="24"/>
          <w:lang w:eastAsia="ru-RU"/>
        </w:rPr>
        <w:t xml:space="preserve"> мови та володіти основними поняттями та категоріями дисципліни;</w:t>
      </w:r>
    </w:p>
    <w:p w14:paraId="36D446E8" w14:textId="77777777" w:rsidR="0063760C" w:rsidRPr="003D6955" w:rsidRDefault="0063760C" w:rsidP="003D6955">
      <w:pPr>
        <w:widowControl w:val="0"/>
        <w:numPr>
          <w:ilvl w:val="0"/>
          <w:numId w:val="23"/>
        </w:numPr>
        <w:suppressAutoHyphens w:val="0"/>
        <w:ind w:left="1134" w:hanging="284"/>
        <w:contextualSpacing/>
        <w:jc w:val="both"/>
        <w:rPr>
          <w:spacing w:val="-6"/>
          <w:sz w:val="24"/>
          <w:lang w:eastAsia="ru-RU"/>
        </w:rPr>
      </w:pPr>
      <w:r w:rsidRPr="003D6955">
        <w:rPr>
          <w:spacing w:val="-6"/>
          <w:sz w:val="24"/>
          <w:lang w:eastAsia="ru-RU"/>
        </w:rPr>
        <w:t>особливості становлення граматичної структури мови від давнини до її сучасного стану,</w:t>
      </w:r>
    </w:p>
    <w:p w14:paraId="08B113C4" w14:textId="77777777" w:rsidR="0063760C" w:rsidRPr="0063760C" w:rsidRDefault="0063760C" w:rsidP="003D6955">
      <w:pPr>
        <w:widowControl w:val="0"/>
        <w:numPr>
          <w:ilvl w:val="0"/>
          <w:numId w:val="23"/>
        </w:numPr>
        <w:suppressAutoHyphens w:val="0"/>
        <w:ind w:left="1134" w:hanging="284"/>
        <w:contextualSpacing/>
        <w:jc w:val="both"/>
        <w:rPr>
          <w:sz w:val="24"/>
          <w:lang w:eastAsia="ru-RU"/>
        </w:rPr>
      </w:pPr>
      <w:r w:rsidRPr="0063760C">
        <w:rPr>
          <w:sz w:val="24"/>
          <w:lang w:eastAsia="ru-RU"/>
        </w:rPr>
        <w:t>виникнення й еволюцію граматичних категорій, окремих компонентів лексичної системи мови у діахронії,</w:t>
      </w:r>
    </w:p>
    <w:p w14:paraId="0C5005BF" w14:textId="77777777" w:rsidR="0063760C" w:rsidRPr="0063760C" w:rsidRDefault="0063760C" w:rsidP="003D6955">
      <w:pPr>
        <w:widowControl w:val="0"/>
        <w:numPr>
          <w:ilvl w:val="0"/>
          <w:numId w:val="23"/>
        </w:numPr>
        <w:suppressAutoHyphens w:val="0"/>
        <w:ind w:left="1134" w:hanging="284"/>
        <w:contextualSpacing/>
        <w:jc w:val="both"/>
        <w:rPr>
          <w:sz w:val="24"/>
          <w:lang w:eastAsia="ru-RU"/>
        </w:rPr>
      </w:pPr>
      <w:r w:rsidRPr="0063760C">
        <w:rPr>
          <w:sz w:val="24"/>
          <w:lang w:eastAsia="ru-RU"/>
        </w:rPr>
        <w:t>основні методи дослідження;</w:t>
      </w:r>
    </w:p>
    <w:p w14:paraId="74F9250F" w14:textId="77777777" w:rsidR="0063760C" w:rsidRPr="003D6955" w:rsidRDefault="00DF558C" w:rsidP="003D6955">
      <w:pPr>
        <w:keepNext/>
        <w:widowControl w:val="0"/>
        <w:ind w:left="851" w:hanging="284"/>
        <w:jc w:val="both"/>
        <w:rPr>
          <w:b/>
          <w:i/>
          <w:iCs/>
          <w:caps/>
          <w:sz w:val="24"/>
          <w:lang w:eastAsia="ru-RU"/>
        </w:rPr>
      </w:pPr>
      <w:r w:rsidRPr="003D6955">
        <w:rPr>
          <w:b/>
          <w:i/>
          <w:iCs/>
          <w:sz w:val="24"/>
          <w:lang w:eastAsia="ru-RU"/>
        </w:rPr>
        <w:t>вміти</w:t>
      </w:r>
      <w:r w:rsidR="0063760C" w:rsidRPr="003D6955">
        <w:rPr>
          <w:b/>
          <w:i/>
          <w:iCs/>
          <w:sz w:val="24"/>
          <w:lang w:eastAsia="ru-RU"/>
        </w:rPr>
        <w:t>:</w:t>
      </w:r>
    </w:p>
    <w:p w14:paraId="150FA4E4" w14:textId="77777777" w:rsidR="0063760C" w:rsidRPr="0063760C" w:rsidRDefault="0063760C" w:rsidP="003D6955">
      <w:pPr>
        <w:widowControl w:val="0"/>
        <w:numPr>
          <w:ilvl w:val="0"/>
          <w:numId w:val="23"/>
        </w:numPr>
        <w:suppressAutoHyphens w:val="0"/>
        <w:ind w:left="1134" w:hanging="284"/>
        <w:contextualSpacing/>
        <w:jc w:val="both"/>
        <w:rPr>
          <w:sz w:val="24"/>
          <w:lang w:eastAsia="ru-RU"/>
        </w:rPr>
      </w:pPr>
      <w:r w:rsidRPr="0063760C">
        <w:rPr>
          <w:sz w:val="24"/>
          <w:lang w:eastAsia="ru-RU"/>
        </w:rPr>
        <w:t>самостійно опрацьовувати наукову та навчальну літературу з питань діахронії,</w:t>
      </w:r>
    </w:p>
    <w:p w14:paraId="14357CCC" w14:textId="77777777" w:rsidR="0063760C" w:rsidRPr="0063760C" w:rsidRDefault="0063760C" w:rsidP="003D6955">
      <w:pPr>
        <w:widowControl w:val="0"/>
        <w:numPr>
          <w:ilvl w:val="0"/>
          <w:numId w:val="23"/>
        </w:numPr>
        <w:suppressAutoHyphens w:val="0"/>
        <w:ind w:left="1134" w:hanging="284"/>
        <w:contextualSpacing/>
        <w:jc w:val="both"/>
        <w:rPr>
          <w:sz w:val="24"/>
          <w:lang w:eastAsia="ru-RU"/>
        </w:rPr>
      </w:pPr>
      <w:r w:rsidRPr="0063760C">
        <w:rPr>
          <w:sz w:val="24"/>
          <w:lang w:eastAsia="ru-RU"/>
        </w:rPr>
        <w:t xml:space="preserve">давати вичерпну характеристику основних понять, теорій і класифікацій, що </w:t>
      </w:r>
      <w:r w:rsidRPr="0063760C">
        <w:rPr>
          <w:sz w:val="24"/>
          <w:lang w:eastAsia="ru-RU"/>
        </w:rPr>
        <w:lastRenderedPageBreak/>
        <w:t>вивчаються в навчальній дисципліні,</w:t>
      </w:r>
    </w:p>
    <w:p w14:paraId="630159E6" w14:textId="77777777" w:rsidR="0063760C" w:rsidRPr="0063760C" w:rsidRDefault="0063760C" w:rsidP="003D6955">
      <w:pPr>
        <w:widowControl w:val="0"/>
        <w:numPr>
          <w:ilvl w:val="0"/>
          <w:numId w:val="23"/>
        </w:numPr>
        <w:suppressAutoHyphens w:val="0"/>
        <w:ind w:left="1134" w:hanging="284"/>
        <w:contextualSpacing/>
        <w:jc w:val="both"/>
        <w:rPr>
          <w:sz w:val="24"/>
          <w:lang w:eastAsia="ru-RU"/>
        </w:rPr>
      </w:pPr>
      <w:r w:rsidRPr="0063760C">
        <w:rPr>
          <w:sz w:val="24"/>
          <w:lang w:eastAsia="ru-RU"/>
        </w:rPr>
        <w:t xml:space="preserve">висвітлювати питання про </w:t>
      </w:r>
      <w:r w:rsidR="007A7043">
        <w:rPr>
          <w:sz w:val="24"/>
          <w:lang w:eastAsia="ru-RU"/>
        </w:rPr>
        <w:t>іспанську</w:t>
      </w:r>
      <w:r w:rsidRPr="0063760C">
        <w:rPr>
          <w:sz w:val="24"/>
          <w:lang w:eastAsia="ru-RU"/>
        </w:rPr>
        <w:t xml:space="preserve"> мову як об'єкт історичного вивчення у взаємозв'язку з розвитком суспільства,</w:t>
      </w:r>
    </w:p>
    <w:p w14:paraId="45E2CACF" w14:textId="77777777" w:rsidR="0063760C" w:rsidRPr="0063760C" w:rsidRDefault="0063760C" w:rsidP="003D6955">
      <w:pPr>
        <w:widowControl w:val="0"/>
        <w:numPr>
          <w:ilvl w:val="0"/>
          <w:numId w:val="23"/>
        </w:numPr>
        <w:suppressAutoHyphens w:val="0"/>
        <w:ind w:left="1134" w:hanging="284"/>
        <w:contextualSpacing/>
        <w:jc w:val="both"/>
        <w:rPr>
          <w:sz w:val="24"/>
          <w:lang w:eastAsia="ru-RU"/>
        </w:rPr>
      </w:pPr>
      <w:r w:rsidRPr="0063760C">
        <w:rPr>
          <w:sz w:val="24"/>
          <w:lang w:eastAsia="ru-RU"/>
        </w:rPr>
        <w:t>правильно переклада</w:t>
      </w:r>
      <w:r w:rsidR="00E874F9">
        <w:rPr>
          <w:sz w:val="24"/>
          <w:lang w:eastAsia="ru-RU"/>
        </w:rPr>
        <w:t xml:space="preserve">ти тексти оригінальних творів </w:t>
      </w:r>
      <w:r w:rsidR="007A7043">
        <w:rPr>
          <w:sz w:val="24"/>
          <w:lang w:eastAsia="ru-RU"/>
        </w:rPr>
        <w:t>іспанських</w:t>
      </w:r>
      <w:r w:rsidRPr="0063760C">
        <w:rPr>
          <w:sz w:val="24"/>
          <w:lang w:eastAsia="ru-RU"/>
        </w:rPr>
        <w:t xml:space="preserve"> письменників, створених у різні історичні періоди (ХІІ - ХVІІІ ст.ст.).</w:t>
      </w:r>
    </w:p>
    <w:p w14:paraId="288B4383" w14:textId="0863A556" w:rsidR="0063760C" w:rsidRDefault="0063760C" w:rsidP="0063760C">
      <w:pPr>
        <w:widowControl w:val="0"/>
        <w:suppressAutoHyphens w:val="0"/>
        <w:ind w:left="714"/>
        <w:jc w:val="both"/>
      </w:pPr>
    </w:p>
    <w:p w14:paraId="10440E41" w14:textId="77777777" w:rsidR="00656053" w:rsidRPr="006C01EF" w:rsidRDefault="00656053" w:rsidP="00656053">
      <w:pPr>
        <w:widowControl w:val="0"/>
        <w:ind w:firstLine="709"/>
        <w:jc w:val="both"/>
        <w:rPr>
          <w:b/>
          <w:sz w:val="24"/>
          <w:lang w:eastAsia="ru-RU"/>
        </w:rPr>
      </w:pPr>
      <w:r w:rsidRPr="006C01EF">
        <w:rPr>
          <w:b/>
          <w:sz w:val="24"/>
          <w:lang w:eastAsia="ru-RU"/>
        </w:rPr>
        <w:t>Дисципліна спрямована на формування таких програмних компетентностей:</w:t>
      </w:r>
    </w:p>
    <w:p w14:paraId="71CA9221" w14:textId="46FF7707" w:rsidR="00656053" w:rsidRDefault="00656053" w:rsidP="0063760C">
      <w:pPr>
        <w:widowControl w:val="0"/>
        <w:suppressAutoHyphens w:val="0"/>
        <w:ind w:left="714"/>
        <w:jc w:val="both"/>
      </w:pPr>
    </w:p>
    <w:p w14:paraId="221636A4" w14:textId="77777777" w:rsidR="008B3DAD" w:rsidRPr="008B3DAD" w:rsidRDefault="008B3DAD" w:rsidP="008B3DAD">
      <w:pPr>
        <w:widowControl w:val="0"/>
        <w:suppressAutoHyphens w:val="0"/>
        <w:ind w:firstLine="709"/>
        <w:jc w:val="both"/>
        <w:rPr>
          <w:sz w:val="24"/>
          <w:lang w:eastAsia="uk-UA"/>
        </w:rPr>
      </w:pPr>
      <w:r w:rsidRPr="008B3DAD">
        <w:rPr>
          <w:b/>
          <w:bCs/>
          <w:color w:val="000000"/>
          <w:sz w:val="24"/>
          <w:lang w:eastAsia="uk-UA"/>
        </w:rPr>
        <w:t>ЗК 2</w:t>
      </w:r>
      <w:r w:rsidRPr="008B3DAD">
        <w:rPr>
          <w:color w:val="000000"/>
          <w:sz w:val="24"/>
          <w:lang w:eastAsia="uk-UA"/>
        </w:rPr>
        <w:t>. Здатність зберігати та примножувати моральні, культурні, наукові цінності і досягнення суспільства на основі розуміння історії та закономірностей розвитку предметної області, її місця у загальній системі знань про природу і суспільство та у розвитку суспільства, техніки і технологій, використовувати різні види та форми рухової активності для активного відпочинку та ведення здорового способу життя.</w:t>
      </w:r>
    </w:p>
    <w:p w14:paraId="493AFB29" w14:textId="77777777" w:rsidR="008B3DAD" w:rsidRPr="008B3DAD" w:rsidRDefault="008B3DAD" w:rsidP="008B3DAD">
      <w:pPr>
        <w:widowControl w:val="0"/>
        <w:suppressAutoHyphens w:val="0"/>
        <w:ind w:firstLine="709"/>
        <w:jc w:val="both"/>
        <w:rPr>
          <w:sz w:val="24"/>
          <w:lang w:eastAsia="uk-UA"/>
        </w:rPr>
      </w:pPr>
      <w:r w:rsidRPr="008B3DAD">
        <w:rPr>
          <w:b/>
          <w:bCs/>
          <w:color w:val="000000"/>
          <w:sz w:val="24"/>
          <w:lang w:eastAsia="uk-UA"/>
        </w:rPr>
        <w:t>ЗК 5.</w:t>
      </w:r>
      <w:r w:rsidRPr="008B3DAD">
        <w:rPr>
          <w:color w:val="000000"/>
          <w:sz w:val="24"/>
          <w:lang w:eastAsia="uk-UA"/>
        </w:rPr>
        <w:t xml:space="preserve"> Здатність учитися й оволодівати сучасними знаннями.</w:t>
      </w:r>
    </w:p>
    <w:p w14:paraId="76C22C9B" w14:textId="77777777" w:rsidR="008B3DAD" w:rsidRPr="008B3DAD" w:rsidRDefault="008B3DAD" w:rsidP="008B3DAD">
      <w:pPr>
        <w:widowControl w:val="0"/>
        <w:suppressAutoHyphens w:val="0"/>
        <w:ind w:firstLine="709"/>
        <w:jc w:val="both"/>
        <w:rPr>
          <w:sz w:val="24"/>
          <w:lang w:eastAsia="uk-UA"/>
        </w:rPr>
      </w:pPr>
      <w:r w:rsidRPr="008B3DAD">
        <w:rPr>
          <w:b/>
          <w:bCs/>
          <w:color w:val="000000"/>
          <w:sz w:val="24"/>
          <w:lang w:eastAsia="uk-UA"/>
        </w:rPr>
        <w:t>ЗК 6.</w:t>
      </w:r>
      <w:r w:rsidRPr="008B3DAD">
        <w:rPr>
          <w:color w:val="000000"/>
          <w:sz w:val="24"/>
          <w:lang w:eastAsia="uk-UA"/>
        </w:rPr>
        <w:t xml:space="preserve"> Здатність до пошуку, опрацювання та аналізу інформації з різних джерел.</w:t>
      </w:r>
    </w:p>
    <w:p w14:paraId="123638E9" w14:textId="77777777" w:rsidR="008B3DAD" w:rsidRPr="008B3DAD" w:rsidRDefault="008B3DAD" w:rsidP="008B3DAD">
      <w:pPr>
        <w:widowControl w:val="0"/>
        <w:suppressAutoHyphens w:val="0"/>
        <w:ind w:firstLine="709"/>
        <w:jc w:val="both"/>
        <w:rPr>
          <w:sz w:val="24"/>
          <w:lang w:eastAsia="uk-UA"/>
        </w:rPr>
      </w:pPr>
      <w:r w:rsidRPr="008B3DAD">
        <w:rPr>
          <w:b/>
          <w:bCs/>
          <w:color w:val="000000"/>
          <w:sz w:val="24"/>
          <w:lang w:eastAsia="uk-UA"/>
        </w:rPr>
        <w:t>ЗК 7.</w:t>
      </w:r>
      <w:r w:rsidRPr="008B3DAD">
        <w:rPr>
          <w:color w:val="000000"/>
          <w:sz w:val="24"/>
          <w:lang w:eastAsia="uk-UA"/>
        </w:rPr>
        <w:t xml:space="preserve"> Уміння виявляти, ставити та вирішувати проблеми.</w:t>
      </w:r>
    </w:p>
    <w:p w14:paraId="45320D33" w14:textId="77777777" w:rsidR="008B3DAD" w:rsidRPr="008B3DAD" w:rsidRDefault="008B3DAD" w:rsidP="008B3DAD">
      <w:pPr>
        <w:widowControl w:val="0"/>
        <w:suppressAutoHyphens w:val="0"/>
        <w:ind w:firstLine="709"/>
        <w:jc w:val="both"/>
        <w:rPr>
          <w:sz w:val="24"/>
          <w:lang w:eastAsia="uk-UA"/>
        </w:rPr>
      </w:pPr>
      <w:r w:rsidRPr="008B3DAD">
        <w:rPr>
          <w:b/>
          <w:bCs/>
          <w:color w:val="000000"/>
          <w:sz w:val="24"/>
          <w:lang w:eastAsia="uk-UA"/>
        </w:rPr>
        <w:t>ЗК 9.</w:t>
      </w:r>
      <w:r w:rsidRPr="008B3DAD">
        <w:rPr>
          <w:color w:val="000000"/>
          <w:sz w:val="24"/>
          <w:lang w:eastAsia="uk-UA"/>
        </w:rPr>
        <w:t xml:space="preserve"> Здатність спілкуватися іноземною мовою.</w:t>
      </w:r>
    </w:p>
    <w:p w14:paraId="2C312D1A" w14:textId="77777777" w:rsidR="008B3DAD" w:rsidRPr="008B3DAD" w:rsidRDefault="008B3DAD" w:rsidP="008B3DAD">
      <w:pPr>
        <w:widowControl w:val="0"/>
        <w:suppressAutoHyphens w:val="0"/>
        <w:ind w:firstLine="709"/>
        <w:jc w:val="both"/>
        <w:rPr>
          <w:sz w:val="24"/>
          <w:lang w:eastAsia="uk-UA"/>
        </w:rPr>
      </w:pPr>
      <w:r w:rsidRPr="008B3DAD">
        <w:rPr>
          <w:b/>
          <w:bCs/>
          <w:color w:val="000000"/>
          <w:sz w:val="24"/>
          <w:lang w:eastAsia="uk-UA"/>
        </w:rPr>
        <w:t>ЗК 10.</w:t>
      </w:r>
      <w:r w:rsidRPr="008B3DAD">
        <w:rPr>
          <w:color w:val="000000"/>
          <w:sz w:val="24"/>
          <w:lang w:eastAsia="uk-UA"/>
        </w:rPr>
        <w:t xml:space="preserve"> Здатність до абстрактного мислення, аналізу та синтезу.</w:t>
      </w:r>
    </w:p>
    <w:p w14:paraId="759C1489" w14:textId="77777777" w:rsidR="008B3DAD" w:rsidRPr="008B3DAD" w:rsidRDefault="008B3DAD" w:rsidP="008B3DAD">
      <w:pPr>
        <w:widowControl w:val="0"/>
        <w:suppressAutoHyphens w:val="0"/>
        <w:ind w:firstLine="709"/>
        <w:jc w:val="both"/>
        <w:rPr>
          <w:sz w:val="24"/>
          <w:lang w:eastAsia="uk-UA"/>
        </w:rPr>
      </w:pPr>
      <w:r w:rsidRPr="008B3DAD">
        <w:rPr>
          <w:b/>
          <w:bCs/>
          <w:color w:val="000000"/>
          <w:sz w:val="24"/>
          <w:lang w:eastAsia="uk-UA"/>
        </w:rPr>
        <w:t>ФК 1.</w:t>
      </w:r>
      <w:r w:rsidRPr="008B3DAD">
        <w:rPr>
          <w:color w:val="000000"/>
          <w:sz w:val="24"/>
          <w:lang w:eastAsia="uk-UA"/>
        </w:rPr>
        <w:t xml:space="preserve"> Усвідомлення структури філологічної науки та її теоретичних основ.</w:t>
      </w:r>
    </w:p>
    <w:p w14:paraId="7FCCC0A7" w14:textId="77777777" w:rsidR="008B3DAD" w:rsidRPr="008B3DAD" w:rsidRDefault="008B3DAD" w:rsidP="008B3DAD">
      <w:pPr>
        <w:widowControl w:val="0"/>
        <w:suppressAutoHyphens w:val="0"/>
        <w:ind w:firstLine="709"/>
        <w:jc w:val="both"/>
        <w:rPr>
          <w:sz w:val="24"/>
          <w:lang w:eastAsia="uk-UA"/>
        </w:rPr>
      </w:pPr>
      <w:r w:rsidRPr="008B3DAD">
        <w:rPr>
          <w:b/>
          <w:bCs/>
          <w:color w:val="000000"/>
          <w:sz w:val="24"/>
          <w:lang w:eastAsia="uk-UA"/>
        </w:rPr>
        <w:t>ФК 2.</w:t>
      </w:r>
      <w:r w:rsidRPr="008B3DAD">
        <w:rPr>
          <w:color w:val="000000"/>
          <w:sz w:val="24"/>
          <w:lang w:eastAsia="uk-UA"/>
        </w:rPr>
        <w:t xml:space="preserve"> Здатність використовувати в професійній діяльності знання про мову як особливу знакову систему, її природу, функції, рівні.</w:t>
      </w:r>
    </w:p>
    <w:p w14:paraId="6D07D4A8" w14:textId="77777777" w:rsidR="008B3DAD" w:rsidRPr="008B3DAD" w:rsidRDefault="008B3DAD" w:rsidP="008B3DAD">
      <w:pPr>
        <w:widowControl w:val="0"/>
        <w:suppressAutoHyphens w:val="0"/>
        <w:ind w:firstLine="709"/>
        <w:jc w:val="both"/>
        <w:rPr>
          <w:sz w:val="24"/>
          <w:lang w:eastAsia="uk-UA"/>
        </w:rPr>
      </w:pPr>
      <w:r w:rsidRPr="008B3DAD">
        <w:rPr>
          <w:b/>
          <w:bCs/>
          <w:color w:val="000000"/>
          <w:sz w:val="24"/>
          <w:lang w:eastAsia="uk-UA"/>
        </w:rPr>
        <w:t>ФК 3.</w:t>
      </w:r>
      <w:r w:rsidRPr="008B3DAD">
        <w:rPr>
          <w:color w:val="000000"/>
          <w:sz w:val="24"/>
          <w:lang w:eastAsia="uk-UA"/>
        </w:rPr>
        <w:t xml:space="preserve"> Здатність використовувати в професійній діяльності знання з теорії та історії іспанської та англійської мов. </w:t>
      </w:r>
    </w:p>
    <w:p w14:paraId="607612F6" w14:textId="77777777" w:rsidR="008B3DAD" w:rsidRPr="008B3DAD" w:rsidRDefault="008B3DAD" w:rsidP="008B3DAD">
      <w:pPr>
        <w:widowControl w:val="0"/>
        <w:suppressAutoHyphens w:val="0"/>
        <w:ind w:firstLine="709"/>
        <w:jc w:val="both"/>
        <w:rPr>
          <w:sz w:val="24"/>
          <w:lang w:eastAsia="uk-UA"/>
        </w:rPr>
      </w:pPr>
      <w:r w:rsidRPr="008B3DAD">
        <w:rPr>
          <w:b/>
          <w:bCs/>
          <w:color w:val="000000"/>
          <w:sz w:val="24"/>
          <w:lang w:eastAsia="uk-UA"/>
        </w:rPr>
        <w:t>ФК 7.</w:t>
      </w:r>
      <w:r w:rsidRPr="008B3DAD">
        <w:rPr>
          <w:color w:val="000000"/>
          <w:sz w:val="24"/>
          <w:lang w:eastAsia="uk-UA"/>
        </w:rPr>
        <w:t xml:space="preserve"> Здатність до збирання й аналізу, систематизації та інтерпретації мовних, літературних, фольклорних фактів, інтерпретації та перекладу тексту.</w:t>
      </w:r>
    </w:p>
    <w:p w14:paraId="2CC250CB" w14:textId="77777777" w:rsidR="008B3DAD" w:rsidRPr="008B3DAD" w:rsidRDefault="008B3DAD" w:rsidP="008B3DAD">
      <w:pPr>
        <w:widowControl w:val="0"/>
        <w:suppressAutoHyphens w:val="0"/>
        <w:ind w:firstLine="709"/>
        <w:jc w:val="both"/>
        <w:rPr>
          <w:sz w:val="24"/>
          <w:lang w:eastAsia="uk-UA"/>
        </w:rPr>
      </w:pPr>
      <w:r w:rsidRPr="008B3DAD">
        <w:rPr>
          <w:b/>
          <w:bCs/>
          <w:color w:val="000000"/>
          <w:sz w:val="24"/>
          <w:lang w:eastAsia="uk-UA"/>
        </w:rPr>
        <w:t>ФК 8.</w:t>
      </w:r>
      <w:r w:rsidRPr="008B3DAD">
        <w:rPr>
          <w:color w:val="000000"/>
          <w:sz w:val="24"/>
          <w:lang w:eastAsia="uk-UA"/>
        </w:rPr>
        <w:t xml:space="preserve"> Здатність вільно оперувати спеціальною термінологією для розв’язання професійних завдань.</w:t>
      </w:r>
    </w:p>
    <w:p w14:paraId="6E8F7338" w14:textId="77777777" w:rsidR="00656053" w:rsidRPr="00ED39B7" w:rsidRDefault="00656053" w:rsidP="0063760C">
      <w:pPr>
        <w:widowControl w:val="0"/>
        <w:suppressAutoHyphens w:val="0"/>
        <w:ind w:left="714"/>
        <w:jc w:val="both"/>
      </w:pPr>
    </w:p>
    <w:p w14:paraId="01A9CA0B" w14:textId="77777777" w:rsidR="0044171B" w:rsidRPr="00BC0B63" w:rsidRDefault="0044171B" w:rsidP="003A611F">
      <w:pPr>
        <w:widowControl w:val="0"/>
        <w:suppressAutoHyphens w:val="0"/>
        <w:ind w:firstLine="426"/>
        <w:rPr>
          <w:b/>
          <w:bCs/>
          <w:sz w:val="24"/>
        </w:rPr>
      </w:pPr>
      <w:r w:rsidRPr="00BC0B63">
        <w:rPr>
          <w:b/>
          <w:bCs/>
          <w:sz w:val="24"/>
        </w:rPr>
        <w:t>5. Результати навчання за дисципліною:</w:t>
      </w:r>
    </w:p>
    <w:p w14:paraId="69B8A61D" w14:textId="2702E5FF" w:rsidR="0044171B" w:rsidRPr="008B3DAD" w:rsidRDefault="0044171B" w:rsidP="003A611F">
      <w:pPr>
        <w:widowControl w:val="0"/>
        <w:suppressAutoHyphens w:val="0"/>
        <w:ind w:left="1080"/>
        <w:jc w:val="both"/>
        <w:rPr>
          <w:b/>
          <w:bCs/>
          <w:sz w:val="16"/>
          <w:szCs w:val="16"/>
        </w:rPr>
      </w:pPr>
    </w:p>
    <w:tbl>
      <w:tblPr>
        <w:tblW w:w="9584" w:type="dxa"/>
        <w:tblInd w:w="51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83"/>
        <w:gridCol w:w="4140"/>
        <w:gridCol w:w="1559"/>
        <w:gridCol w:w="1843"/>
        <w:gridCol w:w="1559"/>
      </w:tblGrid>
      <w:tr w:rsidR="008B3DAD" w:rsidRPr="006C01EF" w14:paraId="07F65559" w14:textId="77777777" w:rsidTr="0048640E">
        <w:trPr>
          <w:trHeight w:val="1"/>
        </w:trPr>
        <w:tc>
          <w:tcPr>
            <w:tcW w:w="46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2A016341" w14:textId="77777777" w:rsidR="008B3DAD" w:rsidRPr="006C01EF" w:rsidRDefault="008B3DAD" w:rsidP="0048640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01EF">
              <w:rPr>
                <w:b/>
                <w:bCs/>
                <w:sz w:val="22"/>
                <w:szCs w:val="22"/>
              </w:rPr>
              <w:t>Результат навчання</w:t>
            </w:r>
          </w:p>
          <w:p w14:paraId="12496CBD" w14:textId="77777777" w:rsidR="008B3DAD" w:rsidRPr="006C01EF" w:rsidRDefault="008B3DAD" w:rsidP="0048640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01EF">
              <w:rPr>
                <w:b/>
                <w:bCs/>
                <w:sz w:val="22"/>
                <w:szCs w:val="22"/>
              </w:rPr>
              <w:t xml:space="preserve">(1. знати; 2. вміти; 3. комунікація; </w:t>
            </w:r>
          </w:p>
          <w:p w14:paraId="25DD4403" w14:textId="77777777" w:rsidR="008B3DAD" w:rsidRPr="006C01EF" w:rsidRDefault="008B3DAD" w:rsidP="0048640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01EF">
              <w:rPr>
                <w:b/>
                <w:bCs/>
                <w:sz w:val="22"/>
                <w:szCs w:val="22"/>
              </w:rPr>
              <w:t>4. автономність та відповідальність)</w:t>
            </w:r>
          </w:p>
        </w:tc>
        <w:tc>
          <w:tcPr>
            <w:tcW w:w="155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3486E728" w14:textId="77777777" w:rsidR="008B3DAD" w:rsidRPr="006C01EF" w:rsidRDefault="008B3DAD" w:rsidP="0048640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01EF">
              <w:rPr>
                <w:b/>
                <w:bCs/>
                <w:sz w:val="22"/>
                <w:szCs w:val="22"/>
              </w:rPr>
              <w:t>Форми</w:t>
            </w:r>
          </w:p>
          <w:p w14:paraId="365EA89F" w14:textId="77777777" w:rsidR="008B3DAD" w:rsidRPr="006C01EF" w:rsidRDefault="008B3DAD" w:rsidP="0048640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01EF">
              <w:rPr>
                <w:b/>
                <w:bCs/>
                <w:sz w:val="22"/>
                <w:szCs w:val="22"/>
              </w:rPr>
              <w:t>(та/або методи</w:t>
            </w:r>
          </w:p>
          <w:p w14:paraId="6877B35A" w14:textId="77777777" w:rsidR="008B3DAD" w:rsidRPr="006C01EF" w:rsidRDefault="008B3DAD" w:rsidP="0048640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01EF">
              <w:rPr>
                <w:b/>
                <w:bCs/>
                <w:sz w:val="22"/>
                <w:szCs w:val="22"/>
              </w:rPr>
              <w:t>і технології) викладання</w:t>
            </w:r>
          </w:p>
          <w:p w14:paraId="53286A7F" w14:textId="77777777" w:rsidR="008B3DAD" w:rsidRPr="006C01EF" w:rsidRDefault="008B3DAD" w:rsidP="0048640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01EF">
              <w:rPr>
                <w:b/>
                <w:bCs/>
                <w:sz w:val="22"/>
                <w:szCs w:val="22"/>
              </w:rPr>
              <w:t>і навчання</w:t>
            </w:r>
          </w:p>
        </w:tc>
        <w:tc>
          <w:tcPr>
            <w:tcW w:w="184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508A6C11" w14:textId="77777777" w:rsidR="008B3DAD" w:rsidRPr="006C01EF" w:rsidRDefault="008B3DAD" w:rsidP="0048640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01EF">
              <w:rPr>
                <w:b/>
                <w:bCs/>
                <w:sz w:val="22"/>
                <w:szCs w:val="22"/>
              </w:rPr>
              <w:t>Методи оцінювання та пороговий критерій оцінювання</w:t>
            </w:r>
          </w:p>
          <w:p w14:paraId="6960B186" w14:textId="77777777" w:rsidR="008B3DAD" w:rsidRPr="006C01EF" w:rsidRDefault="008B3DAD" w:rsidP="0048640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01EF">
              <w:rPr>
                <w:b/>
                <w:bCs/>
                <w:sz w:val="22"/>
                <w:szCs w:val="22"/>
              </w:rPr>
              <w:t>(за необхідності)</w:t>
            </w:r>
          </w:p>
        </w:tc>
        <w:tc>
          <w:tcPr>
            <w:tcW w:w="155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874A5B" w14:textId="77777777" w:rsidR="008B3DAD" w:rsidRPr="006C01EF" w:rsidRDefault="008B3DAD" w:rsidP="0048640E">
            <w:pPr>
              <w:autoSpaceDE w:val="0"/>
              <w:autoSpaceDN w:val="0"/>
              <w:adjustRightInd w:val="0"/>
              <w:ind w:left="-59"/>
              <w:jc w:val="center"/>
              <w:rPr>
                <w:sz w:val="22"/>
                <w:szCs w:val="22"/>
              </w:rPr>
            </w:pPr>
            <w:r w:rsidRPr="006C01EF">
              <w:rPr>
                <w:b/>
                <w:bCs/>
                <w:sz w:val="22"/>
                <w:szCs w:val="22"/>
              </w:rPr>
              <w:t xml:space="preserve">Відсоток </w:t>
            </w:r>
          </w:p>
          <w:p w14:paraId="0A3C5563" w14:textId="77777777" w:rsidR="008B3DAD" w:rsidRPr="006C01EF" w:rsidRDefault="008B3DAD" w:rsidP="0048640E">
            <w:pPr>
              <w:autoSpaceDE w:val="0"/>
              <w:autoSpaceDN w:val="0"/>
              <w:adjustRightInd w:val="0"/>
              <w:ind w:left="-59"/>
              <w:jc w:val="center"/>
              <w:rPr>
                <w:sz w:val="22"/>
                <w:szCs w:val="22"/>
              </w:rPr>
            </w:pPr>
            <w:r w:rsidRPr="006C01EF">
              <w:rPr>
                <w:b/>
                <w:bCs/>
                <w:spacing w:val="-2"/>
                <w:sz w:val="22"/>
                <w:szCs w:val="22"/>
              </w:rPr>
              <w:t>у підсумковій</w:t>
            </w:r>
            <w:r w:rsidRPr="006C01EF">
              <w:rPr>
                <w:b/>
                <w:bCs/>
                <w:sz w:val="22"/>
                <w:szCs w:val="22"/>
              </w:rPr>
              <w:t xml:space="preserve"> оцінці </w:t>
            </w:r>
          </w:p>
          <w:p w14:paraId="47A45FA7" w14:textId="77777777" w:rsidR="008B3DAD" w:rsidRPr="006C01EF" w:rsidRDefault="008B3DAD" w:rsidP="0048640E">
            <w:pPr>
              <w:autoSpaceDE w:val="0"/>
              <w:autoSpaceDN w:val="0"/>
              <w:adjustRightInd w:val="0"/>
              <w:ind w:left="-119"/>
              <w:jc w:val="right"/>
              <w:rPr>
                <w:sz w:val="22"/>
                <w:szCs w:val="22"/>
              </w:rPr>
            </w:pPr>
            <w:r w:rsidRPr="006C01EF">
              <w:rPr>
                <w:b/>
                <w:bCs/>
                <w:sz w:val="22"/>
                <w:szCs w:val="22"/>
              </w:rPr>
              <w:t xml:space="preserve">з </w:t>
            </w:r>
            <w:r w:rsidRPr="006C01EF">
              <w:rPr>
                <w:b/>
                <w:bCs/>
                <w:spacing w:val="-2"/>
                <w:sz w:val="22"/>
                <w:szCs w:val="22"/>
              </w:rPr>
              <w:t>дисципліни</w:t>
            </w:r>
          </w:p>
        </w:tc>
      </w:tr>
      <w:tr w:rsidR="008B3DAD" w:rsidRPr="006C01EF" w14:paraId="0FF482C0" w14:textId="77777777" w:rsidTr="0048640E">
        <w:trPr>
          <w:trHeight w:val="1"/>
        </w:trPr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1034FC58" w14:textId="77777777" w:rsidR="008B3DAD" w:rsidRPr="006C01EF" w:rsidRDefault="008B3DAD" w:rsidP="0048640E">
            <w:pPr>
              <w:autoSpaceDE w:val="0"/>
              <w:autoSpaceDN w:val="0"/>
              <w:adjustRightInd w:val="0"/>
              <w:ind w:right="-6" w:hanging="60"/>
              <w:jc w:val="center"/>
              <w:rPr>
                <w:sz w:val="22"/>
                <w:szCs w:val="22"/>
              </w:rPr>
            </w:pPr>
            <w:r w:rsidRPr="006C01EF">
              <w:rPr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5BC17A9C" w14:textId="77777777" w:rsidR="008B3DAD" w:rsidRPr="006C01EF" w:rsidRDefault="008B3DAD" w:rsidP="0048640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01EF">
              <w:rPr>
                <w:b/>
                <w:bCs/>
                <w:sz w:val="22"/>
                <w:szCs w:val="22"/>
              </w:rPr>
              <w:t>Результат навчання</w:t>
            </w:r>
          </w:p>
        </w:tc>
        <w:tc>
          <w:tcPr>
            <w:tcW w:w="155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88986D1" w14:textId="77777777" w:rsidR="008B3DAD" w:rsidRPr="006C01EF" w:rsidRDefault="008B3DAD" w:rsidP="0048640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F05D917" w14:textId="77777777" w:rsidR="008B3DAD" w:rsidRPr="006C01EF" w:rsidRDefault="008B3DAD" w:rsidP="0048640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66270A" w14:textId="77777777" w:rsidR="008B3DAD" w:rsidRPr="006C01EF" w:rsidRDefault="008B3DAD" w:rsidP="0048640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14:paraId="3248CA9B" w14:textId="77777777" w:rsidR="008B3DAD" w:rsidRPr="006C01EF" w:rsidRDefault="008B3DAD" w:rsidP="008B3DAD">
      <w:pPr>
        <w:rPr>
          <w:sz w:val="2"/>
          <w:szCs w:val="2"/>
        </w:rPr>
      </w:pPr>
    </w:p>
    <w:tbl>
      <w:tblPr>
        <w:tblW w:w="9584" w:type="dxa"/>
        <w:tblInd w:w="51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83"/>
        <w:gridCol w:w="4140"/>
        <w:gridCol w:w="1559"/>
        <w:gridCol w:w="1843"/>
        <w:gridCol w:w="1559"/>
      </w:tblGrid>
      <w:tr w:rsidR="008B3DAD" w:rsidRPr="006C01EF" w14:paraId="7CF7D93F" w14:textId="77777777" w:rsidTr="0048640E">
        <w:trPr>
          <w:trHeight w:val="1"/>
          <w:tblHeader/>
        </w:trPr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2D916165" w14:textId="77777777" w:rsidR="008B3DAD" w:rsidRPr="006C01EF" w:rsidRDefault="008B3DAD" w:rsidP="0048640E">
            <w:pPr>
              <w:autoSpaceDE w:val="0"/>
              <w:autoSpaceDN w:val="0"/>
              <w:adjustRightInd w:val="0"/>
              <w:ind w:right="-6" w:hanging="60"/>
              <w:jc w:val="center"/>
              <w:rPr>
                <w:b/>
                <w:bCs/>
                <w:sz w:val="22"/>
                <w:szCs w:val="22"/>
              </w:rPr>
            </w:pPr>
            <w:r w:rsidRPr="006C01EF">
              <w:rPr>
                <w:sz w:val="22"/>
                <w:szCs w:val="22"/>
              </w:rPr>
              <w:t>1</w:t>
            </w:r>
          </w:p>
        </w:tc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3D52254D" w14:textId="77777777" w:rsidR="008B3DAD" w:rsidRPr="006C01EF" w:rsidRDefault="008B3DAD" w:rsidP="0048640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6C01EF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136DCB00" w14:textId="77777777" w:rsidR="008B3DAD" w:rsidRPr="006C01EF" w:rsidRDefault="008B3DAD" w:rsidP="0048640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01EF"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7611722C" w14:textId="77777777" w:rsidR="008B3DAD" w:rsidRPr="006C01EF" w:rsidRDefault="008B3DAD" w:rsidP="0048640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01EF">
              <w:rPr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560483" w14:textId="77777777" w:rsidR="008B3DAD" w:rsidRPr="006C01EF" w:rsidRDefault="008B3DAD" w:rsidP="0048640E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C01EF">
              <w:rPr>
                <w:sz w:val="22"/>
                <w:szCs w:val="22"/>
              </w:rPr>
              <w:t>5</w:t>
            </w:r>
          </w:p>
        </w:tc>
      </w:tr>
      <w:tr w:rsidR="008B3DAD" w:rsidRPr="006C01EF" w14:paraId="1BFC4B02" w14:textId="77777777" w:rsidTr="0048640E">
        <w:trPr>
          <w:trHeight w:val="1"/>
        </w:trPr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4B5646EA" w14:textId="77777777" w:rsidR="008B3DAD" w:rsidRPr="006C01EF" w:rsidRDefault="008B3DAD" w:rsidP="0048640E">
            <w:pPr>
              <w:autoSpaceDE w:val="0"/>
              <w:autoSpaceDN w:val="0"/>
              <w:adjustRightInd w:val="0"/>
              <w:ind w:right="-6" w:hanging="6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47EB50C1" w14:textId="77777777" w:rsidR="008B3DAD" w:rsidRPr="006C01EF" w:rsidRDefault="008B3DAD" w:rsidP="0048640E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6C01EF">
              <w:rPr>
                <w:b/>
                <w:bCs/>
                <w:sz w:val="22"/>
                <w:szCs w:val="22"/>
              </w:rPr>
              <w:t>Знати: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985DC79" w14:textId="77777777" w:rsidR="008B3DAD" w:rsidRPr="006C01EF" w:rsidRDefault="008B3DAD" w:rsidP="0048640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F67D810" w14:textId="77777777" w:rsidR="008B3DAD" w:rsidRPr="006C01EF" w:rsidRDefault="008B3DAD" w:rsidP="0048640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D8A9F1" w14:textId="77777777" w:rsidR="008B3DAD" w:rsidRPr="006C01EF" w:rsidRDefault="008B3DAD" w:rsidP="0048640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D068FF" w:rsidRPr="006C01EF" w14:paraId="1C48FE39" w14:textId="77777777" w:rsidTr="0048640E">
        <w:trPr>
          <w:trHeight w:val="1"/>
        </w:trPr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8D65801" w14:textId="15B75642" w:rsidR="00D068FF" w:rsidRPr="00F52D02" w:rsidRDefault="00F52D02" w:rsidP="00D068FF">
            <w:pPr>
              <w:widowControl w:val="0"/>
              <w:suppressAutoHyphens w:val="0"/>
              <w:jc w:val="center"/>
              <w:rPr>
                <w:b/>
                <w:sz w:val="22"/>
                <w:szCs w:val="22"/>
                <w:lang w:eastAsia="ar-SA"/>
              </w:rPr>
            </w:pPr>
            <w:r w:rsidRPr="00F52D02">
              <w:rPr>
                <w:b/>
                <w:sz w:val="22"/>
                <w:szCs w:val="22"/>
                <w:lang w:eastAsia="ar-SA"/>
              </w:rPr>
              <w:t>РН</w:t>
            </w:r>
            <w:r w:rsidR="00D068FF" w:rsidRPr="00F52D02">
              <w:rPr>
                <w:b/>
                <w:sz w:val="22"/>
                <w:szCs w:val="22"/>
                <w:lang w:eastAsia="ar-SA"/>
              </w:rPr>
              <w:t>1.1.</w:t>
            </w:r>
          </w:p>
          <w:p w14:paraId="11FAF4C2" w14:textId="77777777" w:rsidR="00D068FF" w:rsidRPr="00F52D02" w:rsidRDefault="00D068FF" w:rsidP="00D068FF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38C7A82" w14:textId="1C0CEEAB" w:rsidR="00D068FF" w:rsidRPr="006C01EF" w:rsidRDefault="00D068FF" w:rsidP="00D068F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B5DDB">
              <w:rPr>
                <w:sz w:val="24"/>
                <w:lang w:eastAsia="ar-SA"/>
              </w:rPr>
              <w:t>Структур</w:t>
            </w:r>
            <w:r>
              <w:rPr>
                <w:sz w:val="24"/>
                <w:lang w:eastAsia="ar-SA"/>
              </w:rPr>
              <w:t>у</w:t>
            </w:r>
            <w:r w:rsidRPr="000B5DDB">
              <w:rPr>
                <w:sz w:val="24"/>
                <w:lang w:eastAsia="ar-SA"/>
              </w:rPr>
              <w:t xml:space="preserve"> філологічної науки та її теоретичних основ.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F44CABC" w14:textId="5AEC28AE" w:rsidR="00D068FF" w:rsidRPr="006C01EF" w:rsidRDefault="00D068FF" w:rsidP="00D068F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744DD">
              <w:rPr>
                <w:color w:val="000000"/>
                <w:sz w:val="21"/>
                <w:szCs w:val="21"/>
              </w:rPr>
              <w:t>Лекція, семінар, самостійна робота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7AF2A2E" w14:textId="7A065FC3" w:rsidR="00D068FF" w:rsidRPr="00CA5C50" w:rsidRDefault="00D068FF" w:rsidP="00D068FF">
            <w:pPr>
              <w:autoSpaceDE w:val="0"/>
              <w:autoSpaceDN w:val="0"/>
              <w:adjustRightInd w:val="0"/>
              <w:jc w:val="center"/>
              <w:rPr>
                <w:snapToGrid w:val="0"/>
                <w:sz w:val="22"/>
                <w:szCs w:val="22"/>
                <w:lang w:eastAsia="ru-RU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участь у дискусіях на лекціях і семінарах, </w:t>
            </w:r>
            <w:r>
              <w:rPr>
                <w:color w:val="000000"/>
                <w:sz w:val="21"/>
                <w:szCs w:val="21"/>
              </w:rPr>
              <w:t xml:space="preserve">бліц-опитування, </w:t>
            </w:r>
            <w:r w:rsidRPr="007744DD">
              <w:rPr>
                <w:color w:val="000000"/>
                <w:sz w:val="21"/>
                <w:szCs w:val="21"/>
              </w:rPr>
              <w:t xml:space="preserve">поточні </w:t>
            </w:r>
            <w:r>
              <w:rPr>
                <w:color w:val="000000"/>
                <w:sz w:val="21"/>
                <w:szCs w:val="21"/>
              </w:rPr>
              <w:t>переклади</w:t>
            </w:r>
            <w:r w:rsidRPr="007744DD">
              <w:rPr>
                <w:color w:val="000000"/>
                <w:sz w:val="21"/>
                <w:szCs w:val="21"/>
              </w:rPr>
              <w:t>, презентація, іспит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F1E773" w14:textId="44D5FB9C" w:rsidR="00D068FF" w:rsidRPr="006C01EF" w:rsidRDefault="00D068FF" w:rsidP="00D068F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C3114">
              <w:rPr>
                <w:sz w:val="24"/>
              </w:rPr>
              <w:t>15 %</w:t>
            </w:r>
          </w:p>
        </w:tc>
      </w:tr>
      <w:tr w:rsidR="004268C2" w:rsidRPr="006C01EF" w14:paraId="14DB69E9" w14:textId="77777777" w:rsidTr="0048640E">
        <w:trPr>
          <w:trHeight w:val="1"/>
        </w:trPr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15B8CC0" w14:textId="5EF10C04" w:rsidR="004268C2" w:rsidRPr="00F52D02" w:rsidRDefault="00F52D02" w:rsidP="004268C2">
            <w:pPr>
              <w:widowControl w:val="0"/>
              <w:suppressAutoHyphens w:val="0"/>
              <w:jc w:val="center"/>
              <w:rPr>
                <w:b/>
                <w:sz w:val="22"/>
                <w:szCs w:val="22"/>
                <w:lang w:eastAsia="ar-SA"/>
              </w:rPr>
            </w:pPr>
            <w:r w:rsidRPr="00F52D02">
              <w:rPr>
                <w:b/>
                <w:sz w:val="22"/>
                <w:szCs w:val="22"/>
                <w:lang w:eastAsia="ar-SA"/>
              </w:rPr>
              <w:t>РН</w:t>
            </w:r>
            <w:r w:rsidR="004268C2" w:rsidRPr="00F52D02">
              <w:rPr>
                <w:b/>
                <w:sz w:val="22"/>
                <w:szCs w:val="22"/>
                <w:lang w:eastAsia="ar-SA"/>
              </w:rPr>
              <w:t>1.2.</w:t>
            </w:r>
          </w:p>
        </w:tc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0335706" w14:textId="01BD4228" w:rsidR="004268C2" w:rsidRPr="000B5DDB" w:rsidRDefault="004268C2" w:rsidP="004268C2">
            <w:pPr>
              <w:autoSpaceDE w:val="0"/>
              <w:autoSpaceDN w:val="0"/>
              <w:adjustRightInd w:val="0"/>
              <w:jc w:val="both"/>
              <w:rPr>
                <w:sz w:val="24"/>
                <w:lang w:eastAsia="ar-SA"/>
              </w:rPr>
            </w:pPr>
            <w:r>
              <w:rPr>
                <w:spacing w:val="-9"/>
                <w:sz w:val="24"/>
              </w:rPr>
              <w:t>Основні теоретичні концепції й методологічні підходи до вивчення мови в діахронічному аспекті;</w:t>
            </w:r>
            <w:r>
              <w:rPr>
                <w:spacing w:val="-8"/>
                <w:sz w:val="24"/>
              </w:rPr>
              <w:t xml:space="preserve"> зв’язок історії мови з іншими гуманітарними дисциплінами.</w:t>
            </w:r>
            <w:r>
              <w:rPr>
                <w:spacing w:val="-9"/>
                <w:sz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C9E60A3" w14:textId="10B007DB" w:rsidR="004268C2" w:rsidRDefault="004268C2" w:rsidP="004268C2">
            <w:pPr>
              <w:pStyle w:val="BodyTextIndent"/>
              <w:widowControl w:val="0"/>
              <w:suppressAutoHyphens w:val="0"/>
              <w:ind w:firstLine="0"/>
              <w:rPr>
                <w:sz w:val="24"/>
              </w:rPr>
            </w:pPr>
            <w:r w:rsidRPr="007744DD">
              <w:rPr>
                <w:color w:val="000000"/>
                <w:sz w:val="21"/>
                <w:szCs w:val="21"/>
              </w:rPr>
              <w:t>Лекція, семінар, самостійна робота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2EE36CA" w14:textId="4C2A1A60" w:rsidR="004268C2" w:rsidRDefault="004268C2" w:rsidP="004268C2">
            <w:pPr>
              <w:pStyle w:val="BodyTextIndent"/>
              <w:widowControl w:val="0"/>
              <w:suppressAutoHyphens w:val="0"/>
              <w:ind w:firstLine="0"/>
              <w:rPr>
                <w:sz w:val="24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участь у дискусіях на лекціях і семінарах, </w:t>
            </w:r>
            <w:r>
              <w:rPr>
                <w:color w:val="000000"/>
                <w:sz w:val="21"/>
                <w:szCs w:val="21"/>
              </w:rPr>
              <w:t xml:space="preserve">бліц-опитування, </w:t>
            </w:r>
            <w:r w:rsidRPr="007744DD">
              <w:rPr>
                <w:color w:val="000000"/>
                <w:sz w:val="21"/>
                <w:szCs w:val="21"/>
              </w:rPr>
              <w:t xml:space="preserve">поточні </w:t>
            </w:r>
            <w:r>
              <w:rPr>
                <w:color w:val="000000"/>
                <w:sz w:val="21"/>
                <w:szCs w:val="21"/>
              </w:rPr>
              <w:t>переклади</w:t>
            </w:r>
            <w:r w:rsidRPr="007744DD">
              <w:rPr>
                <w:color w:val="000000"/>
                <w:sz w:val="21"/>
                <w:szCs w:val="21"/>
              </w:rPr>
              <w:t>, презентація, іспит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B8BA99" w14:textId="032F9B13" w:rsidR="004268C2" w:rsidRPr="007C3114" w:rsidRDefault="004268C2" w:rsidP="004268C2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7C3114">
              <w:rPr>
                <w:sz w:val="24"/>
              </w:rPr>
              <w:t>15 %</w:t>
            </w:r>
          </w:p>
        </w:tc>
      </w:tr>
      <w:tr w:rsidR="004268C2" w:rsidRPr="006C01EF" w14:paraId="2B727234" w14:textId="77777777" w:rsidTr="0048640E">
        <w:trPr>
          <w:trHeight w:val="1"/>
        </w:trPr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14603DF" w14:textId="671954A7" w:rsidR="004268C2" w:rsidRPr="00F52D02" w:rsidRDefault="00F52D02" w:rsidP="004268C2">
            <w:pPr>
              <w:widowControl w:val="0"/>
              <w:suppressAutoHyphens w:val="0"/>
              <w:jc w:val="center"/>
              <w:rPr>
                <w:b/>
                <w:sz w:val="22"/>
                <w:szCs w:val="22"/>
                <w:lang w:eastAsia="ar-SA"/>
              </w:rPr>
            </w:pPr>
            <w:r w:rsidRPr="00F52D02">
              <w:rPr>
                <w:b/>
                <w:sz w:val="22"/>
                <w:szCs w:val="22"/>
                <w:lang w:eastAsia="ar-SA"/>
              </w:rPr>
              <w:lastRenderedPageBreak/>
              <w:t>РН</w:t>
            </w:r>
            <w:r w:rsidR="004268C2" w:rsidRPr="00F52D02">
              <w:rPr>
                <w:b/>
                <w:sz w:val="22"/>
                <w:szCs w:val="22"/>
                <w:lang w:eastAsia="ar-SA"/>
              </w:rPr>
              <w:t>1.3.</w:t>
            </w:r>
          </w:p>
        </w:tc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60F39FB" w14:textId="6D8CCA04" w:rsidR="004268C2" w:rsidRDefault="004268C2" w:rsidP="004268C2">
            <w:pPr>
              <w:autoSpaceDE w:val="0"/>
              <w:autoSpaceDN w:val="0"/>
              <w:adjustRightInd w:val="0"/>
              <w:jc w:val="both"/>
              <w:rPr>
                <w:spacing w:val="-9"/>
                <w:sz w:val="24"/>
              </w:rPr>
            </w:pPr>
            <w:r w:rsidRPr="00335CF0">
              <w:rPr>
                <w:spacing w:val="-9"/>
                <w:sz w:val="24"/>
              </w:rPr>
              <w:t>Періодизацію</w:t>
            </w:r>
            <w:r>
              <w:rPr>
                <w:sz w:val="24"/>
                <w:lang w:eastAsia="ar-SA"/>
              </w:rPr>
              <w:t xml:space="preserve"> історії іспанської мови для </w:t>
            </w:r>
            <w:r w:rsidRPr="00167B67">
              <w:rPr>
                <w:color w:val="000000"/>
                <w:sz w:val="24"/>
                <w:lang w:eastAsia="uk-UA"/>
              </w:rPr>
              <w:t>здійсн</w:t>
            </w:r>
            <w:r>
              <w:rPr>
                <w:color w:val="000000"/>
                <w:sz w:val="24"/>
                <w:lang w:eastAsia="uk-UA"/>
              </w:rPr>
              <w:t xml:space="preserve">ення адекватного </w:t>
            </w:r>
            <w:r w:rsidRPr="00167B67">
              <w:rPr>
                <w:color w:val="000000"/>
                <w:sz w:val="24"/>
                <w:lang w:eastAsia="uk-UA"/>
              </w:rPr>
              <w:t>лінгвістич</w:t>
            </w:r>
            <w:r>
              <w:rPr>
                <w:color w:val="000000"/>
                <w:sz w:val="24"/>
                <w:lang w:eastAsia="uk-UA"/>
              </w:rPr>
              <w:softHyphen/>
            </w:r>
            <w:r w:rsidRPr="00167B67">
              <w:rPr>
                <w:color w:val="000000"/>
                <w:sz w:val="24"/>
                <w:lang w:eastAsia="uk-UA"/>
              </w:rPr>
              <w:t>н</w:t>
            </w:r>
            <w:r>
              <w:rPr>
                <w:color w:val="000000"/>
                <w:sz w:val="24"/>
                <w:lang w:eastAsia="uk-UA"/>
              </w:rPr>
              <w:t>ого</w:t>
            </w:r>
            <w:r w:rsidRPr="00167B67">
              <w:rPr>
                <w:color w:val="000000"/>
                <w:sz w:val="24"/>
                <w:lang w:eastAsia="uk-UA"/>
              </w:rPr>
              <w:t>, літературознавч</w:t>
            </w:r>
            <w:r>
              <w:rPr>
                <w:color w:val="000000"/>
                <w:sz w:val="24"/>
                <w:lang w:eastAsia="uk-UA"/>
              </w:rPr>
              <w:t>ого</w:t>
            </w:r>
            <w:r w:rsidRPr="00167B67">
              <w:rPr>
                <w:color w:val="000000"/>
                <w:sz w:val="24"/>
                <w:lang w:eastAsia="uk-UA"/>
              </w:rPr>
              <w:t xml:space="preserve"> та перекладо</w:t>
            </w:r>
            <w:r>
              <w:rPr>
                <w:color w:val="000000"/>
                <w:sz w:val="24"/>
                <w:lang w:eastAsia="uk-UA"/>
              </w:rPr>
              <w:softHyphen/>
            </w:r>
            <w:r w:rsidRPr="00167B67">
              <w:rPr>
                <w:color w:val="000000"/>
                <w:sz w:val="24"/>
                <w:lang w:eastAsia="uk-UA"/>
              </w:rPr>
              <w:t>знавч</w:t>
            </w:r>
            <w:r>
              <w:rPr>
                <w:color w:val="000000"/>
                <w:sz w:val="24"/>
                <w:lang w:eastAsia="uk-UA"/>
              </w:rPr>
              <w:t>ого</w:t>
            </w:r>
            <w:r w:rsidRPr="00167B67">
              <w:rPr>
                <w:color w:val="000000"/>
                <w:sz w:val="24"/>
                <w:lang w:eastAsia="uk-UA"/>
              </w:rPr>
              <w:t xml:space="preserve"> аналіз</w:t>
            </w:r>
            <w:r>
              <w:rPr>
                <w:color w:val="000000"/>
                <w:sz w:val="24"/>
                <w:lang w:eastAsia="uk-UA"/>
              </w:rPr>
              <w:t>у</w:t>
            </w:r>
            <w:r w:rsidRPr="00167B67">
              <w:rPr>
                <w:color w:val="000000"/>
                <w:sz w:val="24"/>
                <w:lang w:eastAsia="uk-UA"/>
              </w:rPr>
              <w:t xml:space="preserve"> текстів різних </w:t>
            </w:r>
            <w:r>
              <w:rPr>
                <w:color w:val="000000"/>
                <w:sz w:val="24"/>
                <w:lang w:eastAsia="uk-UA"/>
              </w:rPr>
              <w:t>епох та їх адекватного перекладу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1304653" w14:textId="7A517A6C" w:rsidR="004268C2" w:rsidRDefault="004268C2" w:rsidP="004268C2">
            <w:pPr>
              <w:pStyle w:val="BodyTextIndent"/>
              <w:widowControl w:val="0"/>
              <w:suppressAutoHyphens w:val="0"/>
              <w:ind w:firstLine="0"/>
              <w:rPr>
                <w:sz w:val="24"/>
              </w:rPr>
            </w:pPr>
            <w:r w:rsidRPr="007744DD">
              <w:rPr>
                <w:color w:val="000000"/>
                <w:sz w:val="21"/>
                <w:szCs w:val="21"/>
              </w:rPr>
              <w:t>Лекція, семінар, самостійна робота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406B1FF" w14:textId="22D27E71" w:rsidR="004268C2" w:rsidRDefault="004268C2" w:rsidP="004268C2">
            <w:pPr>
              <w:pStyle w:val="BodyTextIndent"/>
              <w:widowControl w:val="0"/>
              <w:suppressAutoHyphens w:val="0"/>
              <w:ind w:firstLine="0"/>
              <w:rPr>
                <w:sz w:val="24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участь у дискусіях на лекціях і семінарах, </w:t>
            </w:r>
            <w:r>
              <w:rPr>
                <w:color w:val="000000"/>
                <w:sz w:val="21"/>
                <w:szCs w:val="21"/>
              </w:rPr>
              <w:t xml:space="preserve">бліц-опитування, </w:t>
            </w:r>
            <w:r w:rsidRPr="007744DD">
              <w:rPr>
                <w:color w:val="000000"/>
                <w:sz w:val="21"/>
                <w:szCs w:val="21"/>
              </w:rPr>
              <w:t xml:space="preserve">поточні </w:t>
            </w:r>
            <w:r>
              <w:rPr>
                <w:color w:val="000000"/>
                <w:sz w:val="21"/>
                <w:szCs w:val="21"/>
              </w:rPr>
              <w:t>переклади</w:t>
            </w:r>
            <w:r w:rsidRPr="007744DD">
              <w:rPr>
                <w:color w:val="000000"/>
                <w:sz w:val="21"/>
                <w:szCs w:val="21"/>
              </w:rPr>
              <w:t>, презентація, іспит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E7674B" w14:textId="141477F0" w:rsidR="004268C2" w:rsidRPr="007C3114" w:rsidRDefault="004268C2" w:rsidP="004268C2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7C3114">
              <w:rPr>
                <w:sz w:val="24"/>
              </w:rPr>
              <w:t>15 %</w:t>
            </w:r>
          </w:p>
        </w:tc>
      </w:tr>
      <w:tr w:rsidR="00335CF0" w:rsidRPr="006C01EF" w14:paraId="1436E6A2" w14:textId="77777777" w:rsidTr="0048640E">
        <w:trPr>
          <w:trHeight w:val="1"/>
        </w:trPr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D331483" w14:textId="77777777" w:rsidR="00335CF0" w:rsidRDefault="00335CF0" w:rsidP="008B3DAD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ar-SA"/>
              </w:rPr>
            </w:pPr>
          </w:p>
        </w:tc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BA6E5CB" w14:textId="1F2FED3F" w:rsidR="00335CF0" w:rsidRPr="007451BD" w:rsidRDefault="00CF2ABC" w:rsidP="008B3DAD">
            <w:pPr>
              <w:autoSpaceDE w:val="0"/>
              <w:autoSpaceDN w:val="0"/>
              <w:adjustRightInd w:val="0"/>
              <w:jc w:val="both"/>
              <w:rPr>
                <w:sz w:val="24"/>
                <w:lang w:eastAsia="ar-SA"/>
              </w:rPr>
            </w:pPr>
            <w:r>
              <w:rPr>
                <w:b/>
                <w:color w:val="000000"/>
                <w:sz w:val="24"/>
              </w:rPr>
              <w:t>Вміти: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3CCA6E7E" w14:textId="77777777" w:rsidR="00335CF0" w:rsidRDefault="00335CF0" w:rsidP="008B3DAD">
            <w:pPr>
              <w:pStyle w:val="BodyTextIndent"/>
              <w:widowControl w:val="0"/>
              <w:suppressAutoHyphens w:val="0"/>
              <w:ind w:firstLine="0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3CFDB822" w14:textId="77777777" w:rsidR="00335CF0" w:rsidRDefault="00335CF0" w:rsidP="008B3DAD">
            <w:pPr>
              <w:pStyle w:val="BodyTextIndent"/>
              <w:widowControl w:val="0"/>
              <w:suppressAutoHyphens w:val="0"/>
              <w:ind w:firstLine="0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8DBA74" w14:textId="77777777" w:rsidR="00335CF0" w:rsidRPr="007C3114" w:rsidRDefault="00335CF0" w:rsidP="008B3DAD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</w:tr>
      <w:tr w:rsidR="004268C2" w:rsidRPr="006C01EF" w14:paraId="437CA4FE" w14:textId="77777777" w:rsidTr="0048640E">
        <w:trPr>
          <w:trHeight w:val="1"/>
        </w:trPr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BEBB879" w14:textId="6B488708" w:rsidR="004268C2" w:rsidRPr="00F52D02" w:rsidRDefault="00F52D02" w:rsidP="004268C2">
            <w:pPr>
              <w:widowControl w:val="0"/>
              <w:suppressAutoHyphens w:val="0"/>
              <w:jc w:val="center"/>
              <w:rPr>
                <w:b/>
                <w:sz w:val="22"/>
                <w:szCs w:val="22"/>
                <w:lang w:eastAsia="ar-SA"/>
              </w:rPr>
            </w:pPr>
            <w:bookmarkStart w:id="0" w:name="_Hlk112276393"/>
            <w:r w:rsidRPr="00F52D02">
              <w:rPr>
                <w:b/>
                <w:sz w:val="22"/>
                <w:szCs w:val="22"/>
                <w:lang w:eastAsia="ar-SA"/>
              </w:rPr>
              <w:t>РН</w:t>
            </w:r>
            <w:r w:rsidR="004268C2" w:rsidRPr="00F52D02">
              <w:rPr>
                <w:b/>
                <w:sz w:val="22"/>
                <w:szCs w:val="22"/>
                <w:lang w:eastAsia="ar-SA"/>
              </w:rPr>
              <w:t>2.1.</w:t>
            </w:r>
          </w:p>
        </w:tc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D10C75D" w14:textId="53E9A047" w:rsidR="004268C2" w:rsidRDefault="004268C2" w:rsidP="004268C2">
            <w:pPr>
              <w:autoSpaceDE w:val="0"/>
              <w:autoSpaceDN w:val="0"/>
              <w:adjustRightInd w:val="0"/>
              <w:jc w:val="both"/>
              <w:rPr>
                <w:spacing w:val="-9"/>
                <w:sz w:val="24"/>
              </w:rPr>
            </w:pPr>
            <w:r>
              <w:rPr>
                <w:sz w:val="24"/>
                <w:lang w:eastAsia="ar-SA"/>
              </w:rPr>
              <w:t xml:space="preserve">Правильно </w:t>
            </w:r>
            <w:r w:rsidRPr="007451BD">
              <w:rPr>
                <w:sz w:val="24"/>
                <w:lang w:eastAsia="ar-SA"/>
              </w:rPr>
              <w:t>інтерпрет</w:t>
            </w:r>
            <w:r>
              <w:rPr>
                <w:sz w:val="24"/>
                <w:lang w:eastAsia="ar-SA"/>
              </w:rPr>
              <w:t xml:space="preserve">увати </w:t>
            </w:r>
            <w:r w:rsidRPr="007451BD">
              <w:rPr>
                <w:sz w:val="24"/>
                <w:lang w:eastAsia="ar-SA"/>
              </w:rPr>
              <w:t>мовн</w:t>
            </w:r>
            <w:r>
              <w:rPr>
                <w:sz w:val="24"/>
                <w:lang w:eastAsia="ar-SA"/>
              </w:rPr>
              <w:t xml:space="preserve">і </w:t>
            </w:r>
            <w:r w:rsidRPr="007451BD">
              <w:rPr>
                <w:sz w:val="24"/>
                <w:lang w:eastAsia="ar-SA"/>
              </w:rPr>
              <w:t>факт</w:t>
            </w:r>
            <w:r>
              <w:rPr>
                <w:sz w:val="24"/>
                <w:lang w:eastAsia="ar-SA"/>
              </w:rPr>
              <w:t>и</w:t>
            </w:r>
            <w:r w:rsidRPr="007451BD">
              <w:rPr>
                <w:sz w:val="24"/>
                <w:lang w:eastAsia="ar-SA"/>
              </w:rPr>
              <w:t xml:space="preserve">, необхідні для створення повного й адекватного письмового перекладу текстів </w:t>
            </w:r>
            <w:r>
              <w:rPr>
                <w:sz w:val="24"/>
                <w:lang w:eastAsia="ar-SA"/>
              </w:rPr>
              <w:t>минулих століть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7BCE040" w14:textId="543A53F9" w:rsidR="004268C2" w:rsidRDefault="004268C2" w:rsidP="004268C2">
            <w:pPr>
              <w:pStyle w:val="BodyTextIndent"/>
              <w:widowControl w:val="0"/>
              <w:suppressAutoHyphens w:val="0"/>
              <w:ind w:firstLine="0"/>
              <w:rPr>
                <w:sz w:val="24"/>
              </w:rPr>
            </w:pPr>
            <w:r w:rsidRPr="007744DD">
              <w:rPr>
                <w:color w:val="000000"/>
                <w:sz w:val="21"/>
                <w:szCs w:val="21"/>
              </w:rPr>
              <w:t>Лекція, семінар, самостійна робота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3F3CA33" w14:textId="5CB453EB" w:rsidR="004268C2" w:rsidRDefault="004268C2" w:rsidP="004268C2">
            <w:pPr>
              <w:pStyle w:val="BodyTextIndent"/>
              <w:widowControl w:val="0"/>
              <w:suppressAutoHyphens w:val="0"/>
              <w:ind w:firstLine="0"/>
              <w:rPr>
                <w:sz w:val="24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участь у дискусіях на лекціях і семінарах, </w:t>
            </w:r>
            <w:r>
              <w:rPr>
                <w:color w:val="000000"/>
                <w:sz w:val="21"/>
                <w:szCs w:val="21"/>
              </w:rPr>
              <w:t xml:space="preserve">бліц-опитування, </w:t>
            </w:r>
            <w:r w:rsidRPr="007744DD">
              <w:rPr>
                <w:color w:val="000000"/>
                <w:sz w:val="21"/>
                <w:szCs w:val="21"/>
              </w:rPr>
              <w:t xml:space="preserve">поточні </w:t>
            </w:r>
            <w:r>
              <w:rPr>
                <w:color w:val="000000"/>
                <w:sz w:val="21"/>
                <w:szCs w:val="21"/>
              </w:rPr>
              <w:t>переклади</w:t>
            </w:r>
            <w:r w:rsidRPr="007744DD">
              <w:rPr>
                <w:color w:val="000000"/>
                <w:sz w:val="21"/>
                <w:szCs w:val="21"/>
              </w:rPr>
              <w:t>, презентація, іспит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A0BCED" w14:textId="3496BEA8" w:rsidR="004268C2" w:rsidRPr="007C3114" w:rsidRDefault="004268C2" w:rsidP="004268C2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7C3114">
              <w:rPr>
                <w:sz w:val="24"/>
              </w:rPr>
              <w:t>15 %</w:t>
            </w:r>
          </w:p>
        </w:tc>
      </w:tr>
      <w:tr w:rsidR="004268C2" w:rsidRPr="006C01EF" w14:paraId="3305D4F6" w14:textId="77777777" w:rsidTr="0048640E">
        <w:trPr>
          <w:trHeight w:val="1"/>
        </w:trPr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39D5E20" w14:textId="088E6AC5" w:rsidR="004268C2" w:rsidRPr="00F52D02" w:rsidRDefault="00F52D02" w:rsidP="004268C2">
            <w:pPr>
              <w:widowControl w:val="0"/>
              <w:suppressAutoHyphens w:val="0"/>
              <w:jc w:val="center"/>
              <w:rPr>
                <w:b/>
                <w:sz w:val="22"/>
                <w:szCs w:val="22"/>
                <w:lang w:eastAsia="ar-SA"/>
              </w:rPr>
            </w:pPr>
            <w:r w:rsidRPr="00F52D02">
              <w:rPr>
                <w:b/>
                <w:sz w:val="22"/>
                <w:szCs w:val="22"/>
                <w:lang w:eastAsia="ar-SA"/>
              </w:rPr>
              <w:t>РН</w:t>
            </w:r>
            <w:r w:rsidR="004268C2" w:rsidRPr="00F52D02">
              <w:rPr>
                <w:b/>
                <w:sz w:val="22"/>
                <w:szCs w:val="22"/>
                <w:lang w:eastAsia="ar-SA"/>
              </w:rPr>
              <w:t>2.2.</w:t>
            </w:r>
          </w:p>
        </w:tc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730B762" w14:textId="78EC1875" w:rsidR="004268C2" w:rsidRPr="000B5DDB" w:rsidRDefault="004268C2" w:rsidP="004268C2">
            <w:pPr>
              <w:autoSpaceDE w:val="0"/>
              <w:autoSpaceDN w:val="0"/>
              <w:adjustRightInd w:val="0"/>
              <w:jc w:val="both"/>
              <w:rPr>
                <w:sz w:val="24"/>
                <w:lang w:eastAsia="ar-SA"/>
              </w:rPr>
            </w:pPr>
            <w:r w:rsidRPr="00E0507D">
              <w:rPr>
                <w:sz w:val="24"/>
                <w:lang w:eastAsia="ar-SA"/>
              </w:rPr>
              <w:t>Демонструвати знання з історії першої іноземної мови</w:t>
            </w:r>
            <w:r w:rsidRPr="00167B67">
              <w:rPr>
                <w:color w:val="000000"/>
                <w:sz w:val="24"/>
                <w:lang w:eastAsia="uk-UA"/>
              </w:rPr>
              <w:t xml:space="preserve"> для розв’язання складних задач і проблем у спеціалізованих сферах професійної діяльності та/або навчання.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2F8088F" w14:textId="4A1567F7" w:rsidR="004268C2" w:rsidRDefault="004268C2" w:rsidP="004268C2">
            <w:pPr>
              <w:pStyle w:val="BodyTextIndent"/>
              <w:widowControl w:val="0"/>
              <w:suppressAutoHyphens w:val="0"/>
              <w:ind w:firstLine="0"/>
              <w:rPr>
                <w:sz w:val="24"/>
              </w:rPr>
            </w:pPr>
            <w:r w:rsidRPr="007744DD">
              <w:rPr>
                <w:color w:val="000000"/>
                <w:sz w:val="21"/>
                <w:szCs w:val="21"/>
              </w:rPr>
              <w:t>Лекція, семінар, самостійна робота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06D4D9C" w14:textId="32CA4784" w:rsidR="004268C2" w:rsidRDefault="004268C2" w:rsidP="004268C2">
            <w:pPr>
              <w:pStyle w:val="BodyTextIndent"/>
              <w:widowControl w:val="0"/>
              <w:suppressAutoHyphens w:val="0"/>
              <w:ind w:firstLine="0"/>
              <w:rPr>
                <w:sz w:val="24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участь у дискусіях на лекціях і семінарах, </w:t>
            </w:r>
            <w:r>
              <w:rPr>
                <w:color w:val="000000"/>
                <w:sz w:val="21"/>
                <w:szCs w:val="21"/>
              </w:rPr>
              <w:t xml:space="preserve">бліц-опитування, </w:t>
            </w:r>
            <w:r w:rsidRPr="007744DD">
              <w:rPr>
                <w:color w:val="000000"/>
                <w:sz w:val="21"/>
                <w:szCs w:val="21"/>
              </w:rPr>
              <w:t xml:space="preserve">поточні </w:t>
            </w:r>
            <w:r>
              <w:rPr>
                <w:color w:val="000000"/>
                <w:sz w:val="21"/>
                <w:szCs w:val="21"/>
              </w:rPr>
              <w:t>переклади</w:t>
            </w:r>
            <w:r w:rsidRPr="007744DD">
              <w:rPr>
                <w:color w:val="000000"/>
                <w:sz w:val="21"/>
                <w:szCs w:val="21"/>
              </w:rPr>
              <w:t>, презентація, іспит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473695" w14:textId="515751CC" w:rsidR="004268C2" w:rsidRPr="007C3114" w:rsidRDefault="004268C2" w:rsidP="004268C2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7C3114">
              <w:rPr>
                <w:sz w:val="24"/>
              </w:rPr>
              <w:t>10 %</w:t>
            </w:r>
          </w:p>
        </w:tc>
      </w:tr>
      <w:tr w:rsidR="004268C2" w:rsidRPr="006C01EF" w14:paraId="2497C324" w14:textId="77777777" w:rsidTr="0048640E">
        <w:trPr>
          <w:trHeight w:val="1"/>
        </w:trPr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AF80D63" w14:textId="328C2889" w:rsidR="004268C2" w:rsidRPr="00F52D02" w:rsidRDefault="00F52D02" w:rsidP="004268C2">
            <w:pPr>
              <w:widowControl w:val="0"/>
              <w:suppressAutoHyphens w:val="0"/>
              <w:jc w:val="center"/>
              <w:rPr>
                <w:b/>
                <w:sz w:val="22"/>
                <w:szCs w:val="22"/>
                <w:lang w:eastAsia="ar-SA"/>
              </w:rPr>
            </w:pPr>
            <w:r w:rsidRPr="00F52D02">
              <w:rPr>
                <w:b/>
                <w:sz w:val="22"/>
                <w:szCs w:val="22"/>
                <w:lang w:eastAsia="ar-SA"/>
              </w:rPr>
              <w:t>РН</w:t>
            </w:r>
            <w:r w:rsidR="004268C2" w:rsidRPr="00F52D02">
              <w:rPr>
                <w:b/>
                <w:sz w:val="22"/>
                <w:szCs w:val="22"/>
                <w:lang w:eastAsia="ar-SA"/>
              </w:rPr>
              <w:t>2.3.</w:t>
            </w:r>
          </w:p>
        </w:tc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9264656" w14:textId="6A3A5E41" w:rsidR="004268C2" w:rsidRPr="00E0507D" w:rsidRDefault="004268C2" w:rsidP="004268C2">
            <w:pPr>
              <w:autoSpaceDE w:val="0"/>
              <w:autoSpaceDN w:val="0"/>
              <w:adjustRightInd w:val="0"/>
              <w:jc w:val="both"/>
              <w:rPr>
                <w:sz w:val="24"/>
                <w:lang w:eastAsia="ar-SA"/>
              </w:rPr>
            </w:pPr>
            <w:r>
              <w:rPr>
                <w:sz w:val="24"/>
                <w:lang w:eastAsia="uk-UA"/>
              </w:rPr>
              <w:t>Працювати з іспанськими першодже</w:t>
            </w:r>
            <w:r>
              <w:rPr>
                <w:sz w:val="24"/>
                <w:lang w:eastAsia="uk-UA"/>
              </w:rPr>
              <w:softHyphen/>
              <w:t xml:space="preserve">релами минулих століть та </w:t>
            </w:r>
            <w:r w:rsidRPr="00257190">
              <w:rPr>
                <w:sz w:val="24"/>
                <w:lang w:eastAsia="uk-UA"/>
              </w:rPr>
              <w:t>бути здатним</w:t>
            </w:r>
            <w:r>
              <w:rPr>
                <w:sz w:val="24"/>
                <w:lang w:eastAsia="uk-UA"/>
              </w:rPr>
              <w:t xml:space="preserve"> реферувати, рецензувати й коментувати дослідницьку літературу з проблематики історії мови.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C653400" w14:textId="11B55026" w:rsidR="004268C2" w:rsidRDefault="004268C2" w:rsidP="004268C2">
            <w:pPr>
              <w:pStyle w:val="BodyTextIndent"/>
              <w:widowControl w:val="0"/>
              <w:suppressAutoHyphens w:val="0"/>
              <w:ind w:firstLine="0"/>
              <w:rPr>
                <w:sz w:val="24"/>
              </w:rPr>
            </w:pPr>
            <w:r w:rsidRPr="007744DD">
              <w:rPr>
                <w:color w:val="000000"/>
                <w:sz w:val="21"/>
                <w:szCs w:val="21"/>
              </w:rPr>
              <w:t>Лекція, семінар, самостійна робота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188A6EA" w14:textId="1FE534AF" w:rsidR="004268C2" w:rsidRDefault="004268C2" w:rsidP="004268C2">
            <w:pPr>
              <w:pStyle w:val="BodyTextIndent"/>
              <w:widowControl w:val="0"/>
              <w:suppressAutoHyphens w:val="0"/>
              <w:ind w:firstLine="0"/>
              <w:rPr>
                <w:sz w:val="24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участь у дискусіях на лекціях і семінарах, </w:t>
            </w:r>
            <w:r>
              <w:rPr>
                <w:color w:val="000000"/>
                <w:sz w:val="21"/>
                <w:szCs w:val="21"/>
              </w:rPr>
              <w:t xml:space="preserve">бліц-опитування, </w:t>
            </w:r>
            <w:r w:rsidRPr="007744DD">
              <w:rPr>
                <w:color w:val="000000"/>
                <w:sz w:val="21"/>
                <w:szCs w:val="21"/>
              </w:rPr>
              <w:t xml:space="preserve">поточні </w:t>
            </w:r>
            <w:r>
              <w:rPr>
                <w:color w:val="000000"/>
                <w:sz w:val="21"/>
                <w:szCs w:val="21"/>
              </w:rPr>
              <w:t>переклади</w:t>
            </w:r>
            <w:r w:rsidRPr="007744DD">
              <w:rPr>
                <w:color w:val="000000"/>
                <w:sz w:val="21"/>
                <w:szCs w:val="21"/>
              </w:rPr>
              <w:t>, презентація, іспит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81A5B" w14:textId="1E723033" w:rsidR="004268C2" w:rsidRPr="007C3114" w:rsidRDefault="004268C2" w:rsidP="004268C2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7C3114">
              <w:rPr>
                <w:sz w:val="24"/>
              </w:rPr>
              <w:t xml:space="preserve"> %</w:t>
            </w:r>
          </w:p>
        </w:tc>
      </w:tr>
      <w:bookmarkEnd w:id="0"/>
      <w:tr w:rsidR="00D37969" w:rsidRPr="006C01EF" w14:paraId="5DA31AF8" w14:textId="77777777" w:rsidTr="0048640E">
        <w:trPr>
          <w:trHeight w:val="1"/>
        </w:trPr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3BB5FBB" w14:textId="77777777" w:rsidR="00D37969" w:rsidRPr="006C01EF" w:rsidRDefault="00D37969" w:rsidP="00D37969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ar-SA"/>
              </w:rPr>
            </w:pPr>
          </w:p>
        </w:tc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6546F4A" w14:textId="56922CCF" w:rsidR="00D37969" w:rsidRPr="007451BD" w:rsidRDefault="00E27C7D" w:rsidP="00D37969">
            <w:pPr>
              <w:autoSpaceDE w:val="0"/>
              <w:autoSpaceDN w:val="0"/>
              <w:adjustRightInd w:val="0"/>
              <w:jc w:val="both"/>
              <w:rPr>
                <w:sz w:val="24"/>
                <w:lang w:eastAsia="ar-SA"/>
              </w:rPr>
            </w:pPr>
            <w:r w:rsidRPr="00A42159">
              <w:rPr>
                <w:b/>
                <w:bCs/>
                <w:sz w:val="22"/>
                <w:szCs w:val="22"/>
              </w:rPr>
              <w:t>Комуникація</w:t>
            </w:r>
            <w:r w:rsidRPr="006C01EF">
              <w:rPr>
                <w:b/>
                <w:bCs/>
                <w:spacing w:val="-12"/>
                <w:sz w:val="22"/>
                <w:szCs w:val="22"/>
                <w:lang w:eastAsia="ar-SA"/>
              </w:rPr>
              <w:t>: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703E2200" w14:textId="77777777" w:rsidR="00D37969" w:rsidRPr="007C3114" w:rsidRDefault="00D37969" w:rsidP="00D37969">
            <w:pPr>
              <w:pStyle w:val="BodyTextIndent"/>
              <w:widowControl w:val="0"/>
              <w:suppressAutoHyphens w:val="0"/>
              <w:ind w:firstLine="0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1AAB5C14" w14:textId="77777777" w:rsidR="00D37969" w:rsidRPr="00FB6308" w:rsidRDefault="00D37969" w:rsidP="00D37969">
            <w:pPr>
              <w:pStyle w:val="BodyTextIndent"/>
              <w:widowControl w:val="0"/>
              <w:suppressAutoHyphens w:val="0"/>
              <w:ind w:firstLine="0"/>
              <w:rPr>
                <w:snapToGrid w:val="0"/>
                <w:sz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F82B54" w14:textId="77777777" w:rsidR="00D37969" w:rsidRPr="007C3114" w:rsidRDefault="00D37969" w:rsidP="00D37969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</w:tr>
      <w:tr w:rsidR="004268C2" w:rsidRPr="006C01EF" w14:paraId="1C135C87" w14:textId="77777777" w:rsidTr="0048640E">
        <w:trPr>
          <w:trHeight w:val="1"/>
        </w:trPr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1441942" w14:textId="76684BD1" w:rsidR="004268C2" w:rsidRPr="00F52D02" w:rsidRDefault="00F52D02" w:rsidP="004268C2">
            <w:pPr>
              <w:widowControl w:val="0"/>
              <w:suppressAutoHyphens w:val="0"/>
              <w:jc w:val="center"/>
              <w:rPr>
                <w:b/>
                <w:sz w:val="22"/>
                <w:szCs w:val="22"/>
                <w:lang w:eastAsia="ar-SA"/>
              </w:rPr>
            </w:pPr>
            <w:r w:rsidRPr="00F52D02">
              <w:rPr>
                <w:b/>
                <w:sz w:val="22"/>
                <w:szCs w:val="22"/>
                <w:lang w:eastAsia="ar-SA"/>
              </w:rPr>
              <w:t>РН3</w:t>
            </w:r>
          </w:p>
        </w:tc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C89B9DE" w14:textId="18242799" w:rsidR="004268C2" w:rsidRPr="007451BD" w:rsidRDefault="004268C2" w:rsidP="004268C2">
            <w:pPr>
              <w:autoSpaceDE w:val="0"/>
              <w:autoSpaceDN w:val="0"/>
              <w:adjustRightInd w:val="0"/>
              <w:jc w:val="both"/>
              <w:rPr>
                <w:sz w:val="24"/>
                <w:lang w:eastAsia="ar-SA"/>
              </w:rPr>
            </w:pPr>
            <w:r w:rsidRPr="007451BD">
              <w:rPr>
                <w:sz w:val="24"/>
                <w:lang w:eastAsia="ar-SA"/>
              </w:rPr>
              <w:t>Розумі</w:t>
            </w:r>
            <w:r>
              <w:rPr>
                <w:sz w:val="24"/>
                <w:lang w:eastAsia="ar-SA"/>
              </w:rPr>
              <w:t>ти</w:t>
            </w:r>
            <w:r w:rsidRPr="007451BD">
              <w:rPr>
                <w:sz w:val="24"/>
                <w:lang w:eastAsia="ar-SA"/>
              </w:rPr>
              <w:t xml:space="preserve"> сутн</w:t>
            </w:r>
            <w:r>
              <w:rPr>
                <w:sz w:val="24"/>
                <w:lang w:eastAsia="ar-SA"/>
              </w:rPr>
              <w:t xml:space="preserve">ість </w:t>
            </w:r>
            <w:r w:rsidRPr="007451BD">
              <w:rPr>
                <w:sz w:val="24"/>
                <w:lang w:eastAsia="ar-SA"/>
              </w:rPr>
              <w:t>перекладу як комунікативної діяльності, орієнтова</w:t>
            </w:r>
            <w:r>
              <w:rPr>
                <w:sz w:val="24"/>
                <w:lang w:eastAsia="ar-SA"/>
              </w:rPr>
              <w:softHyphen/>
            </w:r>
            <w:r w:rsidRPr="007451BD">
              <w:rPr>
                <w:sz w:val="24"/>
                <w:lang w:eastAsia="ar-SA"/>
              </w:rPr>
              <w:t>ної на міжмовне і міжкультурне посередництво у різних суспільних сферах</w:t>
            </w:r>
            <w:r>
              <w:rPr>
                <w:sz w:val="24"/>
                <w:lang w:eastAsia="ar-SA"/>
              </w:rPr>
              <w:t xml:space="preserve"> з опорою на знання еволюції та становлення мови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AAC38A9" w14:textId="1B7CD574" w:rsidR="004268C2" w:rsidRPr="007C3114" w:rsidRDefault="004268C2" w:rsidP="004268C2">
            <w:pPr>
              <w:pStyle w:val="BodyTextIndent"/>
              <w:widowControl w:val="0"/>
              <w:suppressAutoHyphens w:val="0"/>
              <w:ind w:firstLine="0"/>
              <w:rPr>
                <w:sz w:val="24"/>
              </w:rPr>
            </w:pPr>
            <w:r w:rsidRPr="007744DD">
              <w:rPr>
                <w:color w:val="000000"/>
                <w:sz w:val="21"/>
                <w:szCs w:val="21"/>
              </w:rPr>
              <w:t>Лекція, семінар, самостійна робота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C06A261" w14:textId="1512A178" w:rsidR="004268C2" w:rsidRPr="00FB6308" w:rsidRDefault="004268C2" w:rsidP="004268C2">
            <w:pPr>
              <w:pStyle w:val="BodyTextIndent"/>
              <w:widowControl w:val="0"/>
              <w:suppressAutoHyphens w:val="0"/>
              <w:ind w:firstLine="0"/>
              <w:rPr>
                <w:snapToGrid w:val="0"/>
                <w:sz w:val="24"/>
                <w:lang w:eastAsia="ru-RU"/>
              </w:rPr>
            </w:pPr>
            <w:r w:rsidRPr="007744DD">
              <w:rPr>
                <w:color w:val="000000"/>
                <w:sz w:val="21"/>
                <w:szCs w:val="21"/>
              </w:rPr>
              <w:t xml:space="preserve">Усна відповідь, доповнення, участь у дискусіях на лекціях і семінарах, </w:t>
            </w:r>
            <w:r>
              <w:rPr>
                <w:color w:val="000000"/>
                <w:sz w:val="21"/>
                <w:szCs w:val="21"/>
              </w:rPr>
              <w:t xml:space="preserve">бліц-опитування, </w:t>
            </w:r>
            <w:r w:rsidRPr="007744DD">
              <w:rPr>
                <w:color w:val="000000"/>
                <w:sz w:val="21"/>
                <w:szCs w:val="21"/>
              </w:rPr>
              <w:t xml:space="preserve">поточні </w:t>
            </w:r>
            <w:r>
              <w:rPr>
                <w:color w:val="000000"/>
                <w:sz w:val="21"/>
                <w:szCs w:val="21"/>
              </w:rPr>
              <w:t>переклади</w:t>
            </w:r>
            <w:r w:rsidRPr="007744DD">
              <w:rPr>
                <w:color w:val="000000"/>
                <w:sz w:val="21"/>
                <w:szCs w:val="21"/>
              </w:rPr>
              <w:t>, презентація, іспит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904E29" w14:textId="308ABB2E" w:rsidR="004268C2" w:rsidRPr="007C3114" w:rsidRDefault="004268C2" w:rsidP="004268C2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7C3114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7C3114">
              <w:rPr>
                <w:sz w:val="24"/>
              </w:rPr>
              <w:t xml:space="preserve"> %</w:t>
            </w:r>
          </w:p>
        </w:tc>
      </w:tr>
      <w:tr w:rsidR="003F519A" w:rsidRPr="006C01EF" w14:paraId="511651E5" w14:textId="77777777" w:rsidTr="0048640E">
        <w:trPr>
          <w:trHeight w:val="1"/>
        </w:trPr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7094A19" w14:textId="77777777" w:rsidR="003F519A" w:rsidRPr="00F52D02" w:rsidRDefault="003F519A" w:rsidP="003F519A">
            <w:pPr>
              <w:widowControl w:val="0"/>
              <w:suppressAutoHyphens w:val="0"/>
              <w:jc w:val="center"/>
              <w:rPr>
                <w:b/>
                <w:sz w:val="22"/>
                <w:szCs w:val="22"/>
                <w:lang w:eastAsia="ar-SA"/>
              </w:rPr>
            </w:pPr>
          </w:p>
        </w:tc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A6C4713" w14:textId="03257786" w:rsidR="003F519A" w:rsidRPr="007451BD" w:rsidRDefault="003F519A" w:rsidP="003F519A">
            <w:pPr>
              <w:autoSpaceDE w:val="0"/>
              <w:autoSpaceDN w:val="0"/>
              <w:adjustRightInd w:val="0"/>
              <w:jc w:val="both"/>
              <w:rPr>
                <w:sz w:val="24"/>
                <w:lang w:eastAsia="ar-SA"/>
              </w:rPr>
            </w:pPr>
            <w:r w:rsidRPr="00A42159">
              <w:rPr>
                <w:b/>
                <w:bCs/>
                <w:sz w:val="22"/>
                <w:szCs w:val="22"/>
              </w:rPr>
              <w:t>Автономність та відповідальність</w:t>
            </w:r>
            <w:r w:rsidRPr="006C01EF">
              <w:rPr>
                <w:b/>
                <w:bCs/>
                <w:spacing w:val="-12"/>
                <w:sz w:val="22"/>
                <w:szCs w:val="22"/>
                <w:lang w:eastAsia="ar-SA"/>
              </w:rPr>
              <w:t>: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76EF5AE6" w14:textId="06177031" w:rsidR="003F519A" w:rsidRDefault="003F519A" w:rsidP="003F519A">
            <w:pPr>
              <w:pStyle w:val="BodyTextIndent"/>
              <w:widowControl w:val="0"/>
              <w:suppressAutoHyphens w:val="0"/>
              <w:snapToGrid w:val="0"/>
              <w:ind w:firstLine="0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577F0FD5" w14:textId="319D9986" w:rsidR="003F519A" w:rsidRPr="00FB6308" w:rsidRDefault="003F519A" w:rsidP="003F519A">
            <w:pPr>
              <w:pStyle w:val="BodyTextIndent"/>
              <w:widowControl w:val="0"/>
              <w:suppressAutoHyphens w:val="0"/>
              <w:ind w:firstLine="0"/>
              <w:rPr>
                <w:snapToGrid w:val="0"/>
                <w:sz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8F35F8" w14:textId="4C674A63" w:rsidR="003F519A" w:rsidRPr="007C3114" w:rsidRDefault="003F519A" w:rsidP="003F519A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</w:tr>
      <w:tr w:rsidR="004268C2" w:rsidRPr="006C01EF" w14:paraId="2A1E1C38" w14:textId="77777777" w:rsidTr="0048640E">
        <w:trPr>
          <w:trHeight w:val="1"/>
        </w:trPr>
        <w:tc>
          <w:tcPr>
            <w:tcW w:w="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516E7C4" w14:textId="76804003" w:rsidR="004268C2" w:rsidRPr="00F52D02" w:rsidRDefault="00F52D02" w:rsidP="004268C2">
            <w:pPr>
              <w:widowControl w:val="0"/>
              <w:suppressAutoHyphens w:val="0"/>
              <w:jc w:val="center"/>
              <w:rPr>
                <w:b/>
                <w:sz w:val="22"/>
                <w:szCs w:val="22"/>
                <w:lang w:eastAsia="ar-SA"/>
              </w:rPr>
            </w:pPr>
            <w:r w:rsidRPr="00F52D02">
              <w:rPr>
                <w:b/>
                <w:sz w:val="22"/>
                <w:szCs w:val="22"/>
              </w:rPr>
              <w:t>РН</w:t>
            </w:r>
            <w:r w:rsidR="004268C2" w:rsidRPr="00F52D02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4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AC61EDF" w14:textId="3C7E17E4" w:rsidR="004268C2" w:rsidRPr="007451BD" w:rsidRDefault="004268C2" w:rsidP="004268C2">
            <w:pPr>
              <w:autoSpaceDE w:val="0"/>
              <w:autoSpaceDN w:val="0"/>
              <w:adjustRightInd w:val="0"/>
              <w:jc w:val="both"/>
              <w:rPr>
                <w:sz w:val="24"/>
                <w:lang w:eastAsia="ar-SA"/>
              </w:rPr>
            </w:pPr>
            <w:r w:rsidRPr="006C01EF">
              <w:rPr>
                <w:sz w:val="22"/>
                <w:szCs w:val="22"/>
                <w:lang w:eastAsia="ar-SA"/>
              </w:rPr>
              <w:t xml:space="preserve">Діяти соціально </w:t>
            </w:r>
            <w:r w:rsidRPr="006C01EF">
              <w:rPr>
                <w:sz w:val="22"/>
                <w:szCs w:val="22"/>
              </w:rPr>
              <w:t>відповідально</w:t>
            </w:r>
            <w:r w:rsidRPr="006C01EF">
              <w:rPr>
                <w:sz w:val="22"/>
                <w:szCs w:val="22"/>
                <w:lang w:eastAsia="ar-SA"/>
              </w:rPr>
              <w:t xml:space="preserve"> та свідомо, володіти навичками роботи автономно й у команді.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4034EC5" w14:textId="77777777" w:rsidR="004268C2" w:rsidRDefault="004268C2" w:rsidP="004268C2">
            <w:pPr>
              <w:pStyle w:val="BodyTextIndent"/>
              <w:widowControl w:val="0"/>
              <w:suppressAutoHyphens w:val="0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С</w:t>
            </w:r>
            <w:r w:rsidRPr="007744DD">
              <w:rPr>
                <w:color w:val="000000"/>
                <w:sz w:val="21"/>
                <w:szCs w:val="21"/>
              </w:rPr>
              <w:t>амостійна</w:t>
            </w:r>
          </w:p>
          <w:p w14:paraId="2D9B3498" w14:textId="08573119" w:rsidR="004268C2" w:rsidRDefault="004268C2" w:rsidP="004268C2">
            <w:pPr>
              <w:pStyle w:val="BodyTextIndent"/>
              <w:widowControl w:val="0"/>
              <w:suppressAutoHyphens w:val="0"/>
              <w:ind w:firstLine="0"/>
              <w:rPr>
                <w:sz w:val="24"/>
              </w:rPr>
            </w:pPr>
            <w:r w:rsidRPr="007744DD">
              <w:rPr>
                <w:color w:val="000000"/>
                <w:sz w:val="21"/>
                <w:szCs w:val="21"/>
              </w:rPr>
              <w:t>робота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63D6E0E" w14:textId="28CFAFB4" w:rsidR="004268C2" w:rsidRPr="00FB6308" w:rsidRDefault="004268C2" w:rsidP="004268C2">
            <w:pPr>
              <w:pStyle w:val="BodyTextIndent"/>
              <w:widowControl w:val="0"/>
              <w:suppressAutoHyphens w:val="0"/>
              <w:ind w:firstLine="0"/>
              <w:rPr>
                <w:snapToGrid w:val="0"/>
                <w:sz w:val="24"/>
                <w:lang w:eastAsia="ru-RU"/>
              </w:rPr>
            </w:pPr>
            <w:r w:rsidRPr="007744DD">
              <w:rPr>
                <w:color w:val="000000"/>
                <w:sz w:val="21"/>
                <w:szCs w:val="21"/>
              </w:rPr>
              <w:t>Презентація, іспит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B3E9D2" w14:textId="7FFF6D56" w:rsidR="004268C2" w:rsidRPr="007C3114" w:rsidRDefault="004268C2" w:rsidP="004268C2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7C3114">
              <w:rPr>
                <w:sz w:val="24"/>
              </w:rPr>
              <w:t>5 %</w:t>
            </w:r>
          </w:p>
        </w:tc>
      </w:tr>
    </w:tbl>
    <w:p w14:paraId="110D897B" w14:textId="77777777" w:rsidR="00E435D3" w:rsidRDefault="00E435D3" w:rsidP="008B3DAD">
      <w:pPr>
        <w:widowControl w:val="0"/>
        <w:suppressAutoHyphens w:val="0"/>
        <w:jc w:val="both"/>
        <w:rPr>
          <w:b/>
          <w:sz w:val="24"/>
          <w:lang w:eastAsia="ru-RU"/>
        </w:rPr>
      </w:pPr>
    </w:p>
    <w:p w14:paraId="5FF79783" w14:textId="2567900A" w:rsidR="008B3DAD" w:rsidRPr="006C01EF" w:rsidRDefault="008B3DAD" w:rsidP="008B3DAD">
      <w:pPr>
        <w:widowControl w:val="0"/>
        <w:suppressAutoHyphens w:val="0"/>
        <w:jc w:val="both"/>
        <w:rPr>
          <w:sz w:val="24"/>
        </w:rPr>
      </w:pPr>
      <w:r w:rsidRPr="006C01EF">
        <w:rPr>
          <w:b/>
          <w:sz w:val="24"/>
          <w:lang w:eastAsia="ru-RU"/>
        </w:rPr>
        <w:t>6. Співвідношення результатів навчання дисципліни із програмними результатами навчання:</w:t>
      </w:r>
    </w:p>
    <w:tbl>
      <w:tblPr>
        <w:tblW w:w="9517" w:type="dxa"/>
        <w:tblInd w:w="-5" w:type="dxa"/>
        <w:tblLayout w:type="fixed"/>
        <w:tblCellMar>
          <w:top w:w="7" w:type="dxa"/>
          <w:left w:w="14" w:type="dxa"/>
          <w:right w:w="22" w:type="dxa"/>
        </w:tblCellMar>
        <w:tblLook w:val="04A0" w:firstRow="1" w:lastRow="0" w:firstColumn="1" w:lastColumn="0" w:noHBand="0" w:noVBand="1"/>
      </w:tblPr>
      <w:tblGrid>
        <w:gridCol w:w="5689"/>
        <w:gridCol w:w="478"/>
        <w:gridCol w:w="479"/>
        <w:gridCol w:w="478"/>
        <w:gridCol w:w="479"/>
        <w:gridCol w:w="478"/>
        <w:gridCol w:w="479"/>
        <w:gridCol w:w="478"/>
        <w:gridCol w:w="479"/>
      </w:tblGrid>
      <w:tr w:rsidR="008B3DAD" w:rsidRPr="00183D58" w14:paraId="605FE809" w14:textId="77777777" w:rsidTr="00BB6186">
        <w:trPr>
          <w:trHeight w:val="460"/>
        </w:trPr>
        <w:tc>
          <w:tcPr>
            <w:tcW w:w="5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</w:tcBorders>
            <w:shd w:val="clear" w:color="auto" w:fill="auto"/>
            <w:vAlign w:val="bottom"/>
          </w:tcPr>
          <w:p w14:paraId="387C58FA" w14:textId="77777777" w:rsidR="008B3DAD" w:rsidRPr="00183D58" w:rsidRDefault="008B3DAD" w:rsidP="0048640E">
            <w:pPr>
              <w:widowControl w:val="0"/>
              <w:suppressAutoHyphens w:val="0"/>
              <w:ind w:right="2"/>
              <w:jc w:val="right"/>
              <w:rPr>
                <w:b/>
                <w:bCs/>
                <w:sz w:val="22"/>
                <w:szCs w:val="22"/>
                <w:lang w:eastAsia="en-US"/>
              </w:rPr>
            </w:pPr>
            <w:r w:rsidRPr="00183D58">
              <w:rPr>
                <w:b/>
                <w:bCs/>
                <w:sz w:val="22"/>
                <w:szCs w:val="22"/>
                <w:lang w:eastAsia="en-US"/>
              </w:rPr>
              <w:t>Результати навчання дисципліни (код)</w:t>
            </w:r>
          </w:p>
          <w:p w14:paraId="156E473D" w14:textId="77777777" w:rsidR="008B3DAD" w:rsidRPr="00183D58" w:rsidRDefault="008B3DAD" w:rsidP="0048640E">
            <w:pPr>
              <w:widowControl w:val="0"/>
              <w:suppressAutoHyphens w:val="0"/>
              <w:ind w:right="2"/>
              <w:jc w:val="right"/>
              <w:rPr>
                <w:b/>
                <w:bCs/>
                <w:sz w:val="22"/>
                <w:szCs w:val="22"/>
                <w:lang w:eastAsia="en-US"/>
              </w:rPr>
            </w:pPr>
          </w:p>
          <w:p w14:paraId="42AFAF86" w14:textId="77777777" w:rsidR="008B3DAD" w:rsidRPr="00183D58" w:rsidRDefault="008B3DAD" w:rsidP="0048640E">
            <w:pPr>
              <w:widowControl w:val="0"/>
              <w:suppressAutoHyphens w:val="0"/>
              <w:ind w:left="10"/>
              <w:rPr>
                <w:sz w:val="22"/>
                <w:szCs w:val="22"/>
                <w:lang w:eastAsia="en-US"/>
              </w:rPr>
            </w:pPr>
            <w:r w:rsidRPr="00183D58">
              <w:rPr>
                <w:b/>
                <w:bCs/>
                <w:sz w:val="22"/>
                <w:szCs w:val="22"/>
                <w:lang w:eastAsia="en-US"/>
              </w:rPr>
              <w:t>Програмні результати навчання (назва)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ED82A4" w14:textId="77777777" w:rsidR="008B3DAD" w:rsidRPr="00183D58" w:rsidRDefault="008B3DAD" w:rsidP="0048640E">
            <w:pPr>
              <w:widowControl w:val="0"/>
              <w:suppressAutoHyphens w:val="0"/>
              <w:ind w:left="91"/>
              <w:jc w:val="center"/>
              <w:rPr>
                <w:sz w:val="22"/>
                <w:szCs w:val="22"/>
                <w:lang w:eastAsia="en-US"/>
              </w:rPr>
            </w:pPr>
            <w:r w:rsidRPr="00183D58">
              <w:rPr>
                <w:sz w:val="22"/>
                <w:szCs w:val="22"/>
                <w:lang w:eastAsia="en-US"/>
              </w:rPr>
              <w:t>1.1</w:t>
            </w:r>
          </w:p>
        </w:tc>
        <w:tc>
          <w:tcPr>
            <w:tcW w:w="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AB9BB0C" w14:textId="77777777" w:rsidR="008B3DAD" w:rsidRPr="00183D58" w:rsidRDefault="008B3DAD" w:rsidP="0048640E">
            <w:pPr>
              <w:widowControl w:val="0"/>
              <w:suppressAutoHyphens w:val="0"/>
              <w:ind w:left="91"/>
              <w:jc w:val="center"/>
              <w:rPr>
                <w:sz w:val="22"/>
                <w:szCs w:val="22"/>
                <w:lang w:eastAsia="en-US"/>
              </w:rPr>
            </w:pPr>
            <w:r w:rsidRPr="00183D58">
              <w:rPr>
                <w:sz w:val="22"/>
                <w:szCs w:val="22"/>
                <w:lang w:eastAsia="en-US"/>
              </w:rPr>
              <w:t>1.2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249A3A9" w14:textId="77777777" w:rsidR="008B3DAD" w:rsidRPr="00183D58" w:rsidRDefault="008B3DAD" w:rsidP="0048640E">
            <w:pPr>
              <w:widowControl w:val="0"/>
              <w:suppressAutoHyphens w:val="0"/>
              <w:ind w:left="91"/>
              <w:jc w:val="center"/>
              <w:rPr>
                <w:sz w:val="22"/>
                <w:szCs w:val="22"/>
                <w:lang w:eastAsia="en-US"/>
              </w:rPr>
            </w:pPr>
            <w:r w:rsidRPr="00183D58">
              <w:rPr>
                <w:sz w:val="22"/>
                <w:szCs w:val="22"/>
                <w:lang w:eastAsia="en-US"/>
              </w:rPr>
              <w:t>1.3</w:t>
            </w:r>
          </w:p>
        </w:tc>
        <w:tc>
          <w:tcPr>
            <w:tcW w:w="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185E3E" w14:textId="77777777" w:rsidR="008B3DAD" w:rsidRPr="00183D58" w:rsidRDefault="008B3DAD" w:rsidP="0048640E">
            <w:pPr>
              <w:widowControl w:val="0"/>
              <w:suppressAutoHyphens w:val="0"/>
              <w:ind w:left="91"/>
              <w:jc w:val="center"/>
              <w:rPr>
                <w:sz w:val="22"/>
                <w:szCs w:val="22"/>
                <w:lang w:eastAsia="en-US"/>
              </w:rPr>
            </w:pPr>
            <w:r w:rsidRPr="00183D58">
              <w:rPr>
                <w:sz w:val="22"/>
                <w:szCs w:val="22"/>
                <w:lang w:eastAsia="en-US"/>
              </w:rPr>
              <w:t>2.1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E42DD1" w14:textId="77777777" w:rsidR="008B3DAD" w:rsidRPr="00183D58" w:rsidRDefault="008B3DAD" w:rsidP="0048640E">
            <w:pPr>
              <w:widowControl w:val="0"/>
              <w:suppressAutoHyphens w:val="0"/>
              <w:ind w:left="86"/>
              <w:jc w:val="center"/>
              <w:rPr>
                <w:sz w:val="22"/>
                <w:szCs w:val="22"/>
                <w:lang w:eastAsia="en-US"/>
              </w:rPr>
            </w:pPr>
            <w:r w:rsidRPr="00183D58">
              <w:rPr>
                <w:sz w:val="22"/>
                <w:szCs w:val="22"/>
                <w:lang w:eastAsia="en-US"/>
              </w:rPr>
              <w:t>2.2</w:t>
            </w:r>
          </w:p>
        </w:tc>
        <w:tc>
          <w:tcPr>
            <w:tcW w:w="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BE74BA" w14:textId="77777777" w:rsidR="008B3DAD" w:rsidRPr="00183D58" w:rsidRDefault="008B3DAD" w:rsidP="0048640E">
            <w:pPr>
              <w:widowControl w:val="0"/>
              <w:suppressAutoHyphens w:val="0"/>
              <w:ind w:left="86"/>
              <w:jc w:val="center"/>
              <w:rPr>
                <w:sz w:val="22"/>
                <w:szCs w:val="22"/>
                <w:lang w:eastAsia="en-US"/>
              </w:rPr>
            </w:pPr>
            <w:r w:rsidRPr="00183D58">
              <w:rPr>
                <w:sz w:val="22"/>
                <w:szCs w:val="22"/>
                <w:lang w:eastAsia="en-US"/>
              </w:rPr>
              <w:t>2.3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091008D" w14:textId="77777777" w:rsidR="008B3DAD" w:rsidRPr="00183D58" w:rsidRDefault="008B3DAD" w:rsidP="0048640E">
            <w:pPr>
              <w:widowControl w:val="0"/>
              <w:suppressAutoHyphens w:val="0"/>
              <w:ind w:left="86"/>
              <w:jc w:val="center"/>
              <w:rPr>
                <w:sz w:val="22"/>
                <w:szCs w:val="22"/>
                <w:lang w:eastAsia="en-US"/>
              </w:rPr>
            </w:pPr>
            <w:r w:rsidRPr="00183D58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CEFA2A" w14:textId="77777777" w:rsidR="008B3DAD" w:rsidRPr="00183D58" w:rsidRDefault="008B3DAD" w:rsidP="0048640E">
            <w:pPr>
              <w:widowControl w:val="0"/>
              <w:suppressAutoHyphens w:val="0"/>
              <w:ind w:left="86"/>
              <w:jc w:val="center"/>
              <w:rPr>
                <w:sz w:val="22"/>
                <w:szCs w:val="22"/>
                <w:lang w:eastAsia="en-US"/>
              </w:rPr>
            </w:pPr>
            <w:r w:rsidRPr="00183D58">
              <w:rPr>
                <w:sz w:val="22"/>
                <w:szCs w:val="22"/>
                <w:lang w:eastAsia="en-US"/>
              </w:rPr>
              <w:t>4</w:t>
            </w:r>
          </w:p>
        </w:tc>
      </w:tr>
    </w:tbl>
    <w:p w14:paraId="354A5138" w14:textId="77777777" w:rsidR="00BB6186" w:rsidRPr="00BB6186" w:rsidRDefault="00BB6186">
      <w:pPr>
        <w:rPr>
          <w:sz w:val="2"/>
          <w:szCs w:val="2"/>
        </w:rPr>
      </w:pPr>
    </w:p>
    <w:tbl>
      <w:tblPr>
        <w:tblW w:w="9517" w:type="dxa"/>
        <w:tblInd w:w="-5" w:type="dxa"/>
        <w:tblLayout w:type="fixed"/>
        <w:tblCellMar>
          <w:top w:w="7" w:type="dxa"/>
          <w:left w:w="14" w:type="dxa"/>
          <w:right w:w="22" w:type="dxa"/>
        </w:tblCellMar>
        <w:tblLook w:val="04A0" w:firstRow="1" w:lastRow="0" w:firstColumn="1" w:lastColumn="0" w:noHBand="0" w:noVBand="1"/>
      </w:tblPr>
      <w:tblGrid>
        <w:gridCol w:w="5689"/>
        <w:gridCol w:w="478"/>
        <w:gridCol w:w="479"/>
        <w:gridCol w:w="478"/>
        <w:gridCol w:w="479"/>
        <w:gridCol w:w="478"/>
        <w:gridCol w:w="479"/>
        <w:gridCol w:w="478"/>
        <w:gridCol w:w="479"/>
      </w:tblGrid>
      <w:tr w:rsidR="00BB6186" w:rsidRPr="00BB6186" w14:paraId="1C86882F" w14:textId="77777777" w:rsidTr="00BB6186">
        <w:trPr>
          <w:trHeight w:val="68"/>
          <w:tblHeader/>
        </w:trPr>
        <w:tc>
          <w:tcPr>
            <w:tcW w:w="5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E09CC73" w14:textId="0CDD8D40" w:rsidR="00BB6186" w:rsidRPr="00BB6186" w:rsidRDefault="00BB6186" w:rsidP="00BB6186">
            <w:pPr>
              <w:widowControl w:val="0"/>
              <w:suppressAutoHyphens w:val="0"/>
              <w:ind w:right="2"/>
              <w:jc w:val="center"/>
              <w:rPr>
                <w:sz w:val="22"/>
                <w:szCs w:val="22"/>
                <w:lang w:eastAsia="en-US"/>
              </w:rPr>
            </w:pPr>
            <w:r w:rsidRPr="00BB6186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8F558BA" w14:textId="2A807EEF" w:rsidR="00BB6186" w:rsidRPr="00BB6186" w:rsidRDefault="00BB6186" w:rsidP="00BB6186">
            <w:pPr>
              <w:widowControl w:val="0"/>
              <w:suppressAutoHyphens w:val="0"/>
              <w:ind w:left="91"/>
              <w:jc w:val="center"/>
              <w:rPr>
                <w:sz w:val="22"/>
                <w:szCs w:val="22"/>
                <w:lang w:eastAsia="en-US"/>
              </w:rPr>
            </w:pPr>
            <w:r w:rsidRPr="00BB6186"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759C8A3" w14:textId="1E925085" w:rsidR="00BB6186" w:rsidRPr="00BB6186" w:rsidRDefault="00BB6186" w:rsidP="00BB6186">
            <w:pPr>
              <w:widowControl w:val="0"/>
              <w:suppressAutoHyphens w:val="0"/>
              <w:ind w:left="91"/>
              <w:jc w:val="center"/>
              <w:rPr>
                <w:sz w:val="22"/>
                <w:szCs w:val="22"/>
                <w:lang w:eastAsia="en-US"/>
              </w:rPr>
            </w:pPr>
            <w:r w:rsidRPr="00BB6186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A72F2BA" w14:textId="6E27D2E8" w:rsidR="00BB6186" w:rsidRPr="00BB6186" w:rsidRDefault="00BB6186" w:rsidP="00BB6186">
            <w:pPr>
              <w:widowControl w:val="0"/>
              <w:suppressAutoHyphens w:val="0"/>
              <w:ind w:left="91"/>
              <w:jc w:val="center"/>
              <w:rPr>
                <w:sz w:val="22"/>
                <w:szCs w:val="22"/>
                <w:lang w:eastAsia="en-US"/>
              </w:rPr>
            </w:pPr>
            <w:r w:rsidRPr="00BB6186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6D6976C" w14:textId="08D31142" w:rsidR="00BB6186" w:rsidRPr="00BB6186" w:rsidRDefault="00BB6186" w:rsidP="00BB6186">
            <w:pPr>
              <w:widowControl w:val="0"/>
              <w:suppressAutoHyphens w:val="0"/>
              <w:ind w:left="91"/>
              <w:jc w:val="center"/>
              <w:rPr>
                <w:sz w:val="22"/>
                <w:szCs w:val="22"/>
                <w:lang w:eastAsia="en-US"/>
              </w:rPr>
            </w:pPr>
            <w:r w:rsidRPr="00BB6186"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17BD982" w14:textId="2449D7F0" w:rsidR="00BB6186" w:rsidRPr="00BB6186" w:rsidRDefault="00BB6186" w:rsidP="00BB6186">
            <w:pPr>
              <w:widowControl w:val="0"/>
              <w:suppressAutoHyphens w:val="0"/>
              <w:ind w:left="86"/>
              <w:jc w:val="center"/>
              <w:rPr>
                <w:sz w:val="22"/>
                <w:szCs w:val="22"/>
                <w:lang w:eastAsia="en-US"/>
              </w:rPr>
            </w:pPr>
            <w:r w:rsidRPr="00BB6186"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5430CF" w14:textId="3FEDC630" w:rsidR="00BB6186" w:rsidRPr="00BB6186" w:rsidRDefault="00BB6186" w:rsidP="00BB6186">
            <w:pPr>
              <w:widowControl w:val="0"/>
              <w:suppressAutoHyphens w:val="0"/>
              <w:ind w:left="86"/>
              <w:jc w:val="center"/>
              <w:rPr>
                <w:sz w:val="22"/>
                <w:szCs w:val="22"/>
                <w:lang w:eastAsia="en-US"/>
              </w:rPr>
            </w:pPr>
            <w:r w:rsidRPr="00BB6186"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3E15436" w14:textId="1FD8FB87" w:rsidR="00BB6186" w:rsidRPr="00BB6186" w:rsidRDefault="00BB6186" w:rsidP="00BB6186">
            <w:pPr>
              <w:widowControl w:val="0"/>
              <w:suppressAutoHyphens w:val="0"/>
              <w:ind w:left="86"/>
              <w:jc w:val="center"/>
              <w:rPr>
                <w:sz w:val="22"/>
                <w:szCs w:val="22"/>
                <w:lang w:eastAsia="en-US"/>
              </w:rPr>
            </w:pPr>
            <w:r w:rsidRPr="00BB6186"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6685B61" w14:textId="62362695" w:rsidR="00BB6186" w:rsidRPr="00BB6186" w:rsidRDefault="00BB6186" w:rsidP="00BB6186">
            <w:pPr>
              <w:widowControl w:val="0"/>
              <w:suppressAutoHyphens w:val="0"/>
              <w:ind w:left="86"/>
              <w:jc w:val="center"/>
              <w:rPr>
                <w:sz w:val="22"/>
                <w:szCs w:val="22"/>
                <w:lang w:eastAsia="en-US"/>
              </w:rPr>
            </w:pPr>
            <w:r w:rsidRPr="00BB6186">
              <w:rPr>
                <w:sz w:val="22"/>
                <w:szCs w:val="22"/>
                <w:lang w:eastAsia="en-US"/>
              </w:rPr>
              <w:t>9</w:t>
            </w:r>
          </w:p>
        </w:tc>
      </w:tr>
      <w:tr w:rsidR="002E12EC" w:rsidRPr="00183D58" w14:paraId="6180DA09" w14:textId="77777777" w:rsidTr="0048640E">
        <w:trPr>
          <w:trHeight w:val="202"/>
        </w:trPr>
        <w:tc>
          <w:tcPr>
            <w:tcW w:w="5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5585BF" w14:textId="6C5315E2" w:rsidR="002E12EC" w:rsidRPr="00183D58" w:rsidRDefault="002E12EC" w:rsidP="002E12EC">
            <w:pPr>
              <w:tabs>
                <w:tab w:val="left" w:pos="450"/>
              </w:tabs>
              <w:ind w:left="552" w:hanging="425"/>
              <w:jc w:val="both"/>
              <w:rPr>
                <w:color w:val="000000"/>
                <w:spacing w:val="-6"/>
                <w:sz w:val="22"/>
                <w:szCs w:val="22"/>
                <w:lang w:eastAsia="ru-RU"/>
              </w:rPr>
            </w:pPr>
            <w:r w:rsidRPr="008B3DAD">
              <w:rPr>
                <w:b/>
                <w:bCs/>
                <w:color w:val="000000"/>
                <w:sz w:val="24"/>
                <w:lang w:eastAsia="uk-UA"/>
              </w:rPr>
              <w:t>ПРН</w:t>
            </w:r>
            <w:r>
              <w:rPr>
                <w:b/>
                <w:bCs/>
                <w:color w:val="000000"/>
                <w:sz w:val="24"/>
                <w:lang w:eastAsia="uk-UA"/>
              </w:rPr>
              <w:t> </w:t>
            </w:r>
            <w:r w:rsidRPr="008B3DAD">
              <w:rPr>
                <w:b/>
                <w:bCs/>
                <w:color w:val="000000"/>
                <w:sz w:val="24"/>
                <w:lang w:eastAsia="uk-UA"/>
              </w:rPr>
              <w:t>2.</w:t>
            </w:r>
            <w:r w:rsidRPr="008B3DAD">
              <w:rPr>
                <w:color w:val="000000"/>
                <w:sz w:val="24"/>
                <w:lang w:eastAsia="uk-UA"/>
              </w:rPr>
              <w:t xml:space="preserve"> Ефективно працювати з інформацією: добирати необхідну інформацію з різних джерел, зокрема з фахової літератури та електронних баз, </w:t>
            </w:r>
            <w:r w:rsidRPr="008B3DAD">
              <w:rPr>
                <w:color w:val="000000"/>
                <w:sz w:val="24"/>
                <w:lang w:eastAsia="uk-UA"/>
              </w:rPr>
              <w:lastRenderedPageBreak/>
              <w:t>критично аналізувати й інтерпретувати її, впорядковувати, класифікувати й систематизувати.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DF8E07B" w14:textId="7827A902" w:rsidR="002E12EC" w:rsidRPr="00183D58" w:rsidRDefault="002E12EC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89E54" w14:textId="085D691F" w:rsidR="002E12EC" w:rsidRPr="00183D58" w:rsidRDefault="00E81E12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E6EFFF0" w14:textId="3DB349CE" w:rsidR="002E12EC" w:rsidRPr="00183D58" w:rsidRDefault="00E81E12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35D8B1C" w14:textId="3998CD11" w:rsidR="002E12EC" w:rsidRPr="00183D58" w:rsidRDefault="002E12EC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6AE5A75" w14:textId="7DBC9A0B" w:rsidR="002E12EC" w:rsidRPr="00183D58" w:rsidRDefault="00E81E12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9D11790" w14:textId="6D76F25C" w:rsidR="002E12EC" w:rsidRPr="00183D58" w:rsidRDefault="00E81E12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81E014" w14:textId="77777777" w:rsidR="002E12EC" w:rsidRPr="00183D58" w:rsidRDefault="002E12EC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27E4745" w14:textId="579D29B0" w:rsidR="002E12EC" w:rsidRPr="00183D58" w:rsidRDefault="00E81E12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2E12EC" w:rsidRPr="00183D58" w14:paraId="320A00F8" w14:textId="77777777" w:rsidTr="0048640E">
        <w:trPr>
          <w:trHeight w:val="202"/>
        </w:trPr>
        <w:tc>
          <w:tcPr>
            <w:tcW w:w="5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7A471A" w14:textId="460C7776" w:rsidR="002E12EC" w:rsidRPr="00183D58" w:rsidRDefault="002E12EC" w:rsidP="002E12EC">
            <w:pPr>
              <w:tabs>
                <w:tab w:val="left" w:pos="450"/>
              </w:tabs>
              <w:ind w:left="552" w:hanging="425"/>
              <w:jc w:val="both"/>
              <w:rPr>
                <w:color w:val="000000"/>
                <w:spacing w:val="-6"/>
                <w:sz w:val="22"/>
                <w:szCs w:val="22"/>
                <w:lang w:eastAsia="ru-RU"/>
              </w:rPr>
            </w:pPr>
            <w:r w:rsidRPr="008B3DAD">
              <w:rPr>
                <w:b/>
                <w:bCs/>
                <w:color w:val="000000"/>
                <w:sz w:val="24"/>
                <w:lang w:eastAsia="uk-UA"/>
              </w:rPr>
              <w:t>ПРН</w:t>
            </w:r>
            <w:r>
              <w:rPr>
                <w:b/>
                <w:bCs/>
                <w:color w:val="000000"/>
                <w:sz w:val="24"/>
                <w:lang w:eastAsia="uk-UA"/>
              </w:rPr>
              <w:t> </w:t>
            </w:r>
            <w:r w:rsidRPr="008B3DAD">
              <w:rPr>
                <w:b/>
                <w:bCs/>
                <w:color w:val="000000"/>
                <w:sz w:val="24"/>
                <w:lang w:eastAsia="uk-UA"/>
              </w:rPr>
              <w:t xml:space="preserve">8. </w:t>
            </w:r>
            <w:r w:rsidRPr="008B3DAD">
              <w:rPr>
                <w:color w:val="000000"/>
                <w:sz w:val="24"/>
                <w:lang w:eastAsia="uk-UA"/>
              </w:rPr>
              <w:t>Знати й розуміти систему мови, загальні властивості літератури як мистецтва слова, історію іспанської та англійської мов і літератур і вміти застосовувати ці знання у професійній діяльності.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C0699DE" w14:textId="46BE5CC7" w:rsidR="002E12EC" w:rsidRPr="00183D58" w:rsidRDefault="00E81E12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449C95E" w14:textId="77777777" w:rsidR="002E12EC" w:rsidRPr="00183D58" w:rsidRDefault="002E12EC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DBEEE52" w14:textId="77777777" w:rsidR="002E12EC" w:rsidRPr="00183D58" w:rsidRDefault="002E12EC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0C98B17" w14:textId="7449462D" w:rsidR="002E12EC" w:rsidRPr="00183D58" w:rsidRDefault="00E81E12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EE9E03F" w14:textId="476E8F82" w:rsidR="002E12EC" w:rsidRPr="00183D58" w:rsidRDefault="00E81E12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D4CCA7E" w14:textId="77777777" w:rsidR="002E12EC" w:rsidRPr="00183D58" w:rsidRDefault="002E12EC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013C7C" w14:textId="324B7852" w:rsidR="002E12EC" w:rsidRPr="00183D58" w:rsidRDefault="00E81E12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87A2C7F" w14:textId="43551676" w:rsidR="002E12EC" w:rsidRPr="00183D58" w:rsidRDefault="00E81E12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</w:tr>
      <w:tr w:rsidR="002E12EC" w:rsidRPr="00183D58" w14:paraId="339CE5D5" w14:textId="77777777" w:rsidTr="0048640E">
        <w:trPr>
          <w:trHeight w:val="202"/>
        </w:trPr>
        <w:tc>
          <w:tcPr>
            <w:tcW w:w="5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84C1FC" w14:textId="7750A83D" w:rsidR="002E12EC" w:rsidRPr="00183D58" w:rsidRDefault="002E12EC" w:rsidP="002E12EC">
            <w:pPr>
              <w:tabs>
                <w:tab w:val="left" w:pos="450"/>
              </w:tabs>
              <w:ind w:left="552" w:hanging="425"/>
              <w:jc w:val="both"/>
              <w:rPr>
                <w:color w:val="000000"/>
                <w:spacing w:val="-6"/>
                <w:sz w:val="22"/>
                <w:szCs w:val="22"/>
                <w:lang w:eastAsia="ru-RU"/>
              </w:rPr>
            </w:pPr>
            <w:r w:rsidRPr="00086DE2">
              <w:rPr>
                <w:b/>
                <w:bCs/>
                <w:color w:val="000000"/>
                <w:sz w:val="24"/>
                <w:lang w:eastAsia="uk-UA"/>
              </w:rPr>
              <w:t>ПРН</w:t>
            </w:r>
            <w:r>
              <w:rPr>
                <w:b/>
                <w:bCs/>
                <w:color w:val="000000"/>
                <w:sz w:val="24"/>
                <w:lang w:eastAsia="uk-UA"/>
              </w:rPr>
              <w:t> </w:t>
            </w:r>
            <w:r w:rsidRPr="00086DE2">
              <w:rPr>
                <w:b/>
                <w:bCs/>
                <w:color w:val="000000"/>
                <w:sz w:val="24"/>
                <w:lang w:eastAsia="uk-UA"/>
              </w:rPr>
              <w:t>12.</w:t>
            </w:r>
            <w:r w:rsidRPr="00086DE2">
              <w:rPr>
                <w:color w:val="000000"/>
                <w:sz w:val="24"/>
                <w:lang w:eastAsia="uk-UA"/>
              </w:rPr>
              <w:t xml:space="preserve"> Аналізувати мовні одиниці, визначати їхню взаємодію та характеризувати мовні явища і процеси, що їх зумовлюють.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112C16F" w14:textId="77777777" w:rsidR="002E12EC" w:rsidRPr="00183D58" w:rsidRDefault="002E12EC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7936D7C" w14:textId="77777777" w:rsidR="002E12EC" w:rsidRPr="00183D58" w:rsidRDefault="002E12EC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DDBDD54" w14:textId="47DE041E" w:rsidR="002E12EC" w:rsidRPr="00183D58" w:rsidRDefault="00E81E12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6C6AA98" w14:textId="6D01ACA6" w:rsidR="002E12EC" w:rsidRPr="00183D58" w:rsidRDefault="00E81E12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8B6335" w14:textId="77777777" w:rsidR="002E12EC" w:rsidRPr="00183D58" w:rsidRDefault="002E12EC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4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469C7DD" w14:textId="13DBAC8A" w:rsidR="002E12EC" w:rsidRPr="00183D58" w:rsidRDefault="00E81E12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+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253A6E" w14:textId="77777777" w:rsidR="002E12EC" w:rsidRPr="00183D58" w:rsidRDefault="002E12EC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43F834D" w14:textId="77777777" w:rsidR="002E12EC" w:rsidRPr="00183D58" w:rsidRDefault="002E12EC" w:rsidP="002E12EC">
            <w:pPr>
              <w:widowControl w:val="0"/>
              <w:suppressAutoHyphens w:val="0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67CA1D4B" w14:textId="6D1FFA44" w:rsidR="008B3DAD" w:rsidRDefault="008B3DAD" w:rsidP="003A611F">
      <w:pPr>
        <w:pStyle w:val="ListParagraph"/>
        <w:widowControl w:val="0"/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EF050" w14:textId="77777777" w:rsidR="000D5EE7" w:rsidRPr="004C38D2" w:rsidRDefault="000D5EE7" w:rsidP="000D5EE7">
      <w:pPr>
        <w:pStyle w:val="50"/>
        <w:spacing w:line="276" w:lineRule="auto"/>
        <w:ind w:firstLine="360"/>
        <w:jc w:val="both"/>
        <w:rPr>
          <w:sz w:val="24"/>
          <w:szCs w:val="24"/>
          <w:lang w:val="uk-UA"/>
        </w:rPr>
      </w:pPr>
      <w:r w:rsidRPr="004C38D2">
        <w:rPr>
          <w:sz w:val="24"/>
          <w:szCs w:val="24"/>
          <w:lang w:val="uk-UA"/>
        </w:rPr>
        <w:t>7. Схема формування оцінки.</w:t>
      </w:r>
    </w:p>
    <w:p w14:paraId="04A5E5B6" w14:textId="77777777" w:rsidR="000D5EE7" w:rsidRPr="007C5E95" w:rsidRDefault="000D5EE7" w:rsidP="000D5EE7">
      <w:pPr>
        <w:pStyle w:val="50"/>
        <w:spacing w:line="276" w:lineRule="auto"/>
        <w:ind w:firstLine="360"/>
        <w:jc w:val="both"/>
        <w:rPr>
          <w:spacing w:val="6"/>
          <w:sz w:val="24"/>
          <w:szCs w:val="24"/>
          <w:lang w:val="uk-UA"/>
        </w:rPr>
      </w:pPr>
      <w:r w:rsidRPr="007C5E95">
        <w:rPr>
          <w:spacing w:val="6"/>
          <w:sz w:val="24"/>
          <w:szCs w:val="24"/>
          <w:lang w:val="uk-UA"/>
        </w:rPr>
        <w:t xml:space="preserve">7.1. </w:t>
      </w:r>
      <w:r w:rsidRPr="007C5E95">
        <w:rPr>
          <w:sz w:val="24"/>
          <w:szCs w:val="24"/>
          <w:lang w:val="uk-UA"/>
        </w:rPr>
        <w:t>Семестрове</w:t>
      </w:r>
      <w:r w:rsidRPr="007C5E95">
        <w:rPr>
          <w:spacing w:val="6"/>
          <w:sz w:val="24"/>
          <w:szCs w:val="24"/>
          <w:lang w:val="uk-UA"/>
        </w:rPr>
        <w:t xml:space="preserve"> оцінювання: </w:t>
      </w:r>
    </w:p>
    <w:p w14:paraId="6B6A36E1" w14:textId="39D87CB2" w:rsidR="000D5EE7" w:rsidRPr="004C38D2" w:rsidRDefault="000D5EE7" w:rsidP="000D5EE7">
      <w:pPr>
        <w:ind w:right="-144" w:firstLine="244"/>
        <w:jc w:val="both"/>
        <w:rPr>
          <w:spacing w:val="6"/>
          <w:sz w:val="24"/>
          <w:lang w:eastAsia="ru-RU"/>
        </w:rPr>
      </w:pPr>
      <w:r w:rsidRPr="004C38D2">
        <w:rPr>
          <w:spacing w:val="6"/>
          <w:sz w:val="24"/>
          <w:lang w:eastAsia="ru-RU"/>
        </w:rPr>
        <w:t>Контроль знань здійснюється за системою ECTS, яка передбачає дворівневе оцінювання засвоєного матеріалу, зокрема оцінювання теоретичної підготовки – результати навчання (знання РН 1.1 – 1.3), що складає 40% від загальної оцінки, та оцінювання практичної підготовки – результати навчання (вміння РН 2.1-2.</w:t>
      </w:r>
      <w:r>
        <w:rPr>
          <w:spacing w:val="6"/>
          <w:sz w:val="24"/>
          <w:lang w:eastAsia="ru-RU"/>
        </w:rPr>
        <w:t>3</w:t>
      </w:r>
      <w:r w:rsidRPr="004C38D2">
        <w:rPr>
          <w:spacing w:val="6"/>
          <w:sz w:val="24"/>
          <w:lang w:eastAsia="ru-RU"/>
        </w:rPr>
        <w:t xml:space="preserve">); (комунікація РН 3); (автономність та відповідальність РН 4), що складає 60% загальної оцінки. </w:t>
      </w:r>
    </w:p>
    <w:p w14:paraId="64C845AE" w14:textId="77777777" w:rsidR="000D5EE7" w:rsidRPr="004C38D2" w:rsidRDefault="000D5EE7" w:rsidP="000D5EE7">
      <w:pPr>
        <w:ind w:left="182" w:right="38" w:firstLine="244"/>
        <w:jc w:val="both"/>
        <w:rPr>
          <w:sz w:val="24"/>
          <w:lang w:eastAsia="uk-UA"/>
        </w:rPr>
      </w:pPr>
      <w:r w:rsidRPr="004C38D2">
        <w:rPr>
          <w:spacing w:val="6"/>
          <w:sz w:val="24"/>
          <w:lang w:eastAsia="ru-RU"/>
        </w:rPr>
        <w:t>Оцінювання</w:t>
      </w:r>
      <w:r w:rsidRPr="004C38D2">
        <w:rPr>
          <w:sz w:val="24"/>
          <w:lang w:eastAsia="uk-UA"/>
        </w:rPr>
        <w:t xml:space="preserve"> </w:t>
      </w:r>
      <w:r w:rsidRPr="004C38D2">
        <w:rPr>
          <w:spacing w:val="6"/>
          <w:sz w:val="24"/>
          <w:lang w:eastAsia="ru-RU"/>
        </w:rPr>
        <w:t xml:space="preserve">семестрової роботи за </w:t>
      </w:r>
      <w:r w:rsidRPr="004C38D2">
        <w:rPr>
          <w:b/>
          <w:spacing w:val="6"/>
          <w:sz w:val="24"/>
          <w:lang w:eastAsia="ru-RU"/>
        </w:rPr>
        <w:t>формами контролю</w:t>
      </w:r>
      <w:r w:rsidRPr="004C38D2">
        <w:rPr>
          <w:spacing w:val="6"/>
          <w:sz w:val="24"/>
          <w:lang w:eastAsia="ru-RU"/>
        </w:rPr>
        <w:t>:</w:t>
      </w:r>
    </w:p>
    <w:p w14:paraId="72260C6F" w14:textId="77777777" w:rsidR="000D5EE7" w:rsidRPr="004C38D2" w:rsidRDefault="000D5EE7" w:rsidP="000D5EE7">
      <w:pPr>
        <w:numPr>
          <w:ilvl w:val="0"/>
          <w:numId w:val="31"/>
        </w:numPr>
        <w:suppressAutoHyphens w:val="0"/>
        <w:ind w:left="1440" w:hanging="1014"/>
        <w:rPr>
          <w:sz w:val="24"/>
          <w:lang w:eastAsia="uk-UA"/>
        </w:rPr>
      </w:pPr>
      <w:r w:rsidRPr="004C38D2">
        <w:rPr>
          <w:sz w:val="24"/>
          <w:lang w:eastAsia="uk-UA"/>
        </w:rPr>
        <w:t>усні відповіді (виступи, усні теми), бліц-опитування;</w:t>
      </w:r>
    </w:p>
    <w:p w14:paraId="38B7F191" w14:textId="77777777" w:rsidR="000D5EE7" w:rsidRPr="004C38D2" w:rsidRDefault="000D5EE7" w:rsidP="000D5EE7">
      <w:pPr>
        <w:numPr>
          <w:ilvl w:val="0"/>
          <w:numId w:val="31"/>
        </w:numPr>
        <w:suppressAutoHyphens w:val="0"/>
        <w:ind w:left="1440" w:hanging="1014"/>
        <w:rPr>
          <w:sz w:val="24"/>
          <w:lang w:eastAsia="uk-UA"/>
        </w:rPr>
      </w:pPr>
      <w:r w:rsidRPr="004C38D2">
        <w:rPr>
          <w:sz w:val="24"/>
          <w:lang w:eastAsia="uk-UA"/>
        </w:rPr>
        <w:t>письмові завдання (резюме, анотація);</w:t>
      </w:r>
    </w:p>
    <w:p w14:paraId="03BB093E" w14:textId="77777777" w:rsidR="000D5EE7" w:rsidRPr="004C38D2" w:rsidRDefault="000D5EE7" w:rsidP="000D5EE7">
      <w:pPr>
        <w:numPr>
          <w:ilvl w:val="0"/>
          <w:numId w:val="31"/>
        </w:numPr>
        <w:suppressAutoHyphens w:val="0"/>
        <w:ind w:left="1440" w:hanging="1014"/>
        <w:rPr>
          <w:sz w:val="24"/>
          <w:lang w:eastAsia="uk-UA"/>
        </w:rPr>
      </w:pPr>
      <w:r w:rsidRPr="004C38D2">
        <w:rPr>
          <w:sz w:val="24"/>
          <w:lang w:eastAsia="uk-UA"/>
        </w:rPr>
        <w:t>підготовка та захист презентації;</w:t>
      </w:r>
    </w:p>
    <w:p w14:paraId="395E4087" w14:textId="3FD90707" w:rsidR="000D5EE7" w:rsidRPr="004C38D2" w:rsidRDefault="000D5EE7" w:rsidP="000D5EE7">
      <w:pPr>
        <w:numPr>
          <w:ilvl w:val="0"/>
          <w:numId w:val="31"/>
        </w:numPr>
        <w:suppressAutoHyphens w:val="0"/>
        <w:spacing w:after="200"/>
        <w:ind w:left="1440" w:hanging="1014"/>
        <w:rPr>
          <w:sz w:val="24"/>
          <w:lang w:eastAsia="uk-UA"/>
        </w:rPr>
      </w:pPr>
      <w:r w:rsidRPr="004C38D2">
        <w:rPr>
          <w:sz w:val="24"/>
          <w:lang w:eastAsia="uk-UA"/>
        </w:rPr>
        <w:t>контрольні (питання з відкритими відповідями).</w:t>
      </w:r>
    </w:p>
    <w:p w14:paraId="26E45344" w14:textId="1DB14377" w:rsidR="00E81E12" w:rsidRDefault="00E81E12" w:rsidP="00E81E12">
      <w:pPr>
        <w:widowControl w:val="0"/>
        <w:ind w:firstLine="567"/>
        <w:contextualSpacing/>
        <w:rPr>
          <w:b/>
          <w:bCs/>
          <w:sz w:val="24"/>
        </w:rPr>
      </w:pPr>
      <w:r w:rsidRPr="009C6DDA">
        <w:rPr>
          <w:b/>
          <w:bCs/>
          <w:sz w:val="24"/>
        </w:rPr>
        <w:t>Оцінювання за формами контролю:</w:t>
      </w:r>
    </w:p>
    <w:p w14:paraId="3475DDFC" w14:textId="77777777" w:rsidR="004268C2" w:rsidRDefault="004268C2" w:rsidP="00E81E12">
      <w:pPr>
        <w:widowControl w:val="0"/>
        <w:ind w:firstLine="567"/>
        <w:contextualSpacing/>
        <w:rPr>
          <w:b/>
          <w:bCs/>
          <w:sz w:val="24"/>
        </w:rPr>
      </w:pPr>
    </w:p>
    <w:tbl>
      <w:tblPr>
        <w:tblW w:w="9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5"/>
        <w:gridCol w:w="1844"/>
        <w:gridCol w:w="1721"/>
      </w:tblGrid>
      <w:tr w:rsidR="001209B3" w:rsidRPr="009C6DDA" w14:paraId="260CA157" w14:textId="77777777" w:rsidTr="0048640E">
        <w:tc>
          <w:tcPr>
            <w:tcW w:w="5675" w:type="dxa"/>
            <w:vMerge w:val="restart"/>
            <w:vAlign w:val="center"/>
            <w:hideMark/>
          </w:tcPr>
          <w:p w14:paraId="2BBCB8C3" w14:textId="77777777" w:rsidR="001209B3" w:rsidRPr="009C6DDA" w:rsidRDefault="001209B3" w:rsidP="0048640E">
            <w:pPr>
              <w:jc w:val="center"/>
              <w:rPr>
                <w:bCs/>
                <w:color w:val="000000"/>
                <w:sz w:val="24"/>
              </w:rPr>
            </w:pPr>
            <w:r w:rsidRPr="009C6DDA">
              <w:rPr>
                <w:bCs/>
                <w:color w:val="000000"/>
                <w:sz w:val="24"/>
              </w:rPr>
              <w:t>Види робіт</w:t>
            </w:r>
          </w:p>
        </w:tc>
        <w:tc>
          <w:tcPr>
            <w:tcW w:w="3565" w:type="dxa"/>
            <w:gridSpan w:val="2"/>
            <w:hideMark/>
          </w:tcPr>
          <w:p w14:paraId="0208C8D1" w14:textId="77777777" w:rsidR="001209B3" w:rsidRPr="009C6DDA" w:rsidRDefault="001209B3" w:rsidP="0048640E">
            <w:pPr>
              <w:tabs>
                <w:tab w:val="left" w:pos="1114"/>
                <w:tab w:val="left" w:pos="1490"/>
                <w:tab w:val="center" w:pos="1740"/>
              </w:tabs>
              <w:jc w:val="center"/>
              <w:rPr>
                <w:bCs/>
                <w:color w:val="000000"/>
                <w:sz w:val="24"/>
              </w:rPr>
            </w:pPr>
            <w:r w:rsidRPr="009C6DDA">
              <w:rPr>
                <w:bCs/>
                <w:sz w:val="24"/>
              </w:rPr>
              <w:t>Семестрова кількість балів</w:t>
            </w:r>
          </w:p>
        </w:tc>
      </w:tr>
      <w:tr w:rsidR="001209B3" w:rsidRPr="009C6DDA" w14:paraId="661BDAD0" w14:textId="77777777" w:rsidTr="0048640E">
        <w:tc>
          <w:tcPr>
            <w:tcW w:w="5675" w:type="dxa"/>
            <w:vMerge/>
            <w:vAlign w:val="center"/>
            <w:hideMark/>
          </w:tcPr>
          <w:p w14:paraId="4D964EEA" w14:textId="77777777" w:rsidR="001209B3" w:rsidRPr="009C6DDA" w:rsidRDefault="001209B3" w:rsidP="0048640E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1844" w:type="dxa"/>
            <w:hideMark/>
          </w:tcPr>
          <w:p w14:paraId="1A5E3C5B" w14:textId="77777777" w:rsidR="001209B3" w:rsidRPr="00D03E55" w:rsidRDefault="001209B3" w:rsidP="0048640E">
            <w:pPr>
              <w:jc w:val="center"/>
              <w:rPr>
                <w:bCs/>
                <w:i/>
                <w:color w:val="000000"/>
                <w:sz w:val="24"/>
              </w:rPr>
            </w:pPr>
            <w:r w:rsidRPr="00D03E55">
              <w:rPr>
                <w:bCs/>
                <w:i/>
                <w:color w:val="000000"/>
                <w:sz w:val="24"/>
              </w:rPr>
              <w:t>Min. – 36 балів</w:t>
            </w:r>
          </w:p>
        </w:tc>
        <w:tc>
          <w:tcPr>
            <w:tcW w:w="1721" w:type="dxa"/>
            <w:hideMark/>
          </w:tcPr>
          <w:p w14:paraId="2C3E1E44" w14:textId="35478F4B" w:rsidR="001209B3" w:rsidRPr="00D03E55" w:rsidRDefault="001209B3" w:rsidP="0048640E">
            <w:pPr>
              <w:jc w:val="center"/>
              <w:rPr>
                <w:rFonts w:cstheme="minorHAnsi"/>
                <w:bCs/>
                <w:i/>
                <w:color w:val="000000"/>
                <w:spacing w:val="-12"/>
                <w:sz w:val="24"/>
                <w:vertAlign w:val="superscript"/>
              </w:rPr>
            </w:pPr>
            <w:r w:rsidRPr="00D03E55">
              <w:rPr>
                <w:rFonts w:cstheme="minorHAnsi"/>
                <w:bCs/>
                <w:i/>
                <w:color w:val="000000"/>
                <w:spacing w:val="-12"/>
                <w:sz w:val="24"/>
              </w:rPr>
              <w:t>Mах. – 60 балів</w:t>
            </w:r>
          </w:p>
        </w:tc>
      </w:tr>
    </w:tbl>
    <w:p w14:paraId="4888573F" w14:textId="77777777" w:rsidR="007E733B" w:rsidRPr="007E733B" w:rsidRDefault="007E733B">
      <w:pPr>
        <w:rPr>
          <w:sz w:val="2"/>
          <w:szCs w:val="2"/>
        </w:rPr>
      </w:pPr>
    </w:p>
    <w:tbl>
      <w:tblPr>
        <w:tblW w:w="9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5"/>
        <w:gridCol w:w="1844"/>
        <w:gridCol w:w="1721"/>
      </w:tblGrid>
      <w:tr w:rsidR="007E733B" w:rsidRPr="007E733B" w14:paraId="56CA632F" w14:textId="77777777" w:rsidTr="007E733B">
        <w:trPr>
          <w:tblHeader/>
        </w:trPr>
        <w:tc>
          <w:tcPr>
            <w:tcW w:w="5675" w:type="dxa"/>
            <w:vAlign w:val="center"/>
          </w:tcPr>
          <w:p w14:paraId="55CC840A" w14:textId="2D4BF398" w:rsidR="007E733B" w:rsidRPr="007E733B" w:rsidRDefault="007E733B" w:rsidP="007E733B">
            <w:pPr>
              <w:jc w:val="center"/>
              <w:rPr>
                <w:bCs/>
                <w:color w:val="000000"/>
                <w:sz w:val="24"/>
              </w:rPr>
            </w:pPr>
            <w:r w:rsidRPr="007E733B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1844" w:type="dxa"/>
          </w:tcPr>
          <w:p w14:paraId="21F263E1" w14:textId="55CCC8D0" w:rsidR="007E733B" w:rsidRPr="007E733B" w:rsidRDefault="007E733B" w:rsidP="007E733B">
            <w:pPr>
              <w:jc w:val="center"/>
              <w:rPr>
                <w:bCs/>
                <w:color w:val="000000"/>
                <w:sz w:val="24"/>
              </w:rPr>
            </w:pPr>
            <w:r w:rsidRPr="007E733B">
              <w:rPr>
                <w:bCs/>
                <w:color w:val="000000"/>
                <w:sz w:val="24"/>
              </w:rPr>
              <w:t>2</w:t>
            </w:r>
          </w:p>
        </w:tc>
        <w:tc>
          <w:tcPr>
            <w:tcW w:w="1721" w:type="dxa"/>
          </w:tcPr>
          <w:p w14:paraId="6AEE65F5" w14:textId="2C40AF0D" w:rsidR="007E733B" w:rsidRPr="007E733B" w:rsidRDefault="007E733B" w:rsidP="007E733B">
            <w:pPr>
              <w:jc w:val="center"/>
              <w:rPr>
                <w:rFonts w:cstheme="minorHAnsi"/>
                <w:bCs/>
                <w:color w:val="000000"/>
                <w:spacing w:val="-12"/>
                <w:sz w:val="24"/>
              </w:rPr>
            </w:pPr>
            <w:r w:rsidRPr="007E733B">
              <w:rPr>
                <w:rFonts w:cstheme="minorHAnsi"/>
                <w:bCs/>
                <w:color w:val="000000"/>
                <w:spacing w:val="-12"/>
                <w:sz w:val="24"/>
              </w:rPr>
              <w:t>3</w:t>
            </w:r>
          </w:p>
        </w:tc>
      </w:tr>
      <w:tr w:rsidR="00C07AE2" w:rsidRPr="009C6DDA" w14:paraId="1797A42C" w14:textId="77777777" w:rsidTr="0048640E">
        <w:tc>
          <w:tcPr>
            <w:tcW w:w="5675" w:type="dxa"/>
            <w:hideMark/>
          </w:tcPr>
          <w:p w14:paraId="55A63BAC" w14:textId="163AE3AE" w:rsidR="00C07AE2" w:rsidRPr="009C6DDA" w:rsidRDefault="00C07AE2" w:rsidP="00C07AE2">
            <w:pPr>
              <w:jc w:val="both"/>
              <w:rPr>
                <w:bCs/>
                <w:color w:val="000000"/>
                <w:sz w:val="24"/>
              </w:rPr>
            </w:pPr>
            <w:bookmarkStart w:id="1" w:name="_Hlk112413291"/>
            <w:r w:rsidRPr="002415EB">
              <w:rPr>
                <w:bCs/>
                <w:color w:val="000000"/>
                <w:sz w:val="24"/>
              </w:rPr>
              <w:t>Усні відповіді,</w:t>
            </w:r>
            <w:r w:rsidRPr="009C6DDA">
              <w:rPr>
                <w:bCs/>
                <w:color w:val="000000"/>
                <w:sz w:val="24"/>
              </w:rPr>
              <w:t xml:space="preserve"> доповнення під час </w:t>
            </w:r>
            <w:r>
              <w:rPr>
                <w:bCs/>
                <w:color w:val="000000"/>
                <w:sz w:val="24"/>
              </w:rPr>
              <w:t>семінарських</w:t>
            </w:r>
            <w:r w:rsidR="000D5EE7">
              <w:rPr>
                <w:bCs/>
                <w:color w:val="000000"/>
                <w:sz w:val="24"/>
              </w:rPr>
              <w:t xml:space="preserve"> та практичних</w:t>
            </w:r>
            <w:r>
              <w:rPr>
                <w:bCs/>
                <w:color w:val="000000"/>
                <w:sz w:val="24"/>
              </w:rPr>
              <w:t xml:space="preserve"> </w:t>
            </w:r>
            <w:r w:rsidRPr="009C6DDA">
              <w:rPr>
                <w:bCs/>
                <w:color w:val="000000"/>
                <w:sz w:val="24"/>
              </w:rPr>
              <w:t>занять</w:t>
            </w:r>
            <w:bookmarkEnd w:id="1"/>
          </w:p>
        </w:tc>
        <w:tc>
          <w:tcPr>
            <w:tcW w:w="1844" w:type="dxa"/>
            <w:vAlign w:val="center"/>
            <w:hideMark/>
          </w:tcPr>
          <w:p w14:paraId="654C14B7" w14:textId="076D5787" w:rsidR="00C07AE2" w:rsidRPr="00D03E55" w:rsidRDefault="00C07AE2" w:rsidP="00C07AE2">
            <w:pPr>
              <w:jc w:val="center"/>
              <w:rPr>
                <w:rFonts w:cstheme="minorHAnsi"/>
                <w:bCs/>
                <w:i/>
                <w:spacing w:val="-4"/>
                <w:sz w:val="24"/>
              </w:rPr>
            </w:pPr>
            <w:r w:rsidRPr="00D03E55">
              <w:rPr>
                <w:rFonts w:cstheme="minorHAnsi"/>
                <w:bCs/>
                <w:i/>
                <w:spacing w:val="-6"/>
                <w:sz w:val="24"/>
              </w:rPr>
              <w:t>„0,5”</w:t>
            </w:r>
            <w:r w:rsidRPr="00D03E55">
              <w:rPr>
                <w:rFonts w:cstheme="minorHAnsi"/>
                <w:bCs/>
                <w:spacing w:val="-6"/>
                <w:sz w:val="24"/>
              </w:rPr>
              <w:t xml:space="preserve"> </w:t>
            </w:r>
            <w:r w:rsidRPr="00D03E55">
              <w:rPr>
                <w:rFonts w:cstheme="minorHAnsi"/>
                <w:bCs/>
                <w:i/>
                <w:spacing w:val="-6"/>
                <w:sz w:val="24"/>
              </w:rPr>
              <w:t xml:space="preserve">х </w:t>
            </w:r>
            <w:r>
              <w:rPr>
                <w:rFonts w:cstheme="minorHAnsi"/>
                <w:bCs/>
                <w:spacing w:val="-6"/>
                <w:sz w:val="24"/>
              </w:rPr>
              <w:t>10</w:t>
            </w:r>
            <w:r w:rsidRPr="00D03E55">
              <w:rPr>
                <w:rFonts w:cstheme="minorHAnsi"/>
                <w:bCs/>
                <w:spacing w:val="-6"/>
                <w:sz w:val="24"/>
              </w:rPr>
              <w:t xml:space="preserve"> = </w:t>
            </w:r>
            <w:r w:rsidR="000F3C47">
              <w:rPr>
                <w:rFonts w:cstheme="minorHAnsi"/>
                <w:bCs/>
                <w:spacing w:val="-6"/>
                <w:sz w:val="24"/>
              </w:rPr>
              <w:t>5</w:t>
            </w:r>
          </w:p>
        </w:tc>
        <w:tc>
          <w:tcPr>
            <w:tcW w:w="1721" w:type="dxa"/>
            <w:vAlign w:val="center"/>
            <w:hideMark/>
          </w:tcPr>
          <w:p w14:paraId="32C3AB84" w14:textId="63418134" w:rsidR="00C07AE2" w:rsidRPr="00D03E55" w:rsidRDefault="00C07AE2" w:rsidP="00C07AE2">
            <w:pPr>
              <w:jc w:val="center"/>
              <w:rPr>
                <w:rFonts w:cstheme="minorHAnsi"/>
                <w:bCs/>
                <w:i/>
                <w:spacing w:val="-18"/>
                <w:sz w:val="24"/>
              </w:rPr>
            </w:pPr>
            <w:r w:rsidRPr="00D03E55">
              <w:rPr>
                <w:rFonts w:cstheme="minorHAnsi"/>
                <w:bCs/>
                <w:i/>
                <w:spacing w:val="-6"/>
                <w:sz w:val="24"/>
              </w:rPr>
              <w:t>„1”</w:t>
            </w:r>
            <w:r w:rsidRPr="00D03E55">
              <w:rPr>
                <w:rFonts w:cstheme="minorHAnsi"/>
                <w:bCs/>
                <w:spacing w:val="-6"/>
                <w:sz w:val="24"/>
              </w:rPr>
              <w:t xml:space="preserve"> </w:t>
            </w:r>
            <w:r w:rsidRPr="00D03E55">
              <w:rPr>
                <w:rFonts w:cstheme="minorHAnsi"/>
                <w:bCs/>
                <w:i/>
                <w:spacing w:val="-6"/>
                <w:sz w:val="24"/>
              </w:rPr>
              <w:t xml:space="preserve">х </w:t>
            </w:r>
            <w:r>
              <w:rPr>
                <w:rFonts w:cstheme="minorHAnsi"/>
                <w:bCs/>
                <w:spacing w:val="-6"/>
                <w:sz w:val="24"/>
              </w:rPr>
              <w:t>10</w:t>
            </w:r>
            <w:r w:rsidRPr="00D03E55">
              <w:rPr>
                <w:rFonts w:cstheme="minorHAnsi"/>
                <w:bCs/>
                <w:spacing w:val="-6"/>
                <w:sz w:val="24"/>
              </w:rPr>
              <w:t xml:space="preserve"> = </w:t>
            </w:r>
            <w:r>
              <w:rPr>
                <w:rFonts w:cstheme="minorHAnsi"/>
                <w:bCs/>
                <w:spacing w:val="-6"/>
                <w:sz w:val="24"/>
              </w:rPr>
              <w:t>10</w:t>
            </w:r>
          </w:p>
        </w:tc>
      </w:tr>
      <w:tr w:rsidR="00882AA8" w:rsidRPr="009C6DDA" w14:paraId="688F9727" w14:textId="77777777" w:rsidTr="0048640E">
        <w:tc>
          <w:tcPr>
            <w:tcW w:w="5675" w:type="dxa"/>
          </w:tcPr>
          <w:p w14:paraId="427AE986" w14:textId="701D5B65" w:rsidR="00882AA8" w:rsidRPr="009761CC" w:rsidRDefault="00882AA8" w:rsidP="00882AA8">
            <w:pPr>
              <w:jc w:val="both"/>
              <w:rPr>
                <w:bCs/>
                <w:color w:val="000000"/>
                <w:sz w:val="24"/>
              </w:rPr>
            </w:pPr>
            <w:r w:rsidRPr="002415EB">
              <w:rPr>
                <w:bCs/>
                <w:color w:val="000000"/>
                <w:sz w:val="24"/>
              </w:rPr>
              <w:t xml:space="preserve">Бліц-опитування </w:t>
            </w:r>
          </w:p>
        </w:tc>
        <w:tc>
          <w:tcPr>
            <w:tcW w:w="1844" w:type="dxa"/>
            <w:vAlign w:val="center"/>
          </w:tcPr>
          <w:p w14:paraId="005D88A9" w14:textId="51BBB6C3" w:rsidR="00882AA8" w:rsidRPr="00D03E55" w:rsidRDefault="00C07AE2" w:rsidP="00882AA8">
            <w:pPr>
              <w:jc w:val="center"/>
              <w:rPr>
                <w:rFonts w:cstheme="minorHAnsi"/>
                <w:bCs/>
                <w:i/>
                <w:spacing w:val="-4"/>
                <w:sz w:val="24"/>
              </w:rPr>
            </w:pPr>
            <w:r w:rsidRPr="00D03E55">
              <w:rPr>
                <w:rFonts w:cstheme="minorHAnsi"/>
                <w:bCs/>
                <w:i/>
                <w:spacing w:val="-6"/>
                <w:sz w:val="24"/>
              </w:rPr>
              <w:t>„0,5”</w:t>
            </w:r>
            <w:r w:rsidRPr="00D03E55">
              <w:rPr>
                <w:rFonts w:cstheme="minorHAnsi"/>
                <w:bCs/>
                <w:spacing w:val="-6"/>
                <w:sz w:val="24"/>
              </w:rPr>
              <w:t xml:space="preserve"> </w:t>
            </w:r>
            <w:r w:rsidRPr="00D03E55">
              <w:rPr>
                <w:rFonts w:cstheme="minorHAnsi"/>
                <w:bCs/>
                <w:i/>
                <w:spacing w:val="-6"/>
                <w:sz w:val="24"/>
              </w:rPr>
              <w:t xml:space="preserve">х </w:t>
            </w:r>
            <w:r>
              <w:rPr>
                <w:rFonts w:cstheme="minorHAnsi"/>
                <w:bCs/>
                <w:spacing w:val="-6"/>
                <w:sz w:val="24"/>
              </w:rPr>
              <w:t>10</w:t>
            </w:r>
            <w:r w:rsidRPr="00D03E55">
              <w:rPr>
                <w:rFonts w:cstheme="minorHAnsi"/>
                <w:bCs/>
                <w:spacing w:val="-6"/>
                <w:sz w:val="24"/>
              </w:rPr>
              <w:t xml:space="preserve"> = </w:t>
            </w:r>
            <w:r w:rsidR="000F3C47">
              <w:rPr>
                <w:rFonts w:cstheme="minorHAnsi"/>
                <w:bCs/>
                <w:spacing w:val="-6"/>
                <w:sz w:val="24"/>
              </w:rPr>
              <w:t>5</w:t>
            </w:r>
          </w:p>
        </w:tc>
        <w:tc>
          <w:tcPr>
            <w:tcW w:w="1721" w:type="dxa"/>
            <w:vAlign w:val="center"/>
          </w:tcPr>
          <w:p w14:paraId="1F5059BE" w14:textId="29F23FDB" w:rsidR="00882AA8" w:rsidRPr="00D03E55" w:rsidRDefault="00882AA8" w:rsidP="00882AA8">
            <w:pPr>
              <w:jc w:val="center"/>
              <w:rPr>
                <w:rFonts w:cstheme="minorHAnsi"/>
                <w:bCs/>
                <w:i/>
                <w:spacing w:val="-18"/>
                <w:sz w:val="24"/>
              </w:rPr>
            </w:pPr>
            <w:r w:rsidRPr="00D03E55">
              <w:rPr>
                <w:rFonts w:cstheme="minorHAnsi"/>
                <w:bCs/>
                <w:i/>
                <w:spacing w:val="-6"/>
                <w:sz w:val="24"/>
              </w:rPr>
              <w:t>„1”</w:t>
            </w:r>
            <w:r w:rsidRPr="00D03E55">
              <w:rPr>
                <w:rFonts w:cstheme="minorHAnsi"/>
                <w:bCs/>
                <w:spacing w:val="-6"/>
                <w:sz w:val="24"/>
              </w:rPr>
              <w:t xml:space="preserve"> </w:t>
            </w:r>
            <w:r w:rsidRPr="00D03E55">
              <w:rPr>
                <w:rFonts w:cstheme="minorHAnsi"/>
                <w:bCs/>
                <w:i/>
                <w:spacing w:val="-6"/>
                <w:sz w:val="24"/>
              </w:rPr>
              <w:t xml:space="preserve">х </w:t>
            </w:r>
            <w:r w:rsidR="000F3C47">
              <w:rPr>
                <w:rFonts w:cstheme="minorHAnsi"/>
                <w:bCs/>
                <w:spacing w:val="-6"/>
                <w:sz w:val="24"/>
              </w:rPr>
              <w:t>10</w:t>
            </w:r>
            <w:r w:rsidRPr="00D03E55">
              <w:rPr>
                <w:rFonts w:cstheme="minorHAnsi"/>
                <w:bCs/>
                <w:spacing w:val="-6"/>
                <w:sz w:val="24"/>
              </w:rPr>
              <w:t xml:space="preserve"> = </w:t>
            </w:r>
            <w:r w:rsidR="000F3C47">
              <w:rPr>
                <w:rFonts w:cstheme="minorHAnsi"/>
                <w:bCs/>
                <w:spacing w:val="-6"/>
                <w:sz w:val="24"/>
              </w:rPr>
              <w:t>10</w:t>
            </w:r>
          </w:p>
        </w:tc>
      </w:tr>
      <w:tr w:rsidR="00882AA8" w:rsidRPr="009C6DDA" w14:paraId="101A6553" w14:textId="77777777" w:rsidTr="0048640E">
        <w:tc>
          <w:tcPr>
            <w:tcW w:w="5675" w:type="dxa"/>
            <w:hideMark/>
          </w:tcPr>
          <w:p w14:paraId="32D0AEAE" w14:textId="52C98DD4" w:rsidR="00882AA8" w:rsidRPr="009C6DDA" w:rsidRDefault="00882AA8" w:rsidP="00882AA8">
            <w:pPr>
              <w:jc w:val="both"/>
              <w:rPr>
                <w:bCs/>
                <w:color w:val="000000"/>
                <w:sz w:val="24"/>
              </w:rPr>
            </w:pPr>
            <w:r w:rsidRPr="00882AA8">
              <w:rPr>
                <w:bCs/>
                <w:color w:val="000000"/>
                <w:sz w:val="24"/>
              </w:rPr>
              <w:t>Переклади текстів оригінальних творів іспанських письменників, різних історичних періодів (ХІІ - ХVІІІ ст.ст.</w:t>
            </w:r>
            <w:r w:rsidR="003B5BC4">
              <w:rPr>
                <w:bCs/>
                <w:color w:val="000000"/>
                <w:sz w:val="24"/>
              </w:rPr>
              <w:t>)</w:t>
            </w:r>
          </w:p>
        </w:tc>
        <w:tc>
          <w:tcPr>
            <w:tcW w:w="1844" w:type="dxa"/>
            <w:vAlign w:val="center"/>
            <w:hideMark/>
          </w:tcPr>
          <w:p w14:paraId="0ACA1112" w14:textId="424275C5" w:rsidR="00882AA8" w:rsidRPr="00D03E55" w:rsidRDefault="00882AA8" w:rsidP="00882AA8">
            <w:pPr>
              <w:jc w:val="center"/>
              <w:rPr>
                <w:bCs/>
                <w:i/>
                <w:sz w:val="24"/>
              </w:rPr>
            </w:pPr>
            <w:r w:rsidRPr="00D03E55">
              <w:rPr>
                <w:bCs/>
                <w:i/>
                <w:sz w:val="24"/>
              </w:rPr>
              <w:t>„1”</w:t>
            </w:r>
            <w:r w:rsidRPr="00D03E55">
              <w:rPr>
                <w:bCs/>
                <w:sz w:val="24"/>
              </w:rPr>
              <w:t xml:space="preserve"> </w:t>
            </w:r>
            <w:r w:rsidRPr="00D03E55">
              <w:rPr>
                <w:bCs/>
                <w:i/>
                <w:sz w:val="24"/>
              </w:rPr>
              <w:t xml:space="preserve">х </w:t>
            </w:r>
            <w:r w:rsidR="00AA39A6">
              <w:rPr>
                <w:bCs/>
                <w:sz w:val="24"/>
              </w:rPr>
              <w:t>5</w:t>
            </w:r>
            <w:r w:rsidRPr="00D03E55">
              <w:rPr>
                <w:bCs/>
                <w:sz w:val="24"/>
              </w:rPr>
              <w:t xml:space="preserve"> = </w:t>
            </w:r>
            <w:r w:rsidR="00AA39A6">
              <w:rPr>
                <w:bCs/>
                <w:sz w:val="24"/>
              </w:rPr>
              <w:t>5</w:t>
            </w:r>
          </w:p>
        </w:tc>
        <w:tc>
          <w:tcPr>
            <w:tcW w:w="1721" w:type="dxa"/>
            <w:vAlign w:val="center"/>
            <w:hideMark/>
          </w:tcPr>
          <w:p w14:paraId="04FD9A70" w14:textId="6F873593" w:rsidR="00882AA8" w:rsidRPr="00D03E55" w:rsidRDefault="00882AA8" w:rsidP="00882AA8">
            <w:pPr>
              <w:jc w:val="center"/>
              <w:rPr>
                <w:rFonts w:cstheme="minorHAnsi"/>
                <w:bCs/>
                <w:i/>
                <w:spacing w:val="-4"/>
                <w:sz w:val="24"/>
                <w:vertAlign w:val="superscript"/>
              </w:rPr>
            </w:pPr>
            <w:r w:rsidRPr="00D03E55">
              <w:rPr>
                <w:rFonts w:cstheme="minorHAnsi"/>
                <w:bCs/>
                <w:i/>
                <w:spacing w:val="-4"/>
                <w:sz w:val="24"/>
              </w:rPr>
              <w:t>„2”</w:t>
            </w:r>
            <w:r w:rsidRPr="00D03E55">
              <w:rPr>
                <w:rFonts w:cstheme="minorHAnsi"/>
                <w:bCs/>
                <w:spacing w:val="-4"/>
                <w:sz w:val="24"/>
              </w:rPr>
              <w:t xml:space="preserve"> </w:t>
            </w:r>
            <w:r w:rsidRPr="00D03E55">
              <w:rPr>
                <w:rFonts w:cstheme="minorHAnsi"/>
                <w:bCs/>
                <w:i/>
                <w:spacing w:val="-4"/>
                <w:sz w:val="24"/>
              </w:rPr>
              <w:t xml:space="preserve">х </w:t>
            </w:r>
            <w:r w:rsidRPr="00D03E55">
              <w:rPr>
                <w:rFonts w:cstheme="minorHAnsi"/>
                <w:bCs/>
                <w:spacing w:val="-4"/>
                <w:sz w:val="24"/>
              </w:rPr>
              <w:t xml:space="preserve">5 = </w:t>
            </w:r>
            <w:r w:rsidR="00C07AE2">
              <w:rPr>
                <w:rFonts w:cstheme="minorHAnsi"/>
                <w:bCs/>
                <w:spacing w:val="-4"/>
                <w:sz w:val="24"/>
              </w:rPr>
              <w:t>10</w:t>
            </w:r>
          </w:p>
        </w:tc>
      </w:tr>
      <w:tr w:rsidR="00882AA8" w:rsidRPr="009C6DDA" w14:paraId="5A23F2ED" w14:textId="77777777" w:rsidTr="0048640E">
        <w:tc>
          <w:tcPr>
            <w:tcW w:w="5675" w:type="dxa"/>
          </w:tcPr>
          <w:p w14:paraId="5FADE230" w14:textId="01336F5D" w:rsidR="00882AA8" w:rsidRPr="00882AA8" w:rsidRDefault="00882AA8" w:rsidP="00882AA8">
            <w:pPr>
              <w:jc w:val="both"/>
              <w:rPr>
                <w:bCs/>
                <w:color w:val="000000"/>
                <w:sz w:val="24"/>
              </w:rPr>
            </w:pPr>
            <w:r w:rsidRPr="00882AA8">
              <w:rPr>
                <w:bCs/>
                <w:color w:val="000000"/>
                <w:sz w:val="24"/>
              </w:rPr>
              <w:t>Написання реферату з теми курсу і його захист</w:t>
            </w:r>
            <w:r w:rsidR="00B55073">
              <w:rPr>
                <w:bCs/>
                <w:color w:val="000000"/>
                <w:sz w:val="24"/>
              </w:rPr>
              <w:t xml:space="preserve"> </w:t>
            </w:r>
            <w:r w:rsidRPr="00882AA8">
              <w:rPr>
                <w:bCs/>
                <w:color w:val="000000"/>
                <w:sz w:val="24"/>
              </w:rPr>
              <w:t>\</w:t>
            </w:r>
            <w:r w:rsidR="00B55073">
              <w:rPr>
                <w:bCs/>
                <w:color w:val="000000"/>
                <w:sz w:val="24"/>
              </w:rPr>
              <w:t xml:space="preserve"> </w:t>
            </w:r>
            <w:r w:rsidRPr="00882AA8">
              <w:rPr>
                <w:bCs/>
                <w:color w:val="000000"/>
                <w:sz w:val="24"/>
              </w:rPr>
              <w:t>презентація</w:t>
            </w:r>
          </w:p>
        </w:tc>
        <w:tc>
          <w:tcPr>
            <w:tcW w:w="1844" w:type="dxa"/>
            <w:vAlign w:val="center"/>
            <w:hideMark/>
          </w:tcPr>
          <w:p w14:paraId="0C333A7F" w14:textId="5E56C508" w:rsidR="00882AA8" w:rsidRPr="00D03E55" w:rsidRDefault="00882AA8" w:rsidP="00882AA8">
            <w:pPr>
              <w:jc w:val="center"/>
              <w:rPr>
                <w:rFonts w:cstheme="minorHAnsi"/>
                <w:bCs/>
                <w:i/>
                <w:spacing w:val="-12"/>
                <w:sz w:val="24"/>
              </w:rPr>
            </w:pPr>
            <w:r w:rsidRPr="00D03E55">
              <w:rPr>
                <w:bCs/>
                <w:i/>
                <w:sz w:val="24"/>
              </w:rPr>
              <w:t>„</w:t>
            </w:r>
            <w:r w:rsidR="00C07AE2">
              <w:rPr>
                <w:bCs/>
                <w:i/>
                <w:sz w:val="24"/>
              </w:rPr>
              <w:t>1</w:t>
            </w:r>
            <w:r w:rsidR="00AA39A6">
              <w:rPr>
                <w:bCs/>
                <w:i/>
                <w:sz w:val="24"/>
              </w:rPr>
              <w:t>5</w:t>
            </w:r>
            <w:r w:rsidRPr="00D03E55">
              <w:rPr>
                <w:bCs/>
                <w:i/>
                <w:sz w:val="24"/>
              </w:rPr>
              <w:t>”</w:t>
            </w:r>
            <w:r w:rsidRPr="00D03E55">
              <w:rPr>
                <w:bCs/>
                <w:sz w:val="24"/>
              </w:rPr>
              <w:t xml:space="preserve"> </w:t>
            </w:r>
            <w:r w:rsidRPr="00D03E55">
              <w:rPr>
                <w:bCs/>
                <w:i/>
                <w:sz w:val="24"/>
              </w:rPr>
              <w:t xml:space="preserve">х </w:t>
            </w:r>
            <w:r w:rsidR="00C07AE2">
              <w:rPr>
                <w:bCs/>
                <w:i/>
                <w:sz w:val="24"/>
              </w:rPr>
              <w:t>1</w:t>
            </w:r>
            <w:r w:rsidRPr="00D03E55">
              <w:rPr>
                <w:bCs/>
                <w:sz w:val="24"/>
              </w:rPr>
              <w:t xml:space="preserve"> = </w:t>
            </w:r>
            <w:r w:rsidR="00D03E55">
              <w:rPr>
                <w:bCs/>
                <w:sz w:val="24"/>
              </w:rPr>
              <w:t>1</w:t>
            </w:r>
            <w:r w:rsidR="00AA39A6">
              <w:rPr>
                <w:bCs/>
                <w:sz w:val="24"/>
              </w:rPr>
              <w:t>5</w:t>
            </w:r>
          </w:p>
        </w:tc>
        <w:tc>
          <w:tcPr>
            <w:tcW w:w="1721" w:type="dxa"/>
            <w:vAlign w:val="center"/>
            <w:hideMark/>
          </w:tcPr>
          <w:p w14:paraId="2457DF73" w14:textId="794CACF2" w:rsidR="00882AA8" w:rsidRPr="00D03E55" w:rsidRDefault="00882AA8" w:rsidP="00882AA8">
            <w:pPr>
              <w:jc w:val="center"/>
              <w:rPr>
                <w:rFonts w:cstheme="minorHAnsi"/>
                <w:bCs/>
                <w:i/>
                <w:spacing w:val="-8"/>
                <w:sz w:val="24"/>
              </w:rPr>
            </w:pPr>
            <w:r w:rsidRPr="00D03E55">
              <w:rPr>
                <w:rFonts w:cstheme="minorHAnsi"/>
                <w:bCs/>
                <w:i/>
                <w:spacing w:val="-8"/>
                <w:sz w:val="24"/>
              </w:rPr>
              <w:t>„2</w:t>
            </w:r>
            <w:r w:rsidR="00C07AE2">
              <w:rPr>
                <w:rFonts w:cstheme="minorHAnsi"/>
                <w:bCs/>
                <w:i/>
                <w:spacing w:val="-8"/>
                <w:sz w:val="24"/>
              </w:rPr>
              <w:t>0</w:t>
            </w:r>
            <w:r w:rsidRPr="00D03E55">
              <w:rPr>
                <w:rFonts w:cstheme="minorHAnsi"/>
                <w:bCs/>
                <w:i/>
                <w:spacing w:val="-8"/>
                <w:sz w:val="24"/>
              </w:rPr>
              <w:t>”</w:t>
            </w:r>
            <w:r w:rsidRPr="00D03E55">
              <w:rPr>
                <w:rFonts w:cstheme="minorHAnsi"/>
                <w:bCs/>
                <w:spacing w:val="-8"/>
                <w:sz w:val="24"/>
              </w:rPr>
              <w:t xml:space="preserve"> </w:t>
            </w:r>
            <w:r w:rsidRPr="00D03E55">
              <w:rPr>
                <w:rFonts w:cstheme="minorHAnsi"/>
                <w:bCs/>
                <w:i/>
                <w:spacing w:val="-8"/>
                <w:sz w:val="24"/>
              </w:rPr>
              <w:t xml:space="preserve">х </w:t>
            </w:r>
            <w:r w:rsidR="00C07AE2">
              <w:rPr>
                <w:rFonts w:cstheme="minorHAnsi"/>
                <w:bCs/>
                <w:i/>
                <w:spacing w:val="-8"/>
                <w:sz w:val="24"/>
              </w:rPr>
              <w:t>1</w:t>
            </w:r>
            <w:r w:rsidRPr="00D03E55">
              <w:rPr>
                <w:rFonts w:cstheme="minorHAnsi"/>
                <w:bCs/>
                <w:spacing w:val="-8"/>
                <w:sz w:val="24"/>
              </w:rPr>
              <w:t xml:space="preserve"> = </w:t>
            </w:r>
            <w:r w:rsidR="00C07AE2">
              <w:rPr>
                <w:rFonts w:cstheme="minorHAnsi"/>
                <w:bCs/>
                <w:spacing w:val="-8"/>
                <w:sz w:val="24"/>
              </w:rPr>
              <w:t>2</w:t>
            </w:r>
            <w:r w:rsidRPr="00D03E55">
              <w:rPr>
                <w:rFonts w:cstheme="minorHAnsi"/>
                <w:bCs/>
                <w:spacing w:val="-8"/>
                <w:sz w:val="24"/>
              </w:rPr>
              <w:t>0</w:t>
            </w:r>
          </w:p>
        </w:tc>
      </w:tr>
      <w:tr w:rsidR="00882AA8" w:rsidRPr="009C6DDA" w14:paraId="6A6CCF15" w14:textId="77777777" w:rsidTr="0048640E">
        <w:trPr>
          <w:trHeight w:val="288"/>
        </w:trPr>
        <w:tc>
          <w:tcPr>
            <w:tcW w:w="5675" w:type="dxa"/>
          </w:tcPr>
          <w:p w14:paraId="302B581F" w14:textId="03EF7223" w:rsidR="00882AA8" w:rsidRPr="002415EB" w:rsidRDefault="00882AA8" w:rsidP="002948D9">
            <w:pPr>
              <w:jc w:val="both"/>
              <w:rPr>
                <w:bCs/>
                <w:color w:val="000000"/>
                <w:sz w:val="24"/>
              </w:rPr>
            </w:pPr>
            <w:r w:rsidRPr="002415EB">
              <w:rPr>
                <w:bCs/>
                <w:color w:val="000000"/>
                <w:sz w:val="24"/>
              </w:rPr>
              <w:t xml:space="preserve">Написання </w:t>
            </w:r>
            <w:r w:rsidR="002415EB" w:rsidRPr="002415EB">
              <w:rPr>
                <w:bCs/>
                <w:color w:val="000000"/>
                <w:sz w:val="24"/>
              </w:rPr>
              <w:t xml:space="preserve">семестрової роботи </w:t>
            </w:r>
          </w:p>
        </w:tc>
        <w:tc>
          <w:tcPr>
            <w:tcW w:w="1844" w:type="dxa"/>
            <w:vAlign w:val="center"/>
            <w:hideMark/>
          </w:tcPr>
          <w:p w14:paraId="09E077EE" w14:textId="3DDDBAC6" w:rsidR="00882AA8" w:rsidRPr="00D03E55" w:rsidRDefault="00882AA8" w:rsidP="00882AA8">
            <w:pPr>
              <w:jc w:val="center"/>
              <w:rPr>
                <w:bCs/>
                <w:i/>
                <w:sz w:val="24"/>
              </w:rPr>
            </w:pPr>
            <w:r w:rsidRPr="00D03E55">
              <w:rPr>
                <w:bCs/>
                <w:i/>
                <w:sz w:val="24"/>
              </w:rPr>
              <w:t>„</w:t>
            </w:r>
            <w:r w:rsidR="00AA39A6">
              <w:rPr>
                <w:bCs/>
                <w:i/>
                <w:sz w:val="24"/>
              </w:rPr>
              <w:t>6</w:t>
            </w:r>
            <w:r w:rsidRPr="00D03E55">
              <w:rPr>
                <w:bCs/>
                <w:i/>
                <w:sz w:val="24"/>
              </w:rPr>
              <w:t>”</w:t>
            </w:r>
            <w:r w:rsidRPr="00D03E55">
              <w:rPr>
                <w:bCs/>
                <w:sz w:val="24"/>
              </w:rPr>
              <w:t xml:space="preserve"> </w:t>
            </w:r>
            <w:r w:rsidRPr="00D03E55">
              <w:rPr>
                <w:bCs/>
                <w:i/>
                <w:sz w:val="24"/>
              </w:rPr>
              <w:t xml:space="preserve">х </w:t>
            </w:r>
            <w:r w:rsidR="00C07AE2">
              <w:rPr>
                <w:bCs/>
                <w:sz w:val="24"/>
              </w:rPr>
              <w:t>1</w:t>
            </w:r>
            <w:r w:rsidRPr="00D03E55">
              <w:rPr>
                <w:bCs/>
                <w:sz w:val="24"/>
              </w:rPr>
              <w:t xml:space="preserve"> = </w:t>
            </w:r>
            <w:r w:rsidR="00AA39A6">
              <w:rPr>
                <w:bCs/>
                <w:sz w:val="24"/>
              </w:rPr>
              <w:t>6</w:t>
            </w:r>
          </w:p>
        </w:tc>
        <w:tc>
          <w:tcPr>
            <w:tcW w:w="1721" w:type="dxa"/>
            <w:vAlign w:val="center"/>
            <w:hideMark/>
          </w:tcPr>
          <w:p w14:paraId="036590B3" w14:textId="69E2059D" w:rsidR="00882AA8" w:rsidRPr="00D03E55" w:rsidRDefault="00882AA8" w:rsidP="00882AA8">
            <w:pPr>
              <w:jc w:val="center"/>
              <w:rPr>
                <w:rFonts w:cstheme="minorHAnsi"/>
                <w:bCs/>
                <w:i/>
                <w:spacing w:val="-6"/>
                <w:sz w:val="24"/>
              </w:rPr>
            </w:pPr>
            <w:r w:rsidRPr="00D03E55">
              <w:rPr>
                <w:rFonts w:cstheme="minorHAnsi"/>
                <w:bCs/>
                <w:i/>
                <w:spacing w:val="-6"/>
                <w:sz w:val="24"/>
              </w:rPr>
              <w:t>„</w:t>
            </w:r>
            <w:r w:rsidR="00C07AE2">
              <w:rPr>
                <w:rFonts w:cstheme="minorHAnsi"/>
                <w:bCs/>
                <w:i/>
                <w:spacing w:val="-6"/>
                <w:sz w:val="24"/>
              </w:rPr>
              <w:t>10</w:t>
            </w:r>
            <w:r w:rsidRPr="00D03E55">
              <w:rPr>
                <w:rFonts w:cstheme="minorHAnsi"/>
                <w:bCs/>
                <w:i/>
                <w:spacing w:val="-6"/>
                <w:sz w:val="24"/>
              </w:rPr>
              <w:t>”</w:t>
            </w:r>
            <w:r w:rsidRPr="00D03E55">
              <w:rPr>
                <w:rFonts w:cstheme="minorHAnsi"/>
                <w:bCs/>
                <w:spacing w:val="-6"/>
                <w:sz w:val="24"/>
              </w:rPr>
              <w:t xml:space="preserve"> </w:t>
            </w:r>
            <w:r w:rsidRPr="00D03E55">
              <w:rPr>
                <w:rFonts w:cstheme="minorHAnsi"/>
                <w:bCs/>
                <w:i/>
                <w:spacing w:val="-6"/>
                <w:sz w:val="24"/>
              </w:rPr>
              <w:t xml:space="preserve">х </w:t>
            </w:r>
            <w:r w:rsidR="00C07AE2">
              <w:rPr>
                <w:rFonts w:cstheme="minorHAnsi"/>
                <w:bCs/>
                <w:spacing w:val="-6"/>
                <w:sz w:val="24"/>
              </w:rPr>
              <w:t>1</w:t>
            </w:r>
            <w:r w:rsidRPr="00D03E55">
              <w:rPr>
                <w:rFonts w:cstheme="minorHAnsi"/>
                <w:bCs/>
                <w:spacing w:val="-6"/>
                <w:sz w:val="24"/>
              </w:rPr>
              <w:t xml:space="preserve"> = 10</w:t>
            </w:r>
          </w:p>
        </w:tc>
      </w:tr>
      <w:tr w:rsidR="00882AA8" w:rsidRPr="00AA39A6" w14:paraId="2AA9EDC2" w14:textId="77777777" w:rsidTr="0048640E">
        <w:trPr>
          <w:trHeight w:val="344"/>
        </w:trPr>
        <w:tc>
          <w:tcPr>
            <w:tcW w:w="5675" w:type="dxa"/>
            <w:vAlign w:val="center"/>
            <w:hideMark/>
          </w:tcPr>
          <w:p w14:paraId="53BFA6FC" w14:textId="77777777" w:rsidR="00882AA8" w:rsidRPr="00AA39A6" w:rsidRDefault="00882AA8" w:rsidP="00882AA8">
            <w:pPr>
              <w:ind w:left="176" w:hanging="176"/>
              <w:jc w:val="center"/>
              <w:rPr>
                <w:b/>
                <w:color w:val="000000"/>
                <w:spacing w:val="-6"/>
                <w:sz w:val="24"/>
              </w:rPr>
            </w:pPr>
            <w:r w:rsidRPr="00AA39A6">
              <w:rPr>
                <w:b/>
                <w:color w:val="000000"/>
                <w:spacing w:val="-6"/>
                <w:sz w:val="24"/>
              </w:rPr>
              <w:t>Семестрова кількість балів</w:t>
            </w:r>
          </w:p>
        </w:tc>
        <w:tc>
          <w:tcPr>
            <w:tcW w:w="1844" w:type="dxa"/>
            <w:vAlign w:val="center"/>
            <w:hideMark/>
          </w:tcPr>
          <w:p w14:paraId="7A75F02E" w14:textId="77777777" w:rsidR="00882AA8" w:rsidRPr="00AA39A6" w:rsidRDefault="00882AA8" w:rsidP="00882AA8">
            <w:pPr>
              <w:jc w:val="center"/>
              <w:rPr>
                <w:b/>
                <w:i/>
                <w:sz w:val="24"/>
              </w:rPr>
            </w:pPr>
            <w:r w:rsidRPr="00AA39A6">
              <w:rPr>
                <w:b/>
                <w:i/>
                <w:sz w:val="24"/>
              </w:rPr>
              <w:t>36</w:t>
            </w:r>
          </w:p>
        </w:tc>
        <w:tc>
          <w:tcPr>
            <w:tcW w:w="1721" w:type="dxa"/>
            <w:vAlign w:val="center"/>
            <w:hideMark/>
          </w:tcPr>
          <w:p w14:paraId="198BFE5D" w14:textId="77777777" w:rsidR="00882AA8" w:rsidRPr="00AA39A6" w:rsidRDefault="00882AA8" w:rsidP="00882AA8">
            <w:pPr>
              <w:jc w:val="center"/>
              <w:rPr>
                <w:b/>
                <w:i/>
                <w:sz w:val="24"/>
              </w:rPr>
            </w:pPr>
            <w:r w:rsidRPr="00AA39A6">
              <w:rPr>
                <w:b/>
                <w:i/>
                <w:sz w:val="24"/>
              </w:rPr>
              <w:t>60</w:t>
            </w:r>
          </w:p>
        </w:tc>
      </w:tr>
      <w:tr w:rsidR="00882AA8" w:rsidRPr="00AA39A6" w14:paraId="71782D89" w14:textId="77777777" w:rsidTr="0048640E">
        <w:trPr>
          <w:trHeight w:val="137"/>
        </w:trPr>
        <w:tc>
          <w:tcPr>
            <w:tcW w:w="5675" w:type="dxa"/>
            <w:vAlign w:val="center"/>
            <w:hideMark/>
          </w:tcPr>
          <w:p w14:paraId="5412F940" w14:textId="77777777" w:rsidR="00882AA8" w:rsidRPr="00AA39A6" w:rsidRDefault="00882AA8" w:rsidP="00882AA8">
            <w:pPr>
              <w:jc w:val="center"/>
              <w:rPr>
                <w:b/>
                <w:color w:val="000000"/>
                <w:spacing w:val="-4"/>
                <w:sz w:val="24"/>
              </w:rPr>
            </w:pPr>
            <w:r w:rsidRPr="00AA39A6">
              <w:rPr>
                <w:b/>
                <w:color w:val="000000"/>
                <w:spacing w:val="-4"/>
                <w:sz w:val="24"/>
              </w:rPr>
              <w:t>Іспит</w:t>
            </w:r>
          </w:p>
        </w:tc>
        <w:tc>
          <w:tcPr>
            <w:tcW w:w="1844" w:type="dxa"/>
            <w:vAlign w:val="center"/>
            <w:hideMark/>
          </w:tcPr>
          <w:p w14:paraId="76F0FAEB" w14:textId="77777777" w:rsidR="00882AA8" w:rsidRPr="00AA39A6" w:rsidRDefault="00882AA8" w:rsidP="00882AA8">
            <w:pPr>
              <w:jc w:val="center"/>
              <w:rPr>
                <w:b/>
                <w:i/>
                <w:sz w:val="24"/>
              </w:rPr>
            </w:pPr>
            <w:r w:rsidRPr="00AA39A6">
              <w:rPr>
                <w:b/>
                <w:i/>
                <w:sz w:val="24"/>
              </w:rPr>
              <w:t>24</w:t>
            </w:r>
          </w:p>
        </w:tc>
        <w:tc>
          <w:tcPr>
            <w:tcW w:w="1721" w:type="dxa"/>
            <w:vAlign w:val="center"/>
            <w:hideMark/>
          </w:tcPr>
          <w:p w14:paraId="15D6EE14" w14:textId="77777777" w:rsidR="00882AA8" w:rsidRPr="00AA39A6" w:rsidRDefault="00882AA8" w:rsidP="00882AA8">
            <w:pPr>
              <w:jc w:val="center"/>
              <w:rPr>
                <w:b/>
                <w:i/>
                <w:sz w:val="24"/>
              </w:rPr>
            </w:pPr>
            <w:r w:rsidRPr="00AA39A6">
              <w:rPr>
                <w:b/>
                <w:i/>
                <w:sz w:val="24"/>
              </w:rPr>
              <w:t>40</w:t>
            </w:r>
          </w:p>
        </w:tc>
      </w:tr>
    </w:tbl>
    <w:p w14:paraId="6D4A7695" w14:textId="5CB42238" w:rsidR="001209B3" w:rsidRPr="00811FD5" w:rsidRDefault="001209B3" w:rsidP="00E81E12">
      <w:pPr>
        <w:widowControl w:val="0"/>
        <w:ind w:firstLine="567"/>
        <w:contextualSpacing/>
        <w:rPr>
          <w:sz w:val="16"/>
          <w:szCs w:val="16"/>
        </w:rPr>
      </w:pPr>
    </w:p>
    <w:p w14:paraId="33D491BE" w14:textId="5D630724" w:rsidR="00811FD5" w:rsidRDefault="00E81E12" w:rsidP="00811FD5">
      <w:pPr>
        <w:widowControl w:val="0"/>
        <w:ind w:firstLine="567"/>
        <w:contextualSpacing/>
        <w:jc w:val="both"/>
        <w:rPr>
          <w:bCs/>
          <w:sz w:val="24"/>
        </w:rPr>
      </w:pPr>
      <w:r w:rsidRPr="009C6DDA">
        <w:rPr>
          <w:b/>
          <w:sz w:val="24"/>
        </w:rPr>
        <w:t>Критерії оцінювання</w:t>
      </w:r>
      <w:r w:rsidRPr="009C6DDA">
        <w:rPr>
          <w:bCs/>
          <w:sz w:val="24"/>
        </w:rPr>
        <w:t>:</w:t>
      </w:r>
    </w:p>
    <w:p w14:paraId="3C73E07F" w14:textId="029F796A" w:rsidR="00B55073" w:rsidRPr="00811FD5" w:rsidRDefault="00B55073" w:rsidP="00811FD5">
      <w:pPr>
        <w:widowControl w:val="0"/>
        <w:ind w:firstLine="567"/>
        <w:contextualSpacing/>
        <w:jc w:val="both"/>
        <w:rPr>
          <w:bCs/>
          <w:sz w:val="16"/>
          <w:szCs w:val="16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710"/>
        <w:gridCol w:w="1249"/>
        <w:gridCol w:w="1258"/>
        <w:gridCol w:w="1369"/>
        <w:gridCol w:w="1195"/>
        <w:gridCol w:w="1369"/>
        <w:gridCol w:w="1195"/>
      </w:tblGrid>
      <w:tr w:rsidR="00811FD5" w:rsidRPr="0064579A" w14:paraId="0A1E129F" w14:textId="77777777" w:rsidTr="00811FD5">
        <w:tc>
          <w:tcPr>
            <w:tcW w:w="171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6E33D957" w14:textId="77777777" w:rsidR="00811FD5" w:rsidRDefault="00811FD5" w:rsidP="00811FD5">
            <w:pPr>
              <w:widowControl w:val="0"/>
              <w:jc w:val="center"/>
              <w:rPr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sz w:val="18"/>
                <w:szCs w:val="18"/>
                <w:lang w:eastAsia="uk-UA"/>
                <w14:ligatures w14:val="standardContextual"/>
              </w:rPr>
              <w:t>Види робіт та</w:t>
            </w:r>
          </w:p>
          <w:p w14:paraId="5625E0D4" w14:textId="77777777" w:rsidR="00811FD5" w:rsidRPr="002D3EFF" w:rsidRDefault="00811FD5" w:rsidP="00811FD5">
            <w:pPr>
              <w:widowControl w:val="0"/>
              <w:jc w:val="center"/>
              <w:rPr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sz w:val="18"/>
                <w:szCs w:val="18"/>
                <w:lang w:eastAsia="uk-UA"/>
                <w14:ligatures w14:val="standardContextual"/>
              </w:rPr>
              <w:t>форми їх контролю</w:t>
            </w:r>
          </w:p>
        </w:tc>
        <w:tc>
          <w:tcPr>
            <w:tcW w:w="124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062F1988" w14:textId="77777777" w:rsidR="00811FD5" w:rsidRPr="002D3EFF" w:rsidRDefault="00811FD5" w:rsidP="00811FD5">
            <w:pPr>
              <w:widowControl w:val="0"/>
              <w:jc w:val="center"/>
              <w:rPr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sz w:val="18"/>
                <w:szCs w:val="18"/>
                <w:lang w:eastAsia="uk-UA"/>
                <w14:ligatures w14:val="standardContextual"/>
              </w:rPr>
              <w:t>Результати навчання які оцінюються</w:t>
            </w:r>
          </w:p>
        </w:tc>
        <w:tc>
          <w:tcPr>
            <w:tcW w:w="12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57F33B30" w14:textId="77777777" w:rsidR="00811FD5" w:rsidRDefault="00811FD5" w:rsidP="00811FD5">
            <w:pPr>
              <w:widowControl w:val="0"/>
              <w:jc w:val="center"/>
              <w:rPr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sz w:val="18"/>
                <w:szCs w:val="18"/>
                <w:lang w:eastAsia="uk-UA"/>
                <w14:ligatures w14:val="standardContextual"/>
              </w:rPr>
              <w:t>Кількість</w:t>
            </w:r>
          </w:p>
          <w:p w14:paraId="293296E7" w14:textId="77777777" w:rsidR="00811FD5" w:rsidRPr="002D3EFF" w:rsidRDefault="00811FD5" w:rsidP="00811FD5">
            <w:pPr>
              <w:widowControl w:val="0"/>
              <w:jc w:val="center"/>
              <w:rPr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sz w:val="18"/>
                <w:szCs w:val="18"/>
                <w:lang w:eastAsia="uk-UA"/>
                <w14:ligatures w14:val="standardContextual"/>
              </w:rPr>
              <w:t>лекційних і практичних занять</w:t>
            </w:r>
          </w:p>
        </w:tc>
        <w:tc>
          <w:tcPr>
            <w:tcW w:w="25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14D3D611" w14:textId="77777777" w:rsidR="00811FD5" w:rsidRPr="002D3EFF" w:rsidRDefault="00811FD5" w:rsidP="00811FD5">
            <w:pPr>
              <w:widowControl w:val="0"/>
              <w:jc w:val="center"/>
              <w:rPr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sz w:val="18"/>
                <w:szCs w:val="18"/>
                <w:lang w:eastAsia="uk-UA"/>
                <w14:ligatures w14:val="standardContextual"/>
              </w:rPr>
              <w:t>Кількість балів за вид роботи</w:t>
            </w:r>
          </w:p>
        </w:tc>
        <w:tc>
          <w:tcPr>
            <w:tcW w:w="25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1DC7FBDB" w14:textId="77777777" w:rsidR="00811FD5" w:rsidRDefault="00811FD5" w:rsidP="00811FD5">
            <w:pPr>
              <w:widowControl w:val="0"/>
              <w:jc w:val="center"/>
              <w:rPr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sz w:val="18"/>
                <w:szCs w:val="18"/>
                <w:lang w:eastAsia="uk-UA"/>
                <w14:ligatures w14:val="standardContextual"/>
              </w:rPr>
              <w:t xml:space="preserve">Сумарна кількість балів </w:t>
            </w:r>
          </w:p>
          <w:p w14:paraId="1C15C472" w14:textId="77777777" w:rsidR="00811FD5" w:rsidRPr="002D3EFF" w:rsidRDefault="00811FD5" w:rsidP="00811FD5">
            <w:pPr>
              <w:widowControl w:val="0"/>
              <w:jc w:val="center"/>
              <w:rPr>
                <w:sz w:val="18"/>
                <w:szCs w:val="18"/>
                <w:lang w:eastAsia="uk-UA"/>
                <w14:ligatures w14:val="standardContextual"/>
              </w:rPr>
            </w:pPr>
            <w:r>
              <w:rPr>
                <w:sz w:val="18"/>
                <w:szCs w:val="18"/>
                <w:lang w:eastAsia="uk-UA"/>
                <w14:ligatures w14:val="standardContextual"/>
              </w:rPr>
              <w:t>з</w:t>
            </w:r>
            <w:r w:rsidRPr="002D3EFF">
              <w:rPr>
                <w:sz w:val="18"/>
                <w:szCs w:val="18"/>
                <w:lang w:eastAsia="uk-UA"/>
                <w14:ligatures w14:val="standardContextual"/>
              </w:rPr>
              <w:t>а семестр</w:t>
            </w:r>
          </w:p>
        </w:tc>
      </w:tr>
      <w:tr w:rsidR="00811FD5" w:rsidRPr="002D3EFF" w14:paraId="46092FEC" w14:textId="77777777" w:rsidTr="00811FD5"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3EBD22FF" w14:textId="77777777" w:rsidR="00811FD5" w:rsidRPr="002D3EFF" w:rsidRDefault="00811FD5" w:rsidP="00811FD5">
            <w:pPr>
              <w:jc w:val="center"/>
              <w:rPr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78F4642E" w14:textId="77777777" w:rsidR="00811FD5" w:rsidRPr="002D3EFF" w:rsidRDefault="00811FD5" w:rsidP="00811FD5">
            <w:pPr>
              <w:jc w:val="center"/>
              <w:rPr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52B426DB" w14:textId="77777777" w:rsidR="00811FD5" w:rsidRPr="002D3EFF" w:rsidRDefault="00811FD5" w:rsidP="00811FD5">
            <w:pPr>
              <w:jc w:val="center"/>
              <w:rPr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644379FF" w14:textId="77777777" w:rsidR="00811FD5" w:rsidRPr="002D3EFF" w:rsidRDefault="00811FD5" w:rsidP="00811FD5">
            <w:pPr>
              <w:widowControl w:val="0"/>
              <w:jc w:val="center"/>
              <w:rPr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sz w:val="18"/>
                <w:szCs w:val="18"/>
                <w:lang w:eastAsia="uk-UA"/>
                <w14:ligatures w14:val="standardContextual"/>
              </w:rPr>
              <w:t>максимальна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0BAC0EB2" w14:textId="77777777" w:rsidR="00811FD5" w:rsidRPr="002D3EFF" w:rsidRDefault="00811FD5" w:rsidP="00811FD5">
            <w:pPr>
              <w:widowControl w:val="0"/>
              <w:jc w:val="center"/>
              <w:rPr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sz w:val="18"/>
                <w:szCs w:val="18"/>
                <w:lang w:eastAsia="uk-UA"/>
                <w14:ligatures w14:val="standardContextual"/>
              </w:rPr>
              <w:t>мінімальна для позитивної оцінки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vAlign w:val="center"/>
            <w:hideMark/>
          </w:tcPr>
          <w:p w14:paraId="62BC7B15" w14:textId="77777777" w:rsidR="00811FD5" w:rsidRPr="002D3EFF" w:rsidRDefault="00811FD5" w:rsidP="00811FD5">
            <w:pPr>
              <w:widowControl w:val="0"/>
              <w:jc w:val="center"/>
              <w:rPr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sz w:val="18"/>
                <w:szCs w:val="18"/>
                <w:lang w:eastAsia="uk-UA"/>
                <w14:ligatures w14:val="standardContextual"/>
              </w:rPr>
              <w:t>максимальна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73CACC36" w14:textId="77777777" w:rsidR="00811FD5" w:rsidRPr="002D3EFF" w:rsidRDefault="00811FD5" w:rsidP="00811FD5">
            <w:pPr>
              <w:widowControl w:val="0"/>
              <w:jc w:val="center"/>
              <w:rPr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sz w:val="18"/>
                <w:szCs w:val="18"/>
                <w:lang w:eastAsia="uk-UA"/>
                <w14:ligatures w14:val="standardContextual"/>
              </w:rPr>
              <w:t>мінімальна для позитивної оцінки</w:t>
            </w:r>
          </w:p>
        </w:tc>
      </w:tr>
    </w:tbl>
    <w:p w14:paraId="32B4BBD7" w14:textId="77777777" w:rsidR="00811FD5" w:rsidRPr="00811FD5" w:rsidRDefault="00811FD5">
      <w:pPr>
        <w:rPr>
          <w:sz w:val="2"/>
          <w:szCs w:val="2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710"/>
        <w:gridCol w:w="1249"/>
        <w:gridCol w:w="1258"/>
        <w:gridCol w:w="1369"/>
        <w:gridCol w:w="1195"/>
        <w:gridCol w:w="1369"/>
        <w:gridCol w:w="1195"/>
      </w:tblGrid>
      <w:tr w:rsidR="00811FD5" w:rsidRPr="002D3EFF" w14:paraId="41B0B24B" w14:textId="77777777" w:rsidTr="00811FD5">
        <w:trPr>
          <w:tblHeader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85F4D62" w14:textId="5A9703B7" w:rsidR="00811FD5" w:rsidRPr="00811FD5" w:rsidRDefault="00811FD5" w:rsidP="00811FD5">
            <w:pPr>
              <w:jc w:val="center"/>
              <w:rPr>
                <w:sz w:val="18"/>
                <w:szCs w:val="18"/>
                <w:lang w:val="ru-RU" w:eastAsia="ru-RU"/>
                <w14:ligatures w14:val="standardContextual"/>
              </w:rPr>
            </w:pPr>
            <w:r>
              <w:rPr>
                <w:sz w:val="18"/>
                <w:szCs w:val="18"/>
                <w:lang w:val="ru-RU" w:eastAsia="ru-RU"/>
                <w14:ligatures w14:val="standardContextual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B289937" w14:textId="6E7670CC" w:rsidR="00811FD5" w:rsidRPr="00811FD5" w:rsidRDefault="00811FD5" w:rsidP="00811FD5">
            <w:pPr>
              <w:jc w:val="center"/>
              <w:rPr>
                <w:sz w:val="18"/>
                <w:szCs w:val="18"/>
                <w:lang w:val="ru-RU" w:eastAsia="ru-RU"/>
                <w14:ligatures w14:val="standardContextual"/>
              </w:rPr>
            </w:pPr>
            <w:r>
              <w:rPr>
                <w:sz w:val="18"/>
                <w:szCs w:val="18"/>
                <w:lang w:val="ru-RU" w:eastAsia="ru-RU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F8AD37B" w14:textId="50D242D6" w:rsidR="00811FD5" w:rsidRPr="00811FD5" w:rsidRDefault="00811FD5" w:rsidP="00811FD5">
            <w:pPr>
              <w:jc w:val="center"/>
              <w:rPr>
                <w:sz w:val="18"/>
                <w:szCs w:val="18"/>
                <w:lang w:val="ru-RU" w:eastAsia="ru-RU"/>
                <w14:ligatures w14:val="standardContextual"/>
              </w:rPr>
            </w:pPr>
            <w:r>
              <w:rPr>
                <w:sz w:val="18"/>
                <w:szCs w:val="18"/>
                <w:lang w:val="ru-RU" w:eastAsia="ru-RU"/>
                <w14:ligatures w14:val="standardContextual"/>
              </w:rPr>
              <w:t>3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BE0034D" w14:textId="2D5AE7FB" w:rsidR="00811FD5" w:rsidRPr="00811FD5" w:rsidRDefault="00811FD5" w:rsidP="00811FD5">
            <w:pPr>
              <w:widowControl w:val="0"/>
              <w:jc w:val="center"/>
              <w:rPr>
                <w:sz w:val="18"/>
                <w:szCs w:val="18"/>
                <w:lang w:val="ru-RU" w:eastAsia="uk-UA"/>
                <w14:ligatures w14:val="standardContextual"/>
              </w:rPr>
            </w:pPr>
            <w:r>
              <w:rPr>
                <w:sz w:val="18"/>
                <w:szCs w:val="18"/>
                <w:lang w:val="ru-RU" w:eastAsia="uk-UA"/>
                <w14:ligatures w14:val="standardContextual"/>
              </w:rPr>
              <w:t>4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BEB9737" w14:textId="138252AA" w:rsidR="00811FD5" w:rsidRPr="00811FD5" w:rsidRDefault="00811FD5" w:rsidP="00811FD5">
            <w:pPr>
              <w:widowControl w:val="0"/>
              <w:jc w:val="center"/>
              <w:rPr>
                <w:sz w:val="18"/>
                <w:szCs w:val="18"/>
                <w:lang w:val="ru-RU" w:eastAsia="uk-UA"/>
                <w14:ligatures w14:val="standardContextual"/>
              </w:rPr>
            </w:pPr>
            <w:r>
              <w:rPr>
                <w:sz w:val="18"/>
                <w:szCs w:val="18"/>
                <w:lang w:val="ru-RU" w:eastAsia="uk-UA"/>
                <w14:ligatures w14:val="standardContextual"/>
              </w:rPr>
              <w:t>5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vAlign w:val="center"/>
          </w:tcPr>
          <w:p w14:paraId="6814BE5E" w14:textId="09AA0C5E" w:rsidR="00811FD5" w:rsidRPr="00811FD5" w:rsidRDefault="00811FD5" w:rsidP="00811FD5">
            <w:pPr>
              <w:widowControl w:val="0"/>
              <w:jc w:val="center"/>
              <w:rPr>
                <w:sz w:val="18"/>
                <w:szCs w:val="18"/>
                <w:lang w:val="ru-RU" w:eastAsia="uk-UA"/>
                <w14:ligatures w14:val="standardContextual"/>
              </w:rPr>
            </w:pPr>
            <w:r>
              <w:rPr>
                <w:sz w:val="18"/>
                <w:szCs w:val="18"/>
                <w:lang w:val="ru-RU" w:eastAsia="uk-UA"/>
                <w14:ligatures w14:val="standardContextual"/>
              </w:rPr>
              <w:t>6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vAlign w:val="center"/>
          </w:tcPr>
          <w:p w14:paraId="7ED80E7C" w14:textId="5BA925FF" w:rsidR="00811FD5" w:rsidRPr="00811FD5" w:rsidRDefault="00811FD5" w:rsidP="00811FD5">
            <w:pPr>
              <w:widowControl w:val="0"/>
              <w:jc w:val="center"/>
              <w:rPr>
                <w:sz w:val="18"/>
                <w:szCs w:val="18"/>
                <w:lang w:val="ru-RU" w:eastAsia="uk-UA"/>
                <w14:ligatures w14:val="standardContextual"/>
              </w:rPr>
            </w:pPr>
            <w:r>
              <w:rPr>
                <w:sz w:val="18"/>
                <w:szCs w:val="18"/>
                <w:lang w:val="ru-RU" w:eastAsia="uk-UA"/>
                <w14:ligatures w14:val="standardContextual"/>
              </w:rPr>
              <w:t>7</w:t>
            </w:r>
          </w:p>
        </w:tc>
      </w:tr>
      <w:tr w:rsidR="00811FD5" w:rsidRPr="002D3EFF" w14:paraId="490AB1F0" w14:textId="77777777" w:rsidTr="00811FD5"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98057C2" w14:textId="77777777" w:rsidR="00811FD5" w:rsidRPr="002D3EFF" w:rsidRDefault="00811FD5" w:rsidP="00811FD5">
            <w:pPr>
              <w:widowControl w:val="0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 w:rsidRPr="00C036C1">
              <w:rPr>
                <w:sz w:val="18"/>
                <w:szCs w:val="18"/>
                <w:lang w:eastAsia="uk-UA"/>
                <w14:ligatures w14:val="standardContextual"/>
              </w:rPr>
              <w:t>Бліц-опитування на лекції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BB3A44F" w14:textId="77777777" w:rsidR="00811FD5" w:rsidRPr="002D3EFF" w:rsidRDefault="00811FD5" w:rsidP="00811FD5">
            <w:pPr>
              <w:widowControl w:val="0"/>
              <w:jc w:val="both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bCs/>
                <w:sz w:val="18"/>
                <w:szCs w:val="18"/>
                <w:lang w:eastAsia="uk-UA"/>
                <w14:ligatures w14:val="standardContextual"/>
              </w:rPr>
              <w:t xml:space="preserve">РН 1.1, 1.2, 1.3; РН 2.1, </w:t>
            </w:r>
            <w:r w:rsidRPr="002D3EFF">
              <w:rPr>
                <w:bCs/>
                <w:sz w:val="18"/>
                <w:szCs w:val="18"/>
                <w:lang w:eastAsia="uk-UA"/>
                <w14:ligatures w14:val="standardContextual"/>
              </w:rPr>
              <w:lastRenderedPageBreak/>
              <w:t>2.3; РН 3.1, 3.2; РН 4.2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35B36E0D" w14:textId="2C43CEED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bCs/>
                <w:sz w:val="18"/>
                <w:szCs w:val="18"/>
                <w:lang w:eastAsia="uk-UA"/>
                <w14:ligatures w14:val="standardContextual"/>
              </w:rPr>
              <w:lastRenderedPageBreak/>
              <w:t>1</w:t>
            </w:r>
            <w:r>
              <w:rPr>
                <w:bCs/>
                <w:sz w:val="18"/>
                <w:szCs w:val="18"/>
                <w:lang w:val="ru-RU" w:eastAsia="uk-UA"/>
                <w14:ligatures w14:val="standardContextual"/>
              </w:rPr>
              <w:t>8</w:t>
            </w:r>
            <w:r w:rsidRPr="002D3EFF">
              <w:rPr>
                <w:bCs/>
                <w:sz w:val="18"/>
                <w:szCs w:val="18"/>
                <w:lang w:eastAsia="uk-UA"/>
                <w14:ligatures w14:val="standardContextual"/>
              </w:rPr>
              <w:t xml:space="preserve"> лекційних</w:t>
            </w:r>
          </w:p>
          <w:p w14:paraId="3F91AC3C" w14:textId="578B2D09" w:rsidR="00811FD5" w:rsidRPr="00B23B46" w:rsidRDefault="00811FD5" w:rsidP="00811FD5">
            <w:pPr>
              <w:widowControl w:val="0"/>
              <w:jc w:val="center"/>
              <w:rPr>
                <w:bCs/>
                <w:spacing w:val="-8"/>
                <w:sz w:val="18"/>
                <w:szCs w:val="18"/>
                <w:lang w:eastAsia="uk-UA"/>
                <w14:ligatures w14:val="standardContextual"/>
              </w:rPr>
            </w:pPr>
            <w:r>
              <w:rPr>
                <w:bCs/>
                <w:spacing w:val="-8"/>
                <w:sz w:val="18"/>
                <w:szCs w:val="18"/>
                <w:lang w:val="ru-RU" w:eastAsia="uk-UA"/>
                <w14:ligatures w14:val="standardContextual"/>
              </w:rPr>
              <w:t>12</w:t>
            </w:r>
            <w:r w:rsidRPr="00B23B46">
              <w:rPr>
                <w:bCs/>
                <w:spacing w:val="-8"/>
                <w:sz w:val="18"/>
                <w:szCs w:val="18"/>
                <w:lang w:eastAsia="uk-UA"/>
                <w14:ligatures w14:val="standardContextual"/>
              </w:rPr>
              <w:t xml:space="preserve"> практичних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52894686" w14:textId="77777777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bCs/>
                <w:sz w:val="18"/>
                <w:szCs w:val="18"/>
                <w:lang w:eastAsia="uk-UA"/>
                <w14:ligatures w14:val="standardContextual"/>
              </w:rPr>
              <w:t>5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77635C84" w14:textId="77777777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eastAsia="uk-UA"/>
                <w14:ligatures w14:val="standardContextual"/>
              </w:rPr>
              <w:t>1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vAlign w:val="center"/>
            <w:hideMark/>
          </w:tcPr>
          <w:p w14:paraId="39E12BFD" w14:textId="1406C107" w:rsidR="00811FD5" w:rsidRPr="00811FD5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val="ru-RU"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val="ru-RU" w:eastAsia="uk-UA"/>
                <w14:ligatures w14:val="standardContextual"/>
              </w:rPr>
              <w:t>20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0E616274" w14:textId="75C5E151" w:rsidR="00811FD5" w:rsidRPr="00811FD5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val="ru-RU"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val="ru-RU" w:eastAsia="uk-UA"/>
                <w14:ligatures w14:val="standardContextual"/>
              </w:rPr>
              <w:t>12</w:t>
            </w:r>
          </w:p>
        </w:tc>
      </w:tr>
      <w:tr w:rsidR="00811FD5" w:rsidRPr="002D3EFF" w14:paraId="7364C469" w14:textId="77777777" w:rsidTr="00811FD5"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A592E10" w14:textId="2A19FBDD" w:rsidR="00811FD5" w:rsidRPr="00811FD5" w:rsidRDefault="00811FD5" w:rsidP="00811FD5">
            <w:pPr>
              <w:widowControl w:val="0"/>
              <w:rPr>
                <w:sz w:val="18"/>
                <w:szCs w:val="18"/>
                <w:lang w:eastAsia="uk-UA"/>
                <w14:ligatures w14:val="standardContextual"/>
              </w:rPr>
            </w:pPr>
            <w:r w:rsidRPr="00811FD5">
              <w:rPr>
                <w:sz w:val="18"/>
                <w:szCs w:val="18"/>
                <w:lang w:eastAsia="uk-UA"/>
                <w14:ligatures w14:val="standardContextual"/>
              </w:rPr>
              <w:t>Усні відповіді, доповнення під час семінарських та практичних занять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48E88B" w14:textId="77777777" w:rsidR="00811FD5" w:rsidRPr="002D3EFF" w:rsidRDefault="00811FD5" w:rsidP="00811FD5">
            <w:pPr>
              <w:widowControl w:val="0"/>
              <w:jc w:val="both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bCs/>
                <w:sz w:val="18"/>
                <w:szCs w:val="18"/>
                <w:lang w:eastAsia="uk-UA"/>
                <w14:ligatures w14:val="standardContextual"/>
              </w:rPr>
              <w:t>РН 1.1, 1.2, 1.3; РН 2.1, 2.2, 2.3; РН 3.1, 3.2; РН 4.1, 4</w:t>
            </w:r>
            <w:r>
              <w:rPr>
                <w:bCs/>
                <w:sz w:val="18"/>
                <w:szCs w:val="18"/>
                <w:lang w:eastAsia="uk-UA"/>
                <w14:ligatures w14:val="standardContextual"/>
              </w:rPr>
              <w:t>.</w:t>
            </w:r>
            <w:r w:rsidRPr="002D3EFF">
              <w:rPr>
                <w:bCs/>
                <w:sz w:val="18"/>
                <w:szCs w:val="18"/>
                <w:lang w:eastAsia="uk-UA"/>
                <w14:ligatures w14:val="standardContextual"/>
              </w:rPr>
              <w:t>2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A0DCFF9" w14:textId="77777777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eastAsia="uk-UA"/>
                <w14:ligatures w14:val="standardContextual"/>
              </w:rPr>
              <w:t>10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EF05520" w14:textId="77777777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eastAsia="uk-UA"/>
                <w14:ligatures w14:val="standardContextual"/>
              </w:rPr>
              <w:t>5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4FEAC61" w14:textId="77777777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eastAsia="uk-UA"/>
                <w14:ligatures w14:val="standardContextual"/>
              </w:rPr>
              <w:t>2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vAlign w:val="center"/>
          </w:tcPr>
          <w:p w14:paraId="0927D38B" w14:textId="77777777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bCs/>
                <w:sz w:val="18"/>
                <w:szCs w:val="18"/>
                <w:lang w:eastAsia="uk-UA"/>
                <w14:ligatures w14:val="standardContextual"/>
              </w:rPr>
              <w:t>20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vAlign w:val="center"/>
          </w:tcPr>
          <w:p w14:paraId="57EB27DA" w14:textId="1BCB3F7C" w:rsidR="00811FD5" w:rsidRPr="00811FD5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val="ru-RU" w:eastAsia="uk-UA"/>
                <w14:ligatures w14:val="standardContextual"/>
              </w:rPr>
            </w:pPr>
            <w:r w:rsidRPr="002D3EFF">
              <w:rPr>
                <w:bCs/>
                <w:sz w:val="18"/>
                <w:szCs w:val="18"/>
                <w:lang w:eastAsia="uk-UA"/>
                <w14:ligatures w14:val="standardContextual"/>
              </w:rPr>
              <w:t>1</w:t>
            </w:r>
            <w:r>
              <w:rPr>
                <w:bCs/>
                <w:sz w:val="18"/>
                <w:szCs w:val="18"/>
                <w:lang w:val="ru-RU" w:eastAsia="uk-UA"/>
                <w14:ligatures w14:val="standardContextual"/>
              </w:rPr>
              <w:t>2</w:t>
            </w:r>
          </w:p>
        </w:tc>
      </w:tr>
      <w:tr w:rsidR="00811FD5" w:rsidRPr="002D3EFF" w14:paraId="66EDB58C" w14:textId="77777777" w:rsidTr="00F05B0D">
        <w:trPr>
          <w:trHeight w:val="1608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BCFF7C3" w14:textId="7D38C37A" w:rsidR="00811FD5" w:rsidRPr="00811FD5" w:rsidRDefault="00811FD5" w:rsidP="00811FD5">
            <w:pPr>
              <w:widowControl w:val="0"/>
              <w:rPr>
                <w:sz w:val="18"/>
                <w:szCs w:val="18"/>
                <w:lang w:eastAsia="uk-UA"/>
                <w14:ligatures w14:val="standardContextual"/>
              </w:rPr>
            </w:pPr>
            <w:r w:rsidRPr="00811FD5">
              <w:rPr>
                <w:sz w:val="18"/>
                <w:szCs w:val="18"/>
                <w:lang w:eastAsia="uk-UA"/>
                <w14:ligatures w14:val="standardContextual"/>
              </w:rPr>
              <w:t>Переклади текстів оригінальних творів іспанських письменників, різних історичних періодів (ХІІ - ХVІІІ ст.ст.)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460EB59" w14:textId="77777777" w:rsidR="00811FD5" w:rsidRPr="002D3EFF" w:rsidRDefault="00811FD5" w:rsidP="00811FD5">
            <w:pPr>
              <w:widowControl w:val="0"/>
              <w:jc w:val="both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bCs/>
                <w:sz w:val="18"/>
                <w:szCs w:val="18"/>
                <w:lang w:eastAsia="uk-UA"/>
                <w14:ligatures w14:val="standardContextual"/>
              </w:rPr>
              <w:t>РН 1.1, 1.2, 1.3; РН 2.1, 2.2, 2.3; РН 3.1, 3.2; РН 4.1, 4</w:t>
            </w:r>
            <w:r>
              <w:rPr>
                <w:bCs/>
                <w:sz w:val="18"/>
                <w:szCs w:val="18"/>
                <w:lang w:eastAsia="uk-UA"/>
                <w14:ligatures w14:val="standardContextual"/>
              </w:rPr>
              <w:t>.</w:t>
            </w:r>
            <w:r w:rsidRPr="002D3EFF">
              <w:rPr>
                <w:bCs/>
                <w:sz w:val="18"/>
                <w:szCs w:val="18"/>
                <w:lang w:eastAsia="uk-UA"/>
                <w14:ligatures w14:val="standardContextual"/>
              </w:rPr>
              <w:t>2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531AABF" w14:textId="77777777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eastAsia="uk-UA"/>
                <w14:ligatures w14:val="standardContextual"/>
              </w:rPr>
              <w:t>10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D702D24" w14:textId="77777777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eastAsia="uk-UA"/>
                <w14:ligatures w14:val="standardContextual"/>
              </w:rPr>
              <w:t>5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3808A0D" w14:textId="77777777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eastAsia="uk-UA"/>
                <w14:ligatures w14:val="standardContextual"/>
              </w:rPr>
              <w:t>3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vAlign w:val="center"/>
          </w:tcPr>
          <w:p w14:paraId="253D1BF8" w14:textId="749E9EFE" w:rsidR="00811FD5" w:rsidRPr="00811FD5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val="ru-RU"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val="ru-RU" w:eastAsia="uk-UA"/>
                <w14:ligatures w14:val="standardContextual"/>
              </w:rPr>
              <w:t>30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vAlign w:val="center"/>
          </w:tcPr>
          <w:p w14:paraId="3466CDB0" w14:textId="7B9321DB" w:rsidR="00811FD5" w:rsidRPr="00811FD5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val="ru-RU"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eastAsia="uk-UA"/>
                <w14:ligatures w14:val="standardContextual"/>
              </w:rPr>
              <w:t>1</w:t>
            </w:r>
            <w:r>
              <w:rPr>
                <w:bCs/>
                <w:sz w:val="18"/>
                <w:szCs w:val="18"/>
                <w:lang w:val="ru-RU" w:eastAsia="uk-UA"/>
                <w14:ligatures w14:val="standardContextual"/>
              </w:rPr>
              <w:t>7</w:t>
            </w:r>
          </w:p>
        </w:tc>
      </w:tr>
      <w:tr w:rsidR="00811FD5" w:rsidRPr="002D3EFF" w14:paraId="7DFC5218" w14:textId="77777777" w:rsidTr="00811FD5"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85AA92E" w14:textId="1316DD31" w:rsidR="00811FD5" w:rsidRPr="00811FD5" w:rsidRDefault="00811FD5" w:rsidP="00811FD5">
            <w:pPr>
              <w:widowControl w:val="0"/>
              <w:rPr>
                <w:sz w:val="18"/>
                <w:szCs w:val="18"/>
                <w:lang w:eastAsia="uk-UA"/>
                <w14:ligatures w14:val="standardContextual"/>
              </w:rPr>
            </w:pPr>
            <w:r w:rsidRPr="00811FD5">
              <w:rPr>
                <w:sz w:val="18"/>
                <w:szCs w:val="18"/>
                <w:lang w:eastAsia="uk-UA"/>
                <w14:ligatures w14:val="standardContextual"/>
              </w:rPr>
              <w:t>Написання реферату з теми курсу і його захист \ презентація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9192413" w14:textId="77777777" w:rsidR="00811FD5" w:rsidRPr="002D3EFF" w:rsidRDefault="00811FD5" w:rsidP="00811FD5">
            <w:pPr>
              <w:widowControl w:val="0"/>
              <w:jc w:val="both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bCs/>
                <w:sz w:val="18"/>
                <w:szCs w:val="18"/>
                <w:lang w:eastAsia="uk-UA"/>
                <w14:ligatures w14:val="standardContextual"/>
              </w:rPr>
              <w:t>РН 1.3; РН 2.1, 2.2; РН 3.1, 3.2; РН 4.1, 4.2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489C8FE" w14:textId="77777777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eastAsia="uk-UA"/>
                <w14:ligatures w14:val="standardContextual"/>
              </w:rPr>
              <w:t>10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4F074D1" w14:textId="502EF917" w:rsidR="00811FD5" w:rsidRPr="00811FD5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val="ru-RU"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val="ru-RU" w:eastAsia="uk-UA"/>
                <w14:ligatures w14:val="standardContextual"/>
              </w:rPr>
              <w:t>20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7BE46C6" w14:textId="7518991B" w:rsidR="00811FD5" w:rsidRPr="00811FD5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val="ru-RU"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val="ru-RU" w:eastAsia="uk-UA"/>
                <w14:ligatures w14:val="standardContextual"/>
              </w:rPr>
              <w:t>10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vAlign w:val="center"/>
          </w:tcPr>
          <w:p w14:paraId="19ADF366" w14:textId="209AB83E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val="ru-RU" w:eastAsia="uk-UA"/>
                <w14:ligatures w14:val="standardContextual"/>
              </w:rPr>
              <w:t>2</w:t>
            </w:r>
            <w:r>
              <w:rPr>
                <w:bCs/>
                <w:sz w:val="18"/>
                <w:szCs w:val="18"/>
                <w:lang w:eastAsia="uk-UA"/>
                <w14:ligatures w14:val="standardContextual"/>
              </w:rPr>
              <w:t>0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vAlign w:val="center"/>
          </w:tcPr>
          <w:p w14:paraId="415F3EE3" w14:textId="0D383AB2" w:rsidR="00811FD5" w:rsidRPr="00811FD5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val="ru-RU"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val="ru-RU" w:eastAsia="uk-UA"/>
                <w14:ligatures w14:val="standardContextual"/>
              </w:rPr>
              <w:t>12</w:t>
            </w:r>
          </w:p>
        </w:tc>
      </w:tr>
      <w:tr w:rsidR="00811FD5" w:rsidRPr="002D3EFF" w14:paraId="4A6C48C3" w14:textId="77777777" w:rsidTr="00811FD5"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3E6556F" w14:textId="2CD71382" w:rsidR="00811FD5" w:rsidRPr="00811FD5" w:rsidRDefault="00811FD5" w:rsidP="00811FD5">
            <w:pPr>
              <w:widowControl w:val="0"/>
              <w:rPr>
                <w:sz w:val="18"/>
                <w:szCs w:val="18"/>
                <w:lang w:eastAsia="uk-UA"/>
                <w14:ligatures w14:val="standardContextual"/>
              </w:rPr>
            </w:pPr>
            <w:r w:rsidRPr="00811FD5">
              <w:rPr>
                <w:sz w:val="18"/>
                <w:szCs w:val="18"/>
                <w:lang w:eastAsia="uk-UA"/>
                <w14:ligatures w14:val="standardContextual"/>
              </w:rPr>
              <w:t xml:space="preserve">Написання семестрової роботи 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66860C2" w14:textId="7839AE4B" w:rsidR="00811FD5" w:rsidRPr="002D3EFF" w:rsidRDefault="00811FD5" w:rsidP="00811FD5">
            <w:pPr>
              <w:widowControl w:val="0"/>
              <w:jc w:val="both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bCs/>
                <w:sz w:val="18"/>
                <w:szCs w:val="18"/>
                <w:lang w:eastAsia="uk-UA"/>
                <w14:ligatures w14:val="standardContextual"/>
              </w:rPr>
              <w:t>РН 1.1, 1.2.; РН 2.2., 2.3; РН 4.1., 4.2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D54DFB9" w14:textId="70621BC0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bCs/>
                <w:sz w:val="18"/>
                <w:szCs w:val="18"/>
                <w:lang w:eastAsia="uk-UA"/>
                <w14:ligatures w14:val="standardContextual"/>
              </w:rPr>
              <w:t>2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C178F9B" w14:textId="0A617BC6" w:rsidR="00811FD5" w:rsidRPr="00811FD5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val="ru-RU"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val="ru-RU" w:eastAsia="uk-UA"/>
                <w14:ligatures w14:val="standardContextual"/>
              </w:rPr>
              <w:t>10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EECE728" w14:textId="2497D89D" w:rsidR="00811FD5" w:rsidRPr="00811FD5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val="ru-RU"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val="ru-RU" w:eastAsia="uk-UA"/>
                <w14:ligatures w14:val="standardContextual"/>
              </w:rPr>
              <w:t>5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vAlign w:val="center"/>
          </w:tcPr>
          <w:p w14:paraId="016CA5B4" w14:textId="15EF8915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eastAsia="uk-UA"/>
                <w14:ligatures w14:val="standardContextual"/>
              </w:rPr>
              <w:t>10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vAlign w:val="center"/>
          </w:tcPr>
          <w:p w14:paraId="401D9866" w14:textId="7B7AB688" w:rsidR="00811FD5" w:rsidRPr="00811FD5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val="ru-RU" w:eastAsia="uk-UA"/>
                <w14:ligatures w14:val="standardContextual"/>
              </w:rPr>
            </w:pPr>
            <w:r>
              <w:rPr>
                <w:bCs/>
                <w:sz w:val="18"/>
                <w:szCs w:val="18"/>
                <w:lang w:val="ru-RU" w:eastAsia="uk-UA"/>
                <w14:ligatures w14:val="standardContextual"/>
              </w:rPr>
              <w:t>7</w:t>
            </w:r>
          </w:p>
        </w:tc>
      </w:tr>
      <w:tr w:rsidR="00811FD5" w:rsidRPr="002D3EFF" w14:paraId="67A49B78" w14:textId="77777777" w:rsidTr="00811FD5"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8A00AB7" w14:textId="77777777" w:rsidR="00811FD5" w:rsidRPr="002D3EFF" w:rsidRDefault="00811FD5" w:rsidP="00811FD5">
            <w:pPr>
              <w:widowControl w:val="0"/>
              <w:jc w:val="both"/>
              <w:rPr>
                <w:b/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b/>
                <w:sz w:val="18"/>
                <w:szCs w:val="18"/>
                <w:lang w:eastAsia="uk-UA"/>
                <w14:ligatures w14:val="standardContextual"/>
              </w:rPr>
              <w:t>Всього за семестр</w:t>
            </w:r>
          </w:p>
        </w:tc>
        <w:tc>
          <w:tcPr>
            <w:tcW w:w="1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EC7DA62" w14:textId="77777777" w:rsidR="00811FD5" w:rsidRPr="002D3EFF" w:rsidRDefault="00811FD5" w:rsidP="00811FD5">
            <w:pPr>
              <w:widowControl w:val="0"/>
              <w:jc w:val="both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411BB83" w14:textId="77777777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7538F99" w14:textId="77777777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BB88F7C" w14:textId="77777777" w:rsidR="00811FD5" w:rsidRPr="002D3EFF" w:rsidRDefault="00811FD5" w:rsidP="00811FD5">
            <w:pPr>
              <w:widowControl w:val="0"/>
              <w:jc w:val="center"/>
              <w:rPr>
                <w:bCs/>
                <w:sz w:val="18"/>
                <w:szCs w:val="18"/>
                <w:lang w:eastAsia="uk-UA"/>
                <w14:ligatures w14:val="standardContextual"/>
              </w:rPr>
            </w:pP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</w:tcPr>
          <w:p w14:paraId="72657D02" w14:textId="77777777" w:rsidR="00811FD5" w:rsidRPr="002D3EFF" w:rsidRDefault="00811FD5" w:rsidP="00811FD5">
            <w:pPr>
              <w:widowControl w:val="0"/>
              <w:jc w:val="center"/>
              <w:rPr>
                <w:b/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b/>
                <w:sz w:val="18"/>
                <w:szCs w:val="18"/>
                <w:lang w:eastAsia="uk-UA"/>
                <w14:ligatures w14:val="standardContextual"/>
              </w:rPr>
              <w:t>100</w:t>
            </w:r>
          </w:p>
        </w:tc>
        <w:tc>
          <w:tcPr>
            <w:tcW w:w="119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</w:tcPr>
          <w:p w14:paraId="3A79A465" w14:textId="77777777" w:rsidR="00811FD5" w:rsidRPr="002D3EFF" w:rsidRDefault="00811FD5" w:rsidP="00811FD5">
            <w:pPr>
              <w:widowControl w:val="0"/>
              <w:jc w:val="center"/>
              <w:rPr>
                <w:b/>
                <w:sz w:val="18"/>
                <w:szCs w:val="18"/>
                <w:lang w:eastAsia="uk-UA"/>
                <w14:ligatures w14:val="standardContextual"/>
              </w:rPr>
            </w:pPr>
            <w:r w:rsidRPr="002D3EFF">
              <w:rPr>
                <w:b/>
                <w:sz w:val="18"/>
                <w:szCs w:val="18"/>
                <w:lang w:eastAsia="uk-UA"/>
                <w14:ligatures w14:val="standardContextual"/>
              </w:rPr>
              <w:t>60</w:t>
            </w:r>
          </w:p>
        </w:tc>
      </w:tr>
    </w:tbl>
    <w:p w14:paraId="3B0178B4" w14:textId="428056C7" w:rsidR="00811FD5" w:rsidRDefault="00811FD5" w:rsidP="00E81E12">
      <w:pPr>
        <w:widowControl w:val="0"/>
        <w:ind w:firstLine="709"/>
        <w:contextualSpacing/>
        <w:jc w:val="both"/>
        <w:rPr>
          <w:bCs/>
          <w:sz w:val="24"/>
        </w:rPr>
      </w:pPr>
    </w:p>
    <w:p w14:paraId="3407666F" w14:textId="5F2EB7EE" w:rsidR="00AA39A6" w:rsidRPr="00D72422" w:rsidRDefault="00AA39A6" w:rsidP="00AA39A6">
      <w:pPr>
        <w:pStyle w:val="ListParagraph"/>
        <w:widowControl w:val="0"/>
        <w:numPr>
          <w:ilvl w:val="0"/>
          <w:numId w:val="28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/>
          <w:b/>
          <w:i/>
          <w:iCs/>
          <w:sz w:val="24"/>
          <w:szCs w:val="24"/>
        </w:rPr>
      </w:pPr>
      <w:r w:rsidRPr="00D72422">
        <w:rPr>
          <w:rFonts w:ascii="Times New Roman" w:hAnsi="Times New Roman"/>
          <w:b/>
          <w:i/>
          <w:iCs/>
          <w:sz w:val="24"/>
          <w:szCs w:val="24"/>
        </w:rPr>
        <w:t xml:space="preserve">Усні відповіді, доповнення під час семінарських </w:t>
      </w:r>
      <w:r w:rsidR="000D5EE7" w:rsidRPr="000D5EE7">
        <w:rPr>
          <w:rFonts w:ascii="Times New Roman" w:hAnsi="Times New Roman"/>
          <w:b/>
          <w:i/>
          <w:iCs/>
          <w:sz w:val="24"/>
          <w:szCs w:val="24"/>
        </w:rPr>
        <w:t xml:space="preserve">та практичних </w:t>
      </w:r>
      <w:r w:rsidRPr="00D72422">
        <w:rPr>
          <w:rFonts w:ascii="Times New Roman" w:hAnsi="Times New Roman"/>
          <w:b/>
          <w:i/>
          <w:iCs/>
          <w:sz w:val="24"/>
          <w:szCs w:val="24"/>
        </w:rPr>
        <w:t>занять</w:t>
      </w:r>
      <w:r w:rsidR="000D5EE7">
        <w:rPr>
          <w:rFonts w:ascii="Times New Roman" w:hAnsi="Times New Roman"/>
          <w:b/>
          <w:i/>
          <w:iCs/>
          <w:sz w:val="24"/>
          <w:szCs w:val="24"/>
        </w:rPr>
        <w:t>:</w:t>
      </w:r>
    </w:p>
    <w:p w14:paraId="737C2FA0" w14:textId="0808C5C6" w:rsidR="00B55073" w:rsidRPr="00D72422" w:rsidRDefault="007A4EFA" w:rsidP="007A4EFA">
      <w:pPr>
        <w:pStyle w:val="ListParagraph"/>
        <w:widowControl w:val="0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D72422">
        <w:rPr>
          <w:rFonts w:ascii="Times New Roman" w:hAnsi="Times New Roman"/>
          <w:bCs/>
          <w:i/>
          <w:iCs/>
          <w:sz w:val="24"/>
          <w:szCs w:val="24"/>
        </w:rPr>
        <w:t>1</w:t>
      </w:r>
      <w:r w:rsidR="00B55073" w:rsidRPr="00D72422">
        <w:rPr>
          <w:rFonts w:ascii="Times New Roman" w:hAnsi="Times New Roman"/>
          <w:bCs/>
          <w:i/>
          <w:iCs/>
          <w:sz w:val="24"/>
          <w:szCs w:val="24"/>
        </w:rPr>
        <w:t> бал</w:t>
      </w:r>
      <w:r w:rsidR="00B55073" w:rsidRPr="00D72422">
        <w:rPr>
          <w:rFonts w:ascii="Times New Roman" w:hAnsi="Times New Roman"/>
          <w:bCs/>
          <w:sz w:val="24"/>
          <w:szCs w:val="24"/>
        </w:rPr>
        <w:t xml:space="preserve"> – студент у повному обсязі володіє навчальним матеріалом, вільно та </w:t>
      </w:r>
      <w:r w:rsidR="0003581A" w:rsidRPr="009C6DDA">
        <w:rPr>
          <w:rFonts w:ascii="Times New Roman" w:hAnsi="Times New Roman"/>
          <w:bCs/>
          <w:sz w:val="24"/>
          <w:szCs w:val="24"/>
        </w:rPr>
        <w:t>та аргументовано його викладає, глибоко та всебічно розкриває зміст теми.</w:t>
      </w:r>
    </w:p>
    <w:p w14:paraId="7E3C04DB" w14:textId="063C57E0" w:rsidR="00B55073" w:rsidRPr="00D72422" w:rsidRDefault="00B55073" w:rsidP="00B55073">
      <w:pPr>
        <w:pStyle w:val="ListParagraph"/>
        <w:widowControl w:val="0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D72422">
        <w:rPr>
          <w:rFonts w:ascii="Times New Roman" w:hAnsi="Times New Roman"/>
          <w:bCs/>
          <w:i/>
          <w:iCs/>
          <w:sz w:val="24"/>
          <w:szCs w:val="24"/>
        </w:rPr>
        <w:t>0,5 балів</w:t>
      </w:r>
      <w:r w:rsidRPr="00D72422">
        <w:rPr>
          <w:rFonts w:ascii="Times New Roman" w:hAnsi="Times New Roman"/>
          <w:bCs/>
          <w:sz w:val="24"/>
          <w:szCs w:val="24"/>
        </w:rPr>
        <w:t xml:space="preserve"> – студент не в повному обсязі володіє матеріалом, фрагментарно та поверхово його викладає, недостатньо розкриває зміст поставлених питань, має суттєві помилки у відповіді, зачиту</w:t>
      </w:r>
      <w:r w:rsidR="007A4EFA" w:rsidRPr="00D72422">
        <w:rPr>
          <w:rFonts w:ascii="Times New Roman" w:hAnsi="Times New Roman"/>
          <w:bCs/>
          <w:sz w:val="24"/>
          <w:szCs w:val="24"/>
        </w:rPr>
        <w:t>є</w:t>
      </w:r>
      <w:r w:rsidRPr="00D72422">
        <w:rPr>
          <w:rFonts w:ascii="Times New Roman" w:hAnsi="Times New Roman"/>
          <w:bCs/>
          <w:sz w:val="24"/>
          <w:szCs w:val="24"/>
        </w:rPr>
        <w:t xml:space="preserve"> відповід</w:t>
      </w:r>
      <w:r w:rsidR="007A4EFA" w:rsidRPr="00D72422">
        <w:rPr>
          <w:rFonts w:ascii="Times New Roman" w:hAnsi="Times New Roman"/>
          <w:bCs/>
          <w:sz w:val="24"/>
          <w:szCs w:val="24"/>
        </w:rPr>
        <w:t>ь</w:t>
      </w:r>
      <w:r w:rsidRPr="00D72422">
        <w:rPr>
          <w:rFonts w:ascii="Times New Roman" w:hAnsi="Times New Roman"/>
          <w:bCs/>
          <w:sz w:val="24"/>
          <w:szCs w:val="24"/>
        </w:rPr>
        <w:t xml:space="preserve"> з гаджета.</w:t>
      </w:r>
    </w:p>
    <w:p w14:paraId="5F934FF3" w14:textId="78523D3C" w:rsidR="00B55073" w:rsidRPr="00D72422" w:rsidRDefault="00C1238C" w:rsidP="00B55073">
      <w:pPr>
        <w:pStyle w:val="ListParagraph"/>
        <w:widowControl w:val="0"/>
        <w:numPr>
          <w:ilvl w:val="0"/>
          <w:numId w:val="28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/>
          <w:b/>
          <w:i/>
          <w:iCs/>
          <w:sz w:val="24"/>
          <w:szCs w:val="24"/>
        </w:rPr>
      </w:pPr>
      <w:r w:rsidRPr="00D72422">
        <w:rPr>
          <w:rFonts w:ascii="Times New Roman" w:hAnsi="Times New Roman"/>
          <w:b/>
          <w:i/>
          <w:iCs/>
          <w:sz w:val="24"/>
          <w:szCs w:val="24"/>
        </w:rPr>
        <w:t>Бліц-опитування</w:t>
      </w:r>
      <w:r w:rsidR="00B55073" w:rsidRPr="00D72422">
        <w:rPr>
          <w:rFonts w:ascii="Times New Roman" w:hAnsi="Times New Roman"/>
          <w:b/>
          <w:i/>
          <w:iCs/>
          <w:sz w:val="24"/>
          <w:szCs w:val="24"/>
        </w:rPr>
        <w:t>:</w:t>
      </w:r>
    </w:p>
    <w:p w14:paraId="316F0A00" w14:textId="61DE42B1" w:rsidR="00B55073" w:rsidRPr="00D72422" w:rsidRDefault="007A4EFA" w:rsidP="00B55073">
      <w:pPr>
        <w:pStyle w:val="ListParagraph"/>
        <w:widowControl w:val="0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D72422">
        <w:rPr>
          <w:rFonts w:ascii="Times New Roman" w:hAnsi="Times New Roman" w:cstheme="minorHAnsi"/>
          <w:bCs/>
          <w:i/>
          <w:iCs/>
          <w:spacing w:val="-12"/>
          <w:sz w:val="24"/>
          <w:szCs w:val="24"/>
        </w:rPr>
        <w:t>1</w:t>
      </w:r>
      <w:r w:rsidR="00B55073" w:rsidRPr="00D72422">
        <w:rPr>
          <w:rFonts w:ascii="Times New Roman" w:hAnsi="Times New Roman" w:cstheme="minorHAnsi"/>
          <w:bCs/>
          <w:i/>
          <w:iCs/>
          <w:spacing w:val="-12"/>
          <w:sz w:val="24"/>
          <w:szCs w:val="24"/>
        </w:rPr>
        <w:t xml:space="preserve"> бал </w:t>
      </w:r>
      <w:r w:rsidR="00B55073" w:rsidRPr="00D72422">
        <w:rPr>
          <w:rFonts w:ascii="Times New Roman" w:hAnsi="Times New Roman"/>
          <w:bCs/>
          <w:sz w:val="24"/>
          <w:szCs w:val="24"/>
        </w:rPr>
        <w:t xml:space="preserve">– </w:t>
      </w:r>
      <w:r w:rsidR="00DB0A24" w:rsidRPr="00D72422">
        <w:rPr>
          <w:rFonts w:ascii="Times New Roman" w:hAnsi="Times New Roman"/>
          <w:bCs/>
          <w:sz w:val="24"/>
          <w:szCs w:val="24"/>
        </w:rPr>
        <w:t>відповідь студента чітка, коректна й аргументована;</w:t>
      </w:r>
    </w:p>
    <w:p w14:paraId="0BDF6AFC" w14:textId="0A86E2AB" w:rsidR="00B55073" w:rsidRPr="00D72422" w:rsidRDefault="00B55073" w:rsidP="00B55073">
      <w:pPr>
        <w:pStyle w:val="ListParagraph"/>
        <w:widowControl w:val="0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D72422">
        <w:rPr>
          <w:rFonts w:ascii="Times New Roman" w:hAnsi="Times New Roman"/>
          <w:bCs/>
          <w:sz w:val="24"/>
          <w:szCs w:val="24"/>
        </w:rPr>
        <w:t xml:space="preserve">0,5 бала – доповнення містить інформацію, що суттєво не розширює </w:t>
      </w:r>
      <w:r w:rsidR="008B163D" w:rsidRPr="00D72422">
        <w:rPr>
          <w:rFonts w:ascii="Times New Roman" w:hAnsi="Times New Roman"/>
          <w:bCs/>
          <w:sz w:val="24"/>
          <w:szCs w:val="24"/>
        </w:rPr>
        <w:t>тему</w:t>
      </w:r>
      <w:r w:rsidR="00DB0A24" w:rsidRPr="00D72422">
        <w:rPr>
          <w:rFonts w:ascii="Times New Roman" w:hAnsi="Times New Roman"/>
          <w:bCs/>
          <w:sz w:val="24"/>
          <w:szCs w:val="24"/>
        </w:rPr>
        <w:t xml:space="preserve"> або некоректне.</w:t>
      </w:r>
    </w:p>
    <w:p w14:paraId="1517F5E1" w14:textId="1952ED49" w:rsidR="00B55073" w:rsidRPr="00D72422" w:rsidRDefault="007A4EFA" w:rsidP="00B55073">
      <w:pPr>
        <w:pStyle w:val="ListParagraph"/>
        <w:widowControl w:val="0"/>
        <w:numPr>
          <w:ilvl w:val="0"/>
          <w:numId w:val="28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/>
          <w:b/>
          <w:i/>
          <w:iCs/>
          <w:sz w:val="24"/>
          <w:szCs w:val="24"/>
        </w:rPr>
      </w:pPr>
      <w:r w:rsidRPr="00D72422">
        <w:rPr>
          <w:rFonts w:ascii="Times New Roman" w:hAnsi="Times New Roman"/>
          <w:b/>
          <w:i/>
          <w:iCs/>
          <w:sz w:val="24"/>
          <w:szCs w:val="24"/>
        </w:rPr>
        <w:t>Переклади текстів оригінальних творів іспанських письменників, різних історичних періодів (ХІІ - ХVІІІ ст.ст.</w:t>
      </w:r>
      <w:r w:rsidR="003B5BC4">
        <w:rPr>
          <w:rFonts w:ascii="Times New Roman" w:hAnsi="Times New Roman"/>
          <w:b/>
          <w:i/>
          <w:iCs/>
          <w:sz w:val="24"/>
          <w:szCs w:val="24"/>
        </w:rPr>
        <w:t>)</w:t>
      </w:r>
      <w:r w:rsidR="00B55073" w:rsidRPr="00D72422">
        <w:rPr>
          <w:rFonts w:ascii="Times New Roman" w:hAnsi="Times New Roman"/>
          <w:b/>
          <w:i/>
          <w:iCs/>
          <w:sz w:val="24"/>
          <w:szCs w:val="24"/>
        </w:rPr>
        <w:t>:</w:t>
      </w:r>
    </w:p>
    <w:p w14:paraId="53407248" w14:textId="7C27020F" w:rsidR="00B55073" w:rsidRPr="00D72422" w:rsidRDefault="00B55073" w:rsidP="00B55073">
      <w:pPr>
        <w:pStyle w:val="ListParagraph"/>
        <w:widowControl w:val="0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D72422">
        <w:rPr>
          <w:rFonts w:ascii="Times New Roman" w:hAnsi="Times New Roman"/>
          <w:bCs/>
          <w:i/>
          <w:iCs/>
          <w:sz w:val="24"/>
          <w:szCs w:val="24"/>
        </w:rPr>
        <w:t xml:space="preserve">2 бали – </w:t>
      </w:r>
      <w:r w:rsidR="007A4EFA" w:rsidRPr="00D72422">
        <w:rPr>
          <w:rFonts w:ascii="Times New Roman" w:hAnsi="Times New Roman"/>
          <w:bCs/>
          <w:sz w:val="24"/>
          <w:szCs w:val="24"/>
        </w:rPr>
        <w:t>переклад</w:t>
      </w:r>
      <w:r w:rsidRPr="00D72422">
        <w:rPr>
          <w:rFonts w:ascii="Times New Roman" w:hAnsi="Times New Roman"/>
          <w:bCs/>
          <w:sz w:val="24"/>
          <w:szCs w:val="24"/>
        </w:rPr>
        <w:t xml:space="preserve"> студента </w:t>
      </w:r>
      <w:r w:rsidR="007A4EFA" w:rsidRPr="00D72422">
        <w:rPr>
          <w:rFonts w:ascii="Times New Roman" w:hAnsi="Times New Roman"/>
          <w:bCs/>
          <w:sz w:val="24"/>
          <w:szCs w:val="24"/>
        </w:rPr>
        <w:t xml:space="preserve">правильний без значних </w:t>
      </w:r>
      <w:r w:rsidR="008B163D" w:rsidRPr="00D72422">
        <w:rPr>
          <w:rFonts w:ascii="Times New Roman" w:hAnsi="Times New Roman"/>
          <w:bCs/>
          <w:sz w:val="24"/>
          <w:szCs w:val="24"/>
        </w:rPr>
        <w:t>помилок</w:t>
      </w:r>
      <w:r w:rsidRPr="00D72422">
        <w:rPr>
          <w:rFonts w:ascii="Times New Roman" w:hAnsi="Times New Roman"/>
          <w:bCs/>
          <w:sz w:val="24"/>
          <w:szCs w:val="24"/>
        </w:rPr>
        <w:t>;</w:t>
      </w:r>
    </w:p>
    <w:p w14:paraId="6A6D212D" w14:textId="7849F75D" w:rsidR="00B55073" w:rsidRPr="00D72422" w:rsidRDefault="00B55073" w:rsidP="00B55073">
      <w:pPr>
        <w:pStyle w:val="ListParagraph"/>
        <w:widowControl w:val="0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D72422">
        <w:rPr>
          <w:rFonts w:ascii="Times New Roman" w:hAnsi="Times New Roman"/>
          <w:bCs/>
          <w:i/>
          <w:iCs/>
          <w:sz w:val="24"/>
          <w:szCs w:val="24"/>
        </w:rPr>
        <w:t>1 бал</w:t>
      </w:r>
      <w:r w:rsidRPr="00D72422">
        <w:rPr>
          <w:rFonts w:ascii="Times New Roman" w:hAnsi="Times New Roman"/>
          <w:bCs/>
          <w:sz w:val="24"/>
          <w:szCs w:val="24"/>
        </w:rPr>
        <w:t xml:space="preserve"> – </w:t>
      </w:r>
      <w:r w:rsidR="007A4EFA" w:rsidRPr="00D72422">
        <w:rPr>
          <w:rFonts w:ascii="Times New Roman" w:hAnsi="Times New Roman"/>
          <w:bCs/>
          <w:sz w:val="24"/>
          <w:szCs w:val="24"/>
        </w:rPr>
        <w:t>переклад студента правильний</w:t>
      </w:r>
      <w:r w:rsidRPr="00D72422">
        <w:rPr>
          <w:rFonts w:ascii="Times New Roman" w:hAnsi="Times New Roman"/>
          <w:bCs/>
          <w:sz w:val="24"/>
          <w:szCs w:val="24"/>
        </w:rPr>
        <w:t xml:space="preserve">, однак має </w:t>
      </w:r>
      <w:r w:rsidR="008B163D" w:rsidRPr="00D72422">
        <w:rPr>
          <w:rFonts w:ascii="Times New Roman" w:hAnsi="Times New Roman"/>
          <w:bCs/>
          <w:sz w:val="24"/>
          <w:szCs w:val="24"/>
        </w:rPr>
        <w:t>значні</w:t>
      </w:r>
      <w:r w:rsidRPr="00D72422">
        <w:rPr>
          <w:rFonts w:ascii="Times New Roman" w:hAnsi="Times New Roman"/>
          <w:bCs/>
          <w:sz w:val="24"/>
          <w:szCs w:val="24"/>
        </w:rPr>
        <w:t xml:space="preserve"> хиби.</w:t>
      </w:r>
    </w:p>
    <w:p w14:paraId="779EA033" w14:textId="1ACC2FB2" w:rsidR="00B55073" w:rsidRPr="00D72422" w:rsidRDefault="00B55073" w:rsidP="00B55073">
      <w:pPr>
        <w:pStyle w:val="ListParagraph"/>
        <w:widowControl w:val="0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D72422">
        <w:rPr>
          <w:rFonts w:ascii="Times New Roman" w:hAnsi="Times New Roman"/>
          <w:bCs/>
          <w:i/>
          <w:iCs/>
          <w:sz w:val="24"/>
          <w:szCs w:val="24"/>
        </w:rPr>
        <w:t xml:space="preserve">0-0,5 бала – </w:t>
      </w:r>
      <w:r w:rsidR="007A4EFA" w:rsidRPr="00D72422">
        <w:rPr>
          <w:rFonts w:ascii="Times New Roman" w:hAnsi="Times New Roman"/>
          <w:bCs/>
          <w:sz w:val="24"/>
          <w:szCs w:val="24"/>
        </w:rPr>
        <w:t>студент неспроможний самостійно перекласти текст</w:t>
      </w:r>
      <w:r w:rsidRPr="00D72422">
        <w:rPr>
          <w:rFonts w:ascii="Times New Roman" w:hAnsi="Times New Roman"/>
          <w:bCs/>
          <w:sz w:val="24"/>
          <w:szCs w:val="24"/>
        </w:rPr>
        <w:t>.</w:t>
      </w:r>
    </w:p>
    <w:p w14:paraId="1BB774A5" w14:textId="77777777" w:rsidR="008B163D" w:rsidRPr="00D72422" w:rsidRDefault="007A4EFA" w:rsidP="007A4EFA">
      <w:pPr>
        <w:pStyle w:val="ListParagraph"/>
        <w:widowControl w:val="0"/>
        <w:numPr>
          <w:ilvl w:val="0"/>
          <w:numId w:val="28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D72422">
        <w:rPr>
          <w:rFonts w:ascii="Times New Roman" w:hAnsi="Times New Roman"/>
          <w:b/>
          <w:i/>
          <w:iCs/>
          <w:sz w:val="24"/>
          <w:szCs w:val="24"/>
        </w:rPr>
        <w:t>Написання реферату з теми курсу і його захист \ презентація</w:t>
      </w:r>
    </w:p>
    <w:p w14:paraId="5751DA6C" w14:textId="0DDE1FBC" w:rsidR="00D72422" w:rsidRPr="000F5180" w:rsidRDefault="00D72422" w:rsidP="00D72422">
      <w:pPr>
        <w:pStyle w:val="ListParagraph"/>
        <w:widowControl w:val="0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pacing w:val="-6"/>
          <w:sz w:val="24"/>
          <w:szCs w:val="24"/>
        </w:rPr>
      </w:pPr>
      <w:r w:rsidRPr="000F5180">
        <w:rPr>
          <w:bCs/>
          <w:i/>
          <w:iCs/>
          <w:spacing w:val="-6"/>
          <w:sz w:val="24"/>
          <w:szCs w:val="24"/>
        </w:rPr>
        <w:t>20</w:t>
      </w:r>
      <w:r w:rsidRPr="000F5180">
        <w:rPr>
          <w:rFonts w:ascii="Times New Roman" w:hAnsi="Times New Roman"/>
          <w:bCs/>
          <w:i/>
          <w:iCs/>
          <w:spacing w:val="-6"/>
          <w:sz w:val="24"/>
          <w:szCs w:val="24"/>
        </w:rPr>
        <w:t xml:space="preserve"> балів</w:t>
      </w:r>
      <w:r w:rsidRPr="000F5180">
        <w:rPr>
          <w:rFonts w:ascii="Times New Roman" w:hAnsi="Times New Roman"/>
          <w:bCs/>
          <w:spacing w:val="-6"/>
          <w:sz w:val="24"/>
          <w:szCs w:val="24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реферату, використовує обов’язкову та додаткову літературу, демонструє самостійність і достовірність проведеного дослідження;</w:t>
      </w:r>
    </w:p>
    <w:p w14:paraId="7A3542DD" w14:textId="3D4EB8BE" w:rsidR="00D72422" w:rsidRPr="00D72422" w:rsidRDefault="00D72422" w:rsidP="00D72422">
      <w:pPr>
        <w:pStyle w:val="ListParagraph"/>
        <w:widowControl w:val="0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D72422">
        <w:rPr>
          <w:bCs/>
          <w:i/>
          <w:iCs/>
          <w:sz w:val="24"/>
          <w:szCs w:val="24"/>
        </w:rPr>
        <w:t>10</w:t>
      </w:r>
      <w:r w:rsidRPr="00D72422">
        <w:rPr>
          <w:rFonts w:ascii="Times New Roman" w:hAnsi="Times New Roman"/>
          <w:bCs/>
          <w:i/>
          <w:iCs/>
          <w:sz w:val="24"/>
          <w:szCs w:val="24"/>
        </w:rPr>
        <w:t xml:space="preserve"> бали</w:t>
      </w:r>
      <w:r w:rsidRPr="00D72422">
        <w:rPr>
          <w:rFonts w:ascii="Times New Roman" w:hAnsi="Times New Roman"/>
          <w:bCs/>
          <w:sz w:val="24"/>
          <w:szCs w:val="24"/>
        </w:rPr>
        <w:t xml:space="preserve"> – студент у достатньому обсязі володіє навчальним матеріалом, але може не вистачати аргументації в поясненнях, </w:t>
      </w:r>
      <w:r w:rsidR="007E733B" w:rsidRPr="00D72422">
        <w:rPr>
          <w:rFonts w:ascii="Times New Roman" w:hAnsi="Times New Roman"/>
          <w:bCs/>
          <w:sz w:val="24"/>
          <w:szCs w:val="24"/>
        </w:rPr>
        <w:t xml:space="preserve">розкриває зміст </w:t>
      </w:r>
      <w:r w:rsidR="007E733B">
        <w:rPr>
          <w:rFonts w:ascii="Times New Roman" w:hAnsi="Times New Roman"/>
          <w:bCs/>
          <w:sz w:val="24"/>
          <w:szCs w:val="24"/>
        </w:rPr>
        <w:t>реферату</w:t>
      </w:r>
      <w:r w:rsidRPr="00D72422">
        <w:rPr>
          <w:rFonts w:ascii="Times New Roman" w:hAnsi="Times New Roman"/>
          <w:bCs/>
          <w:sz w:val="24"/>
          <w:szCs w:val="24"/>
        </w:rPr>
        <w:t>, використовує обов’язкову літературу, демонструє самостійність та достовірність проведеної роботи</w:t>
      </w:r>
      <w:r w:rsidR="007E733B">
        <w:rPr>
          <w:rFonts w:ascii="Times New Roman" w:hAnsi="Times New Roman"/>
          <w:bCs/>
          <w:sz w:val="24"/>
          <w:szCs w:val="24"/>
        </w:rPr>
        <w:t xml:space="preserve">, але </w:t>
      </w:r>
      <w:r w:rsidRPr="00D72422">
        <w:rPr>
          <w:rFonts w:ascii="Times New Roman" w:hAnsi="Times New Roman"/>
          <w:bCs/>
          <w:sz w:val="24"/>
          <w:szCs w:val="24"/>
        </w:rPr>
        <w:t>допуска</w:t>
      </w:r>
      <w:r w:rsidR="007E733B">
        <w:rPr>
          <w:rFonts w:ascii="Times New Roman" w:hAnsi="Times New Roman"/>
          <w:bCs/>
          <w:sz w:val="24"/>
          <w:szCs w:val="24"/>
        </w:rPr>
        <w:t>є</w:t>
      </w:r>
      <w:r w:rsidRPr="00D72422">
        <w:rPr>
          <w:rFonts w:ascii="Times New Roman" w:hAnsi="Times New Roman"/>
          <w:bCs/>
          <w:sz w:val="24"/>
          <w:szCs w:val="24"/>
        </w:rPr>
        <w:t xml:space="preserve"> неточності</w:t>
      </w:r>
      <w:r w:rsidR="007E733B">
        <w:rPr>
          <w:rFonts w:ascii="Times New Roman" w:hAnsi="Times New Roman"/>
          <w:bCs/>
          <w:sz w:val="24"/>
          <w:szCs w:val="24"/>
        </w:rPr>
        <w:t xml:space="preserve"> і помидки</w:t>
      </w:r>
      <w:r w:rsidRPr="00D72422">
        <w:rPr>
          <w:rFonts w:ascii="Times New Roman" w:hAnsi="Times New Roman"/>
          <w:bCs/>
          <w:sz w:val="24"/>
          <w:szCs w:val="24"/>
        </w:rPr>
        <w:t xml:space="preserve">; </w:t>
      </w:r>
    </w:p>
    <w:p w14:paraId="5504FA92" w14:textId="1D0EEC6A" w:rsidR="00D72422" w:rsidRPr="00F05B0D" w:rsidRDefault="00D72422" w:rsidP="00D72422">
      <w:pPr>
        <w:pStyle w:val="ListParagraph"/>
        <w:widowControl w:val="0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pacing w:val="-4"/>
          <w:sz w:val="24"/>
          <w:szCs w:val="24"/>
        </w:rPr>
      </w:pPr>
      <w:r w:rsidRPr="00F05B0D">
        <w:rPr>
          <w:bCs/>
          <w:i/>
          <w:iCs/>
          <w:spacing w:val="-4"/>
          <w:sz w:val="24"/>
          <w:szCs w:val="24"/>
        </w:rPr>
        <w:t>0 - 8</w:t>
      </w:r>
      <w:r w:rsidRPr="00F05B0D">
        <w:rPr>
          <w:rFonts w:ascii="Times New Roman" w:hAnsi="Times New Roman"/>
          <w:bCs/>
          <w:i/>
          <w:iCs/>
          <w:spacing w:val="-4"/>
          <w:sz w:val="24"/>
          <w:szCs w:val="24"/>
        </w:rPr>
        <w:t xml:space="preserve"> бал</w:t>
      </w:r>
      <w:r w:rsidRPr="00F05B0D">
        <w:rPr>
          <w:bCs/>
          <w:i/>
          <w:iCs/>
          <w:spacing w:val="-4"/>
          <w:sz w:val="24"/>
          <w:szCs w:val="24"/>
        </w:rPr>
        <w:t>ів</w:t>
      </w:r>
      <w:r w:rsidRPr="00F05B0D">
        <w:rPr>
          <w:rFonts w:ascii="Times New Roman" w:hAnsi="Times New Roman"/>
          <w:bCs/>
          <w:spacing w:val="-4"/>
          <w:sz w:val="24"/>
          <w:szCs w:val="24"/>
        </w:rPr>
        <w:t xml:space="preserve"> –не в повному обсязі володіє матеріалом, фрагментарно та поверхово його викладає, недостатньо розкриває зміст </w:t>
      </w:r>
      <w:r w:rsidR="007E733B" w:rsidRPr="00F05B0D">
        <w:rPr>
          <w:rFonts w:ascii="Times New Roman" w:hAnsi="Times New Roman"/>
          <w:bCs/>
          <w:spacing w:val="-4"/>
          <w:sz w:val="24"/>
          <w:szCs w:val="24"/>
        </w:rPr>
        <w:t>реферату</w:t>
      </w:r>
      <w:r w:rsidRPr="00F05B0D">
        <w:rPr>
          <w:rFonts w:ascii="Times New Roman" w:hAnsi="Times New Roman"/>
          <w:bCs/>
          <w:spacing w:val="-4"/>
          <w:sz w:val="24"/>
          <w:szCs w:val="24"/>
        </w:rPr>
        <w:t>; демонструє несамостійність у виконанні завдань.</w:t>
      </w:r>
    </w:p>
    <w:p w14:paraId="2C509A73" w14:textId="13FA4CFC" w:rsidR="008B163D" w:rsidRPr="00D72422" w:rsidRDefault="008B163D" w:rsidP="008B163D">
      <w:pPr>
        <w:pStyle w:val="ListParagraph"/>
        <w:widowControl w:val="0"/>
        <w:numPr>
          <w:ilvl w:val="0"/>
          <w:numId w:val="28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9"/>
        <w:jc w:val="both"/>
        <w:rPr>
          <w:rFonts w:ascii="Times New Roman" w:hAnsi="Times New Roman"/>
          <w:b/>
          <w:i/>
          <w:iCs/>
          <w:sz w:val="24"/>
          <w:szCs w:val="24"/>
        </w:rPr>
      </w:pPr>
      <w:r w:rsidRPr="00D72422">
        <w:rPr>
          <w:rFonts w:ascii="Times New Roman" w:hAnsi="Times New Roman"/>
          <w:b/>
          <w:i/>
          <w:iCs/>
          <w:sz w:val="24"/>
          <w:szCs w:val="24"/>
        </w:rPr>
        <w:t xml:space="preserve">Написання семестрової роботи </w:t>
      </w:r>
    </w:p>
    <w:p w14:paraId="3290986B" w14:textId="5CBB008C" w:rsidR="00DB0A24" w:rsidRPr="00D72422" w:rsidRDefault="009A5640" w:rsidP="009A5640">
      <w:pPr>
        <w:pStyle w:val="ListParagraph"/>
        <w:widowControl w:val="0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D72422">
        <w:rPr>
          <w:bCs/>
          <w:i/>
          <w:iCs/>
          <w:sz w:val="24"/>
          <w:szCs w:val="24"/>
        </w:rPr>
        <w:t xml:space="preserve">10 – 8 </w:t>
      </w:r>
      <w:r w:rsidR="00DB0A24" w:rsidRPr="00D72422">
        <w:rPr>
          <w:rFonts w:ascii="Times New Roman" w:hAnsi="Times New Roman"/>
          <w:bCs/>
          <w:i/>
          <w:iCs/>
          <w:sz w:val="24"/>
          <w:szCs w:val="24"/>
        </w:rPr>
        <w:t>балів</w:t>
      </w:r>
      <w:r w:rsidR="00DB0A24" w:rsidRPr="00D72422">
        <w:rPr>
          <w:rFonts w:ascii="Times New Roman" w:hAnsi="Times New Roman"/>
          <w:bCs/>
          <w:sz w:val="24"/>
          <w:szCs w:val="24"/>
        </w:rPr>
        <w:t xml:space="preserve"> – студент дав правильну відповідь на кожне із </w:t>
      </w:r>
      <w:r w:rsidR="00D72422" w:rsidRPr="00D72422">
        <w:rPr>
          <w:rFonts w:ascii="Times New Roman" w:hAnsi="Times New Roman"/>
          <w:bCs/>
          <w:sz w:val="24"/>
          <w:szCs w:val="24"/>
        </w:rPr>
        <w:t>44</w:t>
      </w:r>
      <w:r w:rsidR="00DB0A24" w:rsidRPr="00D72422">
        <w:rPr>
          <w:rFonts w:ascii="Times New Roman" w:hAnsi="Times New Roman"/>
          <w:bCs/>
          <w:sz w:val="24"/>
          <w:szCs w:val="24"/>
        </w:rPr>
        <w:t xml:space="preserve"> тестових завдань, що становить 100 %.</w:t>
      </w:r>
    </w:p>
    <w:p w14:paraId="703419F5" w14:textId="0C55833F" w:rsidR="00DB0A24" w:rsidRPr="000F5180" w:rsidRDefault="009A5640" w:rsidP="009A5640">
      <w:pPr>
        <w:pStyle w:val="ListParagraph"/>
        <w:widowControl w:val="0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0F5180">
        <w:rPr>
          <w:rFonts w:ascii="Times New Roman" w:hAnsi="Times New Roman"/>
          <w:bCs/>
          <w:i/>
          <w:iCs/>
          <w:sz w:val="24"/>
          <w:szCs w:val="24"/>
        </w:rPr>
        <w:t>7 - 5</w:t>
      </w:r>
      <w:r w:rsidR="00DB0A24" w:rsidRPr="000F5180">
        <w:rPr>
          <w:rFonts w:ascii="Times New Roman" w:hAnsi="Times New Roman"/>
          <w:bCs/>
          <w:i/>
          <w:iCs/>
          <w:sz w:val="24"/>
          <w:szCs w:val="24"/>
        </w:rPr>
        <w:t xml:space="preserve"> бал</w:t>
      </w:r>
      <w:r w:rsidRPr="000F5180">
        <w:rPr>
          <w:rFonts w:ascii="Times New Roman" w:hAnsi="Times New Roman"/>
          <w:bCs/>
          <w:i/>
          <w:iCs/>
          <w:sz w:val="24"/>
          <w:szCs w:val="24"/>
        </w:rPr>
        <w:t>ів</w:t>
      </w:r>
      <w:r w:rsidR="00DB0A24" w:rsidRPr="000F5180">
        <w:rPr>
          <w:rFonts w:ascii="Times New Roman" w:hAnsi="Times New Roman"/>
          <w:bCs/>
          <w:sz w:val="24"/>
          <w:szCs w:val="24"/>
        </w:rPr>
        <w:t xml:space="preserve"> – студент дав правильну відповідь на</w:t>
      </w:r>
      <w:r w:rsidR="00D72422" w:rsidRPr="000F5180">
        <w:rPr>
          <w:rFonts w:ascii="Times New Roman" w:hAnsi="Times New Roman"/>
          <w:bCs/>
          <w:sz w:val="24"/>
          <w:szCs w:val="24"/>
        </w:rPr>
        <w:t xml:space="preserve"> 22</w:t>
      </w:r>
      <w:r w:rsidR="00DB0A24" w:rsidRPr="000F5180">
        <w:rPr>
          <w:rFonts w:ascii="Times New Roman" w:hAnsi="Times New Roman"/>
          <w:bCs/>
          <w:sz w:val="24"/>
          <w:szCs w:val="24"/>
        </w:rPr>
        <w:t xml:space="preserve"> із </w:t>
      </w:r>
      <w:r w:rsidR="00D72422" w:rsidRPr="000F5180">
        <w:rPr>
          <w:rFonts w:ascii="Times New Roman" w:hAnsi="Times New Roman"/>
          <w:bCs/>
          <w:sz w:val="24"/>
          <w:szCs w:val="24"/>
        </w:rPr>
        <w:t>44</w:t>
      </w:r>
      <w:r w:rsidR="00DB0A24" w:rsidRPr="000F5180">
        <w:rPr>
          <w:rFonts w:ascii="Times New Roman" w:hAnsi="Times New Roman"/>
          <w:bCs/>
          <w:sz w:val="24"/>
          <w:szCs w:val="24"/>
        </w:rPr>
        <w:t xml:space="preserve"> тестових завдань, що становить понад 50 %.</w:t>
      </w:r>
    </w:p>
    <w:p w14:paraId="19D4CB16" w14:textId="2115CE6A" w:rsidR="00DB0A24" w:rsidRPr="00D72422" w:rsidRDefault="009A5640" w:rsidP="009A5640">
      <w:pPr>
        <w:pStyle w:val="ListParagraph"/>
        <w:widowControl w:val="0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D72422">
        <w:rPr>
          <w:rFonts w:ascii="Times New Roman" w:hAnsi="Times New Roman"/>
          <w:bCs/>
          <w:i/>
          <w:iCs/>
          <w:sz w:val="24"/>
          <w:szCs w:val="24"/>
        </w:rPr>
        <w:t xml:space="preserve">4 </w:t>
      </w:r>
      <w:r w:rsidR="00DB0A24" w:rsidRPr="00D72422">
        <w:rPr>
          <w:rFonts w:ascii="Times New Roman" w:hAnsi="Times New Roman"/>
          <w:bCs/>
          <w:i/>
          <w:iCs/>
          <w:sz w:val="24"/>
          <w:szCs w:val="24"/>
        </w:rPr>
        <w:t>-</w:t>
      </w:r>
      <w:r w:rsidRPr="00D72422">
        <w:rPr>
          <w:rFonts w:ascii="Times New Roman" w:hAnsi="Times New Roman"/>
          <w:bCs/>
          <w:i/>
          <w:iCs/>
          <w:sz w:val="24"/>
          <w:szCs w:val="24"/>
        </w:rPr>
        <w:t xml:space="preserve"> 1</w:t>
      </w:r>
      <w:r w:rsidR="00DB0A24" w:rsidRPr="00D72422">
        <w:rPr>
          <w:rFonts w:ascii="Times New Roman" w:hAnsi="Times New Roman"/>
          <w:bCs/>
          <w:i/>
          <w:iCs/>
          <w:sz w:val="24"/>
          <w:szCs w:val="24"/>
        </w:rPr>
        <w:t xml:space="preserve"> бали</w:t>
      </w:r>
      <w:r w:rsidR="00DB0A24" w:rsidRPr="00D72422">
        <w:rPr>
          <w:rFonts w:ascii="Times New Roman" w:hAnsi="Times New Roman"/>
          <w:bCs/>
          <w:sz w:val="24"/>
          <w:szCs w:val="24"/>
        </w:rPr>
        <w:t xml:space="preserve"> – студент дав правильну відповідь лише на </w:t>
      </w:r>
      <w:r w:rsidR="00D72422" w:rsidRPr="00D72422">
        <w:rPr>
          <w:rFonts w:ascii="Times New Roman" w:hAnsi="Times New Roman"/>
          <w:bCs/>
          <w:sz w:val="24"/>
          <w:szCs w:val="24"/>
        </w:rPr>
        <w:t>10</w:t>
      </w:r>
      <w:r w:rsidR="00DB0A24" w:rsidRPr="00D72422">
        <w:rPr>
          <w:rFonts w:ascii="Times New Roman" w:hAnsi="Times New Roman"/>
          <w:bCs/>
          <w:sz w:val="24"/>
          <w:szCs w:val="24"/>
        </w:rPr>
        <w:t xml:space="preserve"> із</w:t>
      </w:r>
      <w:r w:rsidR="00C27A6A" w:rsidRPr="00C27A6A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D72422" w:rsidRPr="00D72422">
        <w:rPr>
          <w:rFonts w:ascii="Times New Roman" w:hAnsi="Times New Roman"/>
          <w:bCs/>
          <w:sz w:val="24"/>
          <w:szCs w:val="24"/>
        </w:rPr>
        <w:t>44</w:t>
      </w:r>
      <w:r w:rsidR="00DB0A24" w:rsidRPr="00D72422">
        <w:rPr>
          <w:rFonts w:ascii="Times New Roman" w:hAnsi="Times New Roman"/>
          <w:bCs/>
          <w:sz w:val="24"/>
          <w:szCs w:val="24"/>
        </w:rPr>
        <w:t xml:space="preserve"> тестових завдань, що становить менше 50 % і не засвідчує володіння матеріалом.</w:t>
      </w:r>
    </w:p>
    <w:p w14:paraId="73342D4D" w14:textId="77777777" w:rsidR="00E81E12" w:rsidRPr="006C01EF" w:rsidRDefault="00E81E12" w:rsidP="00E81E12">
      <w:pPr>
        <w:widowControl w:val="0"/>
        <w:tabs>
          <w:tab w:val="left" w:pos="709"/>
        </w:tabs>
        <w:suppressAutoHyphens w:val="0"/>
        <w:spacing w:line="204" w:lineRule="auto"/>
        <w:ind w:left="567"/>
        <w:jc w:val="both"/>
        <w:rPr>
          <w:sz w:val="24"/>
        </w:rPr>
      </w:pPr>
    </w:p>
    <w:tbl>
      <w:tblPr>
        <w:tblW w:w="6000" w:type="dxa"/>
        <w:jc w:val="center"/>
        <w:tblLayout w:type="fixed"/>
        <w:tblLook w:val="0000" w:firstRow="0" w:lastRow="0" w:firstColumn="0" w:lastColumn="0" w:noHBand="0" w:noVBand="0"/>
      </w:tblPr>
      <w:tblGrid>
        <w:gridCol w:w="1413"/>
        <w:gridCol w:w="2664"/>
        <w:gridCol w:w="1923"/>
      </w:tblGrid>
      <w:tr w:rsidR="005424EA" w:rsidRPr="006C01EF" w14:paraId="259CA361" w14:textId="77777777" w:rsidTr="005424EA">
        <w:trPr>
          <w:trHeight w:val="521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14:paraId="33BADC82" w14:textId="77777777" w:rsidR="005424EA" w:rsidRPr="006C01EF" w:rsidRDefault="005424EA" w:rsidP="0048640E">
            <w:pPr>
              <w:widowControl w:val="0"/>
              <w:suppressAutoHyphens w:val="0"/>
              <w:snapToGrid w:val="0"/>
              <w:jc w:val="center"/>
              <w:rPr>
                <w:sz w:val="24"/>
              </w:rPr>
            </w:pPr>
            <w:r w:rsidRPr="009C6DDA">
              <w:rPr>
                <w:b/>
                <w:sz w:val="24"/>
              </w:rPr>
              <w:lastRenderedPageBreak/>
              <w:t>Кількість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14:paraId="22AA3E12" w14:textId="77777777" w:rsidR="005424EA" w:rsidRPr="006C01EF" w:rsidRDefault="005424EA" w:rsidP="0048640E">
            <w:pPr>
              <w:widowControl w:val="0"/>
              <w:suppressAutoHyphens w:val="0"/>
              <w:jc w:val="center"/>
              <w:rPr>
                <w:sz w:val="24"/>
              </w:rPr>
            </w:pPr>
            <w:r w:rsidRPr="006C01EF">
              <w:rPr>
                <w:b/>
                <w:sz w:val="24"/>
              </w:rPr>
              <w:t>Семестрова кількість балів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C40E5" w14:textId="77777777" w:rsidR="005424EA" w:rsidRDefault="005424EA" w:rsidP="0048640E">
            <w:pPr>
              <w:widowControl w:val="0"/>
              <w:suppressAutoHyphens w:val="0"/>
              <w:ind w:right="-108"/>
              <w:jc w:val="center"/>
              <w:rPr>
                <w:b/>
                <w:sz w:val="24"/>
              </w:rPr>
            </w:pPr>
            <w:r w:rsidRPr="006C01EF">
              <w:rPr>
                <w:b/>
                <w:sz w:val="24"/>
              </w:rPr>
              <w:t>Підсумкова</w:t>
            </w:r>
          </w:p>
          <w:p w14:paraId="27027DB0" w14:textId="77777777" w:rsidR="005424EA" w:rsidRPr="006C01EF" w:rsidRDefault="005424EA" w:rsidP="0048640E">
            <w:pPr>
              <w:widowControl w:val="0"/>
              <w:suppressAutoHyphens w:val="0"/>
              <w:ind w:right="-108"/>
              <w:jc w:val="center"/>
              <w:rPr>
                <w:sz w:val="24"/>
              </w:rPr>
            </w:pPr>
            <w:r w:rsidRPr="006C01EF">
              <w:rPr>
                <w:b/>
                <w:sz w:val="24"/>
              </w:rPr>
              <w:t>оцінка</w:t>
            </w:r>
          </w:p>
        </w:tc>
      </w:tr>
      <w:tr w:rsidR="005424EA" w:rsidRPr="006C01EF" w14:paraId="245CE27D" w14:textId="77777777" w:rsidTr="005424EA">
        <w:trPr>
          <w:jc w:val="center"/>
        </w:trPr>
        <w:tc>
          <w:tcPr>
            <w:tcW w:w="141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347CEF" w14:textId="77777777" w:rsidR="005424EA" w:rsidRPr="006C01EF" w:rsidRDefault="005424EA" w:rsidP="0048640E">
            <w:pPr>
              <w:widowControl w:val="0"/>
              <w:suppressAutoHyphens w:val="0"/>
              <w:spacing w:before="40" w:after="40"/>
              <w:jc w:val="center"/>
              <w:rPr>
                <w:b/>
                <w:sz w:val="24"/>
              </w:rPr>
            </w:pPr>
            <w:r w:rsidRPr="006C01EF">
              <w:rPr>
                <w:b/>
                <w:sz w:val="24"/>
              </w:rPr>
              <w:t>Мінімум</w:t>
            </w:r>
          </w:p>
        </w:tc>
        <w:tc>
          <w:tcPr>
            <w:tcW w:w="266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9953F" w14:textId="0C59E3E3" w:rsidR="005424EA" w:rsidRPr="006C01EF" w:rsidRDefault="00F16598" w:rsidP="0048640E">
            <w:pPr>
              <w:widowControl w:val="0"/>
              <w:suppressAutoHyphens w:val="0"/>
              <w:spacing w:before="40"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</w:t>
            </w:r>
          </w:p>
        </w:tc>
        <w:tc>
          <w:tcPr>
            <w:tcW w:w="192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9FF1D" w14:textId="77777777" w:rsidR="005424EA" w:rsidRPr="000F5180" w:rsidRDefault="005424EA" w:rsidP="0048640E">
            <w:pPr>
              <w:widowControl w:val="0"/>
              <w:suppressAutoHyphens w:val="0"/>
              <w:spacing w:before="40" w:after="40"/>
              <w:jc w:val="center"/>
              <w:rPr>
                <w:b/>
                <w:spacing w:val="-6"/>
                <w:sz w:val="24"/>
              </w:rPr>
            </w:pPr>
            <w:r w:rsidRPr="000F5180">
              <w:rPr>
                <w:b/>
                <w:spacing w:val="-6"/>
                <w:sz w:val="24"/>
              </w:rPr>
              <w:t>60</w:t>
            </w:r>
          </w:p>
        </w:tc>
      </w:tr>
      <w:tr w:rsidR="005424EA" w:rsidRPr="006C01EF" w14:paraId="26696A3F" w14:textId="77777777" w:rsidTr="005424EA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99F11" w14:textId="77777777" w:rsidR="005424EA" w:rsidRPr="006C01EF" w:rsidRDefault="005424EA" w:rsidP="0048640E">
            <w:pPr>
              <w:widowControl w:val="0"/>
              <w:suppressAutoHyphens w:val="0"/>
              <w:spacing w:before="40" w:after="40"/>
              <w:jc w:val="center"/>
              <w:rPr>
                <w:sz w:val="24"/>
              </w:rPr>
            </w:pPr>
            <w:r w:rsidRPr="006C01EF">
              <w:rPr>
                <w:b/>
                <w:sz w:val="24"/>
              </w:rPr>
              <w:t>Максимум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0817DB" w14:textId="6173FE22" w:rsidR="005424EA" w:rsidRPr="006C01EF" w:rsidRDefault="005424EA" w:rsidP="0048640E">
            <w:pPr>
              <w:widowControl w:val="0"/>
              <w:suppressAutoHyphens w:val="0"/>
              <w:spacing w:before="40" w:after="4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3FC0E" w14:textId="77777777" w:rsidR="005424EA" w:rsidRPr="006C01EF" w:rsidRDefault="005424EA" w:rsidP="0048640E">
            <w:pPr>
              <w:widowControl w:val="0"/>
              <w:suppressAutoHyphens w:val="0"/>
              <w:spacing w:before="40" w:after="4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14:paraId="351DBF77" w14:textId="7AC1EB36" w:rsidR="00E81E12" w:rsidRDefault="00E81E12" w:rsidP="00E81E12">
      <w:pPr>
        <w:widowControl w:val="0"/>
        <w:contextualSpacing/>
        <w:jc w:val="both"/>
        <w:rPr>
          <w:b/>
          <w:bCs/>
          <w:sz w:val="24"/>
        </w:rPr>
      </w:pPr>
    </w:p>
    <w:p w14:paraId="43FA7ED3" w14:textId="77777777" w:rsidR="005424EA" w:rsidRPr="005424EA" w:rsidRDefault="005424EA" w:rsidP="005424EA">
      <w:pPr>
        <w:suppressAutoHyphens w:val="0"/>
        <w:ind w:firstLine="709"/>
        <w:jc w:val="both"/>
        <w:rPr>
          <w:b/>
          <w:sz w:val="24"/>
          <w:lang w:eastAsia="en-US"/>
        </w:rPr>
      </w:pPr>
      <w:r w:rsidRPr="005424EA">
        <w:rPr>
          <w:b/>
          <w:sz w:val="24"/>
          <w:lang w:eastAsia="en-US"/>
        </w:rPr>
        <w:t xml:space="preserve">Підсумкове оцінювання: </w:t>
      </w:r>
    </w:p>
    <w:p w14:paraId="44CDE849" w14:textId="77777777" w:rsidR="000F5180" w:rsidRPr="005424EA" w:rsidRDefault="000F5180" w:rsidP="000F5180">
      <w:pPr>
        <w:suppressAutoHyphens w:val="0"/>
        <w:ind w:firstLine="709"/>
        <w:jc w:val="both"/>
        <w:rPr>
          <w:sz w:val="24"/>
          <w:lang w:eastAsia="en-US"/>
        </w:rPr>
      </w:pPr>
      <w:r>
        <w:rPr>
          <w:b/>
          <w:sz w:val="24"/>
          <w:lang w:eastAsia="en-US"/>
        </w:rPr>
        <w:t>Іспит в усно-письмовій</w:t>
      </w:r>
      <w:r w:rsidRPr="005424EA">
        <w:rPr>
          <w:b/>
          <w:sz w:val="24"/>
          <w:lang w:eastAsia="en-US"/>
        </w:rPr>
        <w:t xml:space="preserve"> формі: </w:t>
      </w:r>
      <w:r w:rsidRPr="005424EA">
        <w:rPr>
          <w:rFonts w:eastAsia="Calibri"/>
          <w:sz w:val="24"/>
          <w:lang w:eastAsia="en-US"/>
        </w:rPr>
        <w:t>РН 1.1-1.3</w:t>
      </w:r>
      <w:r>
        <w:rPr>
          <w:rFonts w:eastAsia="Calibri"/>
          <w:sz w:val="24"/>
          <w:lang w:eastAsia="en-US"/>
        </w:rPr>
        <w:t>, 2.1-2.3</w:t>
      </w:r>
      <w:r w:rsidRPr="005424EA">
        <w:rPr>
          <w:rFonts w:eastAsia="Calibri"/>
          <w:sz w:val="24"/>
          <w:lang w:eastAsia="en-US"/>
        </w:rPr>
        <w:t xml:space="preserve">, 3, 4 </w:t>
      </w:r>
      <w:r>
        <w:rPr>
          <w:sz w:val="24"/>
          <w:lang w:eastAsia="en-US"/>
        </w:rPr>
        <w:t xml:space="preserve">– 24 </w:t>
      </w:r>
      <w:r w:rsidRPr="005424EA">
        <w:rPr>
          <w:sz w:val="24"/>
          <w:lang w:val="en-US" w:eastAsia="en-US"/>
        </w:rPr>
        <w:t>min</w:t>
      </w:r>
      <w:r w:rsidRPr="005424EA">
        <w:rPr>
          <w:sz w:val="24"/>
          <w:lang w:eastAsia="en-US"/>
        </w:rPr>
        <w:t xml:space="preserve"> / </w:t>
      </w:r>
      <w:r>
        <w:rPr>
          <w:sz w:val="24"/>
          <w:lang w:eastAsia="en-US"/>
        </w:rPr>
        <w:t>40</w:t>
      </w:r>
      <w:r w:rsidRPr="005424EA">
        <w:rPr>
          <w:sz w:val="24"/>
          <w:lang w:eastAsia="en-US"/>
        </w:rPr>
        <w:t xml:space="preserve"> </w:t>
      </w:r>
      <w:r w:rsidRPr="005424EA">
        <w:rPr>
          <w:sz w:val="24"/>
          <w:lang w:val="en-US" w:eastAsia="en-US"/>
        </w:rPr>
        <w:t>max</w:t>
      </w:r>
      <w:r w:rsidRPr="005424EA">
        <w:rPr>
          <w:sz w:val="24"/>
          <w:lang w:eastAsia="en-US"/>
        </w:rPr>
        <w:t xml:space="preserve"> балів.</w:t>
      </w:r>
    </w:p>
    <w:p w14:paraId="2A552458" w14:textId="77777777" w:rsidR="000F5180" w:rsidRDefault="000F5180" w:rsidP="000F5180">
      <w:pPr>
        <w:widowControl w:val="0"/>
        <w:suppressAutoHyphens w:val="0"/>
        <w:ind w:left="709"/>
        <w:jc w:val="both"/>
        <w:rPr>
          <w:b/>
          <w:color w:val="000000"/>
          <w:sz w:val="24"/>
          <w:lang w:eastAsia="en-US"/>
        </w:rPr>
      </w:pPr>
      <w:r>
        <w:rPr>
          <w:b/>
          <w:i/>
          <w:iCs/>
          <w:color w:val="000000"/>
          <w:sz w:val="24"/>
          <w:lang w:eastAsia="en-US"/>
        </w:rPr>
        <w:t>Іспит</w:t>
      </w:r>
      <w:r w:rsidRPr="005424EA">
        <w:rPr>
          <w:b/>
          <w:color w:val="000000"/>
          <w:sz w:val="24"/>
          <w:lang w:eastAsia="en-US"/>
        </w:rPr>
        <w:t>:</w:t>
      </w:r>
    </w:p>
    <w:p w14:paraId="1F60060F" w14:textId="77777777" w:rsidR="000F5180" w:rsidRPr="007608A8" w:rsidRDefault="000F5180" w:rsidP="000F5180">
      <w:pPr>
        <w:widowControl w:val="0"/>
        <w:tabs>
          <w:tab w:val="left" w:pos="851"/>
        </w:tabs>
        <w:suppressAutoHyphens w:val="0"/>
        <w:ind w:firstLine="709"/>
        <w:jc w:val="both"/>
        <w:rPr>
          <w:bCs/>
          <w:color w:val="000000"/>
          <w:sz w:val="24"/>
          <w:lang w:eastAsia="en-US"/>
        </w:rPr>
      </w:pPr>
      <w:bookmarkStart w:id="2" w:name="_Hlk179649956"/>
      <w:r w:rsidRPr="007608A8">
        <w:rPr>
          <w:bCs/>
          <w:i/>
          <w:iCs/>
          <w:color w:val="000000"/>
          <w:sz w:val="24"/>
          <w:lang w:eastAsia="en-US"/>
        </w:rPr>
        <w:t>1 питання білету</w:t>
      </w:r>
      <w:r w:rsidRPr="007608A8">
        <w:rPr>
          <w:bCs/>
          <w:color w:val="000000"/>
          <w:sz w:val="24"/>
          <w:lang w:eastAsia="en-US"/>
        </w:rPr>
        <w:t>: Усна відповідь на одне з питань першого змістового блоку (див.п.8)</w:t>
      </w:r>
      <w:r>
        <w:rPr>
          <w:bCs/>
          <w:color w:val="000000"/>
          <w:sz w:val="24"/>
          <w:lang w:eastAsia="en-US"/>
        </w:rPr>
        <w:t xml:space="preserve"> з обов’язковим записом плану відповіді.</w:t>
      </w:r>
    </w:p>
    <w:bookmarkEnd w:id="2"/>
    <w:p w14:paraId="41D528DE" w14:textId="77777777" w:rsidR="000F5180" w:rsidRPr="007608A8" w:rsidRDefault="000F5180" w:rsidP="000F5180">
      <w:pPr>
        <w:widowControl w:val="0"/>
        <w:tabs>
          <w:tab w:val="left" w:pos="851"/>
        </w:tabs>
        <w:suppressAutoHyphens w:val="0"/>
        <w:ind w:firstLine="709"/>
        <w:jc w:val="both"/>
        <w:rPr>
          <w:bCs/>
          <w:color w:val="000000"/>
          <w:sz w:val="24"/>
          <w:lang w:eastAsia="en-US"/>
        </w:rPr>
      </w:pPr>
      <w:r w:rsidRPr="007608A8">
        <w:rPr>
          <w:bCs/>
          <w:i/>
          <w:iCs/>
          <w:color w:val="000000"/>
          <w:sz w:val="24"/>
          <w:lang w:eastAsia="en-US"/>
        </w:rPr>
        <w:t>2 питання білету</w:t>
      </w:r>
      <w:r w:rsidRPr="007608A8">
        <w:rPr>
          <w:bCs/>
          <w:color w:val="000000"/>
          <w:sz w:val="24"/>
          <w:lang w:eastAsia="en-US"/>
        </w:rPr>
        <w:t>: Усна відповідь на одне з питань другого змістового блоку (див.п.8)</w:t>
      </w:r>
      <w:r>
        <w:rPr>
          <w:bCs/>
          <w:color w:val="000000"/>
          <w:sz w:val="24"/>
          <w:lang w:eastAsia="en-US"/>
        </w:rPr>
        <w:t xml:space="preserve"> з обов’язковим записом плану відповіді.</w:t>
      </w:r>
    </w:p>
    <w:p w14:paraId="145A088A" w14:textId="65C23775" w:rsidR="000F5180" w:rsidRDefault="000F5180" w:rsidP="000F5180">
      <w:pPr>
        <w:widowControl w:val="0"/>
        <w:tabs>
          <w:tab w:val="left" w:pos="851"/>
        </w:tabs>
        <w:suppressAutoHyphens w:val="0"/>
        <w:ind w:firstLine="709"/>
        <w:jc w:val="both"/>
        <w:rPr>
          <w:sz w:val="24"/>
          <w:lang w:eastAsia="en-US"/>
        </w:rPr>
      </w:pPr>
      <w:r w:rsidRPr="007608A8">
        <w:rPr>
          <w:bCs/>
          <w:i/>
          <w:iCs/>
          <w:color w:val="000000"/>
          <w:sz w:val="24"/>
          <w:lang w:eastAsia="en-US"/>
        </w:rPr>
        <w:t>3 питання білету</w:t>
      </w:r>
      <w:r w:rsidRPr="007608A8">
        <w:rPr>
          <w:bCs/>
          <w:color w:val="000000"/>
          <w:sz w:val="24"/>
          <w:lang w:eastAsia="en-US"/>
        </w:rPr>
        <w:t>: Усний переклад незнайомого тексту ХІІ – ХУІІІ ст.ст.</w:t>
      </w:r>
      <w:r>
        <w:rPr>
          <w:bCs/>
          <w:color w:val="000000"/>
          <w:sz w:val="24"/>
          <w:lang w:eastAsia="en-US"/>
        </w:rPr>
        <w:t xml:space="preserve"> із обов’язковим письмовим перекладом.</w:t>
      </w:r>
    </w:p>
    <w:p w14:paraId="53E4071F" w14:textId="77777777" w:rsidR="000F5180" w:rsidRPr="000F5180" w:rsidRDefault="000F5180" w:rsidP="00F16598">
      <w:pPr>
        <w:suppressAutoHyphens w:val="0"/>
        <w:ind w:firstLine="709"/>
        <w:jc w:val="both"/>
        <w:rPr>
          <w:sz w:val="16"/>
          <w:szCs w:val="16"/>
          <w:lang w:eastAsia="en-US"/>
        </w:rPr>
      </w:pPr>
    </w:p>
    <w:p w14:paraId="0C281E1C" w14:textId="4417FC6D" w:rsidR="005424EA" w:rsidRPr="005424EA" w:rsidRDefault="005424EA" w:rsidP="005424EA">
      <w:pPr>
        <w:widowControl w:val="0"/>
        <w:suppressAutoHyphens w:val="0"/>
        <w:ind w:firstLine="720"/>
        <w:jc w:val="both"/>
        <w:rPr>
          <w:bCs/>
          <w:color w:val="000000"/>
          <w:spacing w:val="-4"/>
          <w:sz w:val="24"/>
          <w:lang w:eastAsia="en-US"/>
        </w:rPr>
      </w:pPr>
      <w:r>
        <w:rPr>
          <w:bCs/>
          <w:i/>
          <w:iCs/>
          <w:color w:val="000000"/>
          <w:spacing w:val="-4"/>
          <w:sz w:val="24"/>
          <w:lang w:eastAsia="en-US"/>
        </w:rPr>
        <w:t>100</w:t>
      </w:r>
      <w:r w:rsidRPr="005424EA">
        <w:rPr>
          <w:bCs/>
          <w:i/>
          <w:iCs/>
          <w:color w:val="000000"/>
          <w:spacing w:val="-4"/>
          <w:sz w:val="24"/>
          <w:lang w:eastAsia="en-US"/>
        </w:rPr>
        <w:t xml:space="preserve"> </w:t>
      </w:r>
      <w:r>
        <w:rPr>
          <w:bCs/>
          <w:i/>
          <w:iCs/>
          <w:color w:val="000000"/>
          <w:spacing w:val="-4"/>
          <w:sz w:val="24"/>
          <w:lang w:eastAsia="en-US"/>
        </w:rPr>
        <w:t>–</w:t>
      </w:r>
      <w:r w:rsidRPr="005424EA">
        <w:rPr>
          <w:bCs/>
          <w:i/>
          <w:iCs/>
          <w:color w:val="000000"/>
          <w:spacing w:val="-4"/>
          <w:sz w:val="24"/>
          <w:lang w:eastAsia="en-US"/>
        </w:rPr>
        <w:t xml:space="preserve"> 90 балів</w:t>
      </w:r>
      <w:r w:rsidRPr="005424EA">
        <w:rPr>
          <w:bCs/>
          <w:color w:val="000000"/>
          <w:spacing w:val="-4"/>
          <w:sz w:val="24"/>
          <w:lang w:eastAsia="en-US"/>
        </w:rPr>
        <w:t xml:space="preserve"> – студент у повному обсязі володіє теоретичними матеріалом</w:t>
      </w:r>
      <w:r>
        <w:rPr>
          <w:bCs/>
          <w:color w:val="000000"/>
          <w:spacing w:val="-4"/>
          <w:sz w:val="24"/>
          <w:lang w:eastAsia="en-US"/>
        </w:rPr>
        <w:t xml:space="preserve"> дисципліни</w:t>
      </w:r>
      <w:r w:rsidRPr="005424EA">
        <w:rPr>
          <w:bCs/>
          <w:color w:val="000000"/>
          <w:spacing w:val="-4"/>
          <w:sz w:val="24"/>
          <w:lang w:eastAsia="en-US"/>
        </w:rPr>
        <w:t xml:space="preserve">, </w:t>
      </w:r>
      <w:r>
        <w:rPr>
          <w:bCs/>
          <w:color w:val="000000"/>
          <w:spacing w:val="-4"/>
          <w:sz w:val="24"/>
          <w:lang w:eastAsia="en-US"/>
        </w:rPr>
        <w:t>практичні</w:t>
      </w:r>
      <w:r w:rsidRPr="005424EA">
        <w:rPr>
          <w:bCs/>
          <w:color w:val="000000"/>
          <w:spacing w:val="-4"/>
          <w:sz w:val="24"/>
          <w:lang w:eastAsia="en-US"/>
        </w:rPr>
        <w:t xml:space="preserve"> знання вдало використовує </w:t>
      </w:r>
      <w:r>
        <w:rPr>
          <w:bCs/>
          <w:color w:val="000000"/>
          <w:spacing w:val="-4"/>
          <w:sz w:val="24"/>
          <w:lang w:eastAsia="en-US"/>
        </w:rPr>
        <w:t>в ході усної відповіді і перекладі тексту ХІІ-Х</w:t>
      </w:r>
      <w:r>
        <w:rPr>
          <w:bCs/>
          <w:color w:val="000000"/>
          <w:spacing w:val="-4"/>
          <w:sz w:val="24"/>
          <w:lang w:val="en-US" w:eastAsia="en-US"/>
        </w:rPr>
        <w:t>V</w:t>
      </w:r>
      <w:r>
        <w:rPr>
          <w:bCs/>
          <w:color w:val="000000"/>
          <w:spacing w:val="-4"/>
          <w:sz w:val="24"/>
          <w:lang w:eastAsia="en-US"/>
        </w:rPr>
        <w:t>ІІІ ст.ст</w:t>
      </w:r>
      <w:r w:rsidRPr="005424EA">
        <w:rPr>
          <w:bCs/>
          <w:color w:val="000000"/>
          <w:spacing w:val="-4"/>
          <w:sz w:val="24"/>
          <w:lang w:eastAsia="en-US"/>
        </w:rPr>
        <w:t>;</w:t>
      </w:r>
    </w:p>
    <w:p w14:paraId="7A17CE6B" w14:textId="5479066A" w:rsidR="005424EA" w:rsidRPr="005424EA" w:rsidRDefault="005424EA" w:rsidP="005424EA">
      <w:pPr>
        <w:widowControl w:val="0"/>
        <w:suppressAutoHyphens w:val="0"/>
        <w:ind w:firstLine="720"/>
        <w:jc w:val="both"/>
        <w:rPr>
          <w:bCs/>
          <w:color w:val="000000"/>
          <w:sz w:val="24"/>
          <w:lang w:eastAsia="en-US"/>
        </w:rPr>
      </w:pPr>
      <w:r w:rsidRPr="005424EA">
        <w:rPr>
          <w:bCs/>
          <w:i/>
          <w:iCs/>
          <w:color w:val="000000"/>
          <w:sz w:val="24"/>
          <w:lang w:val="ru-RU" w:eastAsia="en-US"/>
        </w:rPr>
        <w:t>75 - 90</w:t>
      </w:r>
      <w:r w:rsidRPr="005424EA">
        <w:rPr>
          <w:bCs/>
          <w:i/>
          <w:iCs/>
          <w:color w:val="000000"/>
          <w:sz w:val="24"/>
          <w:lang w:eastAsia="en-US"/>
        </w:rPr>
        <w:t xml:space="preserve"> балів </w:t>
      </w:r>
      <w:r w:rsidRPr="005424EA">
        <w:rPr>
          <w:bCs/>
          <w:color w:val="000000"/>
          <w:sz w:val="24"/>
          <w:lang w:eastAsia="en-US"/>
        </w:rPr>
        <w:t xml:space="preserve">– студент у достатньому обсязі володіє навчальним матеріалом, але може допускати помилки; </w:t>
      </w:r>
    </w:p>
    <w:p w14:paraId="7E56CC30" w14:textId="50ED2268" w:rsidR="005424EA" w:rsidRPr="005424EA" w:rsidRDefault="005424EA" w:rsidP="005424EA">
      <w:pPr>
        <w:widowControl w:val="0"/>
        <w:suppressAutoHyphens w:val="0"/>
        <w:ind w:firstLine="720"/>
        <w:jc w:val="both"/>
        <w:rPr>
          <w:bCs/>
          <w:color w:val="000000"/>
          <w:sz w:val="24"/>
          <w:lang w:eastAsia="en-US"/>
        </w:rPr>
      </w:pPr>
      <w:r w:rsidRPr="005424EA">
        <w:rPr>
          <w:bCs/>
          <w:i/>
          <w:iCs/>
          <w:color w:val="000000"/>
          <w:sz w:val="24"/>
          <w:lang w:val="ru-RU" w:eastAsia="en-US"/>
        </w:rPr>
        <w:t>60-75</w:t>
      </w:r>
      <w:r w:rsidRPr="005424EA">
        <w:rPr>
          <w:bCs/>
          <w:i/>
          <w:iCs/>
          <w:color w:val="000000"/>
          <w:sz w:val="24"/>
          <w:lang w:eastAsia="en-US"/>
        </w:rPr>
        <w:t xml:space="preserve"> бал</w:t>
      </w:r>
      <w:r>
        <w:rPr>
          <w:bCs/>
          <w:i/>
          <w:iCs/>
          <w:color w:val="000000"/>
          <w:sz w:val="24"/>
          <w:lang w:val="en-US" w:eastAsia="en-US"/>
        </w:rPr>
        <w:t>as</w:t>
      </w:r>
      <w:r w:rsidRPr="005424EA">
        <w:rPr>
          <w:bCs/>
          <w:color w:val="000000"/>
          <w:sz w:val="24"/>
          <w:lang w:eastAsia="en-US"/>
        </w:rPr>
        <w:t xml:space="preserve"> – загалом володіє навчальним матеріалом, але не демонструє глибини знань, відповідь виявляє суттєві неточності;</w:t>
      </w:r>
    </w:p>
    <w:p w14:paraId="62E44E3D" w14:textId="065448BA" w:rsidR="005424EA" w:rsidRPr="000F5180" w:rsidRDefault="005424EA" w:rsidP="005424EA">
      <w:pPr>
        <w:widowControl w:val="0"/>
        <w:suppressAutoHyphens w:val="0"/>
        <w:ind w:firstLine="720"/>
        <w:jc w:val="both"/>
        <w:rPr>
          <w:bCs/>
          <w:color w:val="000000"/>
          <w:spacing w:val="-6"/>
          <w:sz w:val="24"/>
          <w:lang w:eastAsia="en-US"/>
        </w:rPr>
      </w:pPr>
      <w:r w:rsidRPr="000F5180">
        <w:rPr>
          <w:bCs/>
          <w:i/>
          <w:iCs/>
          <w:color w:val="000000"/>
          <w:spacing w:val="-6"/>
          <w:sz w:val="24"/>
          <w:lang w:val="ru-RU" w:eastAsia="en-US"/>
        </w:rPr>
        <w:t>3</w:t>
      </w:r>
      <w:r w:rsidR="00B84F7B" w:rsidRPr="000F5180">
        <w:rPr>
          <w:bCs/>
          <w:i/>
          <w:iCs/>
          <w:color w:val="000000"/>
          <w:spacing w:val="-6"/>
          <w:sz w:val="24"/>
          <w:lang w:val="ru-RU" w:eastAsia="en-US"/>
        </w:rPr>
        <w:t>5</w:t>
      </w:r>
      <w:r w:rsidRPr="000F5180">
        <w:rPr>
          <w:bCs/>
          <w:i/>
          <w:iCs/>
          <w:color w:val="000000"/>
          <w:spacing w:val="-6"/>
          <w:sz w:val="24"/>
          <w:lang w:val="ru-RU" w:eastAsia="en-US"/>
        </w:rPr>
        <w:t xml:space="preserve">-59 </w:t>
      </w:r>
      <w:r w:rsidRPr="000F5180">
        <w:rPr>
          <w:bCs/>
          <w:i/>
          <w:iCs/>
          <w:color w:val="000000"/>
          <w:spacing w:val="-6"/>
          <w:sz w:val="24"/>
          <w:lang w:eastAsia="en-US"/>
        </w:rPr>
        <w:t>балів</w:t>
      </w:r>
      <w:r w:rsidRPr="000F5180">
        <w:rPr>
          <w:bCs/>
          <w:color w:val="000000"/>
          <w:spacing w:val="-6"/>
          <w:sz w:val="24"/>
          <w:lang w:eastAsia="en-US"/>
        </w:rPr>
        <w:t xml:space="preserve"> – не в повному обсязі володіє матеріалом, фрагментарно та поверхово його викладає, недостатньо розкриває зміст поставлених питань; має суттєві помилки при перекладі текстів.</w:t>
      </w:r>
    </w:p>
    <w:p w14:paraId="6B9A5D4A" w14:textId="17FC235D" w:rsidR="005424EA" w:rsidRPr="005424EA" w:rsidRDefault="005424EA" w:rsidP="005424EA">
      <w:pPr>
        <w:widowControl w:val="0"/>
        <w:suppressAutoHyphens w:val="0"/>
        <w:ind w:firstLine="720"/>
        <w:jc w:val="both"/>
        <w:rPr>
          <w:bCs/>
          <w:color w:val="000000"/>
          <w:spacing w:val="-8"/>
          <w:sz w:val="24"/>
          <w:lang w:eastAsia="en-US"/>
        </w:rPr>
      </w:pPr>
      <w:r w:rsidRPr="005424EA">
        <w:rPr>
          <w:bCs/>
          <w:i/>
          <w:iCs/>
          <w:color w:val="000000"/>
          <w:spacing w:val="-8"/>
          <w:sz w:val="24"/>
          <w:lang w:eastAsia="en-US"/>
        </w:rPr>
        <w:t xml:space="preserve">Підсумкове оцінювання </w:t>
      </w:r>
      <w:r w:rsidRPr="005424EA">
        <w:rPr>
          <w:bCs/>
          <w:color w:val="000000"/>
          <w:spacing w:val="-8"/>
          <w:sz w:val="24"/>
          <w:lang w:eastAsia="en-US"/>
        </w:rPr>
        <w:t>(максимум 100 балів), яка визначається як сума (проста або зважена) балів за систематичну роботу впродовж семестру</w:t>
      </w:r>
      <w:r>
        <w:rPr>
          <w:bCs/>
          <w:color w:val="000000"/>
          <w:spacing w:val="-8"/>
          <w:sz w:val="24"/>
          <w:lang w:eastAsia="en-US"/>
        </w:rPr>
        <w:t xml:space="preserve"> та відповіді на іспиті</w:t>
      </w:r>
      <w:r w:rsidRPr="005424EA">
        <w:rPr>
          <w:bCs/>
          <w:color w:val="000000"/>
          <w:spacing w:val="-8"/>
          <w:sz w:val="24"/>
          <w:lang w:eastAsia="en-US"/>
        </w:rPr>
        <w:t>. Допуск до іспиту передбачає успішне виконання студентом завдань і р</w:t>
      </w:r>
      <w:r>
        <w:rPr>
          <w:bCs/>
          <w:color w:val="000000"/>
          <w:spacing w:val="-8"/>
          <w:sz w:val="24"/>
          <w:lang w:eastAsia="en-US"/>
        </w:rPr>
        <w:t>оботу впродовж усього семестру.</w:t>
      </w:r>
      <w:r w:rsidRPr="005424EA">
        <w:rPr>
          <w:bCs/>
          <w:color w:val="000000"/>
          <w:spacing w:val="-8"/>
          <w:sz w:val="24"/>
          <w:lang w:eastAsia="en-US"/>
        </w:rPr>
        <w:t xml:space="preserve"> </w:t>
      </w:r>
    </w:p>
    <w:p w14:paraId="1C19DB4D" w14:textId="77777777" w:rsidR="005424EA" w:rsidRPr="000F5180" w:rsidRDefault="005424EA" w:rsidP="00E81E12">
      <w:pPr>
        <w:widowControl w:val="0"/>
        <w:contextualSpacing/>
        <w:jc w:val="both"/>
        <w:rPr>
          <w:b/>
          <w:bCs/>
          <w:sz w:val="16"/>
          <w:szCs w:val="16"/>
        </w:rPr>
      </w:pPr>
    </w:p>
    <w:p w14:paraId="51470422" w14:textId="77777777" w:rsidR="00E81E12" w:rsidRPr="00A42159" w:rsidRDefault="00E81E12" w:rsidP="00E81E12">
      <w:pPr>
        <w:widowControl w:val="0"/>
        <w:ind w:firstLine="709"/>
        <w:contextualSpacing/>
        <w:jc w:val="both"/>
        <w:rPr>
          <w:b/>
          <w:i/>
          <w:iCs/>
          <w:sz w:val="24"/>
        </w:rPr>
      </w:pPr>
      <w:r w:rsidRPr="00A42159">
        <w:rPr>
          <w:b/>
          <w:i/>
          <w:iCs/>
          <w:sz w:val="24"/>
        </w:rPr>
        <w:t xml:space="preserve">7.2 Організація оцінювання: </w:t>
      </w:r>
    </w:p>
    <w:p w14:paraId="2C766644" w14:textId="33DD96DC" w:rsidR="00E81E12" w:rsidRPr="00A42159" w:rsidRDefault="00E81E12" w:rsidP="00E81E12">
      <w:pPr>
        <w:pStyle w:val="ListParagraph"/>
        <w:widowControl w:val="0"/>
        <w:numPr>
          <w:ilvl w:val="0"/>
          <w:numId w:val="28"/>
        </w:numPr>
        <w:tabs>
          <w:tab w:val="left" w:pos="851"/>
          <w:tab w:val="left" w:pos="993"/>
        </w:tabs>
        <w:suppressAutoHyphens w:val="0"/>
        <w:spacing w:after="0" w:line="240" w:lineRule="auto"/>
        <w:ind w:left="0" w:firstLine="708"/>
        <w:jc w:val="both"/>
        <w:rPr>
          <w:rFonts w:ascii="Times New Roman" w:hAnsi="Times New Roman" w:cstheme="minorHAnsi"/>
          <w:spacing w:val="-4"/>
          <w:sz w:val="24"/>
          <w:szCs w:val="24"/>
        </w:rPr>
      </w:pPr>
      <w:r w:rsidRPr="00A42159">
        <w:rPr>
          <w:rFonts w:ascii="Times New Roman" w:hAnsi="Times New Roman" w:cstheme="minorHAnsi"/>
          <w:spacing w:val="-4"/>
          <w:sz w:val="24"/>
          <w:szCs w:val="24"/>
        </w:rPr>
        <w:t xml:space="preserve">У курсі передбачено 2 змістові частини. </w:t>
      </w:r>
      <w:r w:rsidRPr="00A42159">
        <w:rPr>
          <w:rFonts w:ascii="Times New Roman" w:hAnsi="Times New Roman" w:cstheme="minorHAnsi"/>
          <w:i/>
          <w:spacing w:val="-4"/>
          <w:sz w:val="24"/>
          <w:szCs w:val="24"/>
        </w:rPr>
        <w:t>Перша частина курсу</w:t>
      </w:r>
      <w:r w:rsidRPr="00A42159">
        <w:rPr>
          <w:rFonts w:ascii="Times New Roman" w:hAnsi="Times New Roman" w:cstheme="minorHAnsi"/>
          <w:spacing w:val="-4"/>
          <w:sz w:val="24"/>
          <w:szCs w:val="24"/>
        </w:rPr>
        <w:t xml:space="preserve"> (лекційний курс) присвячена </w:t>
      </w:r>
      <w:bookmarkStart w:id="3" w:name="_Hlk85365018"/>
      <w:r w:rsidRPr="00A42159">
        <w:rPr>
          <w:rFonts w:ascii="Times New Roman" w:hAnsi="Times New Roman" w:cstheme="minorHAnsi"/>
          <w:spacing w:val="-4"/>
          <w:sz w:val="24"/>
          <w:szCs w:val="24"/>
        </w:rPr>
        <w:t xml:space="preserve">ознайомленню </w:t>
      </w:r>
      <w:r w:rsidR="007E733B">
        <w:rPr>
          <w:rFonts w:ascii="Times New Roman" w:hAnsi="Times New Roman" w:cstheme="minorHAnsi"/>
          <w:spacing w:val="-4"/>
          <w:sz w:val="24"/>
          <w:szCs w:val="24"/>
        </w:rPr>
        <w:t xml:space="preserve">з </w:t>
      </w:r>
      <w:r w:rsidR="007E733B" w:rsidRPr="007E733B">
        <w:rPr>
          <w:rFonts w:ascii="Times New Roman" w:hAnsi="Times New Roman" w:cstheme="minorHAnsi"/>
          <w:spacing w:val="-4"/>
          <w:sz w:val="24"/>
          <w:szCs w:val="24"/>
        </w:rPr>
        <w:t>історі</w:t>
      </w:r>
      <w:r w:rsidR="007E733B">
        <w:rPr>
          <w:rFonts w:ascii="Times New Roman" w:hAnsi="Times New Roman" w:cstheme="minorHAnsi"/>
          <w:spacing w:val="-4"/>
          <w:sz w:val="24"/>
          <w:szCs w:val="24"/>
        </w:rPr>
        <w:t>єю</w:t>
      </w:r>
      <w:r w:rsidR="007E733B" w:rsidRPr="007E733B">
        <w:rPr>
          <w:rFonts w:ascii="Times New Roman" w:hAnsi="Times New Roman" w:cstheme="minorHAnsi"/>
          <w:spacing w:val="-4"/>
          <w:sz w:val="24"/>
          <w:szCs w:val="24"/>
        </w:rPr>
        <w:t xml:space="preserve"> формування іспанської мови в системі романських мов, окресл</w:t>
      </w:r>
      <w:r w:rsidR="0023193C">
        <w:rPr>
          <w:rFonts w:ascii="Times New Roman" w:hAnsi="Times New Roman" w:cstheme="minorHAnsi"/>
          <w:spacing w:val="-4"/>
          <w:sz w:val="24"/>
          <w:szCs w:val="24"/>
        </w:rPr>
        <w:t>енню</w:t>
      </w:r>
      <w:r w:rsidR="007E733B" w:rsidRPr="007E733B">
        <w:rPr>
          <w:rFonts w:ascii="Times New Roman" w:hAnsi="Times New Roman" w:cstheme="minorHAnsi"/>
          <w:spacing w:val="-4"/>
          <w:sz w:val="24"/>
          <w:szCs w:val="24"/>
        </w:rPr>
        <w:t xml:space="preserve"> основн</w:t>
      </w:r>
      <w:r w:rsidR="0023193C">
        <w:rPr>
          <w:rFonts w:ascii="Times New Roman" w:hAnsi="Times New Roman" w:cstheme="minorHAnsi"/>
          <w:spacing w:val="-4"/>
          <w:sz w:val="24"/>
          <w:szCs w:val="24"/>
        </w:rPr>
        <w:t>их</w:t>
      </w:r>
      <w:r w:rsidR="007E733B" w:rsidRPr="007E733B">
        <w:rPr>
          <w:rFonts w:ascii="Times New Roman" w:hAnsi="Times New Roman" w:cstheme="minorHAnsi"/>
          <w:spacing w:val="-4"/>
          <w:sz w:val="24"/>
          <w:szCs w:val="24"/>
        </w:rPr>
        <w:t xml:space="preserve"> етап</w:t>
      </w:r>
      <w:r w:rsidR="0023193C">
        <w:rPr>
          <w:rFonts w:ascii="Times New Roman" w:hAnsi="Times New Roman" w:cstheme="minorHAnsi"/>
          <w:spacing w:val="-4"/>
          <w:sz w:val="24"/>
          <w:szCs w:val="24"/>
        </w:rPr>
        <w:t>ів</w:t>
      </w:r>
      <w:r w:rsidR="007E733B" w:rsidRPr="007E733B">
        <w:rPr>
          <w:rFonts w:ascii="Times New Roman" w:hAnsi="Times New Roman" w:cstheme="minorHAnsi"/>
          <w:spacing w:val="-4"/>
          <w:sz w:val="24"/>
          <w:szCs w:val="24"/>
        </w:rPr>
        <w:t xml:space="preserve"> еволюції</w:t>
      </w:r>
      <w:r w:rsidRPr="00A42159">
        <w:rPr>
          <w:rFonts w:ascii="Times New Roman" w:hAnsi="Times New Roman" w:cstheme="minorHAnsi"/>
          <w:spacing w:val="-4"/>
          <w:sz w:val="24"/>
          <w:szCs w:val="24"/>
        </w:rPr>
        <w:t xml:space="preserve">. </w:t>
      </w:r>
      <w:r w:rsidRPr="007E733B">
        <w:rPr>
          <w:rFonts w:ascii="Times New Roman" w:hAnsi="Times New Roman" w:cstheme="minorHAnsi"/>
          <w:spacing w:val="-4"/>
          <w:sz w:val="24"/>
          <w:szCs w:val="24"/>
        </w:rPr>
        <w:t>Друга частина курсу</w:t>
      </w:r>
      <w:r w:rsidRPr="00A42159">
        <w:rPr>
          <w:rFonts w:ascii="Times New Roman" w:hAnsi="Times New Roman" w:cstheme="minorHAnsi"/>
          <w:spacing w:val="-4"/>
          <w:sz w:val="24"/>
          <w:szCs w:val="24"/>
        </w:rPr>
        <w:t xml:space="preserve"> (</w:t>
      </w:r>
      <w:r w:rsidR="0023193C">
        <w:rPr>
          <w:rFonts w:ascii="Times New Roman" w:hAnsi="Times New Roman" w:cstheme="minorHAnsi"/>
          <w:spacing w:val="-4"/>
          <w:sz w:val="24"/>
          <w:szCs w:val="24"/>
        </w:rPr>
        <w:t>семінарські</w:t>
      </w:r>
      <w:r w:rsidRPr="00A42159">
        <w:rPr>
          <w:rFonts w:ascii="Times New Roman" w:hAnsi="Times New Roman" w:cstheme="minorHAnsi"/>
          <w:spacing w:val="-4"/>
          <w:sz w:val="24"/>
          <w:szCs w:val="24"/>
        </w:rPr>
        <w:t xml:space="preserve">) сфокусовані на закріпленні теоретичного матеріалу шляхом </w:t>
      </w:r>
      <w:bookmarkEnd w:id="3"/>
      <w:r w:rsidR="0023193C">
        <w:rPr>
          <w:rFonts w:ascii="Times New Roman" w:hAnsi="Times New Roman" w:cstheme="minorHAnsi"/>
          <w:spacing w:val="-4"/>
          <w:sz w:val="24"/>
          <w:szCs w:val="24"/>
        </w:rPr>
        <w:t>підготовки до семінарських</w:t>
      </w:r>
      <w:r w:rsidR="00BE6F43">
        <w:rPr>
          <w:rFonts w:ascii="Times New Roman" w:hAnsi="Times New Roman" w:cstheme="minorHAnsi"/>
          <w:spacing w:val="-4"/>
          <w:sz w:val="24"/>
          <w:szCs w:val="24"/>
        </w:rPr>
        <w:t xml:space="preserve"> занять</w:t>
      </w:r>
      <w:r w:rsidRPr="00A42159">
        <w:rPr>
          <w:rFonts w:ascii="Times New Roman" w:hAnsi="Times New Roman" w:cstheme="minorHAnsi"/>
          <w:spacing w:val="-4"/>
          <w:sz w:val="24"/>
          <w:szCs w:val="24"/>
        </w:rPr>
        <w:t>, здійснення письмового перекладу текстів</w:t>
      </w:r>
      <w:r w:rsidR="0023193C">
        <w:rPr>
          <w:rFonts w:ascii="Times New Roman" w:hAnsi="Times New Roman" w:cstheme="minorHAnsi"/>
          <w:spacing w:val="-4"/>
          <w:sz w:val="24"/>
          <w:szCs w:val="24"/>
        </w:rPr>
        <w:t>, опрацьованих аудиторно</w:t>
      </w:r>
      <w:r w:rsidRPr="00A42159">
        <w:rPr>
          <w:rFonts w:ascii="Times New Roman" w:hAnsi="Times New Roman" w:cstheme="minorHAnsi"/>
          <w:spacing w:val="-4"/>
          <w:sz w:val="24"/>
          <w:szCs w:val="24"/>
        </w:rPr>
        <w:t xml:space="preserve">. Завершується дисципліна </w:t>
      </w:r>
      <w:r w:rsidR="0023193C">
        <w:rPr>
          <w:rFonts w:ascii="Times New Roman" w:hAnsi="Times New Roman" w:cstheme="minorHAnsi"/>
          <w:spacing w:val="-4"/>
          <w:sz w:val="24"/>
          <w:szCs w:val="24"/>
        </w:rPr>
        <w:t>іспитом</w:t>
      </w:r>
      <w:r w:rsidRPr="00A42159">
        <w:rPr>
          <w:rFonts w:ascii="Times New Roman" w:hAnsi="Times New Roman" w:cstheme="minorHAnsi"/>
          <w:spacing w:val="-4"/>
          <w:sz w:val="24"/>
          <w:szCs w:val="24"/>
        </w:rPr>
        <w:t xml:space="preserve">. </w:t>
      </w:r>
      <w:r w:rsidRPr="00A42159">
        <w:rPr>
          <w:rFonts w:ascii="Times New Roman" w:hAnsi="Times New Roman" w:cstheme="minorHAnsi"/>
          <w:bCs/>
          <w:spacing w:val="-4"/>
          <w:sz w:val="24"/>
          <w:szCs w:val="24"/>
        </w:rPr>
        <w:t xml:space="preserve">Студенти, які набрали сумарно меншу кількість балів, ніж критично-розрахунковий мінімум – </w:t>
      </w:r>
      <w:r w:rsidR="0023193C">
        <w:rPr>
          <w:rFonts w:ascii="Times New Roman" w:hAnsi="Times New Roman" w:cstheme="minorHAnsi"/>
          <w:bCs/>
          <w:spacing w:val="-4"/>
          <w:sz w:val="24"/>
          <w:szCs w:val="24"/>
        </w:rPr>
        <w:t>36</w:t>
      </w:r>
      <w:r w:rsidRPr="00A42159">
        <w:rPr>
          <w:rFonts w:ascii="Times New Roman" w:hAnsi="Times New Roman" w:cstheme="minorHAnsi"/>
          <w:bCs/>
          <w:spacing w:val="-4"/>
          <w:sz w:val="24"/>
          <w:szCs w:val="24"/>
        </w:rPr>
        <w:t xml:space="preserve"> балів, до складання </w:t>
      </w:r>
      <w:r w:rsidR="0023193C">
        <w:rPr>
          <w:rFonts w:ascii="Times New Roman" w:hAnsi="Times New Roman" w:cstheme="minorHAnsi"/>
          <w:bCs/>
          <w:spacing w:val="-4"/>
          <w:sz w:val="24"/>
          <w:szCs w:val="24"/>
        </w:rPr>
        <w:t>іспиту</w:t>
      </w:r>
      <w:r w:rsidRPr="00A42159">
        <w:rPr>
          <w:rFonts w:ascii="Times New Roman" w:hAnsi="Times New Roman" w:cstheme="minorHAnsi"/>
          <w:bCs/>
          <w:spacing w:val="-4"/>
          <w:sz w:val="24"/>
          <w:szCs w:val="24"/>
        </w:rPr>
        <w:t xml:space="preserve"> не допускаються. Для студентів, які упродовж семестру не досягли рубіжного рівня оцінки (</w:t>
      </w:r>
      <w:r w:rsidR="0023193C">
        <w:rPr>
          <w:rFonts w:ascii="Times New Roman" w:hAnsi="Times New Roman" w:cstheme="minorHAnsi"/>
          <w:bCs/>
          <w:spacing w:val="-4"/>
          <w:sz w:val="24"/>
          <w:szCs w:val="24"/>
        </w:rPr>
        <w:t>36</w:t>
      </w:r>
      <w:r w:rsidRPr="00A42159">
        <w:rPr>
          <w:rFonts w:ascii="Times New Roman" w:hAnsi="Times New Roman" w:cstheme="minorHAnsi"/>
          <w:bCs/>
          <w:spacing w:val="-4"/>
          <w:sz w:val="24"/>
          <w:szCs w:val="24"/>
        </w:rPr>
        <w:t xml:space="preserve"> балів), </w:t>
      </w:r>
      <w:r w:rsidRPr="00A42159">
        <w:rPr>
          <w:rFonts w:ascii="Times New Roman" w:hAnsi="Times New Roman" w:cstheme="minorHAnsi"/>
          <w:spacing w:val="-4"/>
          <w:sz w:val="24"/>
          <w:szCs w:val="24"/>
        </w:rPr>
        <w:t>для одержання допуску до іспиту необхідно обов’язково відпрацювати пропущені теми в письмовій формі та здати/надіслати їх електронною поштою викладачу.</w:t>
      </w:r>
    </w:p>
    <w:p w14:paraId="553E1758" w14:textId="1AAA17B2" w:rsidR="00E81E12" w:rsidRDefault="00E81E12" w:rsidP="00E81E12">
      <w:pPr>
        <w:ind w:firstLine="709"/>
        <w:jc w:val="both"/>
        <w:rPr>
          <w:sz w:val="24"/>
        </w:rPr>
      </w:pPr>
      <w:r w:rsidRPr="00A42159">
        <w:rPr>
          <w:sz w:val="24"/>
        </w:rPr>
        <w:t xml:space="preserve">Семестрову підсумкову оцінку формують бали, отримані студентом у процесі виконання вказаних видів і форм навчання та отримані на </w:t>
      </w:r>
      <w:r w:rsidR="0023193C">
        <w:rPr>
          <w:sz w:val="24"/>
        </w:rPr>
        <w:t>іспиті</w:t>
      </w:r>
      <w:r w:rsidRPr="00A42159">
        <w:rPr>
          <w:sz w:val="24"/>
        </w:rPr>
        <w:t xml:space="preserve"> бали. Максимальний розподіл здійснюється за таким алгоритмом: </w:t>
      </w:r>
      <w:r w:rsidR="0023193C">
        <w:rPr>
          <w:sz w:val="24"/>
        </w:rPr>
        <w:t>60</w:t>
      </w:r>
      <w:r w:rsidRPr="00A42159">
        <w:rPr>
          <w:sz w:val="24"/>
        </w:rPr>
        <w:t xml:space="preserve"> балів – семестровий контроль і </w:t>
      </w:r>
      <w:r w:rsidR="0023193C">
        <w:rPr>
          <w:sz w:val="24"/>
        </w:rPr>
        <w:t>40</w:t>
      </w:r>
      <w:r w:rsidRPr="00A42159">
        <w:rPr>
          <w:sz w:val="24"/>
        </w:rPr>
        <w:t xml:space="preserve"> балів – </w:t>
      </w:r>
      <w:r w:rsidR="0023193C">
        <w:rPr>
          <w:sz w:val="24"/>
        </w:rPr>
        <w:t>іспит</w:t>
      </w:r>
      <w:r w:rsidRPr="00A42159">
        <w:rPr>
          <w:sz w:val="24"/>
        </w:rPr>
        <w:t>.</w:t>
      </w:r>
    </w:p>
    <w:p w14:paraId="0A5BC9AE" w14:textId="6DBFF6D2" w:rsidR="003D7FA8" w:rsidRPr="00A42159" w:rsidRDefault="003D7FA8" w:rsidP="00E81E12">
      <w:pPr>
        <w:ind w:firstLine="709"/>
        <w:jc w:val="both"/>
        <w:rPr>
          <w:sz w:val="24"/>
        </w:rPr>
      </w:pPr>
      <w:r w:rsidRPr="0063760C">
        <w:rPr>
          <w:sz w:val="24"/>
          <w:lang w:eastAsia="ru-RU"/>
        </w:rPr>
        <w:t xml:space="preserve">Іспит </w:t>
      </w:r>
      <w:r w:rsidRPr="0063760C">
        <w:rPr>
          <w:sz w:val="24"/>
        </w:rPr>
        <w:t>складається</w:t>
      </w:r>
      <w:r w:rsidRPr="0063760C">
        <w:rPr>
          <w:sz w:val="24"/>
          <w:lang w:eastAsia="ru-RU"/>
        </w:rPr>
        <w:t xml:space="preserve"> з трьох завдань: надати усну відповідь на одне з теоретичних питань курсу, пов’язаних з зовнішньою історією </w:t>
      </w:r>
      <w:r>
        <w:rPr>
          <w:sz w:val="24"/>
          <w:lang w:eastAsia="ru-RU"/>
        </w:rPr>
        <w:t>іспанської</w:t>
      </w:r>
      <w:r w:rsidRPr="0063760C">
        <w:rPr>
          <w:sz w:val="24"/>
          <w:lang w:eastAsia="ru-RU"/>
        </w:rPr>
        <w:t xml:space="preserve"> мови (1), надати усну відповідь на одне з теоретичних питань курсу, пов’язаних з внутрішньою історією </w:t>
      </w:r>
      <w:r>
        <w:rPr>
          <w:sz w:val="24"/>
          <w:lang w:eastAsia="ru-RU"/>
        </w:rPr>
        <w:t>іспанської</w:t>
      </w:r>
      <w:r w:rsidRPr="0063760C">
        <w:rPr>
          <w:sz w:val="24"/>
          <w:lang w:eastAsia="ru-RU"/>
        </w:rPr>
        <w:t xml:space="preserve"> мови (2), перекласти уривок з твору Х</w:t>
      </w:r>
      <w:r>
        <w:rPr>
          <w:sz w:val="24"/>
          <w:lang w:eastAsia="ru-RU"/>
        </w:rPr>
        <w:t>І</w:t>
      </w:r>
      <w:r w:rsidRPr="0063760C">
        <w:rPr>
          <w:sz w:val="24"/>
          <w:lang w:eastAsia="ru-RU"/>
        </w:rPr>
        <w:t>І - ХVІІІ ст.ст. (3).</w:t>
      </w:r>
    </w:p>
    <w:p w14:paraId="4A12603D" w14:textId="57263CEA" w:rsidR="00E81E12" w:rsidRPr="00A42159" w:rsidRDefault="00E81E12" w:rsidP="00E81E12">
      <w:pPr>
        <w:ind w:firstLine="709"/>
        <w:jc w:val="both"/>
        <w:rPr>
          <w:rFonts w:cstheme="minorHAnsi"/>
          <w:spacing w:val="-4"/>
          <w:sz w:val="24"/>
        </w:rPr>
      </w:pPr>
      <w:r w:rsidRPr="00A42159">
        <w:rPr>
          <w:rFonts w:cstheme="minorHAnsi"/>
          <w:spacing w:val="-4"/>
          <w:sz w:val="24"/>
        </w:rPr>
        <w:t xml:space="preserve">Якщо студент на іспиті набрав менше, ніж </w:t>
      </w:r>
      <w:r w:rsidR="0023193C">
        <w:rPr>
          <w:rFonts w:cstheme="minorHAnsi"/>
          <w:spacing w:val="-4"/>
          <w:sz w:val="24"/>
        </w:rPr>
        <w:t>36</w:t>
      </w:r>
      <w:r w:rsidRPr="00A42159">
        <w:rPr>
          <w:rFonts w:cstheme="minorHAnsi"/>
          <w:spacing w:val="-4"/>
          <w:sz w:val="24"/>
        </w:rPr>
        <w:t xml:space="preserve"> бал</w:t>
      </w:r>
      <w:r w:rsidR="0023193C">
        <w:rPr>
          <w:rFonts w:cstheme="minorHAnsi"/>
          <w:spacing w:val="-4"/>
          <w:sz w:val="24"/>
        </w:rPr>
        <w:t>ів</w:t>
      </w:r>
      <w:r w:rsidRPr="00A42159">
        <w:rPr>
          <w:rFonts w:cstheme="minorHAnsi"/>
          <w:spacing w:val="-4"/>
          <w:sz w:val="24"/>
        </w:rPr>
        <w:t xml:space="preserve"> (тобто менше відсоткового рівня балів, відведених на </w:t>
      </w:r>
      <w:r w:rsidR="0023193C">
        <w:rPr>
          <w:rFonts w:cstheme="minorHAnsi"/>
          <w:spacing w:val="-4"/>
          <w:sz w:val="24"/>
        </w:rPr>
        <w:t>іспит</w:t>
      </w:r>
      <w:r w:rsidRPr="00A42159">
        <w:rPr>
          <w:rFonts w:cstheme="minorHAnsi"/>
          <w:spacing w:val="-4"/>
          <w:sz w:val="24"/>
        </w:rPr>
        <w:t>), то вони не додаються до семестрової оцінки незалежно від кількості балів, отриманих під час семестру, а в екзаменаційній відомості у графі «підсумкова оцінка з дисципліни» вказується лише кількість балів, отриманих під час семестру.</w:t>
      </w:r>
    </w:p>
    <w:p w14:paraId="3E02D2C3" w14:textId="77777777" w:rsidR="00E81E12" w:rsidRPr="002A3027" w:rsidRDefault="00E81E12" w:rsidP="00E81E12">
      <w:pPr>
        <w:widowControl w:val="0"/>
        <w:ind w:firstLine="709"/>
        <w:contextualSpacing/>
        <w:jc w:val="both"/>
        <w:rPr>
          <w:sz w:val="16"/>
          <w:szCs w:val="16"/>
        </w:rPr>
      </w:pPr>
    </w:p>
    <w:p w14:paraId="0D5C4B13" w14:textId="77777777" w:rsidR="00E81E12" w:rsidRDefault="00E81E12" w:rsidP="00E81E12">
      <w:pPr>
        <w:widowControl w:val="0"/>
        <w:ind w:firstLine="709"/>
        <w:contextualSpacing/>
        <w:jc w:val="both"/>
        <w:rPr>
          <w:b/>
          <w:i/>
          <w:iCs/>
          <w:sz w:val="26"/>
          <w:szCs w:val="26"/>
        </w:rPr>
      </w:pPr>
      <w:r w:rsidRPr="00B27F19">
        <w:rPr>
          <w:b/>
          <w:bCs/>
          <w:i/>
          <w:iCs/>
          <w:sz w:val="26"/>
          <w:szCs w:val="26"/>
        </w:rPr>
        <w:t xml:space="preserve">7.3 Шкала відповідності </w:t>
      </w:r>
      <w:r w:rsidRPr="00B27F19">
        <w:rPr>
          <w:b/>
          <w:i/>
          <w:iCs/>
          <w:sz w:val="26"/>
          <w:szCs w:val="26"/>
        </w:rPr>
        <w:t>оцінок</w:t>
      </w:r>
    </w:p>
    <w:p w14:paraId="28B8CF47" w14:textId="77777777" w:rsidR="00E81E12" w:rsidRPr="002A3027" w:rsidRDefault="00E81E12" w:rsidP="00E81E12">
      <w:pPr>
        <w:widowControl w:val="0"/>
        <w:ind w:firstLine="709"/>
        <w:contextualSpacing/>
        <w:jc w:val="both"/>
        <w:rPr>
          <w:b/>
          <w:bCs/>
          <w:i/>
          <w:iCs/>
          <w:sz w:val="16"/>
          <w:szCs w:val="16"/>
        </w:rPr>
      </w:pPr>
    </w:p>
    <w:tbl>
      <w:tblPr>
        <w:tblW w:w="0" w:type="auto"/>
        <w:tblInd w:w="7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2278"/>
      </w:tblGrid>
      <w:tr w:rsidR="00E81E12" w:rsidRPr="002A3027" w14:paraId="5920470A" w14:textId="77777777" w:rsidTr="00842DAD">
        <w:trPr>
          <w:cantSplit/>
          <w:trHeight w:val="343"/>
        </w:trPr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F4932F" w14:textId="77777777" w:rsidR="00E81E12" w:rsidRPr="002A3027" w:rsidRDefault="00E81E12" w:rsidP="0048640E">
            <w:pPr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2A3027">
              <w:rPr>
                <w:b/>
                <w:sz w:val="22"/>
                <w:szCs w:val="22"/>
              </w:rPr>
              <w:lastRenderedPageBreak/>
              <w:t>Відмінно</w:t>
            </w:r>
            <w:r w:rsidRPr="002A3027">
              <w:rPr>
                <w:sz w:val="22"/>
                <w:szCs w:val="22"/>
              </w:rPr>
              <w:t xml:space="preserve"> / Excellent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F5B59" w14:textId="77777777" w:rsidR="00E81E12" w:rsidRPr="002A3027" w:rsidRDefault="00E81E12" w:rsidP="0048640E">
            <w:pPr>
              <w:autoSpaceDE w:val="0"/>
              <w:snapToGrid w:val="0"/>
              <w:jc w:val="center"/>
              <w:rPr>
                <w:bCs/>
                <w:sz w:val="22"/>
                <w:szCs w:val="22"/>
              </w:rPr>
            </w:pPr>
            <w:r w:rsidRPr="002A3027">
              <w:rPr>
                <w:bCs/>
                <w:sz w:val="22"/>
                <w:szCs w:val="22"/>
              </w:rPr>
              <w:t>90-100</w:t>
            </w:r>
          </w:p>
        </w:tc>
      </w:tr>
      <w:tr w:rsidR="00E81E12" w:rsidRPr="002A3027" w14:paraId="40B9BCC0" w14:textId="77777777" w:rsidTr="00842DAD">
        <w:trPr>
          <w:cantSplit/>
          <w:trHeight w:val="343"/>
        </w:trPr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521F14" w14:textId="77777777" w:rsidR="00E81E12" w:rsidRPr="002A3027" w:rsidRDefault="00E81E12" w:rsidP="0048640E">
            <w:pPr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2A3027">
              <w:rPr>
                <w:b/>
                <w:sz w:val="22"/>
                <w:szCs w:val="22"/>
              </w:rPr>
              <w:t>Добре</w:t>
            </w:r>
            <w:r w:rsidRPr="002A3027">
              <w:rPr>
                <w:sz w:val="22"/>
                <w:szCs w:val="22"/>
              </w:rPr>
              <w:t xml:space="preserve"> / Good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F10F0" w14:textId="77777777" w:rsidR="00E81E12" w:rsidRPr="002A3027" w:rsidRDefault="00E81E12" w:rsidP="0048640E">
            <w:pPr>
              <w:autoSpaceDE w:val="0"/>
              <w:snapToGrid w:val="0"/>
              <w:jc w:val="center"/>
              <w:rPr>
                <w:bCs/>
                <w:sz w:val="22"/>
                <w:szCs w:val="22"/>
              </w:rPr>
            </w:pPr>
            <w:r w:rsidRPr="002A3027">
              <w:rPr>
                <w:bCs/>
                <w:sz w:val="22"/>
                <w:szCs w:val="22"/>
              </w:rPr>
              <w:t>75-89</w:t>
            </w:r>
          </w:p>
        </w:tc>
      </w:tr>
      <w:tr w:rsidR="00E81E12" w:rsidRPr="002A3027" w14:paraId="70ABC3C2" w14:textId="77777777" w:rsidTr="00842DAD">
        <w:trPr>
          <w:cantSplit/>
          <w:trHeight w:val="343"/>
        </w:trPr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8AEB5E" w14:textId="77777777" w:rsidR="00E81E12" w:rsidRPr="002A3027" w:rsidRDefault="00E81E12" w:rsidP="0048640E">
            <w:pPr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2A3027">
              <w:rPr>
                <w:b/>
                <w:sz w:val="22"/>
                <w:szCs w:val="22"/>
              </w:rPr>
              <w:t>Задовільно</w:t>
            </w:r>
            <w:r w:rsidRPr="002A3027">
              <w:rPr>
                <w:sz w:val="22"/>
                <w:szCs w:val="22"/>
              </w:rPr>
              <w:t xml:space="preserve"> / Satisfactory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431EA" w14:textId="77777777" w:rsidR="00E81E12" w:rsidRPr="002A3027" w:rsidRDefault="00E81E12" w:rsidP="0048640E">
            <w:pPr>
              <w:autoSpaceDE w:val="0"/>
              <w:snapToGrid w:val="0"/>
              <w:jc w:val="center"/>
              <w:rPr>
                <w:bCs/>
                <w:sz w:val="22"/>
                <w:szCs w:val="22"/>
              </w:rPr>
            </w:pPr>
            <w:r w:rsidRPr="002A3027">
              <w:rPr>
                <w:bCs/>
                <w:sz w:val="22"/>
                <w:szCs w:val="22"/>
              </w:rPr>
              <w:t>60-74</w:t>
            </w:r>
          </w:p>
        </w:tc>
      </w:tr>
      <w:tr w:rsidR="00E81E12" w:rsidRPr="002A3027" w14:paraId="716D0AF2" w14:textId="77777777" w:rsidTr="00842DAD">
        <w:trPr>
          <w:cantSplit/>
          <w:trHeight w:val="343"/>
        </w:trPr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81DCF2" w14:textId="77777777" w:rsidR="00E81E12" w:rsidRPr="002A3027" w:rsidRDefault="00E81E12" w:rsidP="0048640E">
            <w:pPr>
              <w:autoSpaceDE w:val="0"/>
              <w:snapToGrid w:val="0"/>
              <w:jc w:val="center"/>
              <w:rPr>
                <w:sz w:val="22"/>
                <w:szCs w:val="22"/>
              </w:rPr>
            </w:pPr>
            <w:r w:rsidRPr="002A3027">
              <w:rPr>
                <w:b/>
                <w:sz w:val="22"/>
                <w:szCs w:val="22"/>
              </w:rPr>
              <w:t xml:space="preserve">Незадовільно </w:t>
            </w:r>
            <w:r w:rsidRPr="002A3027">
              <w:rPr>
                <w:sz w:val="22"/>
                <w:szCs w:val="22"/>
              </w:rPr>
              <w:t>/ Fail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5DFF1" w14:textId="77777777" w:rsidR="00E81E12" w:rsidRPr="002A3027" w:rsidRDefault="00E81E12" w:rsidP="0048640E">
            <w:pPr>
              <w:autoSpaceDE w:val="0"/>
              <w:snapToGrid w:val="0"/>
              <w:jc w:val="center"/>
              <w:rPr>
                <w:bCs/>
                <w:sz w:val="22"/>
                <w:szCs w:val="22"/>
              </w:rPr>
            </w:pPr>
            <w:r w:rsidRPr="002A3027">
              <w:rPr>
                <w:bCs/>
                <w:sz w:val="22"/>
                <w:szCs w:val="22"/>
              </w:rPr>
              <w:t>0-59</w:t>
            </w:r>
          </w:p>
        </w:tc>
      </w:tr>
      <w:tr w:rsidR="00E81E12" w:rsidRPr="002A3027" w14:paraId="1A3C5C50" w14:textId="77777777" w:rsidTr="00842DAD">
        <w:trPr>
          <w:cantSplit/>
          <w:trHeight w:val="343"/>
        </w:trPr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49E36A" w14:textId="77777777" w:rsidR="00E81E12" w:rsidRPr="002A3027" w:rsidRDefault="00E81E12" w:rsidP="0048640E">
            <w:pPr>
              <w:autoSpaceDE w:val="0"/>
              <w:snapToGrid w:val="0"/>
              <w:contextualSpacing/>
              <w:jc w:val="center"/>
              <w:rPr>
                <w:sz w:val="22"/>
                <w:szCs w:val="22"/>
              </w:rPr>
            </w:pPr>
            <w:r w:rsidRPr="002A3027">
              <w:rPr>
                <w:b/>
                <w:sz w:val="22"/>
                <w:szCs w:val="22"/>
              </w:rPr>
              <w:t>Зараховано</w:t>
            </w:r>
            <w:r w:rsidRPr="002A3027">
              <w:rPr>
                <w:sz w:val="22"/>
                <w:szCs w:val="22"/>
              </w:rPr>
              <w:t xml:space="preserve"> / Passed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6634D" w14:textId="77777777" w:rsidR="00E81E12" w:rsidRPr="002A3027" w:rsidRDefault="00E81E12" w:rsidP="0048640E">
            <w:pPr>
              <w:autoSpaceDE w:val="0"/>
              <w:snapToGrid w:val="0"/>
              <w:contextualSpacing/>
              <w:jc w:val="center"/>
              <w:rPr>
                <w:bCs/>
                <w:sz w:val="22"/>
                <w:szCs w:val="22"/>
              </w:rPr>
            </w:pPr>
            <w:r w:rsidRPr="002A3027">
              <w:rPr>
                <w:bCs/>
                <w:sz w:val="22"/>
                <w:szCs w:val="22"/>
              </w:rPr>
              <w:t>60-100</w:t>
            </w:r>
          </w:p>
        </w:tc>
      </w:tr>
      <w:tr w:rsidR="00E81E12" w:rsidRPr="002A3027" w14:paraId="5BB3C5B7" w14:textId="77777777" w:rsidTr="00842DAD">
        <w:trPr>
          <w:cantSplit/>
          <w:trHeight w:val="343"/>
        </w:trPr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AE2CA7" w14:textId="77777777" w:rsidR="00E81E12" w:rsidRPr="002A3027" w:rsidRDefault="00E81E12" w:rsidP="0048640E">
            <w:pPr>
              <w:autoSpaceDE w:val="0"/>
              <w:snapToGrid w:val="0"/>
              <w:contextualSpacing/>
              <w:jc w:val="center"/>
              <w:rPr>
                <w:sz w:val="22"/>
                <w:szCs w:val="22"/>
              </w:rPr>
            </w:pPr>
            <w:r w:rsidRPr="002A3027">
              <w:rPr>
                <w:b/>
                <w:sz w:val="22"/>
                <w:szCs w:val="22"/>
              </w:rPr>
              <w:t>Не зараховано</w:t>
            </w:r>
            <w:r w:rsidRPr="002A3027">
              <w:rPr>
                <w:sz w:val="22"/>
                <w:szCs w:val="22"/>
              </w:rPr>
              <w:t xml:space="preserve"> / Fail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3AFFF" w14:textId="77777777" w:rsidR="00E81E12" w:rsidRPr="002A3027" w:rsidRDefault="00E81E12" w:rsidP="0048640E">
            <w:pPr>
              <w:autoSpaceDE w:val="0"/>
              <w:snapToGrid w:val="0"/>
              <w:contextualSpacing/>
              <w:jc w:val="center"/>
              <w:rPr>
                <w:bCs/>
                <w:sz w:val="22"/>
                <w:szCs w:val="22"/>
              </w:rPr>
            </w:pPr>
            <w:r w:rsidRPr="002A3027">
              <w:rPr>
                <w:bCs/>
                <w:sz w:val="22"/>
                <w:szCs w:val="22"/>
              </w:rPr>
              <w:t>0-59</w:t>
            </w:r>
          </w:p>
        </w:tc>
      </w:tr>
    </w:tbl>
    <w:p w14:paraId="03482D24" w14:textId="77777777" w:rsidR="0044171B" w:rsidRDefault="0044171B" w:rsidP="003A611F">
      <w:pPr>
        <w:widowControl w:val="0"/>
        <w:suppressAutoHyphens w:val="0"/>
        <w:spacing w:before="120"/>
        <w:jc w:val="both"/>
        <w:rPr>
          <w:b/>
          <w:bCs/>
          <w:iCs/>
          <w:sz w:val="24"/>
        </w:rPr>
      </w:pPr>
      <w:r w:rsidRPr="007C3114">
        <w:rPr>
          <w:b/>
          <w:bCs/>
          <w:iCs/>
          <w:sz w:val="24"/>
        </w:rPr>
        <w:t>8. Структура навчальної дисципліни</w:t>
      </w:r>
    </w:p>
    <w:p w14:paraId="02F85F5A" w14:textId="77777777" w:rsidR="003A611F" w:rsidRDefault="003A611F" w:rsidP="003A611F">
      <w:pPr>
        <w:widowControl w:val="0"/>
        <w:suppressAutoHyphens w:val="0"/>
        <w:spacing w:before="120"/>
        <w:jc w:val="both"/>
        <w:rPr>
          <w:b/>
          <w:bCs/>
          <w:iCs/>
          <w:sz w:val="24"/>
        </w:rPr>
      </w:pPr>
    </w:p>
    <w:tbl>
      <w:tblPr>
        <w:tblW w:w="9747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556"/>
        <w:gridCol w:w="1134"/>
        <w:gridCol w:w="1134"/>
        <w:gridCol w:w="1275"/>
      </w:tblGrid>
      <w:tr w:rsidR="00CE57FE" w:rsidRPr="00CE57FE" w14:paraId="38797AC0" w14:textId="77777777" w:rsidTr="009D59EE">
        <w:trPr>
          <w:cantSplit/>
          <w:trHeight w:val="716"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6EA5B1" w14:textId="77777777" w:rsidR="00CE57FE" w:rsidRPr="00CE57FE" w:rsidRDefault="00CE57FE" w:rsidP="00E874F9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  <w:r w:rsidRPr="00CE57FE">
              <w:rPr>
                <w:sz w:val="24"/>
                <w:lang w:eastAsia="ru-RU"/>
              </w:rPr>
              <w:t>№ п/п</w:t>
            </w:r>
          </w:p>
        </w:tc>
        <w:tc>
          <w:tcPr>
            <w:tcW w:w="555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D71EEE" w14:textId="77777777" w:rsidR="00CE57FE" w:rsidRPr="00CE57FE" w:rsidRDefault="00CE57FE" w:rsidP="00CE57FE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Назва</w:t>
            </w:r>
          </w:p>
        </w:tc>
        <w:tc>
          <w:tcPr>
            <w:tcW w:w="3543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CA8C6A" w14:textId="77777777" w:rsidR="00CE57FE" w:rsidRPr="00CE57FE" w:rsidRDefault="00CE57FE" w:rsidP="009D59EE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  <w:r w:rsidRPr="00CE57FE">
              <w:rPr>
                <w:sz w:val="24"/>
                <w:lang w:eastAsia="ru-RU"/>
              </w:rPr>
              <w:t>Кількість годин</w:t>
            </w:r>
          </w:p>
        </w:tc>
      </w:tr>
      <w:tr w:rsidR="00CE57FE" w:rsidRPr="00CE57FE" w14:paraId="24B3BC01" w14:textId="77777777" w:rsidTr="003D7FA8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66F317" w14:textId="77777777" w:rsidR="00CE57FE" w:rsidRPr="00CE57FE" w:rsidRDefault="00CE57FE" w:rsidP="00E874F9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</w:p>
        </w:tc>
        <w:tc>
          <w:tcPr>
            <w:tcW w:w="5556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3887CF1" w14:textId="77777777" w:rsidR="00CE57FE" w:rsidRPr="00CE57FE" w:rsidRDefault="00CE57FE" w:rsidP="00E874F9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2DFD40" w14:textId="77777777" w:rsidR="00CE57FE" w:rsidRPr="00CE57FE" w:rsidRDefault="00EA4512" w:rsidP="00E874F9">
            <w:pPr>
              <w:spacing w:before="80" w:after="40" w:line="17" w:lineRule="atLeast"/>
              <w:ind w:left="-57"/>
              <w:jc w:val="center"/>
              <w:rPr>
                <w:sz w:val="24"/>
                <w:lang w:eastAsia="ru-RU"/>
              </w:rPr>
            </w:pPr>
            <w:r w:rsidRPr="00CE57FE">
              <w:rPr>
                <w:sz w:val="24"/>
                <w:lang w:eastAsia="ru-RU"/>
              </w:rPr>
              <w:t>Лекції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14:paraId="7D592F9A" w14:textId="77777777" w:rsidR="00EA4512" w:rsidRPr="00CE57FE" w:rsidRDefault="00EA4512" w:rsidP="00EC2955">
            <w:pPr>
              <w:ind w:left="-79" w:right="-159"/>
              <w:jc w:val="center"/>
              <w:rPr>
                <w:sz w:val="24"/>
                <w:lang w:eastAsia="ru-RU"/>
              </w:rPr>
            </w:pPr>
            <w:r w:rsidRPr="00CE57FE">
              <w:rPr>
                <w:sz w:val="24"/>
                <w:lang w:eastAsia="ru-RU"/>
              </w:rPr>
              <w:t>С</w:t>
            </w:r>
            <w:r w:rsidR="00CE57FE" w:rsidRPr="00CE57FE">
              <w:rPr>
                <w:sz w:val="24"/>
                <w:lang w:eastAsia="ru-RU"/>
              </w:rPr>
              <w:t>емінари</w:t>
            </w:r>
            <w:r w:rsidR="003867D1">
              <w:rPr>
                <w:sz w:val="24"/>
                <w:lang w:eastAsia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841F5A" w14:textId="77777777" w:rsidR="00CE57FE" w:rsidRPr="00CE57FE" w:rsidRDefault="00EA4512" w:rsidP="00E874F9">
            <w:pPr>
              <w:spacing w:before="80" w:after="40" w:line="204" w:lineRule="auto"/>
              <w:jc w:val="center"/>
              <w:rPr>
                <w:spacing w:val="-8"/>
                <w:sz w:val="24"/>
                <w:lang w:eastAsia="ru-RU"/>
              </w:rPr>
            </w:pPr>
            <w:r w:rsidRPr="00CE57FE">
              <w:rPr>
                <w:spacing w:val="-8"/>
                <w:sz w:val="24"/>
                <w:lang w:eastAsia="ru-RU"/>
              </w:rPr>
              <w:t xml:space="preserve">Самостійна </w:t>
            </w:r>
            <w:r w:rsidR="00CE57FE" w:rsidRPr="00CE57FE">
              <w:rPr>
                <w:spacing w:val="-8"/>
                <w:sz w:val="24"/>
                <w:lang w:eastAsia="ru-RU"/>
              </w:rPr>
              <w:t>робота</w:t>
            </w:r>
          </w:p>
        </w:tc>
      </w:tr>
    </w:tbl>
    <w:p w14:paraId="573C0AFF" w14:textId="77777777" w:rsidR="003D7FA8" w:rsidRPr="003D7FA8" w:rsidRDefault="003D7FA8">
      <w:pPr>
        <w:rPr>
          <w:sz w:val="2"/>
          <w:szCs w:val="2"/>
        </w:rPr>
      </w:pPr>
    </w:p>
    <w:tbl>
      <w:tblPr>
        <w:tblW w:w="9747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556"/>
        <w:gridCol w:w="1134"/>
        <w:gridCol w:w="1134"/>
        <w:gridCol w:w="1275"/>
      </w:tblGrid>
      <w:tr w:rsidR="003D7FA8" w:rsidRPr="00CE57FE" w14:paraId="2C7319A6" w14:textId="77777777" w:rsidTr="003D7FA8">
        <w:trPr>
          <w:cantSplit/>
          <w:tblHeader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138291" w14:textId="56ABAE19" w:rsidR="003D7FA8" w:rsidRPr="00CE57FE" w:rsidRDefault="003D7FA8" w:rsidP="00E874F9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</w:t>
            </w:r>
          </w:p>
        </w:tc>
        <w:tc>
          <w:tcPr>
            <w:tcW w:w="55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584F207" w14:textId="1342E926" w:rsidR="003D7FA8" w:rsidRPr="00CE57FE" w:rsidRDefault="003D7FA8" w:rsidP="00E874F9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845F266" w14:textId="08F71825" w:rsidR="003D7FA8" w:rsidRPr="00CE57FE" w:rsidRDefault="003D7FA8" w:rsidP="00E874F9">
            <w:pPr>
              <w:spacing w:before="80" w:after="40" w:line="17" w:lineRule="atLeast"/>
              <w:ind w:left="-57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14:paraId="6E71168F" w14:textId="0A6605E8" w:rsidR="003D7FA8" w:rsidRPr="00CE57FE" w:rsidRDefault="003D7FA8" w:rsidP="00EC2955">
            <w:pPr>
              <w:ind w:left="-79" w:right="-159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37B4E2F" w14:textId="06FD4D2E" w:rsidR="003D7FA8" w:rsidRPr="00CE57FE" w:rsidRDefault="003D7FA8" w:rsidP="00E874F9">
            <w:pPr>
              <w:spacing w:before="80" w:after="40" w:line="204" w:lineRule="auto"/>
              <w:jc w:val="center"/>
              <w:rPr>
                <w:spacing w:val="-8"/>
                <w:sz w:val="24"/>
                <w:lang w:eastAsia="ru-RU"/>
              </w:rPr>
            </w:pPr>
            <w:r>
              <w:rPr>
                <w:spacing w:val="-8"/>
                <w:sz w:val="24"/>
                <w:lang w:eastAsia="ru-RU"/>
              </w:rPr>
              <w:t>5</w:t>
            </w:r>
          </w:p>
        </w:tc>
      </w:tr>
      <w:tr w:rsidR="00CE57FE" w:rsidRPr="0061162F" w14:paraId="1FEF8426" w14:textId="77777777" w:rsidTr="003D7FA8">
        <w:trPr>
          <w:trHeight w:val="755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4032F4" w14:textId="690E3C5C" w:rsidR="00CE57FE" w:rsidRPr="0061162F" w:rsidRDefault="00CE57FE" w:rsidP="002948D9">
            <w:pPr>
              <w:spacing w:before="80" w:after="80" w:line="192" w:lineRule="auto"/>
              <w:jc w:val="center"/>
              <w:rPr>
                <w:b/>
                <w:i/>
                <w:sz w:val="24"/>
                <w:lang w:eastAsia="ru-RU"/>
              </w:rPr>
            </w:pPr>
            <w:r w:rsidRPr="0061162F">
              <w:rPr>
                <w:b/>
                <w:i/>
                <w:sz w:val="24"/>
                <w:lang w:eastAsia="ru-RU"/>
              </w:rPr>
              <w:t xml:space="preserve">Змістовий </w:t>
            </w:r>
            <w:r w:rsidR="002948D9">
              <w:rPr>
                <w:b/>
                <w:i/>
                <w:sz w:val="24"/>
                <w:lang w:eastAsia="ru-RU"/>
              </w:rPr>
              <w:t>блок</w:t>
            </w:r>
            <w:r w:rsidRPr="0061162F">
              <w:rPr>
                <w:b/>
                <w:i/>
                <w:sz w:val="24"/>
                <w:lang w:eastAsia="ru-RU"/>
              </w:rPr>
              <w:t xml:space="preserve"> 1. Основні </w:t>
            </w:r>
            <w:r>
              <w:rPr>
                <w:b/>
                <w:i/>
                <w:sz w:val="24"/>
                <w:lang w:eastAsia="ru-RU"/>
              </w:rPr>
              <w:t xml:space="preserve">етапи розвитку </w:t>
            </w:r>
            <w:r w:rsidR="007A7043">
              <w:rPr>
                <w:b/>
                <w:i/>
                <w:sz w:val="24"/>
                <w:lang w:eastAsia="ru-RU"/>
              </w:rPr>
              <w:t>іспанської</w:t>
            </w:r>
            <w:r>
              <w:rPr>
                <w:b/>
                <w:i/>
                <w:sz w:val="24"/>
                <w:lang w:eastAsia="ru-RU"/>
              </w:rPr>
              <w:t xml:space="preserve"> мови</w:t>
            </w:r>
          </w:p>
        </w:tc>
      </w:tr>
      <w:tr w:rsidR="00CE57FE" w:rsidRPr="00CE57FE" w14:paraId="4B1AB675" w14:textId="77777777" w:rsidTr="00EA4512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</w:tcPr>
          <w:p w14:paraId="42AD608C" w14:textId="77777777" w:rsidR="00CE57FE" w:rsidRPr="00CE57FE" w:rsidRDefault="00CE57FE" w:rsidP="00CE57FE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  <w:r w:rsidRPr="00CE57FE">
              <w:rPr>
                <w:sz w:val="24"/>
                <w:lang w:eastAsia="ru-RU"/>
              </w:rPr>
              <w:t>1.</w:t>
            </w:r>
          </w:p>
        </w:tc>
        <w:tc>
          <w:tcPr>
            <w:tcW w:w="5556" w:type="dxa"/>
            <w:tcBorders>
              <w:top w:val="single" w:sz="2" w:space="0" w:color="auto"/>
            </w:tcBorders>
          </w:tcPr>
          <w:p w14:paraId="105DC449" w14:textId="77777777" w:rsidR="00CE57FE" w:rsidRPr="00CE57FE" w:rsidRDefault="00CE57FE" w:rsidP="003867D1">
            <w:pPr>
              <w:pStyle w:val="Style5"/>
              <w:spacing w:line="240" w:lineRule="auto"/>
              <w:ind w:left="770" w:hanging="770"/>
              <w:jc w:val="both"/>
              <w:rPr>
                <w:lang w:val="uk-UA"/>
              </w:rPr>
            </w:pPr>
            <w:r w:rsidRPr="00CE57FE">
              <w:rPr>
                <w:b/>
                <w:lang w:val="uk-UA"/>
              </w:rPr>
              <w:t>Тема 1.</w:t>
            </w:r>
            <w:r w:rsidRPr="00CE57FE">
              <w:rPr>
                <w:rStyle w:val="HeaderChar"/>
                <w:sz w:val="24"/>
              </w:rPr>
              <w:t xml:space="preserve"> </w:t>
            </w:r>
            <w:r w:rsidRPr="00CE57FE">
              <w:rPr>
                <w:rStyle w:val="FontStyle16"/>
                <w:sz w:val="24"/>
                <w:szCs w:val="24"/>
                <w:lang w:val="uk-UA"/>
              </w:rPr>
              <w:t xml:space="preserve">Загальні відомості про хід еволюції </w:t>
            </w:r>
            <w:r w:rsidR="007A7043">
              <w:rPr>
                <w:rStyle w:val="FontStyle16"/>
                <w:sz w:val="24"/>
                <w:szCs w:val="24"/>
                <w:lang w:val="uk-UA"/>
              </w:rPr>
              <w:t>іспанської</w:t>
            </w:r>
            <w:r w:rsidRPr="00CE57FE">
              <w:rPr>
                <w:rStyle w:val="FontStyle16"/>
                <w:sz w:val="24"/>
                <w:szCs w:val="24"/>
                <w:lang w:val="uk-UA"/>
              </w:rPr>
              <w:t xml:space="preserve"> мови.</w:t>
            </w:r>
            <w:r w:rsidR="00EA4512">
              <w:rPr>
                <w:rStyle w:val="FontStyle16"/>
                <w:sz w:val="24"/>
                <w:szCs w:val="24"/>
                <w:lang w:val="uk-UA"/>
              </w:rPr>
              <w:t xml:space="preserve"> Внутрішня і зовнішня історія </w:t>
            </w:r>
            <w:r w:rsidR="007A7043">
              <w:rPr>
                <w:rStyle w:val="FontStyle16"/>
                <w:sz w:val="24"/>
                <w:szCs w:val="24"/>
                <w:lang w:val="uk-UA"/>
              </w:rPr>
              <w:t>іспанської</w:t>
            </w:r>
            <w:r w:rsidR="00EA4512">
              <w:rPr>
                <w:rStyle w:val="FontStyle16"/>
                <w:sz w:val="24"/>
                <w:szCs w:val="24"/>
                <w:lang w:val="uk-UA"/>
              </w:rPr>
              <w:t xml:space="preserve"> мови.</w:t>
            </w:r>
            <w:r w:rsidR="00E874F9" w:rsidRPr="00EA4512">
              <w:rPr>
                <w:lang w:val="uk-UA"/>
              </w:rPr>
              <w:t xml:space="preserve"> </w:t>
            </w:r>
            <w:r w:rsidR="003867D1">
              <w:rPr>
                <w:lang w:val="uk-UA"/>
              </w:rPr>
              <w:t>Предмет і завдання курсу.</w:t>
            </w:r>
          </w:p>
        </w:tc>
        <w:tc>
          <w:tcPr>
            <w:tcW w:w="1134" w:type="dxa"/>
            <w:vAlign w:val="center"/>
          </w:tcPr>
          <w:p w14:paraId="783FEDCC" w14:textId="77777777" w:rsidR="00CE57FE" w:rsidRPr="00CE57FE" w:rsidRDefault="00CE57FE" w:rsidP="00CE57FE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 w:rsidRPr="00CE57FE"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14:paraId="47929DAD" w14:textId="77777777" w:rsidR="00CE57FE" w:rsidRPr="00CE57FE" w:rsidRDefault="00CE57FE" w:rsidP="00CE57FE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B7C558" w14:textId="77777777" w:rsidR="00CE57FE" w:rsidRPr="00EC2955" w:rsidRDefault="00EC2955" w:rsidP="00EC2955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</w:tr>
      <w:tr w:rsidR="003867D1" w:rsidRPr="00CE57FE" w14:paraId="57EEB958" w14:textId="77777777" w:rsidTr="00EA4512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</w:tcPr>
          <w:p w14:paraId="5AD67926" w14:textId="77777777" w:rsidR="003867D1" w:rsidRPr="00CE57FE" w:rsidRDefault="003867D1" w:rsidP="003867D1">
            <w:pPr>
              <w:jc w:val="center"/>
              <w:rPr>
                <w:sz w:val="24"/>
                <w:lang w:eastAsia="ru-RU"/>
              </w:rPr>
            </w:pPr>
            <w:r w:rsidRPr="00CE57FE">
              <w:rPr>
                <w:sz w:val="24"/>
                <w:lang w:eastAsia="ru-RU"/>
              </w:rPr>
              <w:t>2.</w:t>
            </w:r>
          </w:p>
        </w:tc>
        <w:tc>
          <w:tcPr>
            <w:tcW w:w="5556" w:type="dxa"/>
            <w:tcBorders>
              <w:top w:val="single" w:sz="2" w:space="0" w:color="auto"/>
            </w:tcBorders>
          </w:tcPr>
          <w:p w14:paraId="70F28E0E" w14:textId="77777777" w:rsidR="003867D1" w:rsidRPr="003867D1" w:rsidRDefault="003867D1" w:rsidP="003867D1">
            <w:pPr>
              <w:pStyle w:val="Style5"/>
              <w:spacing w:line="240" w:lineRule="auto"/>
              <w:ind w:left="770" w:hanging="770"/>
              <w:jc w:val="both"/>
              <w:rPr>
                <w:b/>
                <w:lang w:val="uk-UA"/>
              </w:rPr>
            </w:pPr>
            <w:r w:rsidRPr="003867D1">
              <w:rPr>
                <w:b/>
              </w:rPr>
              <w:t>Тема 2.</w:t>
            </w:r>
            <w:r w:rsidRPr="003867D1">
              <w:rPr>
                <w:b/>
                <w:lang w:val="uk-UA"/>
              </w:rPr>
              <w:t xml:space="preserve"> </w:t>
            </w:r>
            <w:r w:rsidRPr="003867D1">
              <w:rPr>
                <w:lang w:val="uk-UA"/>
              </w:rPr>
              <w:t>Романські мови, причини появи та класифікація.</w:t>
            </w:r>
          </w:p>
        </w:tc>
        <w:tc>
          <w:tcPr>
            <w:tcW w:w="1134" w:type="dxa"/>
            <w:vAlign w:val="center"/>
          </w:tcPr>
          <w:p w14:paraId="24409477" w14:textId="77777777" w:rsidR="003867D1" w:rsidRPr="00CE57FE" w:rsidRDefault="003867D1" w:rsidP="003867D1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14:paraId="5C8C69ED" w14:textId="77777777" w:rsidR="003867D1" w:rsidRPr="00CE57FE" w:rsidRDefault="003867D1" w:rsidP="003867D1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C89AFE" w14:textId="77777777" w:rsidR="003867D1" w:rsidRPr="00EC2955" w:rsidRDefault="00EC2955" w:rsidP="00EC2955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</w:tr>
      <w:tr w:rsidR="003867D1" w:rsidRPr="00CE57FE" w14:paraId="39BF1F9D" w14:textId="77777777" w:rsidTr="003D7FA8">
        <w:trPr>
          <w:cantSplit/>
        </w:trPr>
        <w:tc>
          <w:tcPr>
            <w:tcW w:w="648" w:type="dxa"/>
            <w:tcBorders>
              <w:left w:val="single" w:sz="12" w:space="0" w:color="auto"/>
              <w:bottom w:val="single" w:sz="4" w:space="0" w:color="auto"/>
            </w:tcBorders>
          </w:tcPr>
          <w:p w14:paraId="7C495236" w14:textId="77777777" w:rsidR="003867D1" w:rsidRPr="00CE57FE" w:rsidRDefault="003867D1" w:rsidP="003867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3.</w:t>
            </w:r>
          </w:p>
        </w:tc>
        <w:tc>
          <w:tcPr>
            <w:tcW w:w="5556" w:type="dxa"/>
            <w:tcBorders>
              <w:top w:val="single" w:sz="2" w:space="0" w:color="auto"/>
              <w:bottom w:val="single" w:sz="4" w:space="0" w:color="auto"/>
            </w:tcBorders>
          </w:tcPr>
          <w:p w14:paraId="23E3DB61" w14:textId="77777777" w:rsidR="003867D1" w:rsidRPr="003867D1" w:rsidRDefault="003867D1" w:rsidP="003867D1">
            <w:pPr>
              <w:pStyle w:val="Style5"/>
              <w:spacing w:line="240" w:lineRule="auto"/>
              <w:ind w:left="770" w:hanging="770"/>
              <w:jc w:val="both"/>
              <w:rPr>
                <w:b/>
                <w:lang w:val="uk-UA"/>
              </w:rPr>
            </w:pPr>
            <w:r w:rsidRPr="003867D1">
              <w:rPr>
                <w:b/>
              </w:rPr>
              <w:t xml:space="preserve">Тема </w:t>
            </w:r>
            <w:r w:rsidRPr="003867D1">
              <w:rPr>
                <w:b/>
                <w:lang w:val="uk-UA"/>
              </w:rPr>
              <w:t>3</w:t>
            </w:r>
            <w:r w:rsidRPr="003867D1">
              <w:rPr>
                <w:b/>
              </w:rPr>
              <w:t>.</w:t>
            </w:r>
            <w:r w:rsidRPr="003867D1">
              <w:rPr>
                <w:b/>
                <w:lang w:val="uk-UA"/>
              </w:rPr>
              <w:t xml:space="preserve"> </w:t>
            </w:r>
            <w:r w:rsidRPr="003867D1">
              <w:rPr>
                <w:rStyle w:val="FontStyle13"/>
                <w:sz w:val="24"/>
                <w:szCs w:val="24"/>
              </w:rPr>
              <w:t>Причини</w:t>
            </w:r>
            <w:r w:rsidRPr="003867D1">
              <w:rPr>
                <w:b/>
              </w:rPr>
              <w:t xml:space="preserve"> </w:t>
            </w:r>
            <w:r w:rsidRPr="003867D1">
              <w:rPr>
                <w:rStyle w:val="FontStyle13"/>
                <w:sz w:val="24"/>
                <w:szCs w:val="24"/>
              </w:rPr>
              <w:t>Романізації. Романізація Піренейського півострова.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763D228" w14:textId="77777777" w:rsidR="003867D1" w:rsidRPr="00CE57FE" w:rsidRDefault="003867D1" w:rsidP="003867D1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B823208" w14:textId="77777777" w:rsidR="003867D1" w:rsidRPr="00CE57FE" w:rsidRDefault="003867D1" w:rsidP="003867D1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C62D27" w14:textId="77777777" w:rsidR="003867D1" w:rsidRPr="00EC2955" w:rsidRDefault="00EC2955" w:rsidP="00EC2955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</w:tr>
      <w:tr w:rsidR="003867D1" w:rsidRPr="00CE57FE" w14:paraId="7E0A6FAD" w14:textId="77777777" w:rsidTr="003D7FA8">
        <w:trPr>
          <w:cantSplit/>
          <w:trHeight w:val="561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42C99D5" w14:textId="77777777" w:rsidR="003867D1" w:rsidRPr="00CE57FE" w:rsidRDefault="003867D1" w:rsidP="003867D1">
            <w:pPr>
              <w:jc w:val="center"/>
              <w:rPr>
                <w:sz w:val="24"/>
                <w:lang w:eastAsia="ru-RU"/>
              </w:rPr>
            </w:pPr>
            <w:r w:rsidRPr="00CE57FE">
              <w:rPr>
                <w:sz w:val="24"/>
                <w:lang w:eastAsia="ru-RU"/>
              </w:rPr>
              <w:t>4.</w:t>
            </w:r>
          </w:p>
        </w:tc>
        <w:tc>
          <w:tcPr>
            <w:tcW w:w="5556" w:type="dxa"/>
            <w:tcBorders>
              <w:top w:val="single" w:sz="4" w:space="0" w:color="auto"/>
              <w:bottom w:val="single" w:sz="4" w:space="0" w:color="auto"/>
            </w:tcBorders>
          </w:tcPr>
          <w:p w14:paraId="6E166B60" w14:textId="77777777" w:rsidR="003867D1" w:rsidRPr="003867D1" w:rsidRDefault="003867D1" w:rsidP="003867D1">
            <w:pPr>
              <w:ind w:left="794" w:hanging="794"/>
              <w:jc w:val="both"/>
              <w:rPr>
                <w:sz w:val="24"/>
              </w:rPr>
            </w:pPr>
            <w:r w:rsidRPr="003867D1">
              <w:rPr>
                <w:b/>
                <w:sz w:val="24"/>
              </w:rPr>
              <w:t xml:space="preserve">Тема 4. </w:t>
            </w:r>
            <w:r w:rsidRPr="003867D1">
              <w:rPr>
                <w:rStyle w:val="FontStyle13"/>
                <w:sz w:val="24"/>
                <w:szCs w:val="24"/>
              </w:rPr>
              <w:t>Народна латина, її особливості в ході еволюції романських мов в т.ч. іспанської.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22A66" w14:textId="77777777" w:rsidR="003867D1" w:rsidRPr="00CE57FE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  <w:r w:rsidRPr="00CE57FE"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173E1" w14:textId="77777777" w:rsidR="003867D1" w:rsidRPr="00CE57FE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875D12" w14:textId="77777777" w:rsidR="003867D1" w:rsidRPr="00EC2955" w:rsidRDefault="00EC2955" w:rsidP="00EC2955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</w:tr>
      <w:tr w:rsidR="003867D1" w:rsidRPr="00CE57FE" w14:paraId="52F9CC81" w14:textId="77777777" w:rsidTr="003D7FA8">
        <w:trPr>
          <w:cantSplit/>
          <w:trHeight w:val="561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16B2E84" w14:textId="77777777" w:rsidR="003867D1" w:rsidRPr="00CE57FE" w:rsidRDefault="003867D1" w:rsidP="003867D1">
            <w:pPr>
              <w:jc w:val="center"/>
              <w:rPr>
                <w:sz w:val="24"/>
                <w:lang w:eastAsia="ru-RU"/>
              </w:rPr>
            </w:pPr>
            <w:r w:rsidRPr="00CE57FE">
              <w:rPr>
                <w:sz w:val="24"/>
                <w:lang w:eastAsia="ru-RU"/>
              </w:rPr>
              <w:t>5.</w:t>
            </w:r>
          </w:p>
        </w:tc>
        <w:tc>
          <w:tcPr>
            <w:tcW w:w="5556" w:type="dxa"/>
            <w:tcBorders>
              <w:top w:val="single" w:sz="4" w:space="0" w:color="auto"/>
              <w:bottom w:val="single" w:sz="4" w:space="0" w:color="auto"/>
            </w:tcBorders>
          </w:tcPr>
          <w:p w14:paraId="37E462BC" w14:textId="77777777" w:rsidR="003867D1" w:rsidRPr="003867D1" w:rsidRDefault="003867D1" w:rsidP="003867D1">
            <w:pPr>
              <w:ind w:left="794" w:hanging="794"/>
              <w:jc w:val="both"/>
              <w:rPr>
                <w:b/>
                <w:sz w:val="24"/>
              </w:rPr>
            </w:pPr>
            <w:r w:rsidRPr="003867D1">
              <w:rPr>
                <w:b/>
                <w:sz w:val="24"/>
              </w:rPr>
              <w:t xml:space="preserve">Тема 5. </w:t>
            </w:r>
            <w:r w:rsidRPr="003867D1">
              <w:rPr>
                <w:rStyle w:val="FontStyle13"/>
                <w:sz w:val="24"/>
                <w:szCs w:val="24"/>
              </w:rPr>
              <w:t>Вестготський вплив на розвиток іспанської мови.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C859C" w14:textId="77777777" w:rsidR="003867D1" w:rsidRPr="00CE57FE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8E9E2B" w14:textId="77777777" w:rsidR="003867D1" w:rsidRPr="00CE57FE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56B210" w14:textId="77777777" w:rsidR="003867D1" w:rsidRPr="00EC2955" w:rsidRDefault="00EC2955" w:rsidP="00EC2955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</w:tr>
      <w:tr w:rsidR="003867D1" w:rsidRPr="00CE57FE" w14:paraId="3BA24C0D" w14:textId="77777777" w:rsidTr="003D7FA8">
        <w:trPr>
          <w:cantSplit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</w:tcPr>
          <w:p w14:paraId="54274FA6" w14:textId="77777777" w:rsidR="003867D1" w:rsidRPr="00CE57FE" w:rsidRDefault="003867D1" w:rsidP="003867D1">
            <w:pPr>
              <w:jc w:val="center"/>
              <w:rPr>
                <w:sz w:val="24"/>
                <w:lang w:eastAsia="ru-RU"/>
              </w:rPr>
            </w:pPr>
            <w:r w:rsidRPr="00CE57FE">
              <w:rPr>
                <w:sz w:val="24"/>
                <w:lang w:eastAsia="ru-RU"/>
              </w:rPr>
              <w:t>6.</w:t>
            </w:r>
          </w:p>
        </w:tc>
        <w:tc>
          <w:tcPr>
            <w:tcW w:w="5556" w:type="dxa"/>
            <w:tcBorders>
              <w:top w:val="single" w:sz="4" w:space="0" w:color="auto"/>
              <w:bottom w:val="single" w:sz="4" w:space="0" w:color="auto"/>
            </w:tcBorders>
          </w:tcPr>
          <w:p w14:paraId="03277B89" w14:textId="77777777" w:rsidR="003867D1" w:rsidRPr="003867D1" w:rsidRDefault="003867D1" w:rsidP="003867D1">
            <w:pPr>
              <w:ind w:left="794" w:hanging="794"/>
              <w:jc w:val="both"/>
              <w:rPr>
                <w:sz w:val="24"/>
              </w:rPr>
            </w:pPr>
            <w:r w:rsidRPr="003867D1">
              <w:rPr>
                <w:b/>
                <w:sz w:val="24"/>
              </w:rPr>
              <w:t>Тема 6.</w:t>
            </w:r>
            <w:r w:rsidRPr="003867D1">
              <w:rPr>
                <w:b/>
                <w:i/>
                <w:sz w:val="24"/>
              </w:rPr>
              <w:t xml:space="preserve"> </w:t>
            </w:r>
            <w:r w:rsidRPr="003867D1">
              <w:rPr>
                <w:rStyle w:val="FontStyle13"/>
                <w:sz w:val="24"/>
                <w:szCs w:val="24"/>
              </w:rPr>
              <w:t>Арабський вплив на розвиток іспанської мови. Реконкіста, початок формування національної мови.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CBADD49" w14:textId="77777777" w:rsidR="003867D1" w:rsidRPr="00CE57FE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  <w:r w:rsidRPr="00CE57FE"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7C7FAEF" w14:textId="77777777" w:rsidR="003867D1" w:rsidRPr="00CE57FE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F28341" w14:textId="77777777" w:rsidR="003867D1" w:rsidRPr="00EC2955" w:rsidRDefault="00EC2955" w:rsidP="00EC2955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</w:tr>
      <w:tr w:rsidR="003867D1" w:rsidRPr="00CE57FE" w14:paraId="2DF6B87A" w14:textId="77777777" w:rsidTr="00EA4512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</w:tcPr>
          <w:p w14:paraId="5C4C56BA" w14:textId="77777777" w:rsidR="003867D1" w:rsidRPr="00CE57FE" w:rsidRDefault="003867D1" w:rsidP="003867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7.</w:t>
            </w:r>
          </w:p>
        </w:tc>
        <w:tc>
          <w:tcPr>
            <w:tcW w:w="5556" w:type="dxa"/>
            <w:tcBorders>
              <w:top w:val="single" w:sz="4" w:space="0" w:color="auto"/>
            </w:tcBorders>
          </w:tcPr>
          <w:p w14:paraId="77A80CC3" w14:textId="77777777" w:rsidR="003867D1" w:rsidRPr="003867D1" w:rsidRDefault="003867D1" w:rsidP="003867D1">
            <w:pPr>
              <w:ind w:left="794" w:hanging="794"/>
              <w:jc w:val="both"/>
              <w:rPr>
                <w:i/>
                <w:sz w:val="24"/>
              </w:rPr>
            </w:pPr>
            <w:r w:rsidRPr="003867D1">
              <w:rPr>
                <w:b/>
                <w:sz w:val="24"/>
              </w:rPr>
              <w:t xml:space="preserve">Тема 7. </w:t>
            </w:r>
            <w:r w:rsidRPr="003867D1">
              <w:rPr>
                <w:rStyle w:val="FontStyle13"/>
                <w:sz w:val="24"/>
                <w:szCs w:val="24"/>
              </w:rPr>
              <w:t>Періодизація іспанської мови. Мовні особливості кожного періоду.</w:t>
            </w:r>
          </w:p>
        </w:tc>
        <w:tc>
          <w:tcPr>
            <w:tcW w:w="1134" w:type="dxa"/>
            <w:vAlign w:val="center"/>
          </w:tcPr>
          <w:p w14:paraId="04FE83F6" w14:textId="77777777" w:rsidR="003867D1" w:rsidRPr="00CE57FE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  <w:r w:rsidRPr="00CE57FE"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14:paraId="3319363B" w14:textId="77777777" w:rsidR="003867D1" w:rsidRPr="00CE57FE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942424F" w14:textId="77777777" w:rsidR="003867D1" w:rsidRPr="00EC2955" w:rsidRDefault="00EC2955" w:rsidP="00EC2955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</w:tr>
      <w:tr w:rsidR="003867D1" w:rsidRPr="00CE57FE" w14:paraId="158BBCA8" w14:textId="77777777" w:rsidTr="00EA4512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</w:tcPr>
          <w:p w14:paraId="6D0FE9BF" w14:textId="77777777" w:rsidR="003867D1" w:rsidRDefault="003867D1" w:rsidP="003867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8.</w:t>
            </w:r>
          </w:p>
        </w:tc>
        <w:tc>
          <w:tcPr>
            <w:tcW w:w="5556" w:type="dxa"/>
            <w:tcBorders>
              <w:top w:val="single" w:sz="4" w:space="0" w:color="auto"/>
            </w:tcBorders>
          </w:tcPr>
          <w:p w14:paraId="168744E4" w14:textId="77777777" w:rsidR="003867D1" w:rsidRPr="003867D1" w:rsidRDefault="003867D1" w:rsidP="003867D1">
            <w:pPr>
              <w:ind w:left="794" w:hanging="794"/>
              <w:jc w:val="both"/>
              <w:rPr>
                <w:b/>
                <w:sz w:val="24"/>
              </w:rPr>
            </w:pPr>
            <w:r w:rsidRPr="003867D1">
              <w:rPr>
                <w:b/>
                <w:sz w:val="24"/>
              </w:rPr>
              <w:t>Тема 8.</w:t>
            </w:r>
            <w:r w:rsidRPr="003867D1">
              <w:rPr>
                <w:rStyle w:val="FontStyle13"/>
                <w:sz w:val="24"/>
                <w:szCs w:val="24"/>
              </w:rPr>
              <w:t xml:space="preserve"> Глоси, перші художні тексти, написані іспанською мовою. Їх характеристика і особливості.</w:t>
            </w:r>
          </w:p>
        </w:tc>
        <w:tc>
          <w:tcPr>
            <w:tcW w:w="1134" w:type="dxa"/>
            <w:vAlign w:val="center"/>
          </w:tcPr>
          <w:p w14:paraId="5E6AA615" w14:textId="77777777" w:rsidR="003867D1" w:rsidRPr="00CE57FE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14:paraId="3C7269DE" w14:textId="77777777" w:rsidR="003867D1" w:rsidRPr="00CE57FE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543541" w14:textId="77777777" w:rsidR="003867D1" w:rsidRPr="00EC2955" w:rsidRDefault="00EC2955" w:rsidP="00EC2955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</w:tr>
      <w:tr w:rsidR="003867D1" w:rsidRPr="00CE57FE" w14:paraId="59D15C29" w14:textId="77777777" w:rsidTr="00EA4512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</w:tcPr>
          <w:p w14:paraId="2CD13BCB" w14:textId="77777777" w:rsidR="003867D1" w:rsidRDefault="003867D1" w:rsidP="003867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9.</w:t>
            </w:r>
          </w:p>
        </w:tc>
        <w:tc>
          <w:tcPr>
            <w:tcW w:w="5556" w:type="dxa"/>
            <w:tcBorders>
              <w:top w:val="single" w:sz="4" w:space="0" w:color="auto"/>
            </w:tcBorders>
          </w:tcPr>
          <w:p w14:paraId="71EFAE83" w14:textId="77777777" w:rsidR="003867D1" w:rsidRPr="003867D1" w:rsidRDefault="003867D1" w:rsidP="003867D1">
            <w:pPr>
              <w:ind w:left="794" w:hanging="794"/>
              <w:jc w:val="both"/>
              <w:rPr>
                <w:rStyle w:val="FontStyle13"/>
                <w:sz w:val="24"/>
                <w:szCs w:val="24"/>
              </w:rPr>
            </w:pPr>
            <w:r w:rsidRPr="003867D1">
              <w:rPr>
                <w:rStyle w:val="FontStyle13"/>
                <w:b/>
                <w:sz w:val="24"/>
                <w:szCs w:val="24"/>
              </w:rPr>
              <w:t xml:space="preserve">Тема </w:t>
            </w:r>
            <w:r>
              <w:rPr>
                <w:rStyle w:val="FontStyle13"/>
                <w:b/>
                <w:sz w:val="24"/>
                <w:szCs w:val="24"/>
              </w:rPr>
              <w:t>9</w:t>
            </w:r>
            <w:r w:rsidRPr="003867D1">
              <w:rPr>
                <w:rStyle w:val="FontStyle13"/>
                <w:b/>
                <w:sz w:val="24"/>
                <w:szCs w:val="24"/>
              </w:rPr>
              <w:t>.</w:t>
            </w:r>
            <w:r w:rsidRPr="003867D1">
              <w:rPr>
                <w:rStyle w:val="FontStyle13"/>
                <w:sz w:val="24"/>
                <w:szCs w:val="24"/>
              </w:rPr>
              <w:t xml:space="preserve"> Еволюція фонетичної системи іспанської мови: голосні</w:t>
            </w:r>
            <w:r>
              <w:rPr>
                <w:rStyle w:val="FontStyle13"/>
                <w:sz w:val="24"/>
                <w:szCs w:val="24"/>
              </w:rPr>
              <w:t xml:space="preserve"> та приголосні.</w:t>
            </w:r>
          </w:p>
        </w:tc>
        <w:tc>
          <w:tcPr>
            <w:tcW w:w="1134" w:type="dxa"/>
            <w:vAlign w:val="center"/>
          </w:tcPr>
          <w:p w14:paraId="1306DAA4" w14:textId="77777777" w:rsidR="003867D1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14:paraId="08FE9395" w14:textId="77777777" w:rsidR="003867D1" w:rsidRPr="00CE57FE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7071FA" w14:textId="77777777" w:rsidR="003867D1" w:rsidRPr="00EC2955" w:rsidRDefault="00EC2955" w:rsidP="00EC2955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</w:tr>
      <w:tr w:rsidR="003867D1" w:rsidRPr="00CE57FE" w14:paraId="2AF22C76" w14:textId="77777777" w:rsidTr="00EA4512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</w:tcPr>
          <w:p w14:paraId="5C4A80CE" w14:textId="77777777" w:rsidR="003867D1" w:rsidRPr="00CE57FE" w:rsidRDefault="003867D1" w:rsidP="003867D1">
            <w:pPr>
              <w:jc w:val="center"/>
              <w:rPr>
                <w:sz w:val="24"/>
                <w:lang w:eastAsia="ru-RU"/>
              </w:rPr>
            </w:pPr>
          </w:p>
        </w:tc>
        <w:tc>
          <w:tcPr>
            <w:tcW w:w="5556" w:type="dxa"/>
            <w:tcBorders>
              <w:top w:val="single" w:sz="4" w:space="0" w:color="auto"/>
            </w:tcBorders>
          </w:tcPr>
          <w:p w14:paraId="313C4FC1" w14:textId="77777777" w:rsidR="003867D1" w:rsidRPr="00CE57FE" w:rsidRDefault="003867D1" w:rsidP="003867D1">
            <w:pPr>
              <w:ind w:left="794" w:hanging="794"/>
              <w:rPr>
                <w:b/>
                <w:sz w:val="24"/>
                <w:lang w:eastAsia="ru-RU"/>
              </w:rPr>
            </w:pPr>
            <w:r w:rsidRPr="00CE57FE">
              <w:rPr>
                <w:b/>
                <w:sz w:val="24"/>
                <w:lang w:eastAsia="ru-RU"/>
              </w:rPr>
              <w:t>ВСЬОГО</w:t>
            </w:r>
          </w:p>
        </w:tc>
        <w:tc>
          <w:tcPr>
            <w:tcW w:w="1134" w:type="dxa"/>
            <w:vAlign w:val="center"/>
          </w:tcPr>
          <w:p w14:paraId="71CC6EAF" w14:textId="77777777" w:rsidR="003867D1" w:rsidRPr="00CE57FE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18</w:t>
            </w:r>
          </w:p>
        </w:tc>
        <w:tc>
          <w:tcPr>
            <w:tcW w:w="1134" w:type="dxa"/>
            <w:vAlign w:val="center"/>
          </w:tcPr>
          <w:p w14:paraId="4ABF2C08" w14:textId="77777777" w:rsidR="003867D1" w:rsidRPr="00CE57FE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08FD82" w14:textId="77777777" w:rsidR="003867D1" w:rsidRPr="00CE57FE" w:rsidRDefault="00EC2955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20</w:t>
            </w:r>
          </w:p>
        </w:tc>
      </w:tr>
      <w:tr w:rsidR="003867D1" w:rsidRPr="0061162F" w14:paraId="4EE5A0EA" w14:textId="77777777" w:rsidTr="003867D1">
        <w:trPr>
          <w:trHeight w:val="828"/>
        </w:trPr>
        <w:tc>
          <w:tcPr>
            <w:tcW w:w="9747" w:type="dxa"/>
            <w:gridSpan w:val="5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A0623E" w14:textId="282DF0D3" w:rsidR="003867D1" w:rsidRPr="002948D9" w:rsidRDefault="006B54BC" w:rsidP="002948D9">
            <w:pPr>
              <w:spacing w:before="80" w:after="80" w:line="192" w:lineRule="auto"/>
              <w:jc w:val="center"/>
              <w:rPr>
                <w:b/>
                <w:i/>
                <w:sz w:val="24"/>
                <w:lang w:eastAsia="ru-RU"/>
              </w:rPr>
            </w:pPr>
            <w:r>
              <w:rPr>
                <w:b/>
                <w:i/>
                <w:sz w:val="24"/>
                <w:lang w:eastAsia="ru-RU"/>
              </w:rPr>
              <w:t xml:space="preserve"> </w:t>
            </w:r>
          </w:p>
        </w:tc>
      </w:tr>
      <w:tr w:rsidR="003867D1" w:rsidRPr="003867D1" w14:paraId="08AA9CAC" w14:textId="77777777" w:rsidTr="00EA4512">
        <w:trPr>
          <w:trHeight w:val="236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A5B1A48" w14:textId="77777777" w:rsidR="003867D1" w:rsidRPr="003867D1" w:rsidRDefault="003867D1" w:rsidP="003867D1">
            <w:pPr>
              <w:jc w:val="center"/>
              <w:rPr>
                <w:sz w:val="24"/>
                <w:lang w:eastAsia="ru-RU"/>
              </w:rPr>
            </w:pPr>
            <w:r w:rsidRPr="003867D1">
              <w:rPr>
                <w:sz w:val="24"/>
                <w:lang w:eastAsia="ru-RU"/>
              </w:rPr>
              <w:t>1.</w:t>
            </w:r>
          </w:p>
        </w:tc>
        <w:tc>
          <w:tcPr>
            <w:tcW w:w="5556" w:type="dxa"/>
            <w:tcBorders>
              <w:top w:val="single" w:sz="4" w:space="0" w:color="auto"/>
              <w:bottom w:val="single" w:sz="4" w:space="0" w:color="auto"/>
            </w:tcBorders>
          </w:tcPr>
          <w:p w14:paraId="740C1DDC" w14:textId="77777777" w:rsidR="003867D1" w:rsidRPr="003867D1" w:rsidRDefault="003867D1" w:rsidP="003867D1">
            <w:pPr>
              <w:ind w:left="993" w:hanging="993"/>
              <w:rPr>
                <w:sz w:val="24"/>
              </w:rPr>
            </w:pPr>
            <w:r w:rsidRPr="003867D1">
              <w:rPr>
                <w:b/>
                <w:sz w:val="24"/>
              </w:rPr>
              <w:t>Тема 7.</w:t>
            </w:r>
            <w:r w:rsidRPr="003867D1">
              <w:rPr>
                <w:sz w:val="24"/>
              </w:rPr>
              <w:t xml:space="preserve"> </w:t>
            </w:r>
            <w:r w:rsidRPr="003867D1">
              <w:rPr>
                <w:rStyle w:val="FontStyle13"/>
                <w:bCs/>
                <w:iCs/>
                <w:sz w:val="24"/>
                <w:szCs w:val="24"/>
              </w:rPr>
              <w:t>Іменник. Артикль. Займенники. Ознайом</w:t>
            </w:r>
            <w:r w:rsidRPr="003867D1">
              <w:rPr>
                <w:rStyle w:val="FontStyle13"/>
                <w:bCs/>
                <w:iCs/>
                <w:sz w:val="24"/>
                <w:szCs w:val="24"/>
              </w:rPr>
              <w:softHyphen/>
              <w:t>лення з творами ХІІ ст.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7BBC" w14:textId="77777777" w:rsidR="003867D1" w:rsidRPr="003867D1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183AE" w14:textId="77777777" w:rsidR="003867D1" w:rsidRPr="003867D1" w:rsidRDefault="00EC2955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15A6BD" w14:textId="77777777" w:rsidR="003867D1" w:rsidRPr="003867D1" w:rsidRDefault="00EC2955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6</w:t>
            </w:r>
          </w:p>
        </w:tc>
      </w:tr>
      <w:tr w:rsidR="003867D1" w:rsidRPr="003867D1" w14:paraId="31DD8816" w14:textId="77777777" w:rsidTr="00EA4512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4491747" w14:textId="77777777" w:rsidR="003867D1" w:rsidRPr="003867D1" w:rsidRDefault="003867D1" w:rsidP="003867D1">
            <w:pPr>
              <w:jc w:val="center"/>
              <w:rPr>
                <w:sz w:val="24"/>
                <w:lang w:eastAsia="ru-RU"/>
              </w:rPr>
            </w:pPr>
            <w:r w:rsidRPr="003867D1">
              <w:rPr>
                <w:sz w:val="24"/>
                <w:lang w:eastAsia="ru-RU"/>
              </w:rPr>
              <w:t>2.</w:t>
            </w:r>
          </w:p>
        </w:tc>
        <w:tc>
          <w:tcPr>
            <w:tcW w:w="5556" w:type="dxa"/>
            <w:tcBorders>
              <w:top w:val="single" w:sz="4" w:space="0" w:color="auto"/>
              <w:bottom w:val="single" w:sz="4" w:space="0" w:color="auto"/>
            </w:tcBorders>
          </w:tcPr>
          <w:p w14:paraId="530EB963" w14:textId="77777777" w:rsidR="003867D1" w:rsidRPr="003867D1" w:rsidRDefault="003867D1" w:rsidP="003867D1">
            <w:pPr>
              <w:ind w:left="993" w:hanging="993"/>
              <w:jc w:val="both"/>
              <w:rPr>
                <w:i/>
                <w:sz w:val="24"/>
              </w:rPr>
            </w:pPr>
            <w:r w:rsidRPr="003867D1">
              <w:rPr>
                <w:b/>
                <w:sz w:val="24"/>
              </w:rPr>
              <w:t>Тема 8.</w:t>
            </w:r>
            <w:r w:rsidRPr="003867D1">
              <w:rPr>
                <w:sz w:val="24"/>
              </w:rPr>
              <w:t xml:space="preserve"> </w:t>
            </w:r>
            <w:r w:rsidRPr="003867D1">
              <w:rPr>
                <w:rStyle w:val="FontStyle13"/>
                <w:bCs/>
                <w:iCs/>
                <w:sz w:val="24"/>
                <w:szCs w:val="24"/>
              </w:rPr>
              <w:t>Дієслово. Прислівник. Ознайомлення з творами ХІІІ ст.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AE673" w14:textId="77777777" w:rsidR="003867D1" w:rsidRPr="003867D1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C1AA" w14:textId="77777777" w:rsidR="003867D1" w:rsidRPr="003867D1" w:rsidRDefault="00EC2955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ED6236" w14:textId="77777777" w:rsidR="003867D1" w:rsidRPr="003867D1" w:rsidRDefault="00EC2955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6</w:t>
            </w:r>
          </w:p>
        </w:tc>
      </w:tr>
      <w:tr w:rsidR="003867D1" w:rsidRPr="003867D1" w14:paraId="072E59C4" w14:textId="77777777" w:rsidTr="00DF558C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ABA7EFF" w14:textId="77777777" w:rsidR="003867D1" w:rsidRPr="003867D1" w:rsidRDefault="003867D1" w:rsidP="003867D1">
            <w:pPr>
              <w:jc w:val="center"/>
              <w:rPr>
                <w:sz w:val="24"/>
                <w:lang w:eastAsia="ru-RU"/>
              </w:rPr>
            </w:pPr>
            <w:r w:rsidRPr="003867D1">
              <w:rPr>
                <w:sz w:val="24"/>
                <w:lang w:eastAsia="ru-RU"/>
              </w:rPr>
              <w:lastRenderedPageBreak/>
              <w:t>3.</w:t>
            </w:r>
          </w:p>
        </w:tc>
        <w:tc>
          <w:tcPr>
            <w:tcW w:w="5556" w:type="dxa"/>
            <w:tcBorders>
              <w:top w:val="single" w:sz="4" w:space="0" w:color="auto"/>
              <w:bottom w:val="single" w:sz="4" w:space="0" w:color="auto"/>
            </w:tcBorders>
          </w:tcPr>
          <w:p w14:paraId="7FA6CFA7" w14:textId="77777777" w:rsidR="003867D1" w:rsidRPr="003867D1" w:rsidRDefault="003867D1" w:rsidP="003867D1">
            <w:pPr>
              <w:ind w:left="993" w:hanging="993"/>
              <w:jc w:val="both"/>
              <w:rPr>
                <w:b/>
                <w:sz w:val="24"/>
              </w:rPr>
            </w:pPr>
            <w:r w:rsidRPr="003867D1">
              <w:rPr>
                <w:b/>
                <w:sz w:val="24"/>
              </w:rPr>
              <w:t>Тема 9.</w:t>
            </w:r>
            <w:r w:rsidRPr="003867D1">
              <w:rPr>
                <w:sz w:val="24"/>
              </w:rPr>
              <w:t xml:space="preserve"> </w:t>
            </w:r>
            <w:r w:rsidRPr="003867D1">
              <w:rPr>
                <w:rStyle w:val="FontStyle13"/>
                <w:sz w:val="24"/>
                <w:szCs w:val="24"/>
              </w:rPr>
              <w:t>Перші граматики та словники. Становлення лексичного складу.</w:t>
            </w:r>
            <w:r w:rsidRPr="003867D1">
              <w:rPr>
                <w:rStyle w:val="FontStyle13"/>
                <w:bCs/>
                <w:iCs/>
                <w:sz w:val="24"/>
                <w:szCs w:val="24"/>
              </w:rPr>
              <w:t xml:space="preserve"> Ознайомлення з творами ХIV ст.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7943C3" w14:textId="77777777" w:rsidR="003867D1" w:rsidRPr="003867D1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60AF" w14:textId="77777777" w:rsidR="003867D1" w:rsidRPr="003867D1" w:rsidRDefault="00EC2955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6F1966" w14:textId="77777777" w:rsidR="003867D1" w:rsidRPr="003867D1" w:rsidRDefault="00EC2955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6</w:t>
            </w:r>
          </w:p>
        </w:tc>
      </w:tr>
      <w:tr w:rsidR="003867D1" w:rsidRPr="003867D1" w14:paraId="7A098038" w14:textId="77777777" w:rsidTr="00DF558C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836637C" w14:textId="77777777" w:rsidR="003867D1" w:rsidRPr="003867D1" w:rsidRDefault="003867D1" w:rsidP="003867D1">
            <w:pPr>
              <w:jc w:val="center"/>
              <w:rPr>
                <w:sz w:val="24"/>
                <w:lang w:eastAsia="ru-RU"/>
              </w:rPr>
            </w:pPr>
            <w:r w:rsidRPr="003867D1">
              <w:rPr>
                <w:sz w:val="24"/>
                <w:lang w:eastAsia="ru-RU"/>
              </w:rPr>
              <w:t>4.</w:t>
            </w:r>
          </w:p>
        </w:tc>
        <w:tc>
          <w:tcPr>
            <w:tcW w:w="5556" w:type="dxa"/>
            <w:tcBorders>
              <w:top w:val="single" w:sz="4" w:space="0" w:color="auto"/>
              <w:bottom w:val="single" w:sz="4" w:space="0" w:color="auto"/>
            </w:tcBorders>
          </w:tcPr>
          <w:p w14:paraId="7993571F" w14:textId="0CAE7988" w:rsidR="003867D1" w:rsidRPr="003867D1" w:rsidRDefault="003867D1" w:rsidP="003867D1">
            <w:pPr>
              <w:ind w:left="993" w:hanging="993"/>
              <w:jc w:val="both"/>
              <w:rPr>
                <w:b/>
                <w:sz w:val="24"/>
              </w:rPr>
            </w:pPr>
            <w:r w:rsidRPr="003867D1">
              <w:rPr>
                <w:b/>
                <w:sz w:val="24"/>
              </w:rPr>
              <w:t>Тема 10.</w:t>
            </w:r>
            <w:r w:rsidRPr="003867D1">
              <w:rPr>
                <w:sz w:val="24"/>
              </w:rPr>
              <w:t xml:space="preserve"> </w:t>
            </w:r>
            <w:r w:rsidRPr="003867D1">
              <w:rPr>
                <w:rStyle w:val="FontStyle13"/>
                <w:sz w:val="24"/>
                <w:szCs w:val="24"/>
              </w:rPr>
              <w:t xml:space="preserve">Загальні відомості про Доновий період. Особливості синтаксичної структури. </w:t>
            </w:r>
            <w:r w:rsidRPr="003867D1">
              <w:rPr>
                <w:rStyle w:val="FontStyle13"/>
                <w:bCs/>
                <w:iCs/>
                <w:sz w:val="24"/>
                <w:szCs w:val="24"/>
              </w:rPr>
              <w:t xml:space="preserve">Ознайомлення з творами ХV ст.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2409E" w14:textId="77777777" w:rsidR="003867D1" w:rsidRPr="003867D1" w:rsidRDefault="003867D1" w:rsidP="003867D1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A6B8" w14:textId="77777777" w:rsidR="003867D1" w:rsidRPr="003867D1" w:rsidRDefault="00EC2955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09B8F5" w14:textId="77777777" w:rsidR="003867D1" w:rsidRPr="003867D1" w:rsidRDefault="00EC2955" w:rsidP="003867D1">
            <w:pPr>
              <w:spacing w:before="80" w:after="40" w:line="17" w:lineRule="atLeast"/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6</w:t>
            </w:r>
          </w:p>
        </w:tc>
      </w:tr>
      <w:tr w:rsidR="003867D1" w:rsidRPr="003867D1" w14:paraId="0103E397" w14:textId="77777777" w:rsidTr="00EC2955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</w:tcPr>
          <w:p w14:paraId="5988CFDD" w14:textId="77777777" w:rsidR="003867D1" w:rsidRPr="003867D1" w:rsidRDefault="003867D1" w:rsidP="003867D1">
            <w:pPr>
              <w:jc w:val="center"/>
              <w:rPr>
                <w:sz w:val="24"/>
                <w:lang w:eastAsia="ru-RU"/>
              </w:rPr>
            </w:pPr>
            <w:r w:rsidRPr="003867D1">
              <w:rPr>
                <w:sz w:val="24"/>
                <w:lang w:eastAsia="ru-RU"/>
              </w:rPr>
              <w:t>5.</w:t>
            </w:r>
          </w:p>
        </w:tc>
        <w:tc>
          <w:tcPr>
            <w:tcW w:w="5556" w:type="dxa"/>
            <w:tcBorders>
              <w:top w:val="single" w:sz="4" w:space="0" w:color="auto"/>
              <w:bottom w:val="single" w:sz="4" w:space="0" w:color="auto"/>
            </w:tcBorders>
          </w:tcPr>
          <w:p w14:paraId="709B444C" w14:textId="77777777" w:rsidR="003867D1" w:rsidRPr="003867D1" w:rsidRDefault="003867D1" w:rsidP="003867D1">
            <w:pPr>
              <w:ind w:left="1053" w:hanging="1134"/>
              <w:jc w:val="both"/>
              <w:rPr>
                <w:b/>
                <w:sz w:val="24"/>
              </w:rPr>
            </w:pPr>
            <w:r w:rsidRPr="003867D1">
              <w:rPr>
                <w:b/>
                <w:sz w:val="24"/>
              </w:rPr>
              <w:t>Тема 11.</w:t>
            </w:r>
            <w:r w:rsidRPr="003867D1">
              <w:rPr>
                <w:rStyle w:val="FontStyle13"/>
                <w:sz w:val="24"/>
                <w:szCs w:val="24"/>
              </w:rPr>
              <w:t xml:space="preserve"> Прикметник. Числівник. </w:t>
            </w:r>
            <w:r w:rsidRPr="003867D1">
              <w:rPr>
                <w:rStyle w:val="FontStyle13"/>
                <w:bCs/>
                <w:iCs/>
                <w:sz w:val="24"/>
                <w:szCs w:val="24"/>
              </w:rPr>
              <w:t>Ознайомлення з творами ХVІ ст.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9810D9" w14:textId="77777777" w:rsidR="003867D1" w:rsidRPr="003867D1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0469" w14:textId="77777777" w:rsidR="003867D1" w:rsidRPr="003867D1" w:rsidRDefault="00EC2955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751719" w14:textId="77777777" w:rsidR="003867D1" w:rsidRPr="003867D1" w:rsidRDefault="00EC2955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6</w:t>
            </w:r>
          </w:p>
        </w:tc>
      </w:tr>
      <w:tr w:rsidR="003867D1" w:rsidRPr="003867D1" w14:paraId="7874DADF" w14:textId="77777777" w:rsidTr="00EC2955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D3ED29A" w14:textId="77777777" w:rsidR="003867D1" w:rsidRPr="003867D1" w:rsidRDefault="00952BD7" w:rsidP="003867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6.</w:t>
            </w:r>
          </w:p>
        </w:tc>
        <w:tc>
          <w:tcPr>
            <w:tcW w:w="5556" w:type="dxa"/>
            <w:tcBorders>
              <w:top w:val="single" w:sz="4" w:space="0" w:color="auto"/>
              <w:bottom w:val="single" w:sz="4" w:space="0" w:color="auto"/>
            </w:tcBorders>
          </w:tcPr>
          <w:p w14:paraId="3E222102" w14:textId="3E009A53" w:rsidR="003867D1" w:rsidRPr="00C27A6A" w:rsidRDefault="003867D1" w:rsidP="003867D1">
            <w:pPr>
              <w:ind w:left="1053" w:hanging="1134"/>
              <w:jc w:val="both"/>
              <w:rPr>
                <w:b/>
                <w:spacing w:val="8"/>
                <w:sz w:val="24"/>
              </w:rPr>
            </w:pPr>
            <w:r w:rsidRPr="003867D1">
              <w:rPr>
                <w:b/>
                <w:sz w:val="24"/>
              </w:rPr>
              <w:t>Тема 15.</w:t>
            </w:r>
            <w:r w:rsidRPr="003867D1">
              <w:rPr>
                <w:sz w:val="24"/>
              </w:rPr>
              <w:t xml:space="preserve"> </w:t>
            </w:r>
            <w:r w:rsidRPr="003867D1">
              <w:rPr>
                <w:rStyle w:val="FontStyle13"/>
                <w:sz w:val="24"/>
                <w:szCs w:val="24"/>
              </w:rPr>
              <w:t xml:space="preserve">Дієслово та його еволюція. </w:t>
            </w:r>
            <w:r w:rsidRPr="003867D1">
              <w:rPr>
                <w:rStyle w:val="FontStyle13"/>
                <w:bCs/>
                <w:iCs/>
                <w:sz w:val="24"/>
                <w:szCs w:val="24"/>
              </w:rPr>
              <w:t xml:space="preserve">Ознайомлення з творами </w:t>
            </w:r>
            <w:r w:rsidR="00C27A6A" w:rsidRPr="003867D1">
              <w:rPr>
                <w:rStyle w:val="FontStyle13"/>
                <w:bCs/>
                <w:iCs/>
                <w:sz w:val="24"/>
                <w:szCs w:val="24"/>
              </w:rPr>
              <w:t xml:space="preserve">ХVІІ </w:t>
            </w:r>
            <w:r w:rsidR="00C27A6A" w:rsidRPr="00C27A6A">
              <w:rPr>
                <w:rStyle w:val="FontStyle13"/>
                <w:bCs/>
                <w:iCs/>
                <w:sz w:val="24"/>
                <w:szCs w:val="24"/>
              </w:rPr>
              <w:t xml:space="preserve">- </w:t>
            </w:r>
            <w:r w:rsidRPr="003867D1">
              <w:rPr>
                <w:rStyle w:val="FontStyle13"/>
                <w:bCs/>
                <w:iCs/>
                <w:sz w:val="24"/>
                <w:szCs w:val="24"/>
              </w:rPr>
              <w:t>ХVІІІ ст.</w:t>
            </w:r>
            <w:r w:rsidR="00C27A6A">
              <w:rPr>
                <w:rStyle w:val="FontStyle13"/>
                <w:bCs/>
                <w:iCs/>
                <w:sz w:val="24"/>
                <w:szCs w:val="24"/>
                <w:lang w:val="en-US"/>
              </w:rPr>
              <w:t>c</w:t>
            </w:r>
            <w:r w:rsidR="00C27A6A">
              <w:rPr>
                <w:rStyle w:val="FontStyle13"/>
                <w:bCs/>
                <w:iCs/>
                <w:sz w:val="24"/>
                <w:szCs w:val="24"/>
              </w:rPr>
              <w:t>т.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91E82" w14:textId="77777777" w:rsidR="003867D1" w:rsidRPr="003867D1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3C09" w14:textId="77777777" w:rsidR="003867D1" w:rsidRPr="003867D1" w:rsidRDefault="00EC2955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B02B2A" w14:textId="77777777" w:rsidR="003867D1" w:rsidRPr="003867D1" w:rsidRDefault="00EC2955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6</w:t>
            </w:r>
          </w:p>
        </w:tc>
      </w:tr>
      <w:tr w:rsidR="003867D1" w:rsidRPr="003867D1" w14:paraId="04F1D8E6" w14:textId="77777777" w:rsidTr="00EC2955"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5FD9D71" w14:textId="77777777" w:rsidR="003867D1" w:rsidRPr="003867D1" w:rsidRDefault="00952BD7" w:rsidP="003867D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7.</w:t>
            </w:r>
          </w:p>
        </w:tc>
        <w:tc>
          <w:tcPr>
            <w:tcW w:w="5556" w:type="dxa"/>
            <w:tcBorders>
              <w:top w:val="single" w:sz="4" w:space="0" w:color="auto"/>
              <w:bottom w:val="single" w:sz="4" w:space="0" w:color="auto"/>
            </w:tcBorders>
          </w:tcPr>
          <w:p w14:paraId="5D8DB86A" w14:textId="4E538D7A" w:rsidR="003867D1" w:rsidRPr="003867D1" w:rsidRDefault="003867D1" w:rsidP="003867D1">
            <w:pPr>
              <w:spacing w:before="80" w:after="40" w:line="216" w:lineRule="auto"/>
              <w:ind w:left="912" w:hanging="912"/>
              <w:rPr>
                <w:b/>
                <w:i/>
                <w:sz w:val="24"/>
                <w:lang w:eastAsia="ru-RU"/>
              </w:rPr>
            </w:pPr>
            <w:r w:rsidRPr="003867D1">
              <w:rPr>
                <w:b/>
                <w:i/>
                <w:sz w:val="24"/>
                <w:lang w:eastAsia="ru-RU"/>
              </w:rPr>
              <w:t>Підсумкова контрольна робота</w:t>
            </w:r>
          </w:p>
          <w:p w14:paraId="20E89579" w14:textId="77777777" w:rsidR="003867D1" w:rsidRPr="003867D1" w:rsidRDefault="003867D1" w:rsidP="003867D1">
            <w:pPr>
              <w:spacing w:before="80" w:after="40" w:line="216" w:lineRule="auto"/>
              <w:ind w:left="912" w:hanging="912"/>
              <w:rPr>
                <w:sz w:val="24"/>
                <w:lang w:eastAsia="ru-RU"/>
              </w:rPr>
            </w:pPr>
            <w:r w:rsidRPr="003867D1">
              <w:rPr>
                <w:b/>
                <w:i/>
                <w:sz w:val="24"/>
                <w:lang w:eastAsia="ru-RU"/>
              </w:rPr>
              <w:t>Захист реферату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BB0A11" w14:textId="77777777" w:rsidR="003867D1" w:rsidRPr="003867D1" w:rsidRDefault="003867D1" w:rsidP="003867D1">
            <w:pPr>
              <w:spacing w:before="80" w:after="40" w:line="17" w:lineRule="atLeast"/>
              <w:jc w:val="center"/>
              <w:rPr>
                <w:sz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F01D" w14:textId="77777777" w:rsidR="003867D1" w:rsidRPr="003867D1" w:rsidRDefault="003867D1" w:rsidP="003867D1">
            <w:pPr>
              <w:jc w:val="center"/>
              <w:rPr>
                <w:b/>
                <w:sz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715C61" w14:textId="77777777" w:rsidR="003867D1" w:rsidRPr="00EC2955" w:rsidRDefault="0072754E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4</w:t>
            </w:r>
          </w:p>
        </w:tc>
      </w:tr>
      <w:tr w:rsidR="003867D1" w:rsidRPr="003867D1" w14:paraId="20B2D56F" w14:textId="77777777" w:rsidTr="00EC2955">
        <w:trPr>
          <w:trHeight w:val="186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</w:tcPr>
          <w:p w14:paraId="4D1A92FF" w14:textId="77777777" w:rsidR="003867D1" w:rsidRPr="003867D1" w:rsidRDefault="003867D1" w:rsidP="003867D1">
            <w:pPr>
              <w:jc w:val="center"/>
              <w:rPr>
                <w:sz w:val="24"/>
                <w:lang w:eastAsia="ru-RU"/>
              </w:rPr>
            </w:pPr>
          </w:p>
        </w:tc>
        <w:tc>
          <w:tcPr>
            <w:tcW w:w="5556" w:type="dxa"/>
            <w:tcBorders>
              <w:top w:val="single" w:sz="4" w:space="0" w:color="auto"/>
              <w:bottom w:val="double" w:sz="4" w:space="0" w:color="auto"/>
            </w:tcBorders>
          </w:tcPr>
          <w:p w14:paraId="0F861742" w14:textId="77777777" w:rsidR="003867D1" w:rsidRPr="003867D1" w:rsidRDefault="003867D1" w:rsidP="003867D1">
            <w:pPr>
              <w:ind w:left="912" w:hanging="912"/>
              <w:rPr>
                <w:b/>
                <w:i/>
                <w:sz w:val="24"/>
                <w:lang w:eastAsia="ru-RU"/>
              </w:rPr>
            </w:pPr>
            <w:r w:rsidRPr="003867D1">
              <w:rPr>
                <w:b/>
                <w:sz w:val="24"/>
                <w:lang w:eastAsia="ru-RU"/>
              </w:rPr>
              <w:t>ВСЬОГО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636F18E" w14:textId="77777777" w:rsidR="003867D1" w:rsidRPr="003867D1" w:rsidRDefault="003867D1" w:rsidP="003867D1">
            <w:pPr>
              <w:jc w:val="center"/>
              <w:rPr>
                <w:sz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4DD9F5E" w14:textId="36ADA78F" w:rsidR="003867D1" w:rsidRPr="003867D1" w:rsidRDefault="00EC2955" w:rsidP="00EC2955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379743" w14:textId="7CBC1B07" w:rsidR="003867D1" w:rsidRPr="00EC2955" w:rsidRDefault="00842DAD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4</w:t>
            </w:r>
            <w:r w:rsidR="00EC2955" w:rsidRPr="00EC2955">
              <w:rPr>
                <w:b/>
                <w:sz w:val="24"/>
                <w:lang w:eastAsia="ru-RU"/>
              </w:rPr>
              <w:t>0</w:t>
            </w:r>
          </w:p>
        </w:tc>
      </w:tr>
      <w:tr w:rsidR="00842DAD" w:rsidRPr="003867D1" w14:paraId="02326E8B" w14:textId="77777777" w:rsidTr="0048640E">
        <w:trPr>
          <w:trHeight w:val="186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</w:tcPr>
          <w:p w14:paraId="731B7A80" w14:textId="77777777" w:rsidR="00842DAD" w:rsidRPr="003867D1" w:rsidRDefault="00842DAD" w:rsidP="003867D1">
            <w:pPr>
              <w:jc w:val="center"/>
              <w:rPr>
                <w:sz w:val="24"/>
                <w:lang w:eastAsia="ru-RU"/>
              </w:rPr>
            </w:pPr>
          </w:p>
        </w:tc>
        <w:tc>
          <w:tcPr>
            <w:tcW w:w="5556" w:type="dxa"/>
            <w:tcBorders>
              <w:top w:val="single" w:sz="4" w:space="0" w:color="auto"/>
              <w:bottom w:val="double" w:sz="4" w:space="0" w:color="auto"/>
            </w:tcBorders>
          </w:tcPr>
          <w:p w14:paraId="003769B4" w14:textId="74FE047C" w:rsidR="00842DAD" w:rsidRPr="003867D1" w:rsidRDefault="00842DAD" w:rsidP="003867D1">
            <w:pPr>
              <w:ind w:left="912" w:hanging="912"/>
              <w:rPr>
                <w:b/>
                <w:sz w:val="24"/>
                <w:lang w:eastAsia="ru-RU"/>
              </w:rPr>
            </w:pPr>
            <w:r w:rsidRPr="003867D1">
              <w:rPr>
                <w:b/>
                <w:sz w:val="24"/>
                <w:lang w:eastAsia="ru-RU"/>
              </w:rPr>
              <w:t>РАЗОМ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3A73F41" w14:textId="19237C88" w:rsidR="00842DAD" w:rsidRDefault="00842DAD" w:rsidP="003867D1">
            <w:pPr>
              <w:jc w:val="center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90</w:t>
            </w:r>
          </w:p>
        </w:tc>
      </w:tr>
      <w:tr w:rsidR="0074794C" w:rsidRPr="003867D1" w14:paraId="3A87C1EB" w14:textId="77777777" w:rsidTr="0048640E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B2D2FA" w14:textId="77777777" w:rsidR="0074794C" w:rsidRPr="003867D1" w:rsidRDefault="0074794C" w:rsidP="003867D1">
            <w:pPr>
              <w:jc w:val="center"/>
              <w:rPr>
                <w:sz w:val="24"/>
                <w:lang w:eastAsia="ru-RU"/>
              </w:rPr>
            </w:pPr>
          </w:p>
        </w:tc>
        <w:tc>
          <w:tcPr>
            <w:tcW w:w="5556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72547784" w14:textId="58955C2D" w:rsidR="0074794C" w:rsidRPr="003867D1" w:rsidRDefault="0074794C" w:rsidP="003867D1">
            <w:pPr>
              <w:rPr>
                <w:b/>
                <w:sz w:val="24"/>
                <w:lang w:eastAsia="ru-RU"/>
              </w:rPr>
            </w:pPr>
          </w:p>
        </w:tc>
        <w:tc>
          <w:tcPr>
            <w:tcW w:w="3543" w:type="dxa"/>
            <w:gridSpan w:val="3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79F3B9" w14:textId="51CBF930" w:rsidR="0074794C" w:rsidRPr="003867D1" w:rsidRDefault="0074794C" w:rsidP="003867D1">
            <w:pPr>
              <w:jc w:val="center"/>
              <w:rPr>
                <w:b/>
                <w:sz w:val="24"/>
                <w:lang w:eastAsia="ru-RU"/>
              </w:rPr>
            </w:pPr>
          </w:p>
        </w:tc>
      </w:tr>
    </w:tbl>
    <w:p w14:paraId="052739AE" w14:textId="77777777" w:rsidR="003C62C2" w:rsidRDefault="003C62C2" w:rsidP="003A611F">
      <w:pPr>
        <w:widowControl w:val="0"/>
        <w:suppressAutoHyphens w:val="0"/>
        <w:rPr>
          <w:sz w:val="22"/>
          <w:szCs w:val="22"/>
        </w:rPr>
      </w:pPr>
    </w:p>
    <w:p w14:paraId="4CDC6B80" w14:textId="3F677AD8" w:rsidR="0044171B" w:rsidRDefault="0044171B" w:rsidP="003D7FA8">
      <w:pPr>
        <w:widowControl w:val="0"/>
        <w:suppressAutoHyphens w:val="0"/>
        <w:ind w:left="567"/>
        <w:rPr>
          <w:sz w:val="22"/>
          <w:szCs w:val="22"/>
        </w:rPr>
      </w:pPr>
      <w:r w:rsidRPr="007C3114">
        <w:rPr>
          <w:sz w:val="22"/>
          <w:szCs w:val="22"/>
        </w:rPr>
        <w:t>Загальний обсяг</w:t>
      </w:r>
      <w:r>
        <w:rPr>
          <w:sz w:val="22"/>
          <w:szCs w:val="22"/>
        </w:rPr>
        <w:t xml:space="preserve"> </w:t>
      </w:r>
      <w:r w:rsidR="0072754E">
        <w:rPr>
          <w:b/>
          <w:i/>
          <w:sz w:val="22"/>
          <w:szCs w:val="22"/>
          <w:lang w:val="ru-RU"/>
        </w:rPr>
        <w:t>90</w:t>
      </w:r>
      <w:r w:rsidRPr="007C3114">
        <w:rPr>
          <w:b/>
          <w:i/>
          <w:sz w:val="22"/>
          <w:szCs w:val="22"/>
        </w:rPr>
        <w:t xml:space="preserve"> </w:t>
      </w:r>
      <w:r w:rsidRPr="007C3114">
        <w:rPr>
          <w:i/>
          <w:sz w:val="22"/>
          <w:szCs w:val="22"/>
        </w:rPr>
        <w:t xml:space="preserve">год., </w:t>
      </w:r>
      <w:r w:rsidRPr="007C3114">
        <w:rPr>
          <w:sz w:val="22"/>
          <w:szCs w:val="22"/>
        </w:rPr>
        <w:t>в тому числі:</w:t>
      </w:r>
    </w:p>
    <w:p w14:paraId="7FE08356" w14:textId="12B07DDD" w:rsidR="00CA0F39" w:rsidRPr="007C3114" w:rsidRDefault="00CA0F39" w:rsidP="003D7FA8">
      <w:pPr>
        <w:widowControl w:val="0"/>
        <w:suppressAutoHyphens w:val="0"/>
        <w:ind w:left="567"/>
      </w:pPr>
      <w:r>
        <w:rPr>
          <w:sz w:val="22"/>
          <w:szCs w:val="22"/>
        </w:rPr>
        <w:t xml:space="preserve">Навчальних годин - </w:t>
      </w:r>
      <w:r w:rsidRPr="00440E66">
        <w:rPr>
          <w:sz w:val="22"/>
          <w:szCs w:val="22"/>
        </w:rPr>
        <w:t xml:space="preserve">– </w:t>
      </w:r>
      <w:r>
        <w:rPr>
          <w:b/>
          <w:i/>
          <w:sz w:val="24"/>
        </w:rPr>
        <w:t>3</w:t>
      </w:r>
      <w:r w:rsidRPr="0072754E">
        <w:rPr>
          <w:b/>
          <w:i/>
          <w:sz w:val="24"/>
        </w:rPr>
        <w:t>0</w:t>
      </w:r>
      <w:r w:rsidRPr="00053445">
        <w:rPr>
          <w:i/>
          <w:sz w:val="22"/>
          <w:szCs w:val="22"/>
        </w:rPr>
        <w:t xml:space="preserve"> </w:t>
      </w:r>
      <w:r w:rsidRPr="007C3114">
        <w:rPr>
          <w:i/>
          <w:sz w:val="22"/>
          <w:szCs w:val="22"/>
        </w:rPr>
        <w:t>год.</w:t>
      </w:r>
    </w:p>
    <w:p w14:paraId="3F14FC8B" w14:textId="77777777" w:rsidR="0044171B" w:rsidRPr="007C3114" w:rsidRDefault="0044171B" w:rsidP="003D7FA8">
      <w:pPr>
        <w:widowControl w:val="0"/>
        <w:suppressAutoHyphens w:val="0"/>
        <w:ind w:left="567"/>
      </w:pPr>
      <w:r w:rsidRPr="007C3114">
        <w:rPr>
          <w:sz w:val="22"/>
          <w:szCs w:val="22"/>
        </w:rPr>
        <w:t>Лекцій</w:t>
      </w:r>
      <w:r w:rsidRPr="007C3114">
        <w:rPr>
          <w:b/>
          <w:sz w:val="22"/>
          <w:szCs w:val="22"/>
        </w:rPr>
        <w:t xml:space="preserve"> – </w:t>
      </w:r>
      <w:r w:rsidR="001A0069">
        <w:rPr>
          <w:b/>
          <w:i/>
          <w:sz w:val="22"/>
          <w:szCs w:val="22"/>
          <w:lang w:val="ru-RU"/>
        </w:rPr>
        <w:t>1</w:t>
      </w:r>
      <w:r w:rsidR="0072754E">
        <w:rPr>
          <w:b/>
          <w:i/>
          <w:sz w:val="22"/>
          <w:szCs w:val="22"/>
          <w:lang w:val="ru-RU"/>
        </w:rPr>
        <w:t>8</w:t>
      </w:r>
      <w:r>
        <w:rPr>
          <w:b/>
          <w:i/>
          <w:sz w:val="22"/>
          <w:szCs w:val="22"/>
        </w:rPr>
        <w:t xml:space="preserve"> </w:t>
      </w:r>
      <w:r w:rsidRPr="007C3114">
        <w:rPr>
          <w:i/>
          <w:sz w:val="22"/>
          <w:szCs w:val="22"/>
        </w:rPr>
        <w:t>год.</w:t>
      </w:r>
    </w:p>
    <w:p w14:paraId="232941AE" w14:textId="77777777" w:rsidR="0044171B" w:rsidRPr="007C3114" w:rsidRDefault="00440E66" w:rsidP="003D7FA8">
      <w:pPr>
        <w:widowControl w:val="0"/>
        <w:suppressAutoHyphens w:val="0"/>
        <w:ind w:left="567"/>
      </w:pPr>
      <w:r>
        <w:rPr>
          <w:sz w:val="22"/>
          <w:szCs w:val="22"/>
        </w:rPr>
        <w:t>Семінарські</w:t>
      </w:r>
      <w:r w:rsidR="0044171B" w:rsidRPr="007C3114">
        <w:rPr>
          <w:b/>
          <w:sz w:val="22"/>
          <w:szCs w:val="22"/>
        </w:rPr>
        <w:t xml:space="preserve"> – </w:t>
      </w:r>
      <w:r w:rsidR="001A0069">
        <w:rPr>
          <w:b/>
          <w:i/>
          <w:sz w:val="22"/>
          <w:szCs w:val="22"/>
          <w:lang w:val="ru-RU"/>
        </w:rPr>
        <w:t>1</w:t>
      </w:r>
      <w:r w:rsidR="0072754E">
        <w:rPr>
          <w:b/>
          <w:i/>
          <w:sz w:val="22"/>
          <w:szCs w:val="22"/>
          <w:lang w:val="ru-RU"/>
        </w:rPr>
        <w:t>2</w:t>
      </w:r>
      <w:r w:rsidR="0044171B">
        <w:rPr>
          <w:b/>
          <w:i/>
          <w:sz w:val="22"/>
          <w:szCs w:val="22"/>
        </w:rPr>
        <w:t xml:space="preserve"> </w:t>
      </w:r>
      <w:r w:rsidR="0044171B" w:rsidRPr="007C3114">
        <w:rPr>
          <w:i/>
          <w:sz w:val="22"/>
          <w:szCs w:val="22"/>
        </w:rPr>
        <w:t>год.</w:t>
      </w:r>
    </w:p>
    <w:p w14:paraId="00C97A3F" w14:textId="03A9AF92" w:rsidR="0044171B" w:rsidRDefault="0044171B" w:rsidP="003D7FA8">
      <w:pPr>
        <w:widowControl w:val="0"/>
        <w:suppressAutoHyphens w:val="0"/>
        <w:ind w:left="567"/>
        <w:rPr>
          <w:i/>
          <w:sz w:val="22"/>
          <w:szCs w:val="22"/>
        </w:rPr>
      </w:pPr>
      <w:r w:rsidRPr="00440E66">
        <w:rPr>
          <w:sz w:val="22"/>
          <w:szCs w:val="22"/>
        </w:rPr>
        <w:t xml:space="preserve">Самостійна робота </w:t>
      </w:r>
      <w:r w:rsidR="00440E66" w:rsidRPr="00440E66">
        <w:rPr>
          <w:sz w:val="22"/>
          <w:szCs w:val="22"/>
        </w:rPr>
        <w:t xml:space="preserve">– </w:t>
      </w:r>
      <w:r w:rsidR="0072754E" w:rsidRPr="0072754E">
        <w:rPr>
          <w:b/>
          <w:i/>
          <w:sz w:val="24"/>
        </w:rPr>
        <w:t>60</w:t>
      </w:r>
      <w:r w:rsidR="00053445" w:rsidRPr="00053445">
        <w:rPr>
          <w:i/>
          <w:sz w:val="22"/>
          <w:szCs w:val="22"/>
        </w:rPr>
        <w:t xml:space="preserve"> </w:t>
      </w:r>
      <w:r w:rsidR="00053445" w:rsidRPr="007C3114">
        <w:rPr>
          <w:i/>
          <w:sz w:val="22"/>
          <w:szCs w:val="22"/>
        </w:rPr>
        <w:t>год.</w:t>
      </w:r>
    </w:p>
    <w:p w14:paraId="1FC11B14" w14:textId="4E389A18" w:rsidR="006B54BC" w:rsidRDefault="006B54BC" w:rsidP="003D7FA8">
      <w:pPr>
        <w:widowControl w:val="0"/>
        <w:suppressAutoHyphens w:val="0"/>
        <w:ind w:left="567"/>
        <w:rPr>
          <w:i/>
          <w:sz w:val="22"/>
          <w:szCs w:val="22"/>
        </w:rPr>
      </w:pPr>
    </w:p>
    <w:p w14:paraId="059E7CAF" w14:textId="05F968D1" w:rsidR="006B54BC" w:rsidRDefault="006B54BC" w:rsidP="00FA5684">
      <w:pPr>
        <w:pStyle w:val="Style2"/>
        <w:tabs>
          <w:tab w:val="left" w:pos="284"/>
          <w:tab w:val="left" w:pos="993"/>
        </w:tabs>
        <w:ind w:firstLine="567"/>
        <w:jc w:val="both"/>
        <w:rPr>
          <w:bCs/>
          <w:lang w:val="uk-UA"/>
        </w:rPr>
      </w:pPr>
      <w:r w:rsidRPr="006B54BC">
        <w:rPr>
          <w:b/>
          <w:bCs/>
          <w:i/>
          <w:iCs/>
          <w:sz w:val="22"/>
          <w:szCs w:val="22"/>
          <w:lang w:val="uk-UA"/>
        </w:rPr>
        <w:t>На самостійну роботу</w:t>
      </w:r>
      <w:r w:rsidRPr="006B54BC">
        <w:rPr>
          <w:sz w:val="22"/>
          <w:szCs w:val="22"/>
          <w:lang w:val="uk-UA"/>
        </w:rPr>
        <w:t xml:space="preserve"> (зокрема для підготовки до семінарських занять</w:t>
      </w:r>
      <w:r>
        <w:rPr>
          <w:sz w:val="22"/>
          <w:szCs w:val="22"/>
          <w:lang w:val="uk-UA"/>
        </w:rPr>
        <w:t>)</w:t>
      </w:r>
      <w:r w:rsidRPr="006B54BC">
        <w:rPr>
          <w:sz w:val="22"/>
          <w:szCs w:val="22"/>
          <w:lang w:val="uk-UA"/>
        </w:rPr>
        <w:t xml:space="preserve"> здобувачам пропонується опрацювання </w:t>
      </w:r>
      <w:r>
        <w:rPr>
          <w:sz w:val="22"/>
          <w:szCs w:val="22"/>
          <w:lang w:val="uk-UA"/>
        </w:rPr>
        <w:t xml:space="preserve">підручника </w:t>
      </w:r>
      <w:r w:rsidRPr="00DD6DC9">
        <w:rPr>
          <w:rStyle w:val="FontStyle12"/>
          <w:b w:val="0"/>
          <w:sz w:val="24"/>
          <w:szCs w:val="24"/>
          <w:lang w:val="uk-UA"/>
        </w:rPr>
        <w:t>Litvinenko E.V. Historia de la lengua española. - K., 1983</w:t>
      </w:r>
      <w:r>
        <w:rPr>
          <w:rStyle w:val="FontStyle12"/>
          <w:b w:val="0"/>
          <w:sz w:val="24"/>
          <w:szCs w:val="24"/>
          <w:lang w:val="uk-UA"/>
        </w:rPr>
        <w:t xml:space="preserve">, згідно з </w:t>
      </w:r>
      <w:r w:rsidRPr="00FA5684">
        <w:rPr>
          <w:lang w:val="uk-UA"/>
        </w:rPr>
        <w:t>темами</w:t>
      </w:r>
      <w:r w:rsidRPr="006B54BC">
        <w:rPr>
          <w:bCs/>
          <w:sz w:val="22"/>
          <w:szCs w:val="22"/>
          <w:lang w:val="uk-UA"/>
        </w:rPr>
        <w:t xml:space="preserve"> </w:t>
      </w:r>
      <w:r w:rsidRPr="006B54BC">
        <w:rPr>
          <w:sz w:val="22"/>
          <w:szCs w:val="22"/>
          <w:lang w:val="uk-UA"/>
        </w:rPr>
        <w:t>змістов</w:t>
      </w:r>
      <w:r>
        <w:rPr>
          <w:sz w:val="22"/>
          <w:szCs w:val="22"/>
          <w:lang w:val="uk-UA"/>
        </w:rPr>
        <w:t>ого</w:t>
      </w:r>
      <w:r w:rsidRPr="006B54BC">
        <w:rPr>
          <w:sz w:val="22"/>
          <w:szCs w:val="22"/>
          <w:lang w:val="uk-UA"/>
        </w:rPr>
        <w:t xml:space="preserve"> блок</w:t>
      </w:r>
      <w:r>
        <w:rPr>
          <w:sz w:val="22"/>
          <w:szCs w:val="22"/>
          <w:lang w:val="uk-UA"/>
        </w:rPr>
        <w:t>у</w:t>
      </w:r>
      <w:r w:rsidRPr="006B54BC">
        <w:rPr>
          <w:sz w:val="22"/>
          <w:szCs w:val="22"/>
          <w:lang w:val="uk-UA"/>
        </w:rPr>
        <w:t xml:space="preserve"> 2. </w:t>
      </w:r>
      <w:r>
        <w:rPr>
          <w:sz w:val="22"/>
          <w:szCs w:val="22"/>
          <w:lang w:val="uk-UA"/>
        </w:rPr>
        <w:t>«</w:t>
      </w:r>
      <w:r w:rsidRPr="006B54BC">
        <w:rPr>
          <w:sz w:val="22"/>
          <w:szCs w:val="22"/>
          <w:lang w:val="uk-UA"/>
        </w:rPr>
        <w:t>Еволюція граматичних категорій іспанської мови</w:t>
      </w:r>
      <w:r>
        <w:rPr>
          <w:sz w:val="22"/>
          <w:szCs w:val="22"/>
          <w:lang w:val="uk-UA"/>
        </w:rPr>
        <w:t>»</w:t>
      </w:r>
      <w:r w:rsidR="00CA72B9">
        <w:rPr>
          <w:sz w:val="22"/>
          <w:szCs w:val="22"/>
          <w:lang w:val="uk-UA"/>
        </w:rPr>
        <w:t xml:space="preserve">, </w:t>
      </w:r>
      <w:r w:rsidR="00FA5684">
        <w:rPr>
          <w:sz w:val="22"/>
          <w:szCs w:val="22"/>
          <w:lang w:val="uk-UA"/>
        </w:rPr>
        <w:t>вказаними</w:t>
      </w:r>
      <w:r w:rsidR="00CA72B9">
        <w:rPr>
          <w:sz w:val="22"/>
          <w:szCs w:val="22"/>
          <w:lang w:val="uk-UA"/>
        </w:rPr>
        <w:t xml:space="preserve"> вище. Загальна кількість годин на тиждень</w:t>
      </w:r>
      <w:r w:rsidR="00FA5684">
        <w:rPr>
          <w:sz w:val="22"/>
          <w:szCs w:val="22"/>
          <w:lang w:val="uk-UA"/>
        </w:rPr>
        <w:t xml:space="preserve"> (6),</w:t>
      </w:r>
      <w:r w:rsidR="00CA72B9">
        <w:rPr>
          <w:sz w:val="22"/>
          <w:szCs w:val="22"/>
          <w:lang w:val="uk-UA"/>
        </w:rPr>
        <w:t xml:space="preserve"> </w:t>
      </w:r>
      <w:r w:rsidR="00FA5684">
        <w:rPr>
          <w:sz w:val="22"/>
          <w:szCs w:val="22"/>
          <w:lang w:val="uk-UA"/>
        </w:rPr>
        <w:t>зазначена</w:t>
      </w:r>
      <w:r w:rsidR="00CA72B9">
        <w:rPr>
          <w:sz w:val="22"/>
          <w:szCs w:val="22"/>
          <w:lang w:val="uk-UA"/>
        </w:rPr>
        <w:t xml:space="preserve"> в таблиці, має на думці роботу </w:t>
      </w:r>
      <w:r w:rsidR="00F05B0D">
        <w:rPr>
          <w:sz w:val="22"/>
          <w:szCs w:val="22"/>
          <w:lang w:val="uk-UA"/>
        </w:rPr>
        <w:t>(окрім основного підручника) ще й</w:t>
      </w:r>
      <w:r w:rsidR="00CA72B9">
        <w:rPr>
          <w:sz w:val="22"/>
          <w:szCs w:val="22"/>
          <w:lang w:val="uk-UA"/>
        </w:rPr>
        <w:t xml:space="preserve"> з додатковими матеріалами, запропонованими в</w:t>
      </w:r>
      <w:r w:rsidR="00CA72B9" w:rsidRPr="00811FD5">
        <w:rPr>
          <w:sz w:val="22"/>
          <w:szCs w:val="22"/>
          <w:lang w:val="uk-UA"/>
        </w:rPr>
        <w:t xml:space="preserve"> </w:t>
      </w:r>
      <w:r w:rsidR="00FA5684" w:rsidRPr="00811FD5">
        <w:rPr>
          <w:sz w:val="22"/>
          <w:szCs w:val="22"/>
          <w:lang w:val="uk-UA"/>
        </w:rPr>
        <w:t>рекомендованих джерелах</w:t>
      </w:r>
      <w:r w:rsidR="00F05B0D">
        <w:rPr>
          <w:sz w:val="22"/>
          <w:szCs w:val="22"/>
          <w:lang w:val="uk-UA"/>
        </w:rPr>
        <w:t>, які рекомендуються також</w:t>
      </w:r>
      <w:r w:rsidR="00FA5684" w:rsidRPr="00811FD5">
        <w:rPr>
          <w:sz w:val="22"/>
          <w:szCs w:val="22"/>
          <w:lang w:val="uk-UA"/>
        </w:rPr>
        <w:t xml:space="preserve"> </w:t>
      </w:r>
      <w:r w:rsidR="00CA72B9" w:rsidRPr="00811FD5">
        <w:rPr>
          <w:sz w:val="22"/>
          <w:szCs w:val="22"/>
          <w:lang w:val="uk-UA"/>
        </w:rPr>
        <w:t>для написання роботи з курсу, обсягом 10 сторінок (А4)</w:t>
      </w:r>
      <w:r w:rsidR="00F05B0D">
        <w:rPr>
          <w:sz w:val="22"/>
          <w:szCs w:val="22"/>
          <w:lang w:val="uk-UA"/>
        </w:rPr>
        <w:t xml:space="preserve"> за стандартними вимогами до написання таких науково-дослідних робіт</w:t>
      </w:r>
      <w:r w:rsidR="00CA72B9" w:rsidRPr="00811FD5">
        <w:rPr>
          <w:sz w:val="22"/>
          <w:szCs w:val="22"/>
          <w:lang w:val="uk-UA"/>
        </w:rPr>
        <w:t>.</w:t>
      </w:r>
    </w:p>
    <w:p w14:paraId="6C7C5DA9" w14:textId="56321A0B" w:rsidR="00811FD5" w:rsidRDefault="00FA5684" w:rsidP="00811FD5">
      <w:pPr>
        <w:pStyle w:val="Style2"/>
        <w:tabs>
          <w:tab w:val="left" w:pos="284"/>
          <w:tab w:val="left" w:pos="993"/>
        </w:tabs>
        <w:ind w:firstLine="567"/>
        <w:jc w:val="both"/>
        <w:rPr>
          <w:sz w:val="22"/>
          <w:szCs w:val="22"/>
          <w:lang w:val="uk-UA"/>
        </w:rPr>
      </w:pPr>
      <w:r w:rsidRPr="00811FD5">
        <w:rPr>
          <w:sz w:val="22"/>
          <w:szCs w:val="22"/>
          <w:lang w:val="uk-UA"/>
        </w:rPr>
        <w:t>Окрім теоретичних джерел в розділі представлені антології художньої літератури Іспанії різних століть, які можуть служити джерелами емпіричного матеріалу</w:t>
      </w:r>
      <w:r w:rsidR="00F05B0D">
        <w:rPr>
          <w:sz w:val="22"/>
          <w:szCs w:val="22"/>
          <w:lang w:val="uk-UA"/>
        </w:rPr>
        <w:t xml:space="preserve"> для вказаної вище роботи з курсу</w:t>
      </w:r>
      <w:r w:rsidRPr="00811FD5">
        <w:rPr>
          <w:sz w:val="22"/>
          <w:szCs w:val="22"/>
          <w:lang w:val="uk-UA"/>
        </w:rPr>
        <w:t>.</w:t>
      </w:r>
    </w:p>
    <w:p w14:paraId="677C4BA9" w14:textId="77777777" w:rsidR="000F5180" w:rsidRDefault="000F5180" w:rsidP="003D7FA8">
      <w:pPr>
        <w:widowControl w:val="0"/>
        <w:suppressAutoHyphens w:val="0"/>
        <w:spacing w:line="360" w:lineRule="auto"/>
        <w:ind w:firstLine="567"/>
        <w:rPr>
          <w:b/>
          <w:sz w:val="24"/>
        </w:rPr>
      </w:pPr>
    </w:p>
    <w:p w14:paraId="0F82A9F5" w14:textId="36A14C26" w:rsidR="0044171B" w:rsidRDefault="003D7FA8" w:rsidP="003D7FA8">
      <w:pPr>
        <w:widowControl w:val="0"/>
        <w:suppressAutoHyphens w:val="0"/>
        <w:spacing w:line="360" w:lineRule="auto"/>
        <w:ind w:firstLine="567"/>
        <w:rPr>
          <w:b/>
          <w:sz w:val="24"/>
        </w:rPr>
      </w:pPr>
      <w:r w:rsidRPr="00DD6DC9">
        <w:rPr>
          <w:b/>
          <w:sz w:val="24"/>
        </w:rPr>
        <w:t>9. Рекомендовані джерела:</w:t>
      </w:r>
    </w:p>
    <w:p w14:paraId="64F32F22" w14:textId="413952D7" w:rsidR="003F67BD" w:rsidRDefault="003F67BD" w:rsidP="003F67BD">
      <w:pPr>
        <w:widowControl w:val="0"/>
        <w:suppressAutoHyphens w:val="0"/>
        <w:ind w:firstLine="567"/>
        <w:rPr>
          <w:b/>
          <w:sz w:val="24"/>
        </w:rPr>
      </w:pPr>
      <w:r>
        <w:rPr>
          <w:b/>
          <w:sz w:val="24"/>
        </w:rPr>
        <w:t>Базовий підручник:</w:t>
      </w:r>
    </w:p>
    <w:p w14:paraId="4F2BC996" w14:textId="77777777" w:rsidR="003F67BD" w:rsidRPr="003F67BD" w:rsidRDefault="003F67BD" w:rsidP="003F67BD">
      <w:pPr>
        <w:widowControl w:val="0"/>
        <w:suppressAutoHyphens w:val="0"/>
        <w:ind w:firstLine="567"/>
        <w:rPr>
          <w:b/>
          <w:sz w:val="24"/>
        </w:rPr>
      </w:pPr>
    </w:p>
    <w:p w14:paraId="2879586B" w14:textId="77777777" w:rsidR="003F67BD" w:rsidRDefault="003F67BD" w:rsidP="003F67BD">
      <w:pPr>
        <w:pStyle w:val="Style2"/>
        <w:numPr>
          <w:ilvl w:val="0"/>
          <w:numId w:val="18"/>
        </w:numPr>
        <w:tabs>
          <w:tab w:val="left" w:pos="284"/>
          <w:tab w:val="left" w:pos="1040"/>
          <w:tab w:val="left" w:pos="1134"/>
        </w:tabs>
        <w:ind w:left="993" w:hanging="426"/>
        <w:jc w:val="both"/>
        <w:rPr>
          <w:rStyle w:val="FontStyle12"/>
          <w:b w:val="0"/>
          <w:sz w:val="24"/>
          <w:szCs w:val="24"/>
          <w:lang w:val="uk-UA"/>
        </w:rPr>
      </w:pPr>
      <w:r w:rsidRPr="00DD6DC9">
        <w:rPr>
          <w:rStyle w:val="FontStyle12"/>
          <w:b w:val="0"/>
          <w:sz w:val="24"/>
          <w:szCs w:val="24"/>
          <w:lang w:val="uk-UA"/>
        </w:rPr>
        <w:t>Litvinenko E.V. 1983</w:t>
      </w:r>
      <w:r>
        <w:rPr>
          <w:rStyle w:val="FontStyle12"/>
          <w:b w:val="0"/>
          <w:sz w:val="24"/>
          <w:szCs w:val="24"/>
          <w:lang w:val="uk-UA"/>
        </w:rPr>
        <w:t xml:space="preserve">. </w:t>
      </w:r>
      <w:r w:rsidRPr="00DD6DC9">
        <w:rPr>
          <w:rStyle w:val="FontStyle12"/>
          <w:b w:val="0"/>
          <w:sz w:val="24"/>
          <w:szCs w:val="24"/>
          <w:lang w:val="uk-UA"/>
        </w:rPr>
        <w:t>Historia de la lengua española. K</w:t>
      </w:r>
      <w:r>
        <w:rPr>
          <w:rStyle w:val="FontStyle12"/>
          <w:b w:val="0"/>
          <w:sz w:val="24"/>
          <w:szCs w:val="24"/>
          <w:lang w:val="uk-UA"/>
        </w:rPr>
        <w:t>иїв.</w:t>
      </w:r>
    </w:p>
    <w:p w14:paraId="668A3E70" w14:textId="77777777" w:rsidR="003F67BD" w:rsidRPr="00DD6DC9" w:rsidRDefault="003F67BD" w:rsidP="003F67BD">
      <w:pPr>
        <w:widowControl w:val="0"/>
        <w:suppressAutoHyphens w:val="0"/>
        <w:ind w:firstLine="567"/>
        <w:rPr>
          <w:sz w:val="24"/>
        </w:rPr>
      </w:pPr>
    </w:p>
    <w:p w14:paraId="22BEC6B7" w14:textId="5131D16E" w:rsidR="00D3559F" w:rsidRPr="00DD6DC9" w:rsidRDefault="003D7FA8" w:rsidP="003F67BD">
      <w:pPr>
        <w:widowControl w:val="0"/>
        <w:suppressAutoHyphens w:val="0"/>
        <w:ind w:firstLine="567"/>
        <w:rPr>
          <w:b/>
          <w:i/>
          <w:iCs/>
          <w:sz w:val="24"/>
        </w:rPr>
      </w:pPr>
      <w:r w:rsidRPr="003F67BD">
        <w:rPr>
          <w:b/>
          <w:sz w:val="24"/>
        </w:rPr>
        <w:t>Основні</w:t>
      </w:r>
      <w:r w:rsidR="00315422" w:rsidRPr="00DD6DC9">
        <w:rPr>
          <w:b/>
          <w:i/>
          <w:iCs/>
          <w:sz w:val="24"/>
        </w:rPr>
        <w:t>:</w:t>
      </w:r>
    </w:p>
    <w:p w14:paraId="5884BEAE" w14:textId="77777777" w:rsidR="00BB27F8" w:rsidRPr="00DD6DC9" w:rsidRDefault="00BB27F8" w:rsidP="003F67BD">
      <w:pPr>
        <w:widowControl w:val="0"/>
        <w:shd w:val="clear" w:color="auto" w:fill="FFFFFF"/>
        <w:suppressAutoHyphens w:val="0"/>
        <w:ind w:firstLine="851"/>
        <w:rPr>
          <w:b/>
          <w:i/>
          <w:iCs/>
          <w:sz w:val="24"/>
        </w:rPr>
      </w:pPr>
    </w:p>
    <w:p w14:paraId="021DEF1A" w14:textId="3CDBAAA9" w:rsidR="006B54BC" w:rsidRPr="00DD6DC9" w:rsidRDefault="006B54BC" w:rsidP="006B54BC">
      <w:pPr>
        <w:pStyle w:val="Style2"/>
        <w:numPr>
          <w:ilvl w:val="0"/>
          <w:numId w:val="18"/>
        </w:numPr>
        <w:tabs>
          <w:tab w:val="left" w:pos="284"/>
          <w:tab w:val="left" w:pos="1040"/>
          <w:tab w:val="left" w:pos="1134"/>
        </w:tabs>
        <w:ind w:left="993" w:hanging="426"/>
        <w:jc w:val="both"/>
        <w:rPr>
          <w:rStyle w:val="FontStyle12"/>
          <w:b w:val="0"/>
          <w:sz w:val="24"/>
          <w:szCs w:val="24"/>
          <w:lang w:val="uk-UA"/>
        </w:rPr>
      </w:pPr>
      <w:r w:rsidRPr="00DD6DC9">
        <w:rPr>
          <w:rStyle w:val="FontStyle12"/>
          <w:b w:val="0"/>
          <w:sz w:val="24"/>
          <w:szCs w:val="24"/>
          <w:lang w:val="uk-UA"/>
        </w:rPr>
        <w:t xml:space="preserve">Данилич В.С. </w:t>
      </w:r>
      <w:r w:rsidR="000F5180" w:rsidRPr="00DD6DC9">
        <w:rPr>
          <w:rStyle w:val="FontStyle12"/>
          <w:b w:val="0"/>
          <w:sz w:val="24"/>
          <w:szCs w:val="24"/>
          <w:lang w:val="uk-UA"/>
        </w:rPr>
        <w:t>2007</w:t>
      </w:r>
      <w:r w:rsidR="000F5180">
        <w:rPr>
          <w:rStyle w:val="FontStyle12"/>
          <w:b w:val="0"/>
          <w:sz w:val="24"/>
          <w:szCs w:val="24"/>
          <w:lang w:val="uk-UA"/>
        </w:rPr>
        <w:t xml:space="preserve">. </w:t>
      </w:r>
      <w:r w:rsidRPr="00DD6DC9">
        <w:rPr>
          <w:rStyle w:val="FontStyle12"/>
          <w:b w:val="0"/>
          <w:sz w:val="24"/>
          <w:szCs w:val="24"/>
          <w:lang w:val="uk-UA"/>
        </w:rPr>
        <w:t xml:space="preserve">Становлення національної мови Іспанії (за пам'ятками писемності ХІІ - першої чверті ХVII ст.) - Автореф. дис. … док. філол. наук. </w:t>
      </w:r>
      <w:r w:rsidR="000F5180" w:rsidRPr="00DD6DC9">
        <w:rPr>
          <w:rStyle w:val="FontStyle12"/>
          <w:b w:val="0"/>
          <w:sz w:val="24"/>
          <w:szCs w:val="24"/>
          <w:lang w:val="uk-UA"/>
        </w:rPr>
        <w:t>K</w:t>
      </w:r>
      <w:r w:rsidR="000F5180">
        <w:rPr>
          <w:rStyle w:val="FontStyle12"/>
          <w:b w:val="0"/>
          <w:sz w:val="24"/>
          <w:szCs w:val="24"/>
          <w:lang w:val="uk-UA"/>
        </w:rPr>
        <w:t>иїв</w:t>
      </w:r>
    </w:p>
    <w:p w14:paraId="516A5D89" w14:textId="02EDE646" w:rsidR="006B54BC" w:rsidRPr="00E90F97" w:rsidRDefault="006B54BC" w:rsidP="006B54BC">
      <w:pPr>
        <w:pStyle w:val="Style2"/>
        <w:numPr>
          <w:ilvl w:val="0"/>
          <w:numId w:val="18"/>
        </w:numPr>
        <w:tabs>
          <w:tab w:val="left" w:pos="284"/>
          <w:tab w:val="left" w:pos="1040"/>
          <w:tab w:val="left" w:pos="1134"/>
        </w:tabs>
        <w:ind w:left="993" w:hanging="426"/>
        <w:jc w:val="both"/>
        <w:rPr>
          <w:rStyle w:val="FontStyle12"/>
          <w:b w:val="0"/>
          <w:sz w:val="24"/>
          <w:szCs w:val="24"/>
          <w:lang w:val="uk-UA"/>
        </w:rPr>
      </w:pPr>
      <w:r w:rsidRPr="00DD6DC9">
        <w:rPr>
          <w:rStyle w:val="FontStyle12"/>
          <w:b w:val="0"/>
          <w:sz w:val="24"/>
          <w:szCs w:val="24"/>
          <w:lang w:val="uk-UA"/>
        </w:rPr>
        <w:t xml:space="preserve">Магушинець І.І. </w:t>
      </w:r>
      <w:r w:rsidR="005F3A83" w:rsidRPr="00DD6DC9">
        <w:rPr>
          <w:rStyle w:val="FontStyle12"/>
          <w:b w:val="0"/>
          <w:sz w:val="24"/>
          <w:szCs w:val="24"/>
          <w:lang w:val="uk-UA"/>
        </w:rPr>
        <w:t>2009</w:t>
      </w:r>
      <w:r w:rsidR="005F3A83">
        <w:rPr>
          <w:rStyle w:val="FontStyle12"/>
          <w:b w:val="0"/>
          <w:sz w:val="24"/>
          <w:szCs w:val="24"/>
          <w:lang w:val="uk-UA"/>
        </w:rPr>
        <w:t xml:space="preserve">. </w:t>
      </w:r>
      <w:r w:rsidRPr="00DD6DC9">
        <w:rPr>
          <w:rStyle w:val="FontStyle12"/>
          <w:b w:val="0"/>
          <w:sz w:val="24"/>
          <w:szCs w:val="24"/>
          <w:lang w:val="uk-UA"/>
        </w:rPr>
        <w:t xml:space="preserve">Вступ до романської філології. \ Навчальний посібник для </w:t>
      </w:r>
      <w:r w:rsidRPr="00E90F97">
        <w:rPr>
          <w:rStyle w:val="FontStyle12"/>
          <w:b w:val="0"/>
          <w:sz w:val="24"/>
          <w:szCs w:val="24"/>
          <w:lang w:val="uk-UA"/>
        </w:rPr>
        <w:t xml:space="preserve">студентів ВНЗ-ів. </w:t>
      </w:r>
      <w:r w:rsidR="000F5180" w:rsidRPr="00E90F97">
        <w:rPr>
          <w:rStyle w:val="FontStyle12"/>
          <w:b w:val="0"/>
          <w:sz w:val="24"/>
          <w:szCs w:val="24"/>
          <w:lang w:val="uk-UA"/>
        </w:rPr>
        <w:t>Kиїв.</w:t>
      </w:r>
    </w:p>
    <w:p w14:paraId="0B9A9AD8" w14:textId="542F4650" w:rsidR="00B528D5" w:rsidRPr="00E90F97" w:rsidRDefault="00E90F97" w:rsidP="0048640E">
      <w:pPr>
        <w:pStyle w:val="Style2"/>
        <w:numPr>
          <w:ilvl w:val="0"/>
          <w:numId w:val="18"/>
        </w:numPr>
        <w:tabs>
          <w:tab w:val="left" w:pos="284"/>
          <w:tab w:val="left" w:pos="1040"/>
          <w:tab w:val="left" w:pos="1134"/>
        </w:tabs>
        <w:ind w:left="993" w:hanging="426"/>
        <w:jc w:val="both"/>
        <w:rPr>
          <w:rStyle w:val="FontStyle12"/>
          <w:b w:val="0"/>
          <w:sz w:val="24"/>
          <w:szCs w:val="24"/>
          <w:lang w:val="uk-UA"/>
        </w:rPr>
      </w:pPr>
      <w:r w:rsidRPr="00E90F97">
        <w:rPr>
          <w:rStyle w:val="FontStyle12"/>
          <w:b w:val="0"/>
          <w:sz w:val="24"/>
          <w:szCs w:val="24"/>
          <w:lang w:val="es-ES_tradnl"/>
        </w:rPr>
        <w:t xml:space="preserve">Poza, José Alberto Miranda. </w:t>
      </w:r>
      <w:r w:rsidRPr="00E90F97">
        <w:rPr>
          <w:rStyle w:val="FontStyle12"/>
          <w:b w:val="0"/>
          <w:sz w:val="24"/>
          <w:szCs w:val="24"/>
          <w:lang w:val="uk-UA"/>
        </w:rPr>
        <w:t>2020/07</w:t>
      </w:r>
      <w:r w:rsidRPr="00E90F97">
        <w:rPr>
          <w:rStyle w:val="FontStyle12"/>
          <w:b w:val="0"/>
          <w:sz w:val="24"/>
          <w:szCs w:val="24"/>
          <w:lang w:val="es-ES_tradnl"/>
        </w:rPr>
        <w:t xml:space="preserve">. </w:t>
      </w:r>
      <w:r w:rsidR="00B528D5" w:rsidRPr="00E90F97">
        <w:rPr>
          <w:rStyle w:val="FontStyle12"/>
          <w:b w:val="0"/>
          <w:sz w:val="24"/>
          <w:szCs w:val="24"/>
          <w:lang w:val="es-ES_tradnl"/>
        </w:rPr>
        <w:t xml:space="preserve">Historia de la lengua española: origen, espansión, diversidad. </w:t>
      </w:r>
      <w:r w:rsidR="00B528D5" w:rsidRPr="00E90F97">
        <w:rPr>
          <w:rStyle w:val="FontStyle12"/>
          <w:b w:val="0"/>
          <w:sz w:val="24"/>
          <w:szCs w:val="24"/>
          <w:lang w:val="uk-UA"/>
        </w:rPr>
        <w:t xml:space="preserve">Режим доступу: </w:t>
      </w:r>
      <w:r w:rsidRPr="00E90F97">
        <w:rPr>
          <w:rStyle w:val="FontStyle12"/>
          <w:b w:val="0"/>
          <w:sz w:val="24"/>
          <w:szCs w:val="24"/>
          <w:lang w:val="uk-UA"/>
        </w:rPr>
        <w:t>https://institutohispanobrasileiro.com.br/wp-content/uploads</w:t>
      </w:r>
      <w:r w:rsidRPr="00E90F97">
        <w:rPr>
          <w:rStyle w:val="FontStyle12"/>
          <w:b w:val="0"/>
          <w:sz w:val="24"/>
          <w:szCs w:val="24"/>
          <w:lang w:val="uk-UA"/>
        </w:rPr>
        <w:softHyphen/>
        <w:t>//historia-de-la-lengua-espanola.pdf</w:t>
      </w:r>
    </w:p>
    <w:p w14:paraId="26C6EA65" w14:textId="37F31FDD" w:rsidR="006B54BC" w:rsidRDefault="006B54BC" w:rsidP="0048640E">
      <w:pPr>
        <w:pStyle w:val="Style2"/>
        <w:numPr>
          <w:ilvl w:val="0"/>
          <w:numId w:val="18"/>
        </w:numPr>
        <w:tabs>
          <w:tab w:val="left" w:pos="284"/>
          <w:tab w:val="left" w:pos="1040"/>
          <w:tab w:val="left" w:pos="1134"/>
        </w:tabs>
        <w:ind w:left="993" w:hanging="426"/>
        <w:jc w:val="both"/>
        <w:rPr>
          <w:lang w:val="uk-UA"/>
        </w:rPr>
      </w:pPr>
      <w:r w:rsidRPr="00E90F97">
        <w:rPr>
          <w:rStyle w:val="FontStyle12"/>
          <w:b w:val="0"/>
          <w:bCs w:val="0"/>
          <w:sz w:val="24"/>
          <w:szCs w:val="24"/>
          <w:lang w:val="uk-UA"/>
        </w:rPr>
        <w:t>Historia del idioma español</w:t>
      </w:r>
      <w:r w:rsidRPr="00E90F97">
        <w:rPr>
          <w:rStyle w:val="FontStyle12"/>
          <w:b w:val="0"/>
          <w:bCs w:val="0"/>
          <w:sz w:val="24"/>
          <w:szCs w:val="24"/>
          <w:lang w:val="es-ES_tradnl"/>
        </w:rPr>
        <w:t xml:space="preserve"> </w:t>
      </w:r>
      <w:r w:rsidR="00E90F97" w:rsidRPr="00E90F97">
        <w:rPr>
          <w:rStyle w:val="FontStyle12"/>
          <w:b w:val="0"/>
          <w:sz w:val="24"/>
          <w:szCs w:val="24"/>
          <w:lang w:val="uk-UA"/>
        </w:rPr>
        <w:t xml:space="preserve">Режим доступу: </w:t>
      </w:r>
      <w:hyperlink r:id="rId8" w:history="1">
        <w:r w:rsidR="00E90F97" w:rsidRPr="00E90F97">
          <w:rPr>
            <w:rStyle w:val="Hyperlink"/>
            <w:color w:val="auto"/>
            <w:u w:val="none"/>
            <w:lang w:val="uk-UA"/>
          </w:rPr>
          <w:t>https://es.wikipedia.org/wiki</w:t>
        </w:r>
        <w:r w:rsidR="00E90F97" w:rsidRPr="00E90F97">
          <w:rPr>
            <w:rStyle w:val="Hyperlink"/>
            <w:color w:val="auto"/>
            <w:u w:val="none"/>
            <w:lang w:val="uk-UA"/>
          </w:rPr>
          <w:softHyphen/>
          <w:t>/Historia_del_idioma_espa</w:t>
        </w:r>
        <w:r w:rsidR="00E90F97" w:rsidRPr="00E90F97">
          <w:rPr>
            <w:rStyle w:val="Hyperlink"/>
            <w:color w:val="auto"/>
            <w:u w:val="none"/>
            <w:lang w:val="uk-UA"/>
          </w:rPr>
          <w:softHyphen/>
          <w:t>%C3%B1ol</w:t>
        </w:r>
      </w:hyperlink>
    </w:p>
    <w:p w14:paraId="051A43F8" w14:textId="3DC2C9E3" w:rsidR="003F67BD" w:rsidRPr="00E90F97" w:rsidRDefault="003F67BD" w:rsidP="0048640E">
      <w:pPr>
        <w:pStyle w:val="Style2"/>
        <w:numPr>
          <w:ilvl w:val="0"/>
          <w:numId w:val="18"/>
        </w:numPr>
        <w:tabs>
          <w:tab w:val="left" w:pos="284"/>
          <w:tab w:val="left" w:pos="1040"/>
          <w:tab w:val="left" w:pos="1134"/>
        </w:tabs>
        <w:ind w:left="993" w:hanging="426"/>
        <w:jc w:val="both"/>
        <w:rPr>
          <w:rStyle w:val="FontStyle12"/>
          <w:b w:val="0"/>
          <w:bCs w:val="0"/>
          <w:sz w:val="24"/>
          <w:szCs w:val="24"/>
          <w:lang w:val="uk-UA"/>
        </w:rPr>
      </w:pPr>
      <w:r w:rsidRPr="003F67BD">
        <w:rPr>
          <w:lang w:val="es-ES_tradnl"/>
        </w:rPr>
        <w:t>Historia de la lengua española</w:t>
      </w:r>
      <w:r>
        <w:rPr>
          <w:lang w:val="uk-UA"/>
        </w:rPr>
        <w:t>.</w:t>
      </w:r>
      <w:r w:rsidRPr="003F67BD">
        <w:rPr>
          <w:lang w:val="es-ES_tradnl"/>
        </w:rPr>
        <w:t xml:space="preserve"> </w:t>
      </w:r>
      <w:r w:rsidRPr="003F67BD">
        <w:rPr>
          <w:rStyle w:val="FontStyle12"/>
          <w:b w:val="0"/>
          <w:bCs w:val="0"/>
          <w:sz w:val="24"/>
          <w:szCs w:val="24"/>
          <w:lang w:val="uk-UA"/>
        </w:rPr>
        <w:t>2020/04</w:t>
      </w:r>
      <w:r>
        <w:rPr>
          <w:rStyle w:val="FontStyle12"/>
          <w:b w:val="0"/>
          <w:bCs w:val="0"/>
          <w:sz w:val="24"/>
          <w:szCs w:val="24"/>
          <w:lang w:val="uk-UA"/>
        </w:rPr>
        <w:t xml:space="preserve">. </w:t>
      </w:r>
      <w:r w:rsidRPr="003F67BD">
        <w:rPr>
          <w:lang w:val="es-ES_tradnl"/>
        </w:rPr>
        <w:t>Parte I: el español en la Península Ibérica</w:t>
      </w:r>
      <w:r>
        <w:rPr>
          <w:lang w:val="uk-UA"/>
        </w:rPr>
        <w:t>.</w:t>
      </w:r>
      <w:r w:rsidRPr="003F67BD">
        <w:rPr>
          <w:rStyle w:val="FontStyle12"/>
          <w:b w:val="0"/>
          <w:bCs w:val="0"/>
          <w:sz w:val="24"/>
          <w:szCs w:val="24"/>
          <w:lang w:val="uk-UA"/>
        </w:rPr>
        <w:t xml:space="preserve"> </w:t>
      </w:r>
      <w:r>
        <w:rPr>
          <w:rStyle w:val="FontStyle12"/>
          <w:b w:val="0"/>
          <w:bCs w:val="0"/>
          <w:sz w:val="24"/>
          <w:szCs w:val="24"/>
          <w:lang w:val="uk-UA"/>
        </w:rPr>
        <w:t xml:space="preserve">Режим </w:t>
      </w:r>
      <w:r>
        <w:rPr>
          <w:rStyle w:val="FontStyle12"/>
          <w:b w:val="0"/>
          <w:bCs w:val="0"/>
          <w:sz w:val="24"/>
          <w:szCs w:val="24"/>
          <w:lang w:val="uk-UA"/>
        </w:rPr>
        <w:lastRenderedPageBreak/>
        <w:t xml:space="preserve">доступу: </w:t>
      </w:r>
      <w:r w:rsidRPr="003F67BD">
        <w:rPr>
          <w:rStyle w:val="FontStyle12"/>
          <w:b w:val="0"/>
          <w:bCs w:val="0"/>
          <w:sz w:val="24"/>
          <w:szCs w:val="24"/>
          <w:lang w:val="uk-UA"/>
        </w:rPr>
        <w:t>https://iejmvlenguacastellana.wordpress.com/wp-content/uploads/2020/04/</w:t>
      </w:r>
      <w:r>
        <w:rPr>
          <w:rStyle w:val="FontStyle12"/>
          <w:b w:val="0"/>
          <w:bCs w:val="0"/>
          <w:sz w:val="24"/>
          <w:szCs w:val="24"/>
          <w:lang w:val="uk-UA"/>
        </w:rPr>
        <w:softHyphen/>
      </w:r>
      <w:r w:rsidRPr="003F67BD">
        <w:rPr>
          <w:rStyle w:val="FontStyle12"/>
          <w:b w:val="0"/>
          <w:bCs w:val="0"/>
          <w:sz w:val="24"/>
          <w:szCs w:val="24"/>
          <w:lang w:val="uk-UA"/>
        </w:rPr>
        <w:t>ori</w:t>
      </w:r>
      <w:r>
        <w:rPr>
          <w:rStyle w:val="FontStyle12"/>
          <w:b w:val="0"/>
          <w:bCs w:val="0"/>
          <w:sz w:val="24"/>
          <w:szCs w:val="24"/>
          <w:lang w:val="uk-UA"/>
        </w:rPr>
        <w:softHyphen/>
      </w:r>
      <w:r w:rsidRPr="003F67BD">
        <w:rPr>
          <w:rStyle w:val="FontStyle12"/>
          <w:b w:val="0"/>
          <w:bCs w:val="0"/>
          <w:sz w:val="24"/>
          <w:szCs w:val="24"/>
          <w:lang w:val="uk-UA"/>
        </w:rPr>
        <w:t>gen-y-evolucic3b3n-de-la-lengua-espac3b1ola.pdf</w:t>
      </w:r>
    </w:p>
    <w:p w14:paraId="381AEA4D" w14:textId="3D6278D1" w:rsidR="006B54BC" w:rsidRPr="00E90F97" w:rsidRDefault="006B54BC" w:rsidP="0048640E">
      <w:pPr>
        <w:pStyle w:val="Style2"/>
        <w:numPr>
          <w:ilvl w:val="0"/>
          <w:numId w:val="18"/>
        </w:numPr>
        <w:tabs>
          <w:tab w:val="left" w:pos="284"/>
          <w:tab w:val="left" w:pos="1040"/>
          <w:tab w:val="left" w:pos="1134"/>
        </w:tabs>
        <w:ind w:left="993" w:hanging="426"/>
        <w:jc w:val="both"/>
        <w:rPr>
          <w:rStyle w:val="Hyperlink"/>
          <w:color w:val="auto"/>
          <w:u w:val="none"/>
          <w:lang w:val="uk-UA"/>
        </w:rPr>
      </w:pPr>
      <w:r w:rsidRPr="00E90F97">
        <w:rPr>
          <w:rStyle w:val="FontStyle12"/>
          <w:b w:val="0"/>
          <w:bCs w:val="0"/>
          <w:sz w:val="24"/>
          <w:szCs w:val="24"/>
          <w:lang w:val="uk-UA"/>
        </w:rPr>
        <w:t>Idioma español</w:t>
      </w:r>
      <w:r w:rsidR="00E90F97" w:rsidRPr="006C559E">
        <w:rPr>
          <w:rStyle w:val="FontStyle12"/>
          <w:b w:val="0"/>
          <w:bCs w:val="0"/>
          <w:sz w:val="24"/>
          <w:szCs w:val="24"/>
          <w:lang w:val="es-ES"/>
        </w:rPr>
        <w:t>.</w:t>
      </w:r>
      <w:r w:rsidRPr="00E90F97">
        <w:rPr>
          <w:rStyle w:val="FontStyle12"/>
          <w:b w:val="0"/>
          <w:bCs w:val="0"/>
          <w:sz w:val="24"/>
          <w:szCs w:val="24"/>
          <w:lang w:val="es-ES_tradnl"/>
        </w:rPr>
        <w:t xml:space="preserve"> </w:t>
      </w:r>
      <w:r w:rsidR="00E90F97" w:rsidRPr="00E90F97">
        <w:rPr>
          <w:rStyle w:val="FontStyle12"/>
          <w:b w:val="0"/>
          <w:sz w:val="24"/>
          <w:szCs w:val="24"/>
          <w:lang w:val="uk-UA"/>
        </w:rPr>
        <w:t xml:space="preserve">Режим доступу: </w:t>
      </w:r>
      <w:hyperlink r:id="rId9" w:history="1">
        <w:r w:rsidRPr="00E90F97">
          <w:rPr>
            <w:rStyle w:val="Hyperlink"/>
            <w:color w:val="auto"/>
            <w:u w:val="none"/>
            <w:lang w:val="uk-UA"/>
          </w:rPr>
          <w:t>https://es.wikipedia.org/wiki/Idioma_espa%C3%B1ol</w:t>
        </w:r>
      </w:hyperlink>
    </w:p>
    <w:p w14:paraId="53F7201D" w14:textId="77777777" w:rsidR="00B528D5" w:rsidRPr="00B528D5" w:rsidRDefault="00B528D5" w:rsidP="00B528D5">
      <w:pPr>
        <w:pStyle w:val="Style2"/>
        <w:numPr>
          <w:ilvl w:val="0"/>
          <w:numId w:val="18"/>
        </w:numPr>
        <w:tabs>
          <w:tab w:val="left" w:pos="284"/>
          <w:tab w:val="left" w:pos="1040"/>
          <w:tab w:val="left" w:pos="1134"/>
        </w:tabs>
        <w:ind w:left="993" w:hanging="426"/>
        <w:jc w:val="both"/>
        <w:rPr>
          <w:rStyle w:val="FontStyle12"/>
          <w:b w:val="0"/>
          <w:bCs w:val="0"/>
          <w:sz w:val="24"/>
          <w:szCs w:val="24"/>
          <w:lang w:val="uk-UA"/>
        </w:rPr>
      </w:pPr>
      <w:r w:rsidRPr="00B528D5">
        <w:rPr>
          <w:rStyle w:val="FontStyle12"/>
          <w:b w:val="0"/>
          <w:bCs w:val="0"/>
          <w:sz w:val="24"/>
          <w:szCs w:val="24"/>
          <w:lang w:val="uk-UA"/>
        </w:rPr>
        <w:t>Lingüística histórica del español</w:t>
      </w:r>
      <w:r w:rsidRPr="00E90F97">
        <w:rPr>
          <w:rStyle w:val="FontStyle12"/>
          <w:b w:val="0"/>
          <w:bCs w:val="0"/>
          <w:sz w:val="24"/>
          <w:szCs w:val="24"/>
          <w:lang w:val="uk-UA"/>
        </w:rPr>
        <w:t xml:space="preserve"> \ </w:t>
      </w:r>
      <w:r w:rsidRPr="00B528D5">
        <w:rPr>
          <w:rStyle w:val="FontStyle12"/>
          <w:b w:val="0"/>
          <w:bCs w:val="0"/>
          <w:sz w:val="24"/>
          <w:szCs w:val="24"/>
          <w:lang w:val="uk-UA"/>
        </w:rPr>
        <w:t>The Routledge Handbook of Spanish Historical Linguistics</w:t>
      </w:r>
      <w:r w:rsidRPr="00E90F97">
        <w:rPr>
          <w:rStyle w:val="FontStyle12"/>
          <w:b w:val="0"/>
          <w:bCs w:val="0"/>
          <w:sz w:val="24"/>
          <w:szCs w:val="24"/>
          <w:lang w:val="uk-UA"/>
        </w:rPr>
        <w:t>. 2023.</w:t>
      </w:r>
      <w:r w:rsidRPr="00E90F97">
        <w:rPr>
          <w:rStyle w:val="FontStyle12"/>
          <w:b w:val="0"/>
          <w:bCs w:val="0"/>
          <w:sz w:val="24"/>
          <w:szCs w:val="24"/>
          <w:lang w:val="en-US"/>
        </w:rPr>
        <w:t xml:space="preserve"> </w:t>
      </w:r>
      <w:r w:rsidRPr="00E90F97">
        <w:rPr>
          <w:rStyle w:val="FontStyle12"/>
          <w:b w:val="0"/>
          <w:bCs w:val="0"/>
          <w:sz w:val="24"/>
          <w:szCs w:val="24"/>
          <w:lang w:val="uk-UA"/>
        </w:rPr>
        <w:t xml:space="preserve">Taylor @ Francis </w:t>
      </w:r>
      <w:hyperlink r:id="rId10" w:tooltip="Categoría:Editoriales de Reino Unido" w:history="1">
        <w:r w:rsidRPr="00E90F97">
          <w:rPr>
            <w:rStyle w:val="FontStyle12"/>
            <w:b w:val="0"/>
            <w:bCs w:val="0"/>
            <w:sz w:val="24"/>
            <w:szCs w:val="24"/>
            <w:lang w:val="uk-UA"/>
          </w:rPr>
          <w:t>Editoriales de Reino Unido</w:t>
        </w:r>
      </w:hyperlink>
      <w:r w:rsidRPr="00E90F97">
        <w:rPr>
          <w:rStyle w:val="FontStyle12"/>
          <w:b w:val="0"/>
          <w:bCs w:val="0"/>
          <w:sz w:val="24"/>
          <w:szCs w:val="24"/>
          <w:lang w:val="en-US"/>
        </w:rPr>
        <w:t>.</w:t>
      </w:r>
    </w:p>
    <w:p w14:paraId="7B9B5BFE" w14:textId="39FCBCFF" w:rsidR="006B54BC" w:rsidRPr="006B54BC" w:rsidRDefault="006B54BC" w:rsidP="009D59EE">
      <w:pPr>
        <w:pStyle w:val="Style2"/>
        <w:numPr>
          <w:ilvl w:val="0"/>
          <w:numId w:val="18"/>
        </w:numPr>
        <w:tabs>
          <w:tab w:val="left" w:pos="284"/>
          <w:tab w:val="left" w:pos="1040"/>
          <w:tab w:val="left" w:pos="1134"/>
        </w:tabs>
        <w:ind w:left="993" w:hanging="426"/>
        <w:jc w:val="both"/>
        <w:rPr>
          <w:rStyle w:val="FontStyle12"/>
          <w:b w:val="0"/>
          <w:sz w:val="24"/>
          <w:szCs w:val="24"/>
          <w:lang w:val="uk-UA"/>
        </w:rPr>
      </w:pPr>
      <w:r w:rsidRPr="00E90F97">
        <w:rPr>
          <w:rStyle w:val="FontStyle12"/>
          <w:b w:val="0"/>
          <w:sz w:val="24"/>
          <w:szCs w:val="24"/>
          <w:lang w:val="uk-UA"/>
        </w:rPr>
        <w:t xml:space="preserve">Menéndez Pidal, R. </w:t>
      </w:r>
      <w:r w:rsidR="005F3A83" w:rsidRPr="00E90F97">
        <w:rPr>
          <w:rStyle w:val="FontStyle12"/>
          <w:b w:val="0"/>
          <w:sz w:val="24"/>
          <w:szCs w:val="24"/>
          <w:lang w:val="uk-UA"/>
        </w:rPr>
        <w:t xml:space="preserve">1969. </w:t>
      </w:r>
      <w:r w:rsidRPr="00E90F97">
        <w:rPr>
          <w:rStyle w:val="FontStyle12"/>
          <w:b w:val="0"/>
          <w:sz w:val="24"/>
          <w:szCs w:val="24"/>
          <w:lang w:val="uk-UA"/>
        </w:rPr>
        <w:t xml:space="preserve">Manual de gramática </w:t>
      </w:r>
      <w:r w:rsidRPr="006B54BC">
        <w:rPr>
          <w:rStyle w:val="FontStyle12"/>
          <w:b w:val="0"/>
          <w:sz w:val="24"/>
          <w:szCs w:val="24"/>
          <w:lang w:val="uk-UA"/>
        </w:rPr>
        <w:t>histórica española. La Habana</w:t>
      </w:r>
      <w:r w:rsidR="005F3A83">
        <w:rPr>
          <w:rStyle w:val="FontStyle12"/>
          <w:b w:val="0"/>
          <w:sz w:val="24"/>
          <w:szCs w:val="24"/>
          <w:lang w:val="uk-UA"/>
        </w:rPr>
        <w:t>.</w:t>
      </w:r>
    </w:p>
    <w:p w14:paraId="12251F2E" w14:textId="76F9D848" w:rsidR="006B54BC" w:rsidRPr="006B54BC" w:rsidRDefault="006B54BC" w:rsidP="000F7418">
      <w:pPr>
        <w:pStyle w:val="Style2"/>
        <w:numPr>
          <w:ilvl w:val="0"/>
          <w:numId w:val="18"/>
        </w:numPr>
        <w:tabs>
          <w:tab w:val="left" w:pos="284"/>
          <w:tab w:val="left" w:pos="1040"/>
          <w:tab w:val="left" w:pos="1134"/>
        </w:tabs>
        <w:ind w:left="993" w:hanging="426"/>
        <w:jc w:val="both"/>
        <w:rPr>
          <w:rStyle w:val="FontStyle12"/>
          <w:b w:val="0"/>
          <w:bCs w:val="0"/>
          <w:sz w:val="24"/>
          <w:szCs w:val="24"/>
          <w:lang w:val="uk-UA"/>
        </w:rPr>
      </w:pPr>
      <w:r w:rsidRPr="006B54BC">
        <w:rPr>
          <w:rStyle w:val="FontStyle12"/>
          <w:b w:val="0"/>
          <w:bCs w:val="0"/>
          <w:sz w:val="24"/>
          <w:szCs w:val="24"/>
          <w:lang w:val="uk-UA"/>
        </w:rPr>
        <w:t>Moreno Fernández</w:t>
      </w:r>
      <w:r w:rsidR="003F67BD">
        <w:rPr>
          <w:rStyle w:val="FontStyle12"/>
          <w:b w:val="0"/>
          <w:bCs w:val="0"/>
          <w:sz w:val="24"/>
          <w:szCs w:val="24"/>
          <w:lang w:val="uk-UA"/>
        </w:rPr>
        <w:t>,</w:t>
      </w:r>
      <w:r w:rsidR="003F67BD" w:rsidRPr="003F67BD">
        <w:rPr>
          <w:rStyle w:val="FontStyle12"/>
          <w:b w:val="0"/>
          <w:bCs w:val="0"/>
          <w:sz w:val="24"/>
          <w:szCs w:val="24"/>
          <w:lang w:val="uk-UA"/>
        </w:rPr>
        <w:t xml:space="preserve"> </w:t>
      </w:r>
      <w:r w:rsidR="003F67BD" w:rsidRPr="006B54BC">
        <w:rPr>
          <w:rStyle w:val="FontStyle12"/>
          <w:b w:val="0"/>
          <w:bCs w:val="0"/>
          <w:sz w:val="24"/>
          <w:szCs w:val="24"/>
          <w:lang w:val="uk-UA"/>
        </w:rPr>
        <w:t>Manuel</w:t>
      </w:r>
      <w:r w:rsidR="005F3A83">
        <w:rPr>
          <w:rStyle w:val="FontStyle12"/>
          <w:b w:val="0"/>
          <w:bCs w:val="0"/>
          <w:sz w:val="24"/>
          <w:szCs w:val="24"/>
          <w:lang w:val="uk-UA"/>
        </w:rPr>
        <w:t>.</w:t>
      </w:r>
      <w:r w:rsidRPr="006B54BC">
        <w:rPr>
          <w:rStyle w:val="FontStyle12"/>
          <w:b w:val="0"/>
          <w:bCs w:val="0"/>
          <w:sz w:val="24"/>
          <w:szCs w:val="24"/>
          <w:lang w:val="uk-UA"/>
        </w:rPr>
        <w:t xml:space="preserve"> </w:t>
      </w:r>
      <w:r w:rsidR="005F3A83" w:rsidRPr="006B54BC">
        <w:rPr>
          <w:rStyle w:val="FontStyle12"/>
          <w:b w:val="0"/>
          <w:bCs w:val="0"/>
          <w:sz w:val="24"/>
          <w:szCs w:val="24"/>
          <w:lang w:val="uk-UA"/>
        </w:rPr>
        <w:t>2015</w:t>
      </w:r>
      <w:r w:rsidR="005F3A83">
        <w:rPr>
          <w:rStyle w:val="FontStyle12"/>
          <w:b w:val="0"/>
          <w:bCs w:val="0"/>
          <w:sz w:val="24"/>
          <w:szCs w:val="24"/>
          <w:lang w:val="uk-UA"/>
        </w:rPr>
        <w:t>.</w:t>
      </w:r>
      <w:r w:rsidR="005F3A83" w:rsidRPr="006B54BC">
        <w:rPr>
          <w:rStyle w:val="FontStyle12"/>
          <w:b w:val="0"/>
          <w:bCs w:val="0"/>
          <w:sz w:val="24"/>
          <w:szCs w:val="24"/>
          <w:lang w:val="uk-UA"/>
        </w:rPr>
        <w:t xml:space="preserve"> </w:t>
      </w:r>
      <w:r w:rsidRPr="006B54BC">
        <w:rPr>
          <w:rStyle w:val="FontStyle12"/>
          <w:b w:val="0"/>
          <w:bCs w:val="0"/>
          <w:sz w:val="24"/>
          <w:szCs w:val="24"/>
          <w:lang w:val="uk-UA"/>
        </w:rPr>
        <w:t xml:space="preserve">La maravillosa historia del español, </w:t>
      </w:r>
      <w:r w:rsidR="005F3A83">
        <w:rPr>
          <w:rStyle w:val="FontStyle12"/>
          <w:b w:val="0"/>
          <w:bCs w:val="0"/>
          <w:sz w:val="24"/>
          <w:szCs w:val="24"/>
          <w:lang w:val="uk-UA"/>
        </w:rPr>
        <w:t>Режим доступу:</w:t>
      </w:r>
      <w:r w:rsidRPr="006B54BC">
        <w:rPr>
          <w:rStyle w:val="FontStyle12"/>
          <w:b w:val="0"/>
          <w:bCs w:val="0"/>
          <w:sz w:val="24"/>
          <w:szCs w:val="24"/>
          <w:lang w:val="uk-UA"/>
        </w:rPr>
        <w:t xml:space="preserve"> https://campus.fahce.unlp.edu.ar/pluginfile.php/247754/mod_page/content/3/Moreno%20F.%20La%20Maravillosa%20Historia%20Del%20Espanol.pdf</w:t>
      </w:r>
    </w:p>
    <w:p w14:paraId="3529DD96" w14:textId="67C6537C" w:rsidR="006B54BC" w:rsidRPr="006B54BC" w:rsidRDefault="006B54BC" w:rsidP="0048640E">
      <w:pPr>
        <w:pStyle w:val="Style2"/>
        <w:numPr>
          <w:ilvl w:val="0"/>
          <w:numId w:val="18"/>
        </w:numPr>
        <w:tabs>
          <w:tab w:val="left" w:pos="284"/>
          <w:tab w:val="left" w:pos="1040"/>
          <w:tab w:val="left" w:pos="1134"/>
        </w:tabs>
        <w:ind w:left="993" w:hanging="426"/>
        <w:jc w:val="both"/>
        <w:rPr>
          <w:rStyle w:val="FontStyle12"/>
          <w:b w:val="0"/>
          <w:sz w:val="24"/>
          <w:szCs w:val="24"/>
          <w:lang w:val="uk-UA"/>
        </w:rPr>
      </w:pPr>
      <w:r w:rsidRPr="006B54BC">
        <w:rPr>
          <w:rStyle w:val="FontStyle12"/>
          <w:b w:val="0"/>
          <w:sz w:val="24"/>
          <w:szCs w:val="24"/>
          <w:lang w:val="uk-UA"/>
        </w:rPr>
        <w:t xml:space="preserve">Pharies, David A. </w:t>
      </w:r>
      <w:r w:rsidR="00C84727" w:rsidRPr="006B54BC">
        <w:rPr>
          <w:rStyle w:val="FontStyle12"/>
          <w:b w:val="0"/>
          <w:sz w:val="24"/>
          <w:szCs w:val="24"/>
          <w:lang w:val="uk-UA"/>
        </w:rPr>
        <w:t>2015</w:t>
      </w:r>
      <w:r w:rsidR="00C84727">
        <w:rPr>
          <w:rStyle w:val="FontStyle12"/>
          <w:b w:val="0"/>
          <w:sz w:val="24"/>
          <w:szCs w:val="24"/>
          <w:lang w:val="uk-UA"/>
        </w:rPr>
        <w:t xml:space="preserve">. </w:t>
      </w:r>
      <w:r w:rsidRPr="006B54BC">
        <w:rPr>
          <w:rStyle w:val="FontStyle12"/>
          <w:b w:val="0"/>
          <w:sz w:val="24"/>
          <w:szCs w:val="24"/>
          <w:lang w:val="uk-UA"/>
        </w:rPr>
        <w:t>Breve historia de la lengua española.</w:t>
      </w:r>
      <w:r w:rsidRPr="006B54BC">
        <w:rPr>
          <w:rStyle w:val="FontStyle12"/>
          <w:b w:val="0"/>
          <w:sz w:val="24"/>
          <w:szCs w:val="24"/>
          <w:lang w:val="es-ES_tradnl"/>
        </w:rPr>
        <w:t xml:space="preserve"> </w:t>
      </w:r>
      <w:r w:rsidRPr="006B54BC">
        <w:rPr>
          <w:rStyle w:val="FontStyle12"/>
          <w:b w:val="0"/>
          <w:sz w:val="24"/>
          <w:szCs w:val="24"/>
          <w:lang w:val="uk-UA"/>
        </w:rPr>
        <w:t>Chicago: The U of Chicago P.</w:t>
      </w:r>
    </w:p>
    <w:p w14:paraId="6D265A72" w14:textId="77777777" w:rsidR="0048640E" w:rsidRPr="0048640E" w:rsidRDefault="0048640E" w:rsidP="0048640E">
      <w:pPr>
        <w:pStyle w:val="Style2"/>
        <w:tabs>
          <w:tab w:val="left" w:pos="284"/>
          <w:tab w:val="left" w:pos="1040"/>
          <w:tab w:val="left" w:pos="1134"/>
        </w:tabs>
        <w:ind w:left="993"/>
        <w:jc w:val="both"/>
        <w:rPr>
          <w:rStyle w:val="FontStyle12"/>
          <w:b w:val="0"/>
          <w:bCs w:val="0"/>
          <w:sz w:val="22"/>
          <w:szCs w:val="22"/>
          <w:lang w:val="uk-UA"/>
        </w:rPr>
      </w:pPr>
    </w:p>
    <w:p w14:paraId="19AF6C54" w14:textId="189409DC" w:rsidR="00702294" w:rsidRDefault="003D7FA8" w:rsidP="009D59EE">
      <w:pPr>
        <w:widowControl w:val="0"/>
        <w:shd w:val="clear" w:color="auto" w:fill="FFFFFF"/>
        <w:suppressAutoHyphens w:val="0"/>
        <w:ind w:firstLine="567"/>
        <w:rPr>
          <w:rStyle w:val="FontStyle12"/>
          <w:b w:val="0"/>
          <w:i/>
          <w:iCs/>
        </w:rPr>
      </w:pPr>
      <w:r w:rsidRPr="003D7FA8">
        <w:rPr>
          <w:b/>
          <w:i/>
          <w:iCs/>
          <w:sz w:val="24"/>
        </w:rPr>
        <w:t>Додаткові</w:t>
      </w:r>
      <w:r w:rsidR="00702294" w:rsidRPr="00315422">
        <w:rPr>
          <w:rStyle w:val="FontStyle12"/>
          <w:b w:val="0"/>
          <w:i/>
          <w:iCs/>
        </w:rPr>
        <w:t>:</w:t>
      </w:r>
    </w:p>
    <w:p w14:paraId="10BFA3C6" w14:textId="77777777" w:rsidR="0048640E" w:rsidRDefault="0048640E" w:rsidP="0048640E">
      <w:pPr>
        <w:pStyle w:val="Style2"/>
        <w:tabs>
          <w:tab w:val="left" w:pos="284"/>
          <w:tab w:val="left" w:pos="993"/>
          <w:tab w:val="left" w:pos="1276"/>
        </w:tabs>
        <w:ind w:left="709"/>
        <w:jc w:val="both"/>
        <w:rPr>
          <w:bCs/>
          <w:lang w:val="es-ES_tradnl"/>
        </w:rPr>
      </w:pPr>
    </w:p>
    <w:p w14:paraId="34A113F3" w14:textId="07D3AAC3" w:rsidR="00BB27F8" w:rsidRPr="00FC35D7" w:rsidRDefault="00BB27F8" w:rsidP="009D59EE">
      <w:pPr>
        <w:pStyle w:val="Style2"/>
        <w:numPr>
          <w:ilvl w:val="0"/>
          <w:numId w:val="17"/>
        </w:numPr>
        <w:tabs>
          <w:tab w:val="clear" w:pos="720"/>
          <w:tab w:val="left" w:pos="284"/>
          <w:tab w:val="left" w:pos="993"/>
          <w:tab w:val="left" w:pos="1276"/>
        </w:tabs>
        <w:ind w:left="709" w:hanging="142"/>
        <w:jc w:val="both"/>
        <w:rPr>
          <w:bCs/>
          <w:lang w:val="es-ES_tradnl"/>
        </w:rPr>
      </w:pPr>
      <w:r w:rsidRPr="00FC35D7">
        <w:rPr>
          <w:bCs/>
          <w:lang w:val="es-ES_tradnl"/>
        </w:rPr>
        <w:t>Alarchos Llorach</w:t>
      </w:r>
      <w:r w:rsidR="00C84727">
        <w:rPr>
          <w:bCs/>
          <w:lang w:val="uk-UA"/>
        </w:rPr>
        <w:t xml:space="preserve">. </w:t>
      </w:r>
      <w:r w:rsidR="00C84727" w:rsidRPr="00FC35D7">
        <w:rPr>
          <w:bCs/>
          <w:lang w:val="es-ES_tradnl"/>
        </w:rPr>
        <w:t>1976.</w:t>
      </w:r>
      <w:r w:rsidR="00C84727">
        <w:rPr>
          <w:bCs/>
          <w:lang w:val="uk-UA"/>
        </w:rPr>
        <w:t xml:space="preserve"> </w:t>
      </w:r>
      <w:r w:rsidRPr="00FC35D7">
        <w:rPr>
          <w:bCs/>
          <w:lang w:val="es-ES_tradnl"/>
        </w:rPr>
        <w:t xml:space="preserve">E. Fonología Española. Madrid, </w:t>
      </w:r>
    </w:p>
    <w:p w14:paraId="22871B62" w14:textId="681CAE6D" w:rsidR="00BB27F8" w:rsidRPr="00811FD5" w:rsidRDefault="00BB27F8" w:rsidP="009D59EE">
      <w:pPr>
        <w:pStyle w:val="Style2"/>
        <w:numPr>
          <w:ilvl w:val="0"/>
          <w:numId w:val="17"/>
        </w:numPr>
        <w:tabs>
          <w:tab w:val="clear" w:pos="720"/>
          <w:tab w:val="left" w:pos="284"/>
          <w:tab w:val="left" w:pos="993"/>
          <w:tab w:val="left" w:pos="1276"/>
        </w:tabs>
        <w:ind w:left="709" w:hanging="142"/>
        <w:jc w:val="both"/>
        <w:rPr>
          <w:bCs/>
          <w:lang w:val="es-ES_tradnl"/>
        </w:rPr>
      </w:pPr>
      <w:r w:rsidRPr="00811FD5">
        <w:rPr>
          <w:bCs/>
          <w:lang w:val="es-ES_tradnl"/>
        </w:rPr>
        <w:t xml:space="preserve">Artola, </w:t>
      </w:r>
      <w:r w:rsidRPr="00315422">
        <w:rPr>
          <w:bCs/>
        </w:rPr>
        <w:t>М</w:t>
      </w:r>
      <w:r w:rsidRPr="00811FD5">
        <w:rPr>
          <w:bCs/>
          <w:lang w:val="es-ES_tradnl"/>
        </w:rPr>
        <w:t xml:space="preserve">. </w:t>
      </w:r>
      <w:r w:rsidR="00E90F97" w:rsidRPr="00811FD5">
        <w:rPr>
          <w:bCs/>
          <w:lang w:val="es-ES_tradnl"/>
        </w:rPr>
        <w:t>1988 - 1994.</w:t>
      </w:r>
      <w:r w:rsidR="00E90F97">
        <w:rPr>
          <w:bCs/>
          <w:lang w:val="es-ES_tradnl"/>
        </w:rPr>
        <w:t xml:space="preserve"> </w:t>
      </w:r>
      <w:r w:rsidRPr="00811FD5">
        <w:rPr>
          <w:bCs/>
          <w:lang w:val="es-ES_tradnl"/>
        </w:rPr>
        <w:t>Enciclopedia de historia de España. Madrid</w:t>
      </w:r>
      <w:r w:rsidR="00E90F97">
        <w:rPr>
          <w:bCs/>
          <w:lang w:val="es-ES_tradnl"/>
        </w:rPr>
        <w:t>.</w:t>
      </w:r>
    </w:p>
    <w:p w14:paraId="34324ABB" w14:textId="0C4F4A71" w:rsidR="00BB27F8" w:rsidRPr="00E90F97" w:rsidRDefault="00BB27F8" w:rsidP="00711A75">
      <w:pPr>
        <w:pStyle w:val="Style2"/>
        <w:numPr>
          <w:ilvl w:val="0"/>
          <w:numId w:val="17"/>
        </w:numPr>
        <w:tabs>
          <w:tab w:val="clear" w:pos="720"/>
          <w:tab w:val="left" w:pos="284"/>
          <w:tab w:val="left" w:pos="993"/>
          <w:tab w:val="left" w:pos="1276"/>
        </w:tabs>
        <w:ind w:left="709" w:hanging="142"/>
        <w:jc w:val="both"/>
        <w:rPr>
          <w:lang w:val="es-ES_tradnl"/>
        </w:rPr>
      </w:pPr>
      <w:r w:rsidRPr="00E90F97">
        <w:rPr>
          <w:lang w:val="es-ES_tradnl"/>
        </w:rPr>
        <w:t xml:space="preserve">Bubnovskaia E.F. </w:t>
      </w:r>
      <w:r w:rsidR="00E90F97" w:rsidRPr="00E90F97">
        <w:rPr>
          <w:lang w:val="es-ES_tradnl"/>
        </w:rPr>
        <w:t xml:space="preserve">1979. </w:t>
      </w:r>
      <w:r w:rsidRPr="00E90F97">
        <w:rPr>
          <w:lang w:val="es-ES_tradnl"/>
        </w:rPr>
        <w:t xml:space="preserve">Antología de la historia de la lengua española / Siglos XII - XVII. </w:t>
      </w:r>
      <w:r w:rsidR="00E90F97" w:rsidRPr="00E90F97">
        <w:rPr>
          <w:rStyle w:val="FontStyle12"/>
          <w:b w:val="0"/>
          <w:sz w:val="24"/>
          <w:szCs w:val="24"/>
          <w:lang w:val="uk-UA"/>
        </w:rPr>
        <w:t>Kиїв</w:t>
      </w:r>
      <w:r w:rsidR="00E90F97" w:rsidRPr="00E90F97">
        <w:rPr>
          <w:rStyle w:val="FontStyle12"/>
          <w:b w:val="0"/>
          <w:sz w:val="24"/>
          <w:szCs w:val="24"/>
          <w:lang w:val="es-ES_tradnl"/>
        </w:rPr>
        <w:t>.</w:t>
      </w:r>
      <w:r w:rsidRPr="00E90F97">
        <w:rPr>
          <w:lang w:val="es-ES_tradnl"/>
        </w:rPr>
        <w:t xml:space="preserve"> </w:t>
      </w:r>
    </w:p>
    <w:p w14:paraId="0869B065" w14:textId="3DD5E416" w:rsidR="00BB27F8" w:rsidRPr="009D59EE" w:rsidRDefault="00BB27F8" w:rsidP="009D59EE">
      <w:pPr>
        <w:pStyle w:val="Style2"/>
        <w:numPr>
          <w:ilvl w:val="0"/>
          <w:numId w:val="17"/>
        </w:numPr>
        <w:tabs>
          <w:tab w:val="clear" w:pos="720"/>
          <w:tab w:val="left" w:pos="284"/>
          <w:tab w:val="left" w:pos="993"/>
          <w:tab w:val="left" w:pos="1276"/>
        </w:tabs>
        <w:ind w:left="709" w:hanging="142"/>
        <w:jc w:val="both"/>
        <w:rPr>
          <w:bCs/>
          <w:lang w:val="es-ES_tradnl"/>
        </w:rPr>
      </w:pPr>
      <w:r w:rsidRPr="009D59EE">
        <w:rPr>
          <w:bCs/>
          <w:lang w:val="es-ES_tradnl"/>
        </w:rPr>
        <w:t xml:space="preserve">Collins, R. </w:t>
      </w:r>
      <w:r w:rsidR="00E90F97" w:rsidRPr="009D59EE">
        <w:rPr>
          <w:bCs/>
          <w:lang w:val="es-ES_tradnl"/>
        </w:rPr>
        <w:t>1991.</w:t>
      </w:r>
      <w:r w:rsidR="00E90F97">
        <w:rPr>
          <w:bCs/>
          <w:lang w:val="es-ES_tradnl"/>
        </w:rPr>
        <w:t xml:space="preserve"> </w:t>
      </w:r>
      <w:r w:rsidRPr="009D59EE">
        <w:rPr>
          <w:bCs/>
          <w:lang w:val="es-ES_tradnl"/>
        </w:rPr>
        <w:t xml:space="preserve">La conquista árabe. Barcelona, </w:t>
      </w:r>
    </w:p>
    <w:p w14:paraId="59A0B89B" w14:textId="765E2E4F" w:rsidR="00BB27F8" w:rsidRPr="009D59EE" w:rsidRDefault="00BB27F8" w:rsidP="009D59EE">
      <w:pPr>
        <w:pStyle w:val="Style2"/>
        <w:numPr>
          <w:ilvl w:val="0"/>
          <w:numId w:val="17"/>
        </w:numPr>
        <w:tabs>
          <w:tab w:val="clear" w:pos="720"/>
          <w:tab w:val="left" w:pos="284"/>
          <w:tab w:val="left" w:pos="993"/>
          <w:tab w:val="left" w:pos="1276"/>
        </w:tabs>
        <w:ind w:left="709" w:hanging="142"/>
        <w:jc w:val="both"/>
        <w:rPr>
          <w:bCs/>
          <w:lang w:val="es-ES_tradnl"/>
        </w:rPr>
      </w:pPr>
      <w:r w:rsidRPr="009D59EE">
        <w:rPr>
          <w:bCs/>
          <w:lang w:val="es-ES_tradnl"/>
        </w:rPr>
        <w:t xml:space="preserve">Collins, R. </w:t>
      </w:r>
      <w:r w:rsidR="00E90F97" w:rsidRPr="009D59EE">
        <w:rPr>
          <w:bCs/>
          <w:lang w:val="es-ES_tradnl"/>
        </w:rPr>
        <w:t>1986</w:t>
      </w:r>
      <w:r w:rsidR="00E90F97">
        <w:rPr>
          <w:bCs/>
          <w:lang w:val="es-ES_tradnl"/>
        </w:rPr>
        <w:t xml:space="preserve">. </w:t>
      </w:r>
      <w:r w:rsidRPr="009D59EE">
        <w:rPr>
          <w:bCs/>
          <w:lang w:val="es-ES_tradnl"/>
        </w:rPr>
        <w:t>Los visigodos. Barcelona</w:t>
      </w:r>
      <w:r w:rsidR="00E90F97">
        <w:rPr>
          <w:bCs/>
          <w:lang w:val="es-ES_tradnl"/>
        </w:rPr>
        <w:t>.</w:t>
      </w:r>
    </w:p>
    <w:p w14:paraId="05D6E8B4" w14:textId="439BE6BC" w:rsidR="00BB27F8" w:rsidRPr="009D59EE" w:rsidRDefault="00BB27F8" w:rsidP="009D59EE">
      <w:pPr>
        <w:pStyle w:val="Style2"/>
        <w:numPr>
          <w:ilvl w:val="0"/>
          <w:numId w:val="17"/>
        </w:numPr>
        <w:tabs>
          <w:tab w:val="clear" w:pos="720"/>
          <w:tab w:val="left" w:pos="284"/>
          <w:tab w:val="left" w:pos="993"/>
          <w:tab w:val="left" w:pos="1276"/>
        </w:tabs>
        <w:ind w:left="709" w:hanging="142"/>
        <w:jc w:val="both"/>
        <w:rPr>
          <w:bCs/>
          <w:lang w:val="es-ES_tradnl"/>
        </w:rPr>
      </w:pPr>
      <w:r w:rsidRPr="009D59EE">
        <w:rPr>
          <w:bCs/>
          <w:lang w:val="es-ES_tradnl"/>
        </w:rPr>
        <w:t>Coseriu, E.</w:t>
      </w:r>
      <w:r w:rsidR="00E90F97" w:rsidRPr="00E90F97">
        <w:rPr>
          <w:bCs/>
          <w:lang w:val="es-ES_tradnl"/>
        </w:rPr>
        <w:t xml:space="preserve"> </w:t>
      </w:r>
      <w:r w:rsidR="00E90F97" w:rsidRPr="009D59EE">
        <w:rPr>
          <w:bCs/>
          <w:lang w:val="es-ES_tradnl"/>
        </w:rPr>
        <w:t>, 1977.</w:t>
      </w:r>
      <w:r w:rsidRPr="009D59EE">
        <w:rPr>
          <w:bCs/>
          <w:lang w:val="es-ES_tradnl"/>
        </w:rPr>
        <w:t xml:space="preserve"> Coordinación latina y coordinación románica / Estudios de lingüística románica. Madrid</w:t>
      </w:r>
      <w:r w:rsidR="00E90F97">
        <w:rPr>
          <w:bCs/>
          <w:lang w:val="es-ES_tradnl"/>
        </w:rPr>
        <w:t>.</w:t>
      </w:r>
    </w:p>
    <w:p w14:paraId="20AA056E" w14:textId="3159C6E6" w:rsidR="00BB27F8" w:rsidRDefault="00BB27F8" w:rsidP="009D59EE">
      <w:pPr>
        <w:pStyle w:val="Style2"/>
        <w:numPr>
          <w:ilvl w:val="0"/>
          <w:numId w:val="17"/>
        </w:numPr>
        <w:tabs>
          <w:tab w:val="clear" w:pos="720"/>
          <w:tab w:val="left" w:pos="284"/>
          <w:tab w:val="left" w:pos="993"/>
          <w:tab w:val="left" w:pos="1276"/>
        </w:tabs>
        <w:ind w:left="709" w:hanging="142"/>
        <w:jc w:val="both"/>
        <w:rPr>
          <w:bCs/>
          <w:lang w:val="es-ES_tradnl"/>
        </w:rPr>
      </w:pPr>
      <w:r w:rsidRPr="009D59EE">
        <w:rPr>
          <w:bCs/>
          <w:lang w:val="es-ES_tradnl"/>
        </w:rPr>
        <w:t xml:space="preserve">Dufour, G. </w:t>
      </w:r>
      <w:r w:rsidR="00E90F97" w:rsidRPr="009D59EE">
        <w:rPr>
          <w:bCs/>
          <w:lang w:val="es-ES_tradnl"/>
        </w:rPr>
        <w:t>1989</w:t>
      </w:r>
      <w:r w:rsidR="00E90F97">
        <w:rPr>
          <w:bCs/>
          <w:lang w:val="es-ES_tradnl"/>
        </w:rPr>
        <w:t xml:space="preserve">. </w:t>
      </w:r>
      <w:r w:rsidRPr="009D59EE">
        <w:rPr>
          <w:bCs/>
          <w:lang w:val="es-ES_tradnl"/>
        </w:rPr>
        <w:t>La guerra de la independencia. Madrid</w:t>
      </w:r>
      <w:r w:rsidR="00E90F97">
        <w:rPr>
          <w:bCs/>
          <w:lang w:val="es-ES_tradnl"/>
        </w:rPr>
        <w:t>.</w:t>
      </w:r>
    </w:p>
    <w:p w14:paraId="5A05A5EB" w14:textId="4430EE61" w:rsidR="005432B1" w:rsidRPr="00E90F97" w:rsidRDefault="005432B1" w:rsidP="005432B1">
      <w:pPr>
        <w:pStyle w:val="Style2"/>
        <w:numPr>
          <w:ilvl w:val="0"/>
          <w:numId w:val="17"/>
        </w:numPr>
        <w:tabs>
          <w:tab w:val="clear" w:pos="720"/>
          <w:tab w:val="left" w:pos="284"/>
          <w:tab w:val="left" w:pos="993"/>
          <w:tab w:val="left" w:pos="1276"/>
        </w:tabs>
        <w:ind w:left="709" w:hanging="142"/>
        <w:jc w:val="both"/>
        <w:rPr>
          <w:rStyle w:val="FontStyle12"/>
          <w:b w:val="0"/>
          <w:sz w:val="24"/>
          <w:szCs w:val="24"/>
          <w:lang w:val="uk-UA"/>
        </w:rPr>
      </w:pPr>
      <w:r w:rsidRPr="00E90F97">
        <w:rPr>
          <w:rStyle w:val="FontStyle12"/>
          <w:b w:val="0"/>
          <w:sz w:val="24"/>
          <w:szCs w:val="24"/>
          <w:lang w:val="uk-UA"/>
        </w:rPr>
        <w:t>El español de Centroamérica</w:t>
      </w:r>
      <w:r>
        <w:rPr>
          <w:rStyle w:val="FontStyle12"/>
          <w:b w:val="0"/>
          <w:sz w:val="24"/>
          <w:szCs w:val="24"/>
          <w:lang w:val="uk-UA"/>
        </w:rPr>
        <w:t xml:space="preserve">. </w:t>
      </w:r>
      <w:r w:rsidRPr="00E90F97">
        <w:rPr>
          <w:rStyle w:val="FontStyle12"/>
          <w:b w:val="0"/>
          <w:sz w:val="24"/>
          <w:szCs w:val="24"/>
          <w:lang w:val="uk-UA"/>
        </w:rPr>
        <w:t>Режим доступу</w:t>
      </w:r>
      <w:r>
        <w:rPr>
          <w:rStyle w:val="FontStyle12"/>
          <w:b w:val="0"/>
          <w:sz w:val="24"/>
          <w:szCs w:val="24"/>
          <w:lang w:val="uk-UA"/>
        </w:rPr>
        <w:t>:</w:t>
      </w:r>
      <w:r w:rsidRPr="00E90F97">
        <w:rPr>
          <w:rStyle w:val="FontStyle12"/>
          <w:b w:val="0"/>
          <w:sz w:val="24"/>
          <w:szCs w:val="24"/>
          <w:lang w:val="uk-UA"/>
        </w:rPr>
        <w:t xml:space="preserve"> </w:t>
      </w:r>
      <w:hyperlink r:id="rId11" w:history="1">
        <w:r w:rsidR="00C84727" w:rsidRPr="00617F45">
          <w:rPr>
            <w:rStyle w:val="Hyperlink"/>
            <w:lang w:val="uk-UA"/>
          </w:rPr>
          <w:t>https://artsandculture.google.comstory/</w:t>
        </w:r>
        <w:r w:rsidR="00C84727" w:rsidRPr="00617F45">
          <w:rPr>
            <w:rStyle w:val="Hyperlink"/>
            <w:lang w:val="es-ES_tradnl"/>
          </w:rPr>
          <w:t>gg</w:t>
        </w:r>
        <w:r w:rsidR="00C84727" w:rsidRPr="00617F45">
          <w:rPr>
            <w:rStyle w:val="Hyperlink"/>
            <w:lang w:val="es-ES_tradnl"/>
          </w:rPr>
          <w:softHyphen/>
          <w:t>VBPo8JGCH4eQ</w:t>
        </w:r>
        <w:r w:rsidR="00C84727" w:rsidRPr="00617F45">
          <w:rPr>
            <w:rStyle w:val="Hyperlink"/>
            <w:lang w:val="uk-UA"/>
          </w:rPr>
          <w:t>?hl=es</w:t>
        </w:r>
      </w:hyperlink>
    </w:p>
    <w:p w14:paraId="5DB7914A" w14:textId="39B94464" w:rsidR="005432B1" w:rsidRPr="005432B1" w:rsidRDefault="001D5F02" w:rsidP="005432B1">
      <w:pPr>
        <w:pStyle w:val="Style2"/>
        <w:numPr>
          <w:ilvl w:val="0"/>
          <w:numId w:val="17"/>
        </w:numPr>
        <w:tabs>
          <w:tab w:val="clear" w:pos="720"/>
          <w:tab w:val="left" w:pos="284"/>
          <w:tab w:val="left" w:pos="993"/>
          <w:tab w:val="left" w:pos="1276"/>
        </w:tabs>
        <w:ind w:left="709" w:hanging="142"/>
        <w:jc w:val="both"/>
        <w:rPr>
          <w:rStyle w:val="Hyperlink"/>
          <w:color w:val="auto"/>
          <w:u w:val="none"/>
        </w:rPr>
      </w:pPr>
      <w:hyperlink r:id="rId12" w:history="1">
        <w:r w:rsidR="005432B1" w:rsidRPr="005432B1">
          <w:rPr>
            <w:rStyle w:val="Hyperlink"/>
            <w:color w:val="auto"/>
            <w:u w:val="none"/>
            <w:lang w:val="es-ES_tradnl"/>
          </w:rPr>
          <w:t xml:space="preserve">La </w:t>
        </w:r>
        <w:r w:rsidR="005432B1" w:rsidRPr="005432B1">
          <w:rPr>
            <w:bCs/>
            <w:lang w:val="es-ES_tradnl"/>
          </w:rPr>
          <w:t>historia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 xml:space="preserve"> del español en América. </w:t>
        </w:r>
      </w:hyperlink>
      <w:hyperlink r:id="rId13" w:history="1">
        <w:r w:rsidR="005432B1" w:rsidRPr="005432B1">
          <w:rPr>
            <w:rStyle w:val="Hyperlink"/>
            <w:color w:val="auto"/>
            <w:u w:val="none"/>
          </w:rPr>
          <w:t xml:space="preserve">2020/11. </w:t>
        </w:r>
      </w:hyperlink>
      <w:r w:rsidR="005432B1" w:rsidRPr="005432B1">
        <w:rPr>
          <w:rStyle w:val="Hyperlink"/>
          <w:color w:val="auto"/>
          <w:u w:val="none"/>
        </w:rPr>
        <w:t>Режим доступу: https://www.ufrgs.</w:t>
      </w:r>
      <w:r w:rsidR="005432B1">
        <w:rPr>
          <w:rStyle w:val="Hyperlink"/>
          <w:color w:val="auto"/>
          <w:u w:val="none"/>
        </w:rPr>
        <w:softHyphen/>
      </w:r>
      <w:r w:rsidR="005432B1" w:rsidRPr="005432B1">
        <w:rPr>
          <w:rStyle w:val="Hyperlink"/>
          <w:color w:val="auto"/>
          <w:u w:val="none"/>
        </w:rPr>
        <w:t>br/colegiode</w:t>
      </w:r>
      <w:r w:rsidR="005432B1" w:rsidRPr="005432B1">
        <w:rPr>
          <w:rStyle w:val="Hyperlink"/>
          <w:color w:val="auto"/>
          <w:u w:val="none"/>
        </w:rPr>
        <w:softHyphen/>
        <w:t>aplicacao/wp-content/uploads/2020/11/estudos-dirigidosESPAN%CC%83OL</w:t>
      </w:r>
      <w:r w:rsidR="005432B1">
        <w:rPr>
          <w:rStyle w:val="Hyperlink"/>
          <w:color w:val="auto"/>
          <w:u w:val="none"/>
        </w:rPr>
        <w:softHyphen/>
      </w:r>
      <w:r w:rsidR="005432B1" w:rsidRPr="005432B1">
        <w:rPr>
          <w:rStyle w:val="Hyperlink"/>
          <w:color w:val="auto"/>
          <w:u w:val="none"/>
        </w:rPr>
        <w:t>200</w:t>
      </w:r>
      <w:r w:rsidR="005432B1" w:rsidRPr="005432B1">
        <w:rPr>
          <w:rStyle w:val="Hyperlink"/>
          <w:color w:val="auto"/>
          <w:u w:val="none"/>
        </w:rPr>
        <w:softHyphen/>
        <w:t>semana</w:t>
      </w:r>
      <w:r w:rsidR="005432B1" w:rsidRPr="005432B1">
        <w:rPr>
          <w:rStyle w:val="Hyperlink"/>
          <w:color w:val="auto"/>
          <w:u w:val="none"/>
        </w:rPr>
        <w:softHyphen/>
        <w:t>34.pdf</w:t>
      </w:r>
    </w:p>
    <w:p w14:paraId="2F791F04" w14:textId="3FE7E9C7" w:rsidR="00BB27F8" w:rsidRPr="005432B1" w:rsidRDefault="00BB27F8" w:rsidP="005432B1">
      <w:pPr>
        <w:pStyle w:val="Style2"/>
        <w:numPr>
          <w:ilvl w:val="0"/>
          <w:numId w:val="17"/>
        </w:numPr>
        <w:tabs>
          <w:tab w:val="clear" w:pos="720"/>
          <w:tab w:val="left" w:pos="284"/>
          <w:tab w:val="left" w:pos="993"/>
          <w:tab w:val="left" w:pos="1276"/>
        </w:tabs>
        <w:ind w:left="709" w:hanging="142"/>
        <w:jc w:val="both"/>
        <w:rPr>
          <w:rStyle w:val="Hyperlink"/>
          <w:color w:val="auto"/>
          <w:u w:val="none"/>
          <w:lang w:val="es-ES_tradnl"/>
        </w:rPr>
      </w:pPr>
      <w:r w:rsidRPr="005432B1">
        <w:rPr>
          <w:bCs/>
          <w:lang w:val="es-ES_tradnl"/>
        </w:rPr>
        <w:t>Lapesa</w:t>
      </w:r>
      <w:r w:rsidRPr="00C84727">
        <w:rPr>
          <w:rStyle w:val="Hyperlink"/>
          <w:color w:val="auto"/>
          <w:u w:val="none"/>
          <w:lang w:val="es-ES_tradnl"/>
        </w:rPr>
        <w:t xml:space="preserve"> R. </w:t>
      </w:r>
      <w:r w:rsidR="00E90F97" w:rsidRPr="00C84727">
        <w:rPr>
          <w:rStyle w:val="Hyperlink"/>
          <w:color w:val="auto"/>
          <w:u w:val="none"/>
          <w:lang w:val="es-ES_tradnl"/>
        </w:rPr>
        <w:t xml:space="preserve">1965. </w:t>
      </w:r>
      <w:r w:rsidRPr="005432B1">
        <w:rPr>
          <w:rStyle w:val="Hyperlink"/>
          <w:color w:val="auto"/>
          <w:u w:val="none"/>
          <w:lang w:val="es-ES_tradnl"/>
        </w:rPr>
        <w:t>Historia de la lengua española. Madrid</w:t>
      </w:r>
      <w:r w:rsidR="00E90F97" w:rsidRPr="005432B1">
        <w:rPr>
          <w:rStyle w:val="Hyperlink"/>
          <w:color w:val="auto"/>
          <w:u w:val="none"/>
          <w:lang w:val="es-ES_tradnl"/>
        </w:rPr>
        <w:t>.</w:t>
      </w:r>
    </w:p>
    <w:p w14:paraId="54A7B0BF" w14:textId="0E5D0466" w:rsidR="00BB27F8" w:rsidRPr="00C84727" w:rsidRDefault="00BB27F8" w:rsidP="005432B1">
      <w:pPr>
        <w:pStyle w:val="Style2"/>
        <w:numPr>
          <w:ilvl w:val="0"/>
          <w:numId w:val="17"/>
        </w:numPr>
        <w:tabs>
          <w:tab w:val="clear" w:pos="720"/>
          <w:tab w:val="left" w:pos="284"/>
          <w:tab w:val="left" w:pos="993"/>
          <w:tab w:val="left" w:pos="1276"/>
        </w:tabs>
        <w:ind w:left="709" w:hanging="142"/>
        <w:jc w:val="both"/>
        <w:rPr>
          <w:rStyle w:val="Hyperlink"/>
          <w:color w:val="auto"/>
          <w:u w:val="none"/>
          <w:lang w:val="es-ES_tradnl"/>
        </w:rPr>
      </w:pPr>
      <w:r w:rsidRPr="005432B1">
        <w:rPr>
          <w:bCs/>
          <w:lang w:val="es-ES_tradnl"/>
        </w:rPr>
        <w:t>Lathrop</w:t>
      </w:r>
      <w:r w:rsidRPr="00C84727">
        <w:rPr>
          <w:rStyle w:val="Hyperlink"/>
          <w:color w:val="auto"/>
          <w:u w:val="none"/>
          <w:lang w:val="es-ES_tradnl"/>
        </w:rPr>
        <w:t xml:space="preserve">, Th. </w:t>
      </w:r>
      <w:r w:rsidR="00E90F97" w:rsidRPr="00C84727">
        <w:rPr>
          <w:rStyle w:val="Hyperlink"/>
          <w:color w:val="auto"/>
          <w:u w:val="none"/>
          <w:lang w:val="es-ES_tradnl"/>
        </w:rPr>
        <w:t xml:space="preserve">1982. </w:t>
      </w:r>
      <w:r w:rsidRPr="00C84727">
        <w:rPr>
          <w:rStyle w:val="Hyperlink"/>
          <w:color w:val="auto"/>
          <w:u w:val="none"/>
          <w:lang w:val="es-ES_tradnl"/>
        </w:rPr>
        <w:t>A. Curso de gramática histórica española. Barcelona</w:t>
      </w:r>
      <w:r w:rsidR="00E90F97" w:rsidRPr="00C84727">
        <w:rPr>
          <w:rStyle w:val="Hyperlink"/>
          <w:color w:val="auto"/>
          <w:u w:val="none"/>
          <w:lang w:val="es-ES_tradnl"/>
        </w:rPr>
        <w:t>.</w:t>
      </w:r>
    </w:p>
    <w:p w14:paraId="4034767D" w14:textId="782A138E" w:rsidR="00BB27F8" w:rsidRPr="005432B1" w:rsidRDefault="00BB27F8" w:rsidP="005432B1">
      <w:pPr>
        <w:pStyle w:val="Style2"/>
        <w:numPr>
          <w:ilvl w:val="0"/>
          <w:numId w:val="17"/>
        </w:numPr>
        <w:tabs>
          <w:tab w:val="clear" w:pos="720"/>
          <w:tab w:val="left" w:pos="284"/>
          <w:tab w:val="left" w:pos="993"/>
          <w:tab w:val="left" w:pos="1276"/>
        </w:tabs>
        <w:ind w:left="709" w:hanging="142"/>
        <w:jc w:val="both"/>
        <w:rPr>
          <w:rStyle w:val="Hyperlink"/>
          <w:color w:val="auto"/>
          <w:u w:val="none"/>
        </w:rPr>
      </w:pPr>
      <w:r w:rsidRPr="005432B1">
        <w:rPr>
          <w:bCs/>
          <w:lang w:val="es-ES_tradnl"/>
        </w:rPr>
        <w:t>Martín</w:t>
      </w:r>
      <w:r w:rsidRPr="00C84727">
        <w:rPr>
          <w:rStyle w:val="Hyperlink"/>
          <w:color w:val="auto"/>
          <w:u w:val="none"/>
          <w:lang w:val="es-ES_tradnl"/>
        </w:rPr>
        <w:t xml:space="preserve">, Juan María. </w:t>
      </w:r>
      <w:r w:rsidR="00E90F97" w:rsidRPr="00C84727">
        <w:rPr>
          <w:rStyle w:val="Hyperlink"/>
          <w:color w:val="auto"/>
          <w:u w:val="none"/>
          <w:lang w:val="es-ES_tradnl"/>
        </w:rPr>
        <w:t xml:space="preserve">1992. </w:t>
      </w:r>
      <w:r w:rsidRPr="00C84727">
        <w:rPr>
          <w:rStyle w:val="Hyperlink"/>
          <w:color w:val="auto"/>
          <w:u w:val="none"/>
          <w:lang w:val="es-ES_tradnl"/>
        </w:rPr>
        <w:t xml:space="preserve">Antología de la literatura española hasta el siglo XIX. </w:t>
      </w:r>
      <w:r w:rsidRPr="005432B1">
        <w:rPr>
          <w:rStyle w:val="Hyperlink"/>
          <w:color w:val="auto"/>
          <w:u w:val="none"/>
        </w:rPr>
        <w:t>Madrid: Sociedad general española de librería, S.A.</w:t>
      </w:r>
    </w:p>
    <w:p w14:paraId="58D43B82" w14:textId="5DE16445" w:rsidR="00FA5684" w:rsidRDefault="00FA5684" w:rsidP="00FA5684">
      <w:pPr>
        <w:pStyle w:val="Style2"/>
        <w:tabs>
          <w:tab w:val="left" w:pos="284"/>
          <w:tab w:val="left" w:pos="993"/>
        </w:tabs>
        <w:ind w:left="709"/>
        <w:jc w:val="both"/>
        <w:rPr>
          <w:lang w:val="es-ES_tradnl"/>
        </w:rPr>
      </w:pPr>
    </w:p>
    <w:p w14:paraId="2AD090AC" w14:textId="77777777" w:rsidR="003F67BD" w:rsidRDefault="003F67BD" w:rsidP="00FA5684">
      <w:pPr>
        <w:pStyle w:val="Style2"/>
        <w:tabs>
          <w:tab w:val="left" w:pos="284"/>
          <w:tab w:val="left" w:pos="993"/>
        </w:tabs>
        <w:ind w:left="709"/>
        <w:jc w:val="both"/>
        <w:rPr>
          <w:lang w:val="es-ES_tradnl"/>
        </w:rPr>
      </w:pPr>
    </w:p>
    <w:p w14:paraId="0D90B3D3" w14:textId="77777777" w:rsidR="000F5180" w:rsidRDefault="000F5180" w:rsidP="000F5180">
      <w:pPr>
        <w:pStyle w:val="Style2"/>
        <w:tabs>
          <w:tab w:val="left" w:pos="284"/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FA5684">
        <w:rPr>
          <w:b/>
          <w:bCs/>
          <w:i/>
          <w:iCs/>
          <w:lang w:val="uk-UA"/>
        </w:rPr>
        <w:t>Антології художньої літератури</w:t>
      </w:r>
      <w:r>
        <w:rPr>
          <w:b/>
          <w:bCs/>
          <w:i/>
          <w:iCs/>
          <w:lang w:val="uk-UA"/>
        </w:rPr>
        <w:t xml:space="preserve"> для самостійного опрацювання:</w:t>
      </w:r>
    </w:p>
    <w:p w14:paraId="18A7CFE9" w14:textId="78DFDDDB" w:rsidR="00CA72B9" w:rsidRPr="000F5180" w:rsidRDefault="00CA72B9" w:rsidP="00CA72B9">
      <w:pPr>
        <w:pStyle w:val="Style2"/>
        <w:tabs>
          <w:tab w:val="left" w:pos="284"/>
          <w:tab w:val="left" w:pos="993"/>
        </w:tabs>
        <w:jc w:val="both"/>
        <w:rPr>
          <w:lang w:val="uk-UA"/>
        </w:rPr>
      </w:pPr>
    </w:p>
    <w:p w14:paraId="42562CBB" w14:textId="05041EB1" w:rsidR="00CA72B9" w:rsidRPr="00C84727" w:rsidRDefault="00CA72B9" w:rsidP="00E90F97">
      <w:pPr>
        <w:pStyle w:val="Style2"/>
        <w:numPr>
          <w:ilvl w:val="0"/>
          <w:numId w:val="34"/>
        </w:numPr>
        <w:tabs>
          <w:tab w:val="clear" w:pos="720"/>
          <w:tab w:val="left" w:pos="284"/>
          <w:tab w:val="left" w:pos="851"/>
          <w:tab w:val="num" w:pos="1134"/>
        </w:tabs>
        <w:ind w:left="1134" w:hanging="567"/>
        <w:jc w:val="both"/>
      </w:pPr>
      <w:r w:rsidRPr="00CA72B9">
        <w:rPr>
          <w:lang w:val="es-ES_tradnl"/>
        </w:rPr>
        <w:t xml:space="preserve">Antología de </w:t>
      </w:r>
      <w:r w:rsidRPr="00E90F97">
        <w:rPr>
          <w:lang w:val="es-ES_tradnl"/>
        </w:rPr>
        <w:t>la literatura española I (de la Edad Media al Barroco)</w:t>
      </w:r>
      <w:r w:rsidR="00E90F97" w:rsidRPr="00E90F97">
        <w:rPr>
          <w:lang w:val="es-ES_tradnl"/>
        </w:rPr>
        <w:t>. 2008.</w:t>
      </w:r>
      <w:r w:rsidRPr="00E90F97">
        <w:rPr>
          <w:lang w:val="es-ES_tradnl"/>
        </w:rPr>
        <w:t xml:space="preserve"> - Secciones bilingües con lengua española en la república checa Praga Octubre</w:t>
      </w:r>
      <w:r w:rsidR="00E90F97" w:rsidRPr="00E90F97">
        <w:rPr>
          <w:lang w:val="es-ES_tradnl"/>
        </w:rPr>
        <w:t>.</w:t>
      </w:r>
      <w:r w:rsidRPr="00E90F97">
        <w:rPr>
          <w:lang w:val="es-ES_tradnl"/>
        </w:rPr>
        <w:t xml:space="preserve"> </w:t>
      </w:r>
      <w:r w:rsidR="005F3A83" w:rsidRPr="00C84727">
        <w:t xml:space="preserve">Режим доступу: </w:t>
      </w:r>
      <w:hyperlink r:id="rId14" w:history="1">
        <w:r w:rsidR="00E90F97" w:rsidRPr="00E90F97">
          <w:rPr>
            <w:lang w:val="es-ES_tradnl"/>
          </w:rPr>
          <w:t>https</w:t>
        </w:r>
        <w:r w:rsidR="00E90F97" w:rsidRPr="00C84727">
          <w:t>://</w:t>
        </w:r>
        <w:r w:rsidR="00E90F97" w:rsidRPr="00E90F97">
          <w:rPr>
            <w:lang w:val="es-ES_tradnl"/>
          </w:rPr>
          <w:t>www</w:t>
        </w:r>
        <w:r w:rsidR="00E90F97" w:rsidRPr="00C84727">
          <w:t>.</w:t>
        </w:r>
        <w:r w:rsidR="00E90F97" w:rsidRPr="00E90F97">
          <w:rPr>
            <w:lang w:val="es-ES_tradnl"/>
          </w:rPr>
          <w:t>educacionyfp</w:t>
        </w:r>
        <w:r w:rsidR="00E90F97" w:rsidRPr="00C84727">
          <w:t>.</w:t>
        </w:r>
        <w:r w:rsidR="00E90F97" w:rsidRPr="00C84727">
          <w:softHyphen/>
        </w:r>
        <w:r w:rsidR="00E90F97" w:rsidRPr="00E90F97">
          <w:rPr>
            <w:lang w:val="es-ES_tradnl"/>
          </w:rPr>
          <w:t>gob</w:t>
        </w:r>
        <w:r w:rsidR="00E90F97" w:rsidRPr="00C84727">
          <w:t>.</w:t>
        </w:r>
        <w:r w:rsidR="00E90F97" w:rsidRPr="00E90F97">
          <w:rPr>
            <w:lang w:val="es-ES_tradnl"/>
          </w:rPr>
          <w:t>es</w:t>
        </w:r>
        <w:r w:rsidR="00E90F97" w:rsidRPr="00C84727">
          <w:t>/</w:t>
        </w:r>
        <w:r w:rsidR="00E90F97" w:rsidRPr="00E90F97">
          <w:rPr>
            <w:lang w:val="es-ES_tradnl"/>
          </w:rPr>
          <w:t>republicacheca</w:t>
        </w:r>
        <w:r w:rsidR="00E90F97" w:rsidRPr="00C84727">
          <w:t>/</w:t>
        </w:r>
        <w:r w:rsidR="00E90F97" w:rsidRPr="00E90F97">
          <w:rPr>
            <w:lang w:val="es-ES_tradnl"/>
          </w:rPr>
          <w:t>dam</w:t>
        </w:r>
        <w:r w:rsidR="00E90F97" w:rsidRPr="00C84727">
          <w:t>/</w:t>
        </w:r>
        <w:r w:rsidR="00E90F97" w:rsidRPr="00E90F97">
          <w:rPr>
            <w:lang w:val="es-ES_tradnl"/>
          </w:rPr>
          <w:t>jcr</w:t>
        </w:r>
        <w:r w:rsidR="00E90F97" w:rsidRPr="00C84727">
          <w:t>:</w:t>
        </w:r>
        <w:r w:rsidR="00E90F97" w:rsidRPr="00E90F97">
          <w:rPr>
            <w:lang w:val="es-ES_tradnl"/>
          </w:rPr>
          <w:t>c</w:t>
        </w:r>
        <w:r w:rsidR="00E90F97" w:rsidRPr="00C84727">
          <w:t>8898</w:t>
        </w:r>
        <w:r w:rsidR="00E90F97" w:rsidRPr="00E90F97">
          <w:rPr>
            <w:lang w:val="es-ES_tradnl"/>
          </w:rPr>
          <w:t>beb</w:t>
        </w:r>
        <w:r w:rsidR="00E90F97" w:rsidRPr="00C84727">
          <w:t>-</w:t>
        </w:r>
        <w:r w:rsidR="00E90F97" w:rsidRPr="00E90F97">
          <w:rPr>
            <w:lang w:val="es-ES_tradnl"/>
          </w:rPr>
          <w:t>b</w:t>
        </w:r>
        <w:r w:rsidR="00E90F97" w:rsidRPr="00C84727">
          <w:t>674-4367-</w:t>
        </w:r>
        <w:r w:rsidR="00E90F97" w:rsidRPr="00E90F97">
          <w:rPr>
            <w:lang w:val="es-ES_tradnl"/>
          </w:rPr>
          <w:t>ba</w:t>
        </w:r>
        <w:r w:rsidR="00E90F97" w:rsidRPr="00C84727">
          <w:t>2</w:t>
        </w:r>
        <w:r w:rsidR="00E90F97" w:rsidRPr="00E90F97">
          <w:rPr>
            <w:lang w:val="es-ES_tradnl"/>
          </w:rPr>
          <w:t>e</w:t>
        </w:r>
        <w:r w:rsidR="00E90F97" w:rsidRPr="00C84727">
          <w:t>-</w:t>
        </w:r>
        <w:r w:rsidR="00E90F97" w:rsidRPr="00E90F97">
          <w:rPr>
            <w:lang w:val="es-ES_tradnl"/>
          </w:rPr>
          <w:t>a</w:t>
        </w:r>
        <w:r w:rsidR="00E90F97" w:rsidRPr="00C84727">
          <w:t>46</w:t>
        </w:r>
        <w:r w:rsidR="00E90F97" w:rsidRPr="00E90F97">
          <w:rPr>
            <w:lang w:val="es-ES_tradnl"/>
          </w:rPr>
          <w:t>d</w:t>
        </w:r>
        <w:r w:rsidR="00E90F97" w:rsidRPr="00C84727">
          <w:t>093</w:t>
        </w:r>
        <w:r w:rsidR="00E90F97" w:rsidRPr="00E90F97">
          <w:rPr>
            <w:lang w:val="es-ES_tradnl"/>
          </w:rPr>
          <w:t>a</w:t>
        </w:r>
        <w:r w:rsidR="00E90F97" w:rsidRPr="00C84727">
          <w:t>8</w:t>
        </w:r>
        <w:r w:rsidR="00E90F97" w:rsidRPr="00E90F97">
          <w:rPr>
            <w:lang w:val="es-ES_tradnl"/>
          </w:rPr>
          <w:t>a</w:t>
        </w:r>
        <w:r w:rsidR="00E90F97" w:rsidRPr="00C84727">
          <w:t>4</w:t>
        </w:r>
        <w:r w:rsidR="00E90F97" w:rsidRPr="00E90F97">
          <w:rPr>
            <w:lang w:val="es-ES_tradnl"/>
          </w:rPr>
          <w:t>d</w:t>
        </w:r>
        <w:r w:rsidR="00E90F97" w:rsidRPr="00C84727">
          <w:t>/</w:t>
        </w:r>
        <w:r w:rsidR="00E90F97" w:rsidRPr="00E90F97">
          <w:rPr>
            <w:lang w:val="es-ES_tradnl"/>
          </w:rPr>
          <w:t>rcheca</w:t>
        </w:r>
        <w:r w:rsidR="00E90F97" w:rsidRPr="00C84727">
          <w:t>-</w:t>
        </w:r>
        <w:r w:rsidR="00E90F97" w:rsidRPr="00E90F97">
          <w:rPr>
            <w:lang w:val="es-ES_tradnl"/>
          </w:rPr>
          <w:t>antologia</w:t>
        </w:r>
        <w:r w:rsidR="00E90F97" w:rsidRPr="00C84727">
          <w:t>-</w:t>
        </w:r>
        <w:r w:rsidR="00E90F97" w:rsidRPr="00E90F97">
          <w:rPr>
            <w:lang w:val="es-ES_tradnl"/>
          </w:rPr>
          <w:t>lengua</w:t>
        </w:r>
        <w:r w:rsidR="00E90F97" w:rsidRPr="00C84727">
          <w:t>-</w:t>
        </w:r>
        <w:r w:rsidR="00E90F97" w:rsidRPr="00E90F97">
          <w:rPr>
            <w:lang w:val="es-ES_tradnl"/>
          </w:rPr>
          <w:t>y</w:t>
        </w:r>
        <w:r w:rsidR="00E90F97" w:rsidRPr="00C84727">
          <w:t>-</w:t>
        </w:r>
        <w:r w:rsidR="00E90F97" w:rsidRPr="00E90F97">
          <w:rPr>
            <w:lang w:val="es-ES_tradnl"/>
          </w:rPr>
          <w:t>literatura</w:t>
        </w:r>
        <w:r w:rsidR="00E90F97" w:rsidRPr="00C84727">
          <w:t>-</w:t>
        </w:r>
        <w:r w:rsidR="00E90F97" w:rsidRPr="00E90F97">
          <w:rPr>
            <w:lang w:val="es-ES_tradnl"/>
          </w:rPr>
          <w:t>i</w:t>
        </w:r>
        <w:r w:rsidR="00E90F97" w:rsidRPr="00C84727">
          <w:t>-2008.</w:t>
        </w:r>
        <w:r w:rsidR="00E90F97" w:rsidRPr="00E90F97">
          <w:rPr>
            <w:lang w:val="es-ES_tradnl"/>
          </w:rPr>
          <w:t>pdf</w:t>
        </w:r>
      </w:hyperlink>
    </w:p>
    <w:p w14:paraId="3F4F0DF3" w14:textId="6F387884" w:rsidR="00CA72B9" w:rsidRPr="00E90F97" w:rsidRDefault="00CA72B9" w:rsidP="00E90F97">
      <w:pPr>
        <w:pStyle w:val="Style2"/>
        <w:numPr>
          <w:ilvl w:val="0"/>
          <w:numId w:val="34"/>
        </w:numPr>
        <w:tabs>
          <w:tab w:val="clear" w:pos="720"/>
          <w:tab w:val="left" w:pos="284"/>
          <w:tab w:val="left" w:pos="851"/>
          <w:tab w:val="num" w:pos="1134"/>
        </w:tabs>
        <w:ind w:left="1134" w:hanging="567"/>
        <w:jc w:val="both"/>
        <w:rPr>
          <w:lang w:val="es-ES_tradnl"/>
        </w:rPr>
      </w:pPr>
      <w:r w:rsidRPr="00E90F97">
        <w:rPr>
          <w:lang w:val="es-ES_tradnl"/>
        </w:rPr>
        <w:t>Antología de la literatura española medieval</w:t>
      </w:r>
      <w:r w:rsidR="00E90F97" w:rsidRPr="00E90F97">
        <w:rPr>
          <w:lang w:val="es-ES_tradnl"/>
        </w:rPr>
        <w:t xml:space="preserve">. 2014. </w:t>
      </w:r>
      <w:r w:rsidRPr="00E90F97">
        <w:rPr>
          <w:lang w:val="es-ES_tradnl"/>
        </w:rPr>
        <w:t>- Departamento de Lengua Castellana y Literatura Curso 2013</w:t>
      </w:r>
      <w:r w:rsidR="00E90F97" w:rsidRPr="00E90F97">
        <w:rPr>
          <w:lang w:val="es-ES_tradnl"/>
        </w:rPr>
        <w:t xml:space="preserve">. </w:t>
      </w:r>
      <w:r w:rsidR="005F3A83" w:rsidRPr="00E90F97">
        <w:rPr>
          <w:lang w:val="es-ES_tradnl"/>
        </w:rPr>
        <w:t xml:space="preserve">Режим доступу: </w:t>
      </w:r>
      <w:hyperlink r:id="rId15" w:history="1">
        <w:r w:rsidR="00E90F97" w:rsidRPr="00E90F97">
          <w:rPr>
            <w:lang w:val="es-ES_tradnl"/>
          </w:rPr>
          <w:t>https://profedelengua.es/</w:t>
        </w:r>
      </w:hyperlink>
    </w:p>
    <w:p w14:paraId="09D52C93" w14:textId="720B1E97" w:rsidR="00CA72B9" w:rsidRPr="00E90F97" w:rsidRDefault="00CA72B9" w:rsidP="00E90F97">
      <w:pPr>
        <w:pStyle w:val="Style2"/>
        <w:numPr>
          <w:ilvl w:val="0"/>
          <w:numId w:val="34"/>
        </w:numPr>
        <w:tabs>
          <w:tab w:val="clear" w:pos="720"/>
          <w:tab w:val="left" w:pos="284"/>
          <w:tab w:val="left" w:pos="851"/>
          <w:tab w:val="num" w:pos="1134"/>
        </w:tabs>
        <w:ind w:left="1134" w:hanging="567"/>
        <w:jc w:val="both"/>
        <w:rPr>
          <w:lang w:val="es-ES_tradnl"/>
        </w:rPr>
      </w:pPr>
      <w:r w:rsidRPr="00E90F97">
        <w:rPr>
          <w:lang w:val="es-ES_tradnl"/>
        </w:rPr>
        <w:t>Antologia de_la_literatura_medieval_espanola.pdf</w:t>
      </w:r>
      <w:r w:rsidR="005F3A83" w:rsidRPr="00E90F97">
        <w:rPr>
          <w:lang w:val="es-ES_tradnl"/>
        </w:rPr>
        <w:t>.</w:t>
      </w:r>
      <w:r w:rsidRPr="00E90F97">
        <w:rPr>
          <w:lang w:val="es-ES_tradnl"/>
        </w:rPr>
        <w:t xml:space="preserve"> </w:t>
      </w:r>
      <w:bookmarkStart w:id="4" w:name="_Hlk180009400"/>
      <w:r w:rsidR="005F3A83" w:rsidRPr="00E90F97">
        <w:rPr>
          <w:lang w:val="es-ES_tradnl"/>
        </w:rPr>
        <w:t xml:space="preserve">Режим доступу: </w:t>
      </w:r>
      <w:bookmarkEnd w:id="4"/>
      <w:r w:rsidR="00E90F97" w:rsidRPr="00E90F97">
        <w:rPr>
          <w:lang w:val="es-ES_tradnl"/>
        </w:rPr>
        <w:fldChar w:fldCharType="begin"/>
      </w:r>
      <w:r w:rsidR="00E90F97" w:rsidRPr="00E90F97">
        <w:rPr>
          <w:lang w:val="es-ES_tradnl"/>
        </w:rPr>
        <w:instrText xml:space="preserve"> HYPERLINK "https://www.</w:instrText>
      </w:r>
      <w:r w:rsidR="00E90F97" w:rsidRPr="00E90F97">
        <w:rPr>
          <w:lang w:val="es-ES_tradnl"/>
        </w:rPr>
        <w:softHyphen/>
        <w:instrText>research</w:instrText>
      </w:r>
      <w:r w:rsidR="00E90F97" w:rsidRPr="00E90F97">
        <w:rPr>
          <w:lang w:val="es-ES_tradnl"/>
        </w:rPr>
        <w:softHyphen/>
        <w:instrText>gate.net/</w:instrText>
      </w:r>
      <w:r w:rsidR="00E90F97" w:rsidRPr="00E90F97">
        <w:rPr>
          <w:lang w:val="es-ES_tradnl"/>
        </w:rPr>
        <w:softHyphen/>
        <w:instrText>publication</w:instrText>
      </w:r>
      <w:r w:rsidR="00E90F97" w:rsidRPr="00E90F97">
        <w:rPr>
          <w:lang w:val="es-ES_tradnl"/>
        </w:rPr>
        <w:softHyphen/>
        <w:instrText xml:space="preserve">/354450769_" </w:instrText>
      </w:r>
      <w:r w:rsidR="00E90F97" w:rsidRPr="00E90F97">
        <w:rPr>
          <w:lang w:val="es-ES_tradnl"/>
        </w:rPr>
        <w:fldChar w:fldCharType="separate"/>
      </w:r>
      <w:r w:rsidR="00E90F97" w:rsidRPr="00E90F97">
        <w:rPr>
          <w:lang w:val="es-ES_tradnl"/>
        </w:rPr>
        <w:t>https://www.</w:t>
      </w:r>
      <w:r w:rsidR="00E90F97" w:rsidRPr="00E90F97">
        <w:rPr>
          <w:lang w:val="es-ES_tradnl"/>
        </w:rPr>
        <w:softHyphen/>
        <w:t>research</w:t>
      </w:r>
      <w:r w:rsidR="00E90F97" w:rsidRPr="00E90F97">
        <w:rPr>
          <w:lang w:val="es-ES_tradnl"/>
        </w:rPr>
        <w:softHyphen/>
        <w:t>gate.net/</w:t>
      </w:r>
      <w:r w:rsidR="00E90F97" w:rsidRPr="00E90F97">
        <w:rPr>
          <w:lang w:val="es-ES_tradnl"/>
        </w:rPr>
        <w:softHyphen/>
        <w:t>publication</w:t>
      </w:r>
      <w:r w:rsidR="00E90F97" w:rsidRPr="00E90F97">
        <w:rPr>
          <w:lang w:val="es-ES_tradnl"/>
        </w:rPr>
        <w:softHyphen/>
        <w:t>/354450769_</w:t>
      </w:r>
      <w:r w:rsidR="00E90F97" w:rsidRPr="00E90F97">
        <w:rPr>
          <w:lang w:val="es-ES_tradnl"/>
        </w:rPr>
        <w:fldChar w:fldCharType="end"/>
      </w:r>
    </w:p>
    <w:p w14:paraId="4A2B6716" w14:textId="1E72F010" w:rsidR="00CA72B9" w:rsidRPr="00C84727" w:rsidRDefault="00CA72B9" w:rsidP="00E90F97">
      <w:pPr>
        <w:pStyle w:val="Style2"/>
        <w:numPr>
          <w:ilvl w:val="0"/>
          <w:numId w:val="34"/>
        </w:numPr>
        <w:tabs>
          <w:tab w:val="clear" w:pos="720"/>
          <w:tab w:val="left" w:pos="284"/>
          <w:tab w:val="left" w:pos="851"/>
          <w:tab w:val="num" w:pos="1134"/>
        </w:tabs>
        <w:ind w:left="1134" w:hanging="567"/>
        <w:jc w:val="both"/>
        <w:rPr>
          <w:lang w:val="es-ES_tradnl"/>
        </w:rPr>
      </w:pPr>
      <w:r w:rsidRPr="00E90F97">
        <w:rPr>
          <w:lang w:val="es-ES_tradnl"/>
        </w:rPr>
        <w:t xml:space="preserve">Antología comentada </w:t>
      </w:r>
      <w:r w:rsidRPr="005432B1">
        <w:rPr>
          <w:lang w:val="es-ES_tradnl"/>
        </w:rPr>
        <w:t>de la literatura española. Historia y textos. Edad Media</w:t>
      </w:r>
      <w:r w:rsidR="00E90F97" w:rsidRPr="005432B1">
        <w:rPr>
          <w:lang w:val="es-ES_tradnl"/>
        </w:rPr>
        <w:t>. 2012.</w:t>
      </w:r>
      <w:r w:rsidRPr="005432B1">
        <w:rPr>
          <w:lang w:val="es-ES_tradnl"/>
        </w:rPr>
        <w:t xml:space="preserve"> Barcelona, Castalia, 2012. </w:t>
      </w:r>
      <w:r w:rsidR="005F3A83" w:rsidRPr="005432B1">
        <w:t>Режим</w:t>
      </w:r>
      <w:r w:rsidR="005F3A83" w:rsidRPr="00C84727">
        <w:rPr>
          <w:lang w:val="es-ES_tradnl"/>
        </w:rPr>
        <w:t xml:space="preserve"> </w:t>
      </w:r>
      <w:r w:rsidR="005F3A83" w:rsidRPr="005432B1">
        <w:t>доступу</w:t>
      </w:r>
      <w:r w:rsidR="005F3A83" w:rsidRPr="00C84727">
        <w:rPr>
          <w:lang w:val="es-ES_tradnl"/>
        </w:rPr>
        <w:t xml:space="preserve">: </w:t>
      </w:r>
      <w:hyperlink r:id="rId16" w:history="1">
        <w:r w:rsidR="005432B1" w:rsidRPr="005432B1">
          <w:rPr>
            <w:rStyle w:val="Hyperlink"/>
            <w:color w:val="auto"/>
            <w:u w:val="none"/>
            <w:lang w:val="es-ES_tradnl"/>
          </w:rPr>
          <w:t>https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://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www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.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academia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.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edu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/</w:t>
        </w:r>
        <w:r w:rsidR="005432B1" w:rsidRPr="00C84727">
          <w:rPr>
            <w:rStyle w:val="Hyperlink"/>
            <w:color w:val="auto"/>
            <w:u w:val="none"/>
            <w:lang w:val="es-ES_tradnl"/>
          </w:rPr>
          <w:softHyphen/>
          <w:t>2588662/</w:t>
        </w:r>
        <w:r w:rsidR="005432B1" w:rsidRPr="00C84727">
          <w:rPr>
            <w:rStyle w:val="Hyperlink"/>
            <w:color w:val="auto"/>
            <w:u w:val="none"/>
            <w:lang w:val="es-ES_tradnl"/>
          </w:rPr>
          <w:softHyphen/>
        </w:r>
        <w:r w:rsidR="005432B1" w:rsidRPr="005432B1">
          <w:rPr>
            <w:rStyle w:val="Hyperlink"/>
            <w:color w:val="auto"/>
            <w:u w:val="none"/>
            <w:lang w:val="es-ES_tradnl"/>
          </w:rPr>
          <w:t>Antolog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%</w:t>
        </w:r>
        <w:r w:rsidR="005432B1" w:rsidRPr="00C84727">
          <w:rPr>
            <w:rStyle w:val="Hyperlink"/>
            <w:color w:val="auto"/>
            <w:u w:val="none"/>
            <w:lang w:val="es-ES_tradnl"/>
          </w:rPr>
          <w:softHyphen/>
        </w:r>
        <w:r w:rsidR="005432B1" w:rsidRPr="005432B1">
          <w:rPr>
            <w:rStyle w:val="Hyperlink"/>
            <w:color w:val="auto"/>
            <w:u w:val="none"/>
            <w:lang w:val="es-ES_tradnl"/>
          </w:rPr>
          <w:t>C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3%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ADa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_</w:t>
        </w:r>
        <w:r w:rsidR="005432B1" w:rsidRPr="00C84727">
          <w:rPr>
            <w:rStyle w:val="Hyperlink"/>
            <w:color w:val="auto"/>
            <w:u w:val="none"/>
            <w:lang w:val="es-ES_tradnl"/>
          </w:rPr>
          <w:softHyphen/>
        </w:r>
        <w:r w:rsidR="005432B1" w:rsidRPr="005432B1">
          <w:rPr>
            <w:rStyle w:val="Hyperlink"/>
            <w:color w:val="auto"/>
            <w:u w:val="none"/>
            <w:lang w:val="es-ES_tradnl"/>
          </w:rPr>
          <w:t>comentada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_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de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_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la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_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literatura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_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espa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%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C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3%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B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1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ola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_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Historia</w:t>
        </w:r>
        <w:r w:rsidR="005432B1" w:rsidRPr="00C84727">
          <w:rPr>
            <w:rStyle w:val="Hyperlink"/>
            <w:color w:val="auto"/>
            <w:u w:val="none"/>
            <w:lang w:val="es-ES_tradnl"/>
          </w:rPr>
          <w:softHyphen/>
          <w:t>_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y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_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textos</w:t>
        </w:r>
        <w:r w:rsidR="005432B1" w:rsidRPr="00C84727">
          <w:rPr>
            <w:rStyle w:val="Hyperlink"/>
            <w:color w:val="auto"/>
            <w:u w:val="none"/>
            <w:lang w:val="es-ES_tradnl"/>
          </w:rPr>
          <w:softHyphen/>
          <w:t>_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Edad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_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Media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_</w:t>
        </w:r>
        <w:r w:rsidR="005432B1" w:rsidRPr="00C84727">
          <w:rPr>
            <w:rStyle w:val="Hyperlink"/>
            <w:color w:val="auto"/>
            <w:u w:val="none"/>
            <w:lang w:val="es-ES_tradnl"/>
          </w:rPr>
          <w:softHyphen/>
        </w:r>
        <w:r w:rsidR="005432B1" w:rsidRPr="005432B1">
          <w:rPr>
            <w:rStyle w:val="Hyperlink"/>
            <w:color w:val="auto"/>
            <w:u w:val="none"/>
            <w:lang w:val="es-ES_tradnl"/>
          </w:rPr>
          <w:t>Barcelona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_</w:t>
        </w:r>
        <w:r w:rsidR="005432B1" w:rsidRPr="005432B1">
          <w:rPr>
            <w:rStyle w:val="Hyperlink"/>
            <w:color w:val="auto"/>
            <w:u w:val="none"/>
            <w:lang w:val="es-ES_tradnl"/>
          </w:rPr>
          <w:t>Castalia</w:t>
        </w:r>
        <w:r w:rsidR="005432B1" w:rsidRPr="00C84727">
          <w:rPr>
            <w:rStyle w:val="Hyperlink"/>
            <w:color w:val="auto"/>
            <w:u w:val="none"/>
            <w:lang w:val="es-ES_tradnl"/>
          </w:rPr>
          <w:t>_2012</w:t>
        </w:r>
      </w:hyperlink>
      <w:r w:rsidR="00FA5684" w:rsidRPr="00C84727">
        <w:rPr>
          <w:lang w:val="es-ES_tradnl"/>
        </w:rPr>
        <w:t>.</w:t>
      </w:r>
    </w:p>
    <w:p w14:paraId="7A2470A2" w14:textId="16762323" w:rsidR="003F67BD" w:rsidRPr="005432B1" w:rsidRDefault="003F67BD" w:rsidP="00E90F97">
      <w:pPr>
        <w:pStyle w:val="Style2"/>
        <w:numPr>
          <w:ilvl w:val="0"/>
          <w:numId w:val="34"/>
        </w:numPr>
        <w:tabs>
          <w:tab w:val="clear" w:pos="720"/>
          <w:tab w:val="left" w:pos="284"/>
          <w:tab w:val="left" w:pos="851"/>
          <w:tab w:val="num" w:pos="1134"/>
        </w:tabs>
        <w:ind w:left="1134" w:hanging="567"/>
        <w:jc w:val="both"/>
      </w:pPr>
      <w:r w:rsidRPr="005432B1">
        <w:rPr>
          <w:lang w:val="es-ES_tradnl"/>
        </w:rPr>
        <w:t>La historia de la lengua española a través de los textos Introducción al español antiguo</w:t>
      </w:r>
      <w:r w:rsidRPr="005432B1">
        <w:rPr>
          <w:lang w:val="uk-UA"/>
        </w:rPr>
        <w:t xml:space="preserve">. </w:t>
      </w:r>
      <w:r w:rsidRPr="005432B1">
        <w:t xml:space="preserve">Режим доступу: </w:t>
      </w:r>
      <w:r w:rsidRPr="005432B1">
        <w:rPr>
          <w:lang w:val="uk-UA"/>
        </w:rPr>
        <w:t>https://romanistik.uni-freiburg.de/pusch/Download/Historia</w:t>
      </w:r>
      <w:r w:rsidRPr="005432B1">
        <w:rPr>
          <w:lang w:val="uk-UA"/>
        </w:rPr>
        <w:softHyphen/>
        <w:t>_de_la_</w:t>
      </w:r>
      <w:r w:rsidRPr="005432B1">
        <w:rPr>
          <w:lang w:val="uk-UA"/>
        </w:rPr>
        <w:softHyphen/>
        <w:t>lengua_Dossier.pdf</w:t>
      </w:r>
    </w:p>
    <w:sectPr w:rsidR="003F67BD" w:rsidRPr="005432B1">
      <w:pgSz w:w="11906" w:h="16838"/>
      <w:pgMar w:top="1134" w:right="680" w:bottom="1134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58D3C" w14:textId="77777777" w:rsidR="001D5F02" w:rsidRDefault="001D5F02">
      <w:r>
        <w:separator/>
      </w:r>
    </w:p>
  </w:endnote>
  <w:endnote w:type="continuationSeparator" w:id="0">
    <w:p w14:paraId="6072A30F" w14:textId="77777777" w:rsidR="001D5F02" w:rsidRDefault="001D5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Calibri"/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default"/>
  </w:font>
  <w:font w:name="DejaVu Sans Mono">
    <w:charset w:val="01"/>
    <w:family w:val="moder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91D2" w14:textId="77777777" w:rsidR="001D5F02" w:rsidRDefault="001D5F02">
      <w:r>
        <w:separator/>
      </w:r>
    </w:p>
  </w:footnote>
  <w:footnote w:type="continuationSeparator" w:id="0">
    <w:p w14:paraId="5CE67F6F" w14:textId="77777777" w:rsidR="001D5F02" w:rsidRDefault="001D5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bCs w:val="0"/>
        <w:spacing w:val="-4"/>
        <w:sz w:val="24"/>
        <w:szCs w:val="24"/>
        <w:lang w:val="es-ES_tradnl" w:bidi="he-I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3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Cambria" w:hAnsi="Cambria" w:cs="Times New Roman" w:hint="default"/>
        <w:i w:val="0"/>
        <w:spacing w:val="-8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cs="Cambria" w:hint="default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color w:val="000000"/>
        <w:sz w:val="24"/>
        <w:lang w:val="ru-RU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4"/>
        <w:szCs w:val="24"/>
        <w:lang w:eastAsia="ru-RU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ascii="Cambria" w:hAnsi="Cambria" w:cs="Cambria" w:hint="default"/>
        <w:sz w:val="24"/>
        <w:lang w:bidi="he-I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Cs/>
        <w:spacing w:val="-6"/>
        <w:sz w:val="24"/>
        <w:lang w:bidi="he-IL"/>
      </w:rPr>
    </w:lvl>
  </w:abstractNum>
  <w:abstractNum w:abstractNumId="9" w15:restartNumberingAfterBreak="0">
    <w:nsid w:val="029A00CA"/>
    <w:multiLevelType w:val="hybridMultilevel"/>
    <w:tmpl w:val="89167DC4"/>
    <w:lvl w:ilvl="0" w:tplc="2C204B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74E738B"/>
    <w:multiLevelType w:val="multilevel"/>
    <w:tmpl w:val="FD9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732347"/>
    <w:multiLevelType w:val="hybridMultilevel"/>
    <w:tmpl w:val="4054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D53FE4"/>
    <w:multiLevelType w:val="hybridMultilevel"/>
    <w:tmpl w:val="8DBE4ECC"/>
    <w:lvl w:ilvl="0" w:tplc="00000009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Cs/>
        <w:spacing w:val="-6"/>
        <w:sz w:val="24"/>
        <w:lang w:bidi="he-I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6B0FE8"/>
    <w:multiLevelType w:val="hybridMultilevel"/>
    <w:tmpl w:val="C108CD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8BF013F"/>
    <w:multiLevelType w:val="hybridMultilevel"/>
    <w:tmpl w:val="999C5A36"/>
    <w:lvl w:ilvl="0" w:tplc="5F56F43A">
      <w:start w:val="1"/>
      <w:numFmt w:val="decimal"/>
      <w:lvlText w:val="%1."/>
      <w:lvlJc w:val="left"/>
      <w:pPr>
        <w:ind w:left="1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0918E">
      <w:start w:val="1"/>
      <w:numFmt w:val="decimal"/>
      <w:lvlText w:val="%2."/>
      <w:lvlJc w:val="left"/>
      <w:pPr>
        <w:ind w:left="576"/>
      </w:pPr>
      <w:rPr>
        <w:rFonts w:ascii="Times New Roman" w:eastAsia="Times New Roman" w:hAnsi="Times New Roman" w:cs="Times New Roman"/>
        <w:b w:val="0"/>
        <w:i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0DE2892">
      <w:start w:val="1"/>
      <w:numFmt w:val="lowerRoman"/>
      <w:lvlText w:val="%3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39ECFCC">
      <w:start w:val="1"/>
      <w:numFmt w:val="decimal"/>
      <w:lvlText w:val="%4"/>
      <w:lvlJc w:val="left"/>
      <w:pPr>
        <w:ind w:left="2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B427498">
      <w:start w:val="1"/>
      <w:numFmt w:val="lowerLetter"/>
      <w:lvlText w:val="%5"/>
      <w:lvlJc w:val="left"/>
      <w:pPr>
        <w:ind w:left="2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6B286EA">
      <w:start w:val="1"/>
      <w:numFmt w:val="lowerRoman"/>
      <w:lvlText w:val="%6"/>
      <w:lvlJc w:val="left"/>
      <w:pPr>
        <w:ind w:left="3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9FC7B20">
      <w:start w:val="1"/>
      <w:numFmt w:val="decimal"/>
      <w:lvlText w:val="%7"/>
      <w:lvlJc w:val="left"/>
      <w:pPr>
        <w:ind w:left="4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548D1EC">
      <w:start w:val="1"/>
      <w:numFmt w:val="lowerLetter"/>
      <w:lvlText w:val="%8"/>
      <w:lvlJc w:val="left"/>
      <w:pPr>
        <w:ind w:left="5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5BC5B8C">
      <w:start w:val="1"/>
      <w:numFmt w:val="lowerRoman"/>
      <w:lvlText w:val="%9"/>
      <w:lvlJc w:val="left"/>
      <w:pPr>
        <w:ind w:left="5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97E3722"/>
    <w:multiLevelType w:val="hybridMultilevel"/>
    <w:tmpl w:val="A4002C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6F614E"/>
    <w:multiLevelType w:val="hybridMultilevel"/>
    <w:tmpl w:val="8F541FD6"/>
    <w:lvl w:ilvl="0" w:tplc="00000009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Cs/>
        <w:spacing w:val="-6"/>
        <w:sz w:val="24"/>
        <w:lang w:bidi="he-I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7C200C"/>
    <w:multiLevelType w:val="hybridMultilevel"/>
    <w:tmpl w:val="496E952E"/>
    <w:lvl w:ilvl="0" w:tplc="CCE62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0209B4"/>
    <w:multiLevelType w:val="hybridMultilevel"/>
    <w:tmpl w:val="FC0E41E6"/>
    <w:lvl w:ilvl="0" w:tplc="F26E0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207DD9"/>
    <w:multiLevelType w:val="hybridMultilevel"/>
    <w:tmpl w:val="838856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F2E23"/>
    <w:multiLevelType w:val="hybridMultilevel"/>
    <w:tmpl w:val="496E952E"/>
    <w:lvl w:ilvl="0" w:tplc="CCE62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3D6EBD"/>
    <w:multiLevelType w:val="hybridMultilevel"/>
    <w:tmpl w:val="45543414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71248BA"/>
    <w:multiLevelType w:val="hybridMultilevel"/>
    <w:tmpl w:val="EBBAE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D317B"/>
    <w:multiLevelType w:val="multilevel"/>
    <w:tmpl w:val="03C0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325FF"/>
    <w:multiLevelType w:val="hybridMultilevel"/>
    <w:tmpl w:val="B1F44F7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1C41CF3"/>
    <w:multiLevelType w:val="multilevel"/>
    <w:tmpl w:val="A036AC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DFD77B7"/>
    <w:multiLevelType w:val="hybridMultilevel"/>
    <w:tmpl w:val="EBBAE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35CBE"/>
    <w:multiLevelType w:val="hybridMultilevel"/>
    <w:tmpl w:val="496E952E"/>
    <w:lvl w:ilvl="0" w:tplc="CCE62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BD1D65"/>
    <w:multiLevelType w:val="hybridMultilevel"/>
    <w:tmpl w:val="E490E32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252A75"/>
    <w:multiLevelType w:val="hybridMultilevel"/>
    <w:tmpl w:val="E4FC42C4"/>
    <w:lvl w:ilvl="0" w:tplc="B1940C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21B3E"/>
    <w:multiLevelType w:val="multilevel"/>
    <w:tmpl w:val="99DC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903069"/>
    <w:multiLevelType w:val="hybridMultilevel"/>
    <w:tmpl w:val="40DE19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D0B52"/>
    <w:multiLevelType w:val="hybridMultilevel"/>
    <w:tmpl w:val="45F4310C"/>
    <w:lvl w:ilvl="0" w:tplc="B1940C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B118F"/>
    <w:multiLevelType w:val="hybridMultilevel"/>
    <w:tmpl w:val="9900328E"/>
    <w:lvl w:ilvl="0" w:tplc="E5627526">
      <w:start w:val="80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31EE9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Cs/>
        <w:spacing w:val="-6"/>
        <w:sz w:val="24"/>
        <w:lang w:bidi="he-I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4"/>
  </w:num>
  <w:num w:numId="11">
    <w:abstractNumId w:val="16"/>
  </w:num>
  <w:num w:numId="12">
    <w:abstractNumId w:val="12"/>
  </w:num>
  <w:num w:numId="13">
    <w:abstractNumId w:val="32"/>
  </w:num>
  <w:num w:numId="14">
    <w:abstractNumId w:val="29"/>
  </w:num>
  <w:num w:numId="15">
    <w:abstractNumId w:val="11"/>
  </w:num>
  <w:num w:numId="16">
    <w:abstractNumId w:val="14"/>
  </w:num>
  <w:num w:numId="17">
    <w:abstractNumId w:val="17"/>
  </w:num>
  <w:num w:numId="18">
    <w:abstractNumId w:val="18"/>
  </w:num>
  <w:num w:numId="19">
    <w:abstractNumId w:val="15"/>
  </w:num>
  <w:num w:numId="20">
    <w:abstractNumId w:val="21"/>
  </w:num>
  <w:num w:numId="21">
    <w:abstractNumId w:val="31"/>
  </w:num>
  <w:num w:numId="22">
    <w:abstractNumId w:val="28"/>
  </w:num>
  <w:num w:numId="23">
    <w:abstractNumId w:val="13"/>
  </w:num>
  <w:num w:numId="24">
    <w:abstractNumId w:val="19"/>
  </w:num>
  <w:num w:numId="25">
    <w:abstractNumId w:val="9"/>
  </w:num>
  <w:num w:numId="26">
    <w:abstractNumId w:val="26"/>
  </w:num>
  <w:num w:numId="27">
    <w:abstractNumId w:val="22"/>
  </w:num>
  <w:num w:numId="28">
    <w:abstractNumId w:val="24"/>
  </w:num>
  <w:num w:numId="29">
    <w:abstractNumId w:val="33"/>
  </w:num>
  <w:num w:numId="30">
    <w:abstractNumId w:val="25"/>
  </w:num>
  <w:num w:numId="31">
    <w:abstractNumId w:val="10"/>
  </w:num>
  <w:num w:numId="32">
    <w:abstractNumId w:val="30"/>
  </w:num>
  <w:num w:numId="33">
    <w:abstractNumId w:val="23"/>
  </w:num>
  <w:num w:numId="34">
    <w:abstractNumId w:val="27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94C"/>
    <w:rsid w:val="0003581A"/>
    <w:rsid w:val="00053445"/>
    <w:rsid w:val="00054238"/>
    <w:rsid w:val="00057C77"/>
    <w:rsid w:val="000A414A"/>
    <w:rsid w:val="000A4577"/>
    <w:rsid w:val="000B0618"/>
    <w:rsid w:val="000B5DDB"/>
    <w:rsid w:val="000D5EE7"/>
    <w:rsid w:val="000F3C47"/>
    <w:rsid w:val="000F5180"/>
    <w:rsid w:val="000F59D3"/>
    <w:rsid w:val="000F7418"/>
    <w:rsid w:val="00104E03"/>
    <w:rsid w:val="001209B3"/>
    <w:rsid w:val="0012613B"/>
    <w:rsid w:val="0013508D"/>
    <w:rsid w:val="00167B67"/>
    <w:rsid w:val="00172395"/>
    <w:rsid w:val="00194BAD"/>
    <w:rsid w:val="001978BA"/>
    <w:rsid w:val="001A0069"/>
    <w:rsid w:val="001B6B11"/>
    <w:rsid w:val="001D5F02"/>
    <w:rsid w:val="0023193C"/>
    <w:rsid w:val="002415EB"/>
    <w:rsid w:val="00257190"/>
    <w:rsid w:val="00271561"/>
    <w:rsid w:val="002948D9"/>
    <w:rsid w:val="002A4C83"/>
    <w:rsid w:val="002C4611"/>
    <w:rsid w:val="002D42F2"/>
    <w:rsid w:val="002E12EC"/>
    <w:rsid w:val="00315422"/>
    <w:rsid w:val="003312D2"/>
    <w:rsid w:val="00335CF0"/>
    <w:rsid w:val="0034413D"/>
    <w:rsid w:val="00354568"/>
    <w:rsid w:val="00371EAF"/>
    <w:rsid w:val="003867D1"/>
    <w:rsid w:val="003A611F"/>
    <w:rsid w:val="003B5BC4"/>
    <w:rsid w:val="003C62C2"/>
    <w:rsid w:val="003D6955"/>
    <w:rsid w:val="003D7FA8"/>
    <w:rsid w:val="003F519A"/>
    <w:rsid w:val="003F67BD"/>
    <w:rsid w:val="00415355"/>
    <w:rsid w:val="004261DE"/>
    <w:rsid w:val="004268C2"/>
    <w:rsid w:val="00440E66"/>
    <w:rsid w:val="0044171B"/>
    <w:rsid w:val="004804C5"/>
    <w:rsid w:val="0048640E"/>
    <w:rsid w:val="004A5047"/>
    <w:rsid w:val="004E7EBE"/>
    <w:rsid w:val="005424EA"/>
    <w:rsid w:val="005432B1"/>
    <w:rsid w:val="005C0246"/>
    <w:rsid w:val="005F3A83"/>
    <w:rsid w:val="00606360"/>
    <w:rsid w:val="00632609"/>
    <w:rsid w:val="0063760C"/>
    <w:rsid w:val="0064453D"/>
    <w:rsid w:val="0065171E"/>
    <w:rsid w:val="00656053"/>
    <w:rsid w:val="00696CEC"/>
    <w:rsid w:val="006B54BC"/>
    <w:rsid w:val="006C559E"/>
    <w:rsid w:val="00702294"/>
    <w:rsid w:val="00725C27"/>
    <w:rsid w:val="0072754E"/>
    <w:rsid w:val="007350BD"/>
    <w:rsid w:val="0074516A"/>
    <w:rsid w:val="007451BD"/>
    <w:rsid w:val="0074794C"/>
    <w:rsid w:val="00752313"/>
    <w:rsid w:val="00784383"/>
    <w:rsid w:val="00785814"/>
    <w:rsid w:val="007913F1"/>
    <w:rsid w:val="0079439E"/>
    <w:rsid w:val="007A4EFA"/>
    <w:rsid w:val="007A7043"/>
    <w:rsid w:val="007C19C4"/>
    <w:rsid w:val="007C3114"/>
    <w:rsid w:val="007D37D3"/>
    <w:rsid w:val="007E733B"/>
    <w:rsid w:val="00811FD5"/>
    <w:rsid w:val="00821CD8"/>
    <w:rsid w:val="00836A21"/>
    <w:rsid w:val="00842DAD"/>
    <w:rsid w:val="0088235B"/>
    <w:rsid w:val="00882AA8"/>
    <w:rsid w:val="008B163D"/>
    <w:rsid w:val="008B3DAD"/>
    <w:rsid w:val="008D64E8"/>
    <w:rsid w:val="008D6F91"/>
    <w:rsid w:val="008E1D22"/>
    <w:rsid w:val="009376ED"/>
    <w:rsid w:val="0094667C"/>
    <w:rsid w:val="00946F1A"/>
    <w:rsid w:val="00952BD7"/>
    <w:rsid w:val="00973C74"/>
    <w:rsid w:val="009761CC"/>
    <w:rsid w:val="009773FD"/>
    <w:rsid w:val="009A5640"/>
    <w:rsid w:val="009D0DB4"/>
    <w:rsid w:val="009D50B6"/>
    <w:rsid w:val="009D59EE"/>
    <w:rsid w:val="00A20C79"/>
    <w:rsid w:val="00A82031"/>
    <w:rsid w:val="00AA39A6"/>
    <w:rsid w:val="00AA7CC0"/>
    <w:rsid w:val="00AB447A"/>
    <w:rsid w:val="00AF1C4F"/>
    <w:rsid w:val="00B16766"/>
    <w:rsid w:val="00B420DF"/>
    <w:rsid w:val="00B528D5"/>
    <w:rsid w:val="00B55073"/>
    <w:rsid w:val="00B61189"/>
    <w:rsid w:val="00B84F7B"/>
    <w:rsid w:val="00BA7AF6"/>
    <w:rsid w:val="00BB27F8"/>
    <w:rsid w:val="00BB6186"/>
    <w:rsid w:val="00BB64AA"/>
    <w:rsid w:val="00BC0B63"/>
    <w:rsid w:val="00BE6F43"/>
    <w:rsid w:val="00C07AE2"/>
    <w:rsid w:val="00C1238C"/>
    <w:rsid w:val="00C27A6A"/>
    <w:rsid w:val="00C5688D"/>
    <w:rsid w:val="00C60E45"/>
    <w:rsid w:val="00C84727"/>
    <w:rsid w:val="00CA0F39"/>
    <w:rsid w:val="00CA72B9"/>
    <w:rsid w:val="00CE57FE"/>
    <w:rsid w:val="00CF2ABC"/>
    <w:rsid w:val="00D00833"/>
    <w:rsid w:val="00D03E55"/>
    <w:rsid w:val="00D068FF"/>
    <w:rsid w:val="00D125D8"/>
    <w:rsid w:val="00D12FD3"/>
    <w:rsid w:val="00D3094C"/>
    <w:rsid w:val="00D3559F"/>
    <w:rsid w:val="00D37969"/>
    <w:rsid w:val="00D63916"/>
    <w:rsid w:val="00D67CF8"/>
    <w:rsid w:val="00D72422"/>
    <w:rsid w:val="00D85200"/>
    <w:rsid w:val="00D90C62"/>
    <w:rsid w:val="00DB0A24"/>
    <w:rsid w:val="00DB576C"/>
    <w:rsid w:val="00DC5FF1"/>
    <w:rsid w:val="00DD6DC9"/>
    <w:rsid w:val="00DF558C"/>
    <w:rsid w:val="00E0507D"/>
    <w:rsid w:val="00E10D96"/>
    <w:rsid w:val="00E27C7D"/>
    <w:rsid w:val="00E311B9"/>
    <w:rsid w:val="00E41984"/>
    <w:rsid w:val="00E4204B"/>
    <w:rsid w:val="00E435D3"/>
    <w:rsid w:val="00E50BDD"/>
    <w:rsid w:val="00E51BBB"/>
    <w:rsid w:val="00E723CF"/>
    <w:rsid w:val="00E81E12"/>
    <w:rsid w:val="00E84030"/>
    <w:rsid w:val="00E874F9"/>
    <w:rsid w:val="00E90F97"/>
    <w:rsid w:val="00EA4512"/>
    <w:rsid w:val="00EC223C"/>
    <w:rsid w:val="00EC2955"/>
    <w:rsid w:val="00ED39B7"/>
    <w:rsid w:val="00ED7282"/>
    <w:rsid w:val="00EE1655"/>
    <w:rsid w:val="00F05B0D"/>
    <w:rsid w:val="00F16598"/>
    <w:rsid w:val="00F30020"/>
    <w:rsid w:val="00F46AED"/>
    <w:rsid w:val="00F52D02"/>
    <w:rsid w:val="00F71294"/>
    <w:rsid w:val="00FA5684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66E5AC"/>
  <w15:chartTrackingRefBased/>
  <w15:docId w15:val="{56E007DB-BF30-45C2-958A-81BC6019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8"/>
      <w:szCs w:val="24"/>
      <w:lang w:val="uk-UA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7D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360" w:firstLine="0"/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2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4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cs="Calibr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  <w:b w:val="0"/>
      <w:bCs w:val="0"/>
      <w:spacing w:val="-4"/>
      <w:sz w:val="24"/>
      <w:szCs w:val="24"/>
      <w:lang w:val="es-ES_tradnl" w:bidi="he-IL"/>
    </w:rPr>
  </w:style>
  <w:style w:type="character" w:customStyle="1" w:styleId="WW8Num3z0">
    <w:name w:val="WW8Num3z0"/>
    <w:rPr>
      <w:rFonts w:ascii="Cambria" w:hAnsi="Cambria" w:cs="Times New Roman" w:hint="default"/>
      <w:i w:val="0"/>
      <w:spacing w:val="-8"/>
      <w:sz w:val="22"/>
      <w:szCs w:val="22"/>
    </w:rPr>
  </w:style>
  <w:style w:type="character" w:customStyle="1" w:styleId="WW8Num4z0">
    <w:name w:val="WW8Num4z0"/>
    <w:rPr>
      <w:rFonts w:ascii="Cambria" w:hAnsi="Cambria" w:cs="Cambria" w:hint="default"/>
      <w:sz w:val="24"/>
    </w:rPr>
  </w:style>
  <w:style w:type="character" w:customStyle="1" w:styleId="WW8Num5z0">
    <w:name w:val="WW8Num5z0"/>
    <w:rPr>
      <w:rFonts w:ascii="Symbol" w:hAnsi="Symbol" w:cs="Symbol" w:hint="default"/>
      <w:color w:val="000000"/>
      <w:sz w:val="24"/>
      <w:lang w:val="ru-RU"/>
    </w:rPr>
  </w:style>
  <w:style w:type="character" w:customStyle="1" w:styleId="WW8Num6z0">
    <w:name w:val="WW8Num6z0"/>
    <w:rPr>
      <w:rFonts w:ascii="Symbol" w:eastAsia="Times New Roman" w:hAnsi="Symbol" w:cs="Symbol" w:hint="default"/>
      <w:sz w:val="24"/>
      <w:szCs w:val="24"/>
      <w:lang w:eastAsia="ru-RU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Times New Roman" w:hAnsi="Times New Roman" w:cs="Times New Roman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ascii="Cambria" w:hAnsi="Cambria" w:cs="Cambria" w:hint="default"/>
      <w:sz w:val="24"/>
      <w:lang w:bidi="he-IL"/>
    </w:rPr>
  </w:style>
  <w:style w:type="character" w:customStyle="1" w:styleId="WW8Num9z0">
    <w:name w:val="WW8Num9z0"/>
    <w:rPr>
      <w:rFonts w:ascii="Times New Roman" w:hAnsi="Times New Roman" w:cs="Times New Roman"/>
      <w:bCs/>
      <w:spacing w:val="-6"/>
      <w:sz w:val="24"/>
      <w:lang w:bidi="he-IL"/>
    </w:rPr>
  </w:style>
  <w:style w:type="character" w:customStyle="1" w:styleId="WW8Num8z1">
    <w:name w:val="WW8Num8z1"/>
    <w:rPr>
      <w:rFonts w:ascii="Times New Roman" w:hAnsi="Times New Roman" w:cs="Times New Roman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10z0">
    <w:name w:val="WW8Num10z0"/>
    <w:rPr>
      <w:bCs/>
      <w:spacing w:val="-6"/>
      <w:sz w:val="24"/>
      <w:lang w:bidi="he-IL"/>
    </w:rPr>
  </w:style>
  <w:style w:type="character" w:customStyle="1" w:styleId="WW8Num2z1">
    <w:name w:val="WW8Num2z1"/>
    <w:rPr>
      <w:rFonts w:cs="Times New Roman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3">
    <w:name w:val="WW8Num7z3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3">
    <w:name w:val="WW8Num8z3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Cambria" w:hAnsi="Cambria" w:cs="Cambria" w:hint="default"/>
      <w:sz w:val="24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ascii="Wingdings" w:hAnsi="Wingdings" w:cs="Wingdings" w:hint="default"/>
    </w:rPr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Times New Roman" w:hAnsi="Times New Roman" w:cs="Times New Roman" w:hint="default"/>
      <w:i w:val="0"/>
      <w:color w:val="auto"/>
      <w:sz w:val="24"/>
      <w:szCs w:val="24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color w:val="000000"/>
      <w:sz w:val="24"/>
      <w:lang w:val="ru-RU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Cambria" w:eastAsia="Times New Roman" w:hAnsi="Cambria" w:cs="Times New Roman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Times New Roman" w:eastAsia="Times New Roman" w:hAnsi="Times New Roman" w:cs="Times New Roman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ascii="Cambria" w:hAnsi="Cambria" w:cs="Cambria" w:hint="default"/>
      <w:sz w:val="24"/>
      <w:lang w:bidi="he-IL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bCs/>
      <w:spacing w:val="-6"/>
      <w:sz w:val="24"/>
      <w:lang w:bidi="he-IL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1">
    <w:name w:val="Основной шрифт абзаца1"/>
  </w:style>
  <w:style w:type="character" w:customStyle="1" w:styleId="2">
    <w:name w:val="Заголовок 2 Знак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4">
    <w:name w:val="Заголовок 4 Знак"/>
    <w:rPr>
      <w:rFonts w:ascii="Times New Roman" w:eastAsia="Times New Roman" w:hAnsi="Times New Roman" w:cs="Times New Roman"/>
      <w:sz w:val="40"/>
      <w:szCs w:val="24"/>
      <w:lang w:val="uk-UA"/>
    </w:rPr>
  </w:style>
  <w:style w:type="character" w:customStyle="1" w:styleId="5">
    <w:name w:val="Заголовок 5 Знак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customStyle="1" w:styleId="a">
    <w:name w:val="Текст сноски Знак"/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8">
    <w:name w:val="Заголовок 8 Знак"/>
    <w:rPr>
      <w:rFonts w:ascii="Calibri" w:eastAsia="Times New Roman" w:hAnsi="Calibri" w:cs="Times New Roman"/>
      <w:i/>
      <w:iCs/>
      <w:sz w:val="24"/>
      <w:szCs w:val="24"/>
      <w:lang w:val="uk-UA"/>
    </w:rPr>
  </w:style>
  <w:style w:type="character" w:customStyle="1" w:styleId="20">
    <w:name w:val="Основной текст с отступом 2 Знак"/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0">
    <w:name w:val="Основной текст с отступом Знак"/>
    <w:rPr>
      <w:rFonts w:ascii="Times New Roman" w:eastAsia="Times New Roman" w:hAnsi="Times New Roman" w:cs="Times New Roman"/>
      <w:sz w:val="28"/>
      <w:szCs w:val="24"/>
      <w:lang w:val="uk-UA"/>
    </w:rPr>
  </w:style>
  <w:style w:type="character" w:styleId="Hyperlink">
    <w:name w:val="Hyperlink"/>
    <w:rPr>
      <w:color w:val="0000FF"/>
      <w:u w:val="single"/>
    </w:rPr>
  </w:style>
  <w:style w:type="character" w:customStyle="1" w:styleId="a1">
    <w:name w:val="Основной текст Знак"/>
    <w:rPr>
      <w:rFonts w:ascii="Times New Roman" w:eastAsia="Times New Roman" w:hAnsi="Times New Roman" w:cs="Times New Roman"/>
      <w:sz w:val="28"/>
      <w:szCs w:val="24"/>
      <w:lang w:bidi="ar-SA"/>
    </w:rPr>
  </w:style>
  <w:style w:type="character" w:customStyle="1" w:styleId="apple-converted-space">
    <w:name w:val="apple-converted-space"/>
    <w:rPr>
      <w:rFonts w:cs="Times New Roman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a2">
    <w:name w:val="Текст выноски Знак"/>
    <w:rPr>
      <w:rFonts w:ascii="Segoe UI" w:eastAsia="Times New Roman" w:hAnsi="Segoe UI" w:cs="Segoe UI"/>
      <w:sz w:val="18"/>
      <w:szCs w:val="18"/>
      <w:lang w:bidi="ar-SA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21">
    <w:name w:val="Основной текст с отступом 21"/>
    <w:basedOn w:val="Normal"/>
    <w:pPr>
      <w:spacing w:before="120" w:line="360" w:lineRule="auto"/>
      <w:ind w:firstLine="709"/>
      <w:jc w:val="both"/>
    </w:pPr>
  </w:style>
  <w:style w:type="paragraph" w:styleId="BodyTextIndent">
    <w:name w:val="Body Text Indent"/>
    <w:basedOn w:val="Normal"/>
    <w:pPr>
      <w:ind w:firstLine="900"/>
      <w:jc w:val="center"/>
    </w:pPr>
  </w:style>
  <w:style w:type="paragraph" w:styleId="ListParagraph">
    <w:name w:val="List Paragraph"/>
    <w:basedOn w:val="Normal"/>
    <w:uiPriority w:val="34"/>
    <w:qFormat/>
    <w:pPr>
      <w:spacing w:after="160" w:line="252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uteur1">
    <w:name w:val="auteur1"/>
    <w:basedOn w:val="Normal"/>
    <w:pPr>
      <w:spacing w:line="360" w:lineRule="atLeast"/>
      <w:ind w:left="150" w:right="300"/>
      <w:jc w:val="both"/>
    </w:pPr>
    <w:rPr>
      <w:rFonts w:ascii="Arial Unicode MS" w:eastAsia="Arial Unicode MS" w:hAnsi="Arial Unicode MS" w:cs="Arial Unicode MS"/>
      <w:color w:val="000000"/>
      <w:sz w:val="24"/>
      <w:lang w:val="ru-RU"/>
    </w:rPr>
  </w:style>
  <w:style w:type="paragraph" w:customStyle="1" w:styleId="12">
    <w:name w:val="Заголовок 12"/>
    <w:basedOn w:val="Normal"/>
    <w:pPr>
      <w:spacing w:before="240" w:line="288" w:lineRule="atLeast"/>
      <w:ind w:left="60"/>
    </w:pPr>
    <w:rPr>
      <w:rFonts w:ascii="Arial Unicode MS" w:eastAsia="Arial Unicode MS" w:hAnsi="Arial Unicode MS" w:cs="Arial Unicode MS"/>
      <w:b/>
      <w:bCs/>
      <w:kern w:val="2"/>
      <w:sz w:val="38"/>
      <w:szCs w:val="38"/>
      <w:lang w:val="ru-RU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Liberation Mono" w:eastAsia="DejaVu Sans Mono" w:hAnsi="Liberation Mono" w:cs="Liberation Mono"/>
      <w:sz w:val="20"/>
      <w:szCs w:val="20"/>
    </w:rPr>
  </w:style>
  <w:style w:type="character" w:customStyle="1" w:styleId="FontStyle16">
    <w:name w:val="Font Style16"/>
    <w:rsid w:val="00315422"/>
    <w:rPr>
      <w:rFonts w:ascii="Times New Roman" w:hAnsi="Times New Roman" w:cs="Times New Roman"/>
      <w:sz w:val="26"/>
      <w:szCs w:val="26"/>
    </w:rPr>
  </w:style>
  <w:style w:type="paragraph" w:customStyle="1" w:styleId="Style2">
    <w:name w:val="Style2"/>
    <w:basedOn w:val="Normal"/>
    <w:rsid w:val="00315422"/>
    <w:pPr>
      <w:widowControl w:val="0"/>
      <w:suppressAutoHyphens w:val="0"/>
      <w:autoSpaceDE w:val="0"/>
      <w:autoSpaceDN w:val="0"/>
      <w:adjustRightInd w:val="0"/>
    </w:pPr>
    <w:rPr>
      <w:sz w:val="24"/>
      <w:lang w:val="ru-RU" w:eastAsia="ru-RU"/>
    </w:rPr>
  </w:style>
  <w:style w:type="character" w:customStyle="1" w:styleId="FontStyle12">
    <w:name w:val="Font Style12"/>
    <w:rsid w:val="00315422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link w:val="Heading1"/>
    <w:uiPriority w:val="9"/>
    <w:rsid w:val="007D37D3"/>
    <w:rPr>
      <w:rFonts w:ascii="Calibri Light" w:eastAsia="Times New Roman" w:hAnsi="Calibri Light" w:cs="Times New Roman"/>
      <w:b/>
      <w:bCs/>
      <w:kern w:val="32"/>
      <w:sz w:val="32"/>
      <w:szCs w:val="32"/>
      <w:lang w:val="uk-UA" w:eastAsia="zh-CN"/>
    </w:rPr>
  </w:style>
  <w:style w:type="paragraph" w:customStyle="1" w:styleId="Style5">
    <w:name w:val="Style5"/>
    <w:basedOn w:val="Normal"/>
    <w:rsid w:val="00CE57FE"/>
    <w:pPr>
      <w:widowControl w:val="0"/>
      <w:suppressAutoHyphens w:val="0"/>
      <w:autoSpaceDE w:val="0"/>
      <w:autoSpaceDN w:val="0"/>
      <w:adjustRightInd w:val="0"/>
      <w:spacing w:line="230" w:lineRule="exact"/>
      <w:jc w:val="right"/>
    </w:pPr>
    <w:rPr>
      <w:sz w:val="24"/>
      <w:lang w:val="ru-RU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CE57FE"/>
    <w:pPr>
      <w:tabs>
        <w:tab w:val="center" w:pos="4677"/>
        <w:tab w:val="right" w:pos="9355"/>
      </w:tabs>
      <w:suppressAutoHyphens w:val="0"/>
    </w:pPr>
    <w:rPr>
      <w:lang w:eastAsia="ru-RU"/>
    </w:rPr>
  </w:style>
  <w:style w:type="character" w:customStyle="1" w:styleId="HeaderChar">
    <w:name w:val="Header Char"/>
    <w:link w:val="Header"/>
    <w:uiPriority w:val="99"/>
    <w:semiHidden/>
    <w:rsid w:val="00CE57FE"/>
    <w:rPr>
      <w:sz w:val="28"/>
      <w:szCs w:val="24"/>
      <w:lang w:val="uk-UA"/>
    </w:rPr>
  </w:style>
  <w:style w:type="character" w:customStyle="1" w:styleId="FontStyle13">
    <w:name w:val="Font Style13"/>
    <w:rsid w:val="00CE57FE"/>
    <w:rPr>
      <w:rFonts w:ascii="Times New Roman" w:hAnsi="Times New Roman" w:cs="Times New Roman"/>
      <w:sz w:val="18"/>
      <w:szCs w:val="18"/>
    </w:rPr>
  </w:style>
  <w:style w:type="paragraph" w:customStyle="1" w:styleId="50">
    <w:name w:val="Основной текст (5)"/>
    <w:basedOn w:val="Normal"/>
    <w:rsid w:val="00E81E12"/>
    <w:pPr>
      <w:widowControl w:val="0"/>
      <w:shd w:val="clear" w:color="auto" w:fill="FFFFFF"/>
      <w:suppressAutoHyphens w:val="0"/>
      <w:spacing w:line="179" w:lineRule="exact"/>
      <w:jc w:val="center"/>
    </w:pPr>
    <w:rPr>
      <w:b/>
      <w:bCs/>
      <w:sz w:val="16"/>
      <w:szCs w:val="16"/>
      <w:lang w:val="ru-RU" w:eastAsia="ru-RU"/>
    </w:rPr>
  </w:style>
  <w:style w:type="paragraph" w:styleId="NoSpacing">
    <w:name w:val="No Spacing"/>
    <w:uiPriority w:val="1"/>
    <w:qFormat/>
    <w:rsid w:val="00E81E12"/>
    <w:pPr>
      <w:ind w:firstLine="709"/>
      <w:jc w:val="both"/>
    </w:pPr>
    <w:rPr>
      <w:rFonts w:ascii="Calibri" w:hAnsi="Calibri"/>
      <w:sz w:val="22"/>
      <w:szCs w:val="22"/>
      <w:lang w:val="uk-U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71294"/>
    <w:rPr>
      <w:color w:val="605E5C"/>
      <w:shd w:val="clear" w:color="auto" w:fill="E1DFDD"/>
    </w:rPr>
  </w:style>
  <w:style w:type="character" w:customStyle="1" w:styleId="mw-page-title-main">
    <w:name w:val="mw-page-title-main"/>
    <w:basedOn w:val="DefaultParagraphFont"/>
    <w:rsid w:val="00F71294"/>
  </w:style>
  <w:style w:type="paragraph" w:customStyle="1" w:styleId="nova-legacy-e-listitem">
    <w:name w:val="nova-legacy-e-list__item"/>
    <w:basedOn w:val="Normal"/>
    <w:rsid w:val="00CA72B9"/>
    <w:pPr>
      <w:suppressAutoHyphens w:val="0"/>
      <w:spacing w:before="100" w:beforeAutospacing="1" w:after="100" w:afterAutospacing="1"/>
    </w:pPr>
    <w:rPr>
      <w:sz w:val="24"/>
      <w:lang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2B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zh-CN"/>
    </w:rPr>
  </w:style>
  <w:style w:type="character" w:customStyle="1" w:styleId="ylgvce">
    <w:name w:val="ylgvce"/>
    <w:basedOn w:val="DefaultParagraphFont"/>
    <w:rsid w:val="00543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045">
          <w:marLeft w:val="600"/>
          <w:marRight w:val="2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15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22">
              <w:marLeft w:val="0"/>
              <w:marRight w:val="0"/>
              <w:marTop w:val="0"/>
              <w:marBottom w:val="0"/>
              <w:divBdr>
                <w:top w:val="single" w:sz="6" w:space="8" w:color="DFE9F4"/>
                <w:left w:val="single" w:sz="6" w:space="8" w:color="DFE9F4"/>
                <w:bottom w:val="single" w:sz="6" w:space="8" w:color="DFE9F4"/>
                <w:right w:val="single" w:sz="6" w:space="8" w:color="DFE9F4"/>
              </w:divBdr>
              <w:divsChild>
                <w:div w:id="8773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2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9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74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Historia_del_idioma_espa%C3%B1ol" TargetMode="External"/><Relationship Id="rId13" Type="http://schemas.openxmlformats.org/officeDocument/2006/relationships/hyperlink" Target="file:///C:\Users\sergi\Downloads\2020\1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sergi\Downloads\La%20historia%20del%20espa&#241;ol%20en%20Am&#233;rica: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cademia.edu/2588662/Antolog%C3%ADa_comentada_de_la_literatura_espa%C3%B1ola_Historia_y_textos_Edad_Media_Barcelona_Castalia_20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tsandculture.google.comstory/ggVBPo8JGCH4eQ?hl=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fedelengua.es/" TargetMode="External"/><Relationship Id="rId10" Type="http://schemas.openxmlformats.org/officeDocument/2006/relationships/hyperlink" Target="https://es.wikipedia.org/wiki/Categor%C3%ADa:Editoriales_de_Reino_Uni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Idioma_espa%C3%B1ol" TargetMode="External"/><Relationship Id="rId14" Type="http://schemas.openxmlformats.org/officeDocument/2006/relationships/hyperlink" Target="https://www.educacionyfp.gob.es/republicacheca/dam/jcr:c8898beb-b674-4367-ba2e-a46d093a8a4d/rcheca-antologia-lengua-y-literatura-i-2008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54565-49A2-46E6-987A-E7DCDF1B5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3708</Words>
  <Characters>21140</Characters>
  <Application>Microsoft Office Word</Application>
  <DocSecurity>0</DocSecurity>
  <Lines>176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КИЇВСЬКИЙ НАЦІОНАЛЬНИЙ УНІВЕРСИТЕТ</vt:lpstr>
      <vt:lpstr>КИЇВСЬКИЙ НАЦІОНАЛЬНИЙ УНІВЕРСИТЕТ</vt:lpstr>
    </vt:vector>
  </TitlesOfParts>
  <Company/>
  <LinksUpToDate>false</LinksUpToDate>
  <CharactersWithSpaces>24799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НАЦІОНАЛЬНИЙ УНІВЕРСИТЕТ</dc:title>
  <dc:subject/>
  <dc:creator>US</dc:creator>
  <cp:keywords/>
  <cp:lastModifiedBy>Sergiy Fokin Fokin</cp:lastModifiedBy>
  <cp:revision>2</cp:revision>
  <cp:lastPrinted>2017-12-29T09:05:00Z</cp:lastPrinted>
  <dcterms:created xsi:type="dcterms:W3CDTF">2024-10-23T09:24:00Z</dcterms:created>
  <dcterms:modified xsi:type="dcterms:W3CDTF">2024-10-23T09:24:00Z</dcterms:modified>
</cp:coreProperties>
</file>