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1A1E" w14:textId="77777777" w:rsidR="001E6F20" w:rsidRDefault="001E6F20" w:rsidP="001E6F20">
      <w:pPr>
        <w:suppressAutoHyphens w:val="0"/>
        <w:jc w:val="center"/>
        <w:rPr>
          <w:b/>
          <w:bCs/>
          <w:noProof/>
          <w:sz w:val="32"/>
          <w:szCs w:val="32"/>
          <w:lang w:eastAsia="ru-RU"/>
        </w:rPr>
      </w:pPr>
      <w:r>
        <w:rPr>
          <w:b/>
          <w:bCs/>
          <w:noProof/>
          <w:sz w:val="32"/>
          <w:szCs w:val="32"/>
          <w:lang w:eastAsia="ru-RU"/>
        </w:rPr>
        <w:t>КИЇВСЬКИЙ НАЦІОНАЛЬНИЙ УНІВЕРСИТЕТ</w:t>
      </w:r>
    </w:p>
    <w:p w14:paraId="4DCBCC16" w14:textId="77777777" w:rsidR="001E6F20" w:rsidRDefault="001E6F20" w:rsidP="001E6F20">
      <w:pPr>
        <w:suppressAutoHyphens w:val="0"/>
        <w:jc w:val="center"/>
        <w:rPr>
          <w:noProof/>
          <w:sz w:val="32"/>
          <w:szCs w:val="32"/>
          <w:lang w:eastAsia="ru-RU"/>
        </w:rPr>
      </w:pPr>
      <w:r>
        <w:rPr>
          <w:b/>
          <w:bCs/>
          <w:noProof/>
          <w:sz w:val="32"/>
          <w:szCs w:val="32"/>
          <w:lang w:eastAsia="ru-RU"/>
        </w:rPr>
        <w:t>ІМЕНІ ТАРАСА ШЕВЧЕНКА</w:t>
      </w:r>
    </w:p>
    <w:p w14:paraId="1E614402" w14:textId="320B13F6" w:rsidR="001E6F20" w:rsidRDefault="008F181B" w:rsidP="001E6F20">
      <w:pPr>
        <w:suppressAutoHyphens w:val="0"/>
        <w:jc w:val="center"/>
        <w:rPr>
          <w:b/>
          <w:bCs/>
          <w:noProof/>
          <w:szCs w:val="28"/>
          <w:lang w:eastAsia="ru-RU"/>
        </w:rPr>
      </w:pPr>
      <w:r>
        <w:rPr>
          <w:b/>
          <w:bCs/>
          <w:noProof/>
          <w:szCs w:val="28"/>
          <w:lang w:eastAsia="ru-RU"/>
        </w:rPr>
        <w:t xml:space="preserve">НАВЧАЛЬНО- НАУКОВИЙ </w:t>
      </w:r>
      <w:r w:rsidR="001E6F20">
        <w:rPr>
          <w:b/>
          <w:bCs/>
          <w:noProof/>
          <w:szCs w:val="28"/>
          <w:lang w:eastAsia="ru-RU"/>
        </w:rPr>
        <w:t>ІНСТИТУТ ФІЛОЛОГІЇ</w:t>
      </w:r>
    </w:p>
    <w:p w14:paraId="147AB64E" w14:textId="77777777" w:rsidR="001E6F20" w:rsidRDefault="001E6F20" w:rsidP="001E6F20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</w:p>
    <w:p w14:paraId="42B07CF1" w14:textId="77777777" w:rsidR="001E6F20" w:rsidRDefault="001E6F20" w:rsidP="001E6F20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  <w:r>
        <w:rPr>
          <w:b/>
          <w:bCs/>
          <w:noProof/>
          <w:sz w:val="26"/>
          <w:szCs w:val="26"/>
          <w:lang w:eastAsia="ru-RU"/>
        </w:rPr>
        <w:t>Кафедра теорії та практики романських мов імені Миколи Зерова</w:t>
      </w:r>
    </w:p>
    <w:p w14:paraId="07B602A5" w14:textId="77777777" w:rsidR="001E6F20" w:rsidRDefault="001E6F20" w:rsidP="001E6F20">
      <w:pPr>
        <w:suppressAutoHyphens w:val="0"/>
        <w:ind w:left="5664" w:firstLine="708"/>
        <w:jc w:val="right"/>
        <w:rPr>
          <w:lang w:eastAsia="ru-RU"/>
        </w:rPr>
      </w:pPr>
      <w:r>
        <w:rPr>
          <w:lang w:eastAsia="ru-RU"/>
        </w:rPr>
        <w:t xml:space="preserve"> </w:t>
      </w:r>
    </w:p>
    <w:p w14:paraId="6C90264A" w14:textId="77777777" w:rsidR="001E6F20" w:rsidRDefault="001E6F20" w:rsidP="001E6F20">
      <w:pPr>
        <w:suppressAutoHyphens w:val="0"/>
        <w:ind w:left="5664" w:firstLine="708"/>
        <w:rPr>
          <w:b/>
          <w:bCs/>
          <w:lang w:eastAsia="ru-RU"/>
        </w:rPr>
      </w:pPr>
      <w:r>
        <w:rPr>
          <w:b/>
          <w:bCs/>
          <w:lang w:eastAsia="ru-RU"/>
        </w:rPr>
        <w:t>«ЗАТВЕРДЖУЮ»</w:t>
      </w:r>
    </w:p>
    <w:p w14:paraId="7119E77B" w14:textId="77777777" w:rsidR="001E6F20" w:rsidRDefault="001E6F20" w:rsidP="001E6F20">
      <w:pPr>
        <w:suppressAutoHyphens w:val="0"/>
        <w:rPr>
          <w:b/>
          <w:bCs/>
          <w:sz w:val="24"/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sz w:val="24"/>
          <w:lang w:eastAsia="ru-RU"/>
        </w:rPr>
        <w:t xml:space="preserve">Заступник директора </w:t>
      </w:r>
    </w:p>
    <w:p w14:paraId="09D24A9B" w14:textId="77777777" w:rsidR="001E6F20" w:rsidRDefault="001E6F20" w:rsidP="001E6F20">
      <w:pPr>
        <w:keepNext/>
        <w:suppressAutoHyphens w:val="0"/>
        <w:outlineLvl w:val="3"/>
        <w:rPr>
          <w:b/>
          <w:bCs/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  <w:t xml:space="preserve"> </w:t>
      </w:r>
      <w:r>
        <w:rPr>
          <w:sz w:val="24"/>
          <w:lang w:eastAsia="ru-RU"/>
        </w:rPr>
        <w:tab/>
        <w:t>з навчальної роботи</w:t>
      </w:r>
    </w:p>
    <w:p w14:paraId="6384C598" w14:textId="434C9992" w:rsidR="001E6F20" w:rsidRDefault="001E6F20" w:rsidP="001E6F20">
      <w:pPr>
        <w:suppressAutoHyphens w:val="0"/>
        <w:rPr>
          <w:b/>
          <w:bCs/>
          <w:sz w:val="24"/>
          <w:highlight w:val="yellow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="001D7B84">
        <w:rPr>
          <w:sz w:val="24"/>
          <w:lang w:eastAsia="ru-RU"/>
        </w:rPr>
        <w:t>___</w:t>
      </w:r>
      <w:r w:rsidR="008F181B" w:rsidRPr="008F181B">
        <w:rPr>
          <w:sz w:val="24"/>
          <w:lang w:eastAsia="ru-RU"/>
        </w:rPr>
        <w:t>_____</w:t>
      </w:r>
      <w:r w:rsidR="001D7B84">
        <w:rPr>
          <w:sz w:val="24"/>
          <w:lang w:eastAsia="ru-RU"/>
        </w:rPr>
        <w:t>Сергій СКРИЛЬНИК</w:t>
      </w:r>
    </w:p>
    <w:p w14:paraId="779D3547" w14:textId="4D477005" w:rsidR="001E6F20" w:rsidRDefault="001E6F20" w:rsidP="001E6F20">
      <w:pPr>
        <w:suppressAutoHyphens w:val="0"/>
        <w:ind w:left="4956" w:firstLine="708"/>
        <w:rPr>
          <w:b/>
          <w:bCs/>
          <w:sz w:val="24"/>
          <w:lang w:eastAsia="ru-RU"/>
        </w:rPr>
      </w:pPr>
      <w:r>
        <w:rPr>
          <w:sz w:val="24"/>
          <w:lang w:eastAsia="ru-RU"/>
        </w:rPr>
        <w:t xml:space="preserve">   </w:t>
      </w:r>
      <w:r>
        <w:rPr>
          <w:sz w:val="24"/>
          <w:lang w:eastAsia="ru-RU"/>
        </w:rPr>
        <w:tab/>
        <w:t xml:space="preserve">   </w:t>
      </w:r>
    </w:p>
    <w:p w14:paraId="6511D58F" w14:textId="47F621C0" w:rsidR="001E6F20" w:rsidRDefault="001E6F20" w:rsidP="001E6F20">
      <w:pPr>
        <w:suppressAutoHyphens w:val="0"/>
        <w:rPr>
          <w:b/>
          <w:bCs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  <w:t xml:space="preserve">    «____ »  ___________ 20____ р.</w:t>
      </w:r>
    </w:p>
    <w:p w14:paraId="783AB706" w14:textId="77777777" w:rsidR="001E6F20" w:rsidRDefault="001E6F20" w:rsidP="001E6F20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7F8C467B" w14:textId="463597C8" w:rsidR="001E6F20" w:rsidRDefault="001E6F20" w:rsidP="001E6F20">
      <w:pPr>
        <w:keepNext/>
        <w:suppressAutoHyphens w:val="0"/>
        <w:jc w:val="center"/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 xml:space="preserve">РОБОЧА  ПРОГРАМА  НАВЧАЛЬНОЇ  ДИСЦИПЛІНИ </w:t>
      </w:r>
    </w:p>
    <w:p w14:paraId="4378CCB4" w14:textId="452637E7" w:rsidR="001E6F20" w:rsidRDefault="001E6F20" w:rsidP="001E6F20">
      <w:pPr>
        <w:keepNext/>
        <w:suppressAutoHyphens w:val="0"/>
        <w:jc w:val="center"/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>«</w:t>
      </w:r>
      <w:r w:rsidR="00CA1AD3">
        <w:rPr>
          <w:b/>
          <w:bCs/>
          <w:sz w:val="32"/>
          <w:szCs w:val="32"/>
          <w:lang w:eastAsia="ru-RU"/>
        </w:rPr>
        <w:t xml:space="preserve">Стилістика </w:t>
      </w:r>
      <w:r w:rsidR="00E65501">
        <w:rPr>
          <w:b/>
          <w:bCs/>
          <w:sz w:val="32"/>
          <w:szCs w:val="32"/>
          <w:lang w:eastAsia="ru-RU"/>
        </w:rPr>
        <w:t>іспанської</w:t>
      </w:r>
      <w:r w:rsidR="00014306">
        <w:rPr>
          <w:b/>
          <w:bCs/>
          <w:sz w:val="32"/>
          <w:szCs w:val="32"/>
          <w:lang w:eastAsia="ru-RU"/>
        </w:rPr>
        <w:t xml:space="preserve"> мови</w:t>
      </w:r>
      <w:r>
        <w:rPr>
          <w:b/>
          <w:bCs/>
          <w:sz w:val="32"/>
          <w:szCs w:val="32"/>
          <w:lang w:eastAsia="ru-RU"/>
        </w:rPr>
        <w:t>»</w:t>
      </w:r>
    </w:p>
    <w:p w14:paraId="0C51DE26" w14:textId="77777777" w:rsidR="001E6F20" w:rsidRDefault="001E6F20" w:rsidP="001E6F20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18569186" w14:textId="77777777" w:rsidR="001E6F20" w:rsidRDefault="001E6F20" w:rsidP="001E6F20">
      <w:pPr>
        <w:suppressAutoHyphens w:val="0"/>
        <w:ind w:firstLine="284"/>
        <w:rPr>
          <w:szCs w:val="28"/>
          <w:lang w:eastAsia="ru-RU"/>
        </w:rPr>
      </w:pPr>
    </w:p>
    <w:p w14:paraId="4C198ABC" w14:textId="77777777" w:rsidR="001E6F20" w:rsidRDefault="001E6F20" w:rsidP="001E6F20">
      <w:pPr>
        <w:suppressAutoHyphens w:val="0"/>
        <w:jc w:val="center"/>
      </w:pPr>
      <w:r>
        <w:rPr>
          <w:szCs w:val="28"/>
          <w:lang w:eastAsia="ru-RU"/>
        </w:rPr>
        <w:t>для студентів</w:t>
      </w:r>
    </w:p>
    <w:p w14:paraId="0AEC2BF6" w14:textId="77777777" w:rsidR="001E6F20" w:rsidRDefault="001E6F20" w:rsidP="001E6F20">
      <w:pPr>
        <w:suppressAutoHyphens w:val="0"/>
        <w:jc w:val="both"/>
      </w:pPr>
      <w:r>
        <w:rPr>
          <w:szCs w:val="28"/>
          <w:lang w:eastAsia="ru-RU"/>
        </w:rPr>
        <w:t xml:space="preserve">галузі знань </w:t>
      </w:r>
      <w:r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03 Гуманітарні науки</w:t>
      </w:r>
    </w:p>
    <w:p w14:paraId="7E088751" w14:textId="62DAC0CF" w:rsidR="006D193A" w:rsidRDefault="006D193A" w:rsidP="001E6F20">
      <w:pPr>
        <w:suppressAutoHyphens w:val="0"/>
        <w:jc w:val="both"/>
      </w:pPr>
      <w:r w:rsidRPr="006D193A">
        <w:t>спеціал</w:t>
      </w:r>
      <w:r w:rsidR="008F181B">
        <w:t>ьність</w:t>
      </w:r>
      <w:r w:rsidR="00CA1AD3">
        <w:t xml:space="preserve">: 035 </w:t>
      </w:r>
      <w:r w:rsidRPr="006D193A">
        <w:t>Філологія (</w:t>
      </w:r>
      <w:r w:rsidR="00CA1AD3">
        <w:t>035.051романські</w:t>
      </w:r>
      <w:r w:rsidRPr="006D193A">
        <w:t xml:space="preserve"> мови та літератури (перек</w:t>
      </w:r>
      <w:r w:rsidR="00CA1AD3">
        <w:t>лад включно), перша – іспанська</w:t>
      </w:r>
      <w:r w:rsidRPr="006D193A">
        <w:t>)</w:t>
      </w:r>
    </w:p>
    <w:p w14:paraId="5C05FFC7" w14:textId="53930D1C" w:rsidR="001E6F20" w:rsidRPr="006D193A" w:rsidRDefault="001E6F20" w:rsidP="001E6F20">
      <w:pPr>
        <w:suppressAutoHyphens w:val="0"/>
        <w:jc w:val="both"/>
      </w:pPr>
      <w:r>
        <w:rPr>
          <w:szCs w:val="28"/>
          <w:lang w:eastAsia="ru-RU"/>
        </w:rPr>
        <w:t xml:space="preserve">освітній рівень – </w:t>
      </w:r>
      <w:r w:rsidR="00CA1AD3">
        <w:rPr>
          <w:b/>
          <w:szCs w:val="28"/>
          <w:lang w:eastAsia="ru-RU"/>
        </w:rPr>
        <w:t>бакалавр</w:t>
      </w:r>
    </w:p>
    <w:p w14:paraId="2668B324" w14:textId="48E64703" w:rsidR="006D193A" w:rsidRDefault="001E6F20" w:rsidP="006D193A">
      <w:pPr>
        <w:suppressAutoHyphens w:val="0"/>
        <w:jc w:val="both"/>
        <w:rPr>
          <w:b/>
          <w:bCs/>
          <w:szCs w:val="28"/>
          <w:lang w:eastAsia="ru-RU"/>
        </w:rPr>
      </w:pPr>
      <w:r>
        <w:rPr>
          <w:szCs w:val="28"/>
          <w:lang w:eastAsia="ru-RU"/>
        </w:rPr>
        <w:t xml:space="preserve">освітня програма – </w:t>
      </w:r>
      <w:r w:rsidR="00CA1AD3">
        <w:rPr>
          <w:b/>
          <w:bCs/>
          <w:szCs w:val="28"/>
          <w:lang w:eastAsia="ru-RU"/>
        </w:rPr>
        <w:t>Переклад з іспанської та англійської мов</w:t>
      </w:r>
    </w:p>
    <w:p w14:paraId="3F321017" w14:textId="2C9E78D1" w:rsidR="001E6F20" w:rsidRDefault="001E6F20" w:rsidP="006D193A">
      <w:pPr>
        <w:suppressAutoHyphens w:val="0"/>
        <w:jc w:val="both"/>
        <w:rPr>
          <w:b/>
          <w:caps/>
          <w:szCs w:val="28"/>
          <w:lang w:eastAsia="uk-UA"/>
        </w:rPr>
      </w:pPr>
      <w:r>
        <w:rPr>
          <w:b/>
          <w:szCs w:val="28"/>
          <w:lang w:eastAsia="uk-UA"/>
        </w:rPr>
        <w:t xml:space="preserve">вид дисципліни: </w:t>
      </w:r>
      <w:r w:rsidR="007E23AA" w:rsidRPr="007E23AA">
        <w:rPr>
          <w:bCs/>
          <w:szCs w:val="28"/>
          <w:lang w:eastAsia="uk-UA"/>
        </w:rPr>
        <w:t>обов’язкова</w:t>
      </w:r>
      <w:r w:rsidR="007E23AA">
        <w:rPr>
          <w:b/>
          <w:szCs w:val="28"/>
          <w:lang w:eastAsia="uk-UA"/>
        </w:rPr>
        <w:t xml:space="preserve"> </w:t>
      </w:r>
      <w:r>
        <w:rPr>
          <w:szCs w:val="28"/>
          <w:lang w:eastAsia="uk-UA"/>
        </w:rPr>
        <w:t xml:space="preserve">дисципліна </w:t>
      </w:r>
    </w:p>
    <w:p w14:paraId="7EA025C8" w14:textId="77777777" w:rsidR="001E6F20" w:rsidRDefault="001E6F20" w:rsidP="001E6F20">
      <w:pPr>
        <w:suppressAutoHyphens w:val="0"/>
        <w:ind w:firstLine="284"/>
        <w:rPr>
          <w:sz w:val="26"/>
          <w:szCs w:val="26"/>
          <w:lang w:eastAsia="ru-RU"/>
        </w:rPr>
      </w:pPr>
    </w:p>
    <w:p w14:paraId="60D66B48" w14:textId="3CF3EF74" w:rsidR="001E6F20" w:rsidRDefault="001E6F20" w:rsidP="001E6F20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 xml:space="preserve">Форма навчання </w:t>
      </w:r>
      <w:r>
        <w:rPr>
          <w:spacing w:val="-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>денна</w:t>
      </w:r>
    </w:p>
    <w:p w14:paraId="1CDE8C4A" w14:textId="6DEEE51E" w:rsidR="001E6F20" w:rsidRPr="00E65501" w:rsidRDefault="001E6F20" w:rsidP="001E6F20">
      <w:pPr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Навчальний рік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 w:rsidR="00014306">
        <w:rPr>
          <w:b/>
          <w:spacing w:val="-8"/>
          <w:sz w:val="24"/>
          <w:lang w:eastAsia="uk-UA"/>
        </w:rPr>
        <w:t>202</w:t>
      </w:r>
      <w:r w:rsidR="0073559B" w:rsidRPr="00E65501">
        <w:rPr>
          <w:b/>
          <w:spacing w:val="-8"/>
          <w:sz w:val="24"/>
          <w:lang w:eastAsia="uk-UA"/>
        </w:rPr>
        <w:t>4</w:t>
      </w:r>
      <w:r w:rsidR="00014306">
        <w:rPr>
          <w:b/>
          <w:spacing w:val="-8"/>
          <w:sz w:val="24"/>
          <w:lang w:eastAsia="uk-UA"/>
        </w:rPr>
        <w:t> / 202</w:t>
      </w:r>
      <w:r w:rsidR="0073559B" w:rsidRPr="00E65501">
        <w:rPr>
          <w:b/>
          <w:spacing w:val="-8"/>
          <w:sz w:val="24"/>
          <w:lang w:eastAsia="uk-UA"/>
        </w:rPr>
        <w:t>5</w:t>
      </w:r>
    </w:p>
    <w:p w14:paraId="20B8B246" w14:textId="7E2FFEE7" w:rsidR="001E6F20" w:rsidRDefault="001E6F20" w:rsidP="001E6F20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 xml:space="preserve">Семестр 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</w:r>
      <w:r w:rsidR="00CA1AD3">
        <w:rPr>
          <w:b/>
          <w:spacing w:val="-8"/>
          <w:sz w:val="24"/>
          <w:lang w:eastAsia="uk-UA"/>
        </w:rPr>
        <w:t>7</w:t>
      </w:r>
    </w:p>
    <w:p w14:paraId="689BF487" w14:textId="7FE141DF" w:rsidR="001E6F20" w:rsidRDefault="001E6F20" w:rsidP="001E6F20">
      <w:pPr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Кількість кредитів ECTS</w:t>
      </w:r>
      <w:r>
        <w:rPr>
          <w:spacing w:val="-8"/>
          <w:sz w:val="24"/>
          <w:lang w:eastAsia="uk-UA"/>
        </w:rPr>
        <w:tab/>
        <w:t xml:space="preserve">        </w:t>
      </w:r>
      <w:r>
        <w:rPr>
          <w:b/>
          <w:spacing w:val="-8"/>
          <w:sz w:val="24"/>
          <w:lang w:eastAsia="uk-UA"/>
        </w:rPr>
        <w:t xml:space="preserve"> </w:t>
      </w:r>
      <w:r>
        <w:rPr>
          <w:b/>
          <w:spacing w:val="-8"/>
          <w:sz w:val="24"/>
          <w:lang w:eastAsia="uk-UA"/>
        </w:rPr>
        <w:tab/>
      </w:r>
      <w:r w:rsidR="00CA1AD3">
        <w:rPr>
          <w:b/>
          <w:spacing w:val="-8"/>
          <w:sz w:val="24"/>
          <w:lang w:eastAsia="uk-UA"/>
        </w:rPr>
        <w:t>3</w:t>
      </w:r>
      <w:r>
        <w:rPr>
          <w:b/>
          <w:spacing w:val="-8"/>
          <w:sz w:val="24"/>
          <w:lang w:eastAsia="uk-UA"/>
        </w:rPr>
        <w:t xml:space="preserve"> </w:t>
      </w:r>
    </w:p>
    <w:p w14:paraId="4200DBB9" w14:textId="77777777" w:rsidR="001E6F20" w:rsidRDefault="001E6F20" w:rsidP="001E6F20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  <w:r>
        <w:rPr>
          <w:spacing w:val="-8"/>
          <w:sz w:val="24"/>
          <w:lang w:eastAsia="uk-UA"/>
        </w:rPr>
        <w:tab/>
        <w:t>Мова викладання</w:t>
      </w:r>
      <w:r>
        <w:rPr>
          <w:sz w:val="24"/>
          <w:lang w:eastAsia="uk-UA"/>
        </w:rPr>
        <w:t xml:space="preserve">, навчання, </w:t>
      </w:r>
    </w:p>
    <w:p w14:paraId="35FA2BA3" w14:textId="59E08445" w:rsidR="001E6F20" w:rsidRDefault="001E6F20" w:rsidP="001E6F20">
      <w:pPr>
        <w:tabs>
          <w:tab w:val="left" w:pos="3544"/>
        </w:tabs>
        <w:suppressAutoHyphens w:val="0"/>
        <w:ind w:left="7197" w:hanging="4770"/>
        <w:rPr>
          <w:b/>
          <w:sz w:val="24"/>
          <w:lang w:eastAsia="uk-UA"/>
        </w:rPr>
      </w:pPr>
      <w:r>
        <w:rPr>
          <w:sz w:val="24"/>
          <w:lang w:eastAsia="uk-UA"/>
        </w:rPr>
        <w:tab/>
        <w:t xml:space="preserve">оцінювання                                  </w:t>
      </w:r>
      <w:r>
        <w:rPr>
          <w:sz w:val="24"/>
          <w:lang w:eastAsia="uk-UA"/>
        </w:rPr>
        <w:tab/>
      </w:r>
      <w:r>
        <w:rPr>
          <w:sz w:val="24"/>
          <w:lang w:eastAsia="uk-UA"/>
        </w:rPr>
        <w:tab/>
      </w:r>
      <w:r>
        <w:rPr>
          <w:b/>
          <w:sz w:val="24"/>
          <w:lang w:eastAsia="uk-UA"/>
        </w:rPr>
        <w:t>іспанська</w:t>
      </w:r>
      <w:r w:rsidR="008F181B">
        <w:rPr>
          <w:b/>
          <w:sz w:val="24"/>
          <w:lang w:eastAsia="uk-UA"/>
        </w:rPr>
        <w:t>, українська</w:t>
      </w:r>
    </w:p>
    <w:p w14:paraId="5968E77A" w14:textId="44BA315F" w:rsidR="001E6F20" w:rsidRDefault="001E6F20" w:rsidP="001E6F20">
      <w:pPr>
        <w:widowControl w:val="0"/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Форма заключного контролю</w:t>
      </w:r>
      <w:r>
        <w:rPr>
          <w:spacing w:val="-8"/>
          <w:sz w:val="24"/>
          <w:lang w:eastAsia="uk-UA"/>
        </w:rPr>
        <w:tab/>
        <w:t xml:space="preserve">       </w:t>
      </w:r>
      <w:r>
        <w:rPr>
          <w:spacing w:val="-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 xml:space="preserve">іспит </w:t>
      </w:r>
    </w:p>
    <w:p w14:paraId="2885164D" w14:textId="77777777" w:rsidR="001E6F20" w:rsidRDefault="001E6F20" w:rsidP="001E6F20">
      <w:pPr>
        <w:suppressAutoHyphens w:val="0"/>
        <w:ind w:left="1134" w:hanging="1134"/>
        <w:jc w:val="both"/>
        <w:rPr>
          <w:spacing w:val="-8"/>
          <w:sz w:val="24"/>
          <w:lang w:eastAsia="uk-UA"/>
        </w:rPr>
      </w:pPr>
    </w:p>
    <w:p w14:paraId="52A1469B" w14:textId="04BF88F2" w:rsidR="00AD5119" w:rsidRDefault="00CF104E" w:rsidP="00AD5119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b/>
          <w:bCs/>
          <w:i/>
          <w:noProof/>
          <w:sz w:val="24"/>
          <w:lang w:eastAsia="ru-RU"/>
        </w:rPr>
      </w:pPr>
      <w:r>
        <w:rPr>
          <w:sz w:val="24"/>
          <w:lang w:eastAsia="uk-UA"/>
        </w:rPr>
        <w:t xml:space="preserve">Викладач: </w:t>
      </w:r>
      <w:r w:rsidR="00DD531A">
        <w:rPr>
          <w:sz w:val="24"/>
          <w:lang w:eastAsia="uk-UA"/>
        </w:rPr>
        <w:t xml:space="preserve">Оксана </w:t>
      </w:r>
      <w:r w:rsidR="006D193A">
        <w:rPr>
          <w:sz w:val="24"/>
          <w:lang w:eastAsia="uk-UA"/>
        </w:rPr>
        <w:t>Гусейнова</w:t>
      </w:r>
      <w:r w:rsidR="00AD5119">
        <w:rPr>
          <w:sz w:val="24"/>
          <w:lang w:eastAsia="uk-UA"/>
        </w:rPr>
        <w:t>,</w:t>
      </w:r>
      <w:r w:rsidR="00AD5119" w:rsidRPr="00AD5119">
        <w:rPr>
          <w:i/>
          <w:spacing w:val="-8"/>
          <w:sz w:val="24"/>
          <w:lang w:eastAsia="uk-UA"/>
        </w:rPr>
        <w:t xml:space="preserve"> </w:t>
      </w:r>
      <w:r w:rsidR="00AD5119">
        <w:rPr>
          <w:i/>
          <w:spacing w:val="-8"/>
          <w:sz w:val="24"/>
          <w:lang w:eastAsia="uk-UA"/>
        </w:rPr>
        <w:t>доцент кафедри теорії та практики романських мов імені Миколи Зерова</w:t>
      </w:r>
    </w:p>
    <w:p w14:paraId="14B55FCB" w14:textId="101E9974" w:rsidR="001E6F20" w:rsidRDefault="001E6F20" w:rsidP="001E6F20">
      <w:pPr>
        <w:suppressAutoHyphens w:val="0"/>
        <w:ind w:left="1418"/>
        <w:jc w:val="both"/>
        <w:rPr>
          <w:sz w:val="24"/>
          <w:lang w:eastAsia="uk-UA"/>
        </w:rPr>
      </w:pPr>
    </w:p>
    <w:p w14:paraId="622C7119" w14:textId="5DFBC3BE" w:rsidR="00CF104E" w:rsidRDefault="00CF104E" w:rsidP="001E6F20">
      <w:pPr>
        <w:suppressAutoHyphens w:val="0"/>
        <w:ind w:left="1418"/>
        <w:jc w:val="both"/>
        <w:rPr>
          <w:sz w:val="24"/>
          <w:lang w:eastAsia="uk-UA"/>
        </w:rPr>
      </w:pPr>
    </w:p>
    <w:p w14:paraId="1E912CF0" w14:textId="77777777" w:rsidR="00CF104E" w:rsidRDefault="00CF104E" w:rsidP="001E6F20">
      <w:pPr>
        <w:suppressAutoHyphens w:val="0"/>
        <w:ind w:left="1418"/>
        <w:jc w:val="both"/>
        <w:rPr>
          <w:sz w:val="24"/>
          <w:lang w:eastAsia="uk-UA"/>
        </w:rPr>
      </w:pPr>
    </w:p>
    <w:p w14:paraId="0D289DBB" w14:textId="77777777" w:rsidR="001E6F20" w:rsidRDefault="001E6F20" w:rsidP="001E6F20">
      <w:pPr>
        <w:suppressAutoHyphens w:val="0"/>
        <w:ind w:left="1418"/>
        <w:jc w:val="both"/>
        <w:rPr>
          <w:sz w:val="24"/>
          <w:lang w:eastAsia="uk-UA"/>
        </w:rPr>
      </w:pPr>
      <w:r>
        <w:rPr>
          <w:sz w:val="24"/>
          <w:lang w:eastAsia="uk-UA"/>
        </w:rPr>
        <w:t>Пролонговано: на 20__/20__ н.р. ________ (_________) «__»______ 20__р.</w:t>
      </w:r>
    </w:p>
    <w:p w14:paraId="6A37BE23" w14:textId="77777777" w:rsidR="001E6F20" w:rsidRDefault="001E6F20" w:rsidP="001E6F20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>
        <w:rPr>
          <w:sz w:val="24"/>
          <w:vertAlign w:val="superscript"/>
          <w:lang w:eastAsia="uk-UA"/>
        </w:rPr>
        <w:t>(підпис, ПІБ, дата)</w:t>
      </w:r>
    </w:p>
    <w:p w14:paraId="77862F2F" w14:textId="77777777" w:rsidR="001E6F20" w:rsidRDefault="001E6F20" w:rsidP="001E6F20">
      <w:pPr>
        <w:suppressAutoHyphens w:val="0"/>
        <w:ind w:left="2552" w:firstLine="280"/>
        <w:jc w:val="center"/>
        <w:rPr>
          <w:sz w:val="24"/>
          <w:lang w:eastAsia="uk-UA"/>
        </w:rPr>
      </w:pPr>
      <w:r>
        <w:rPr>
          <w:sz w:val="24"/>
          <w:lang w:eastAsia="uk-UA"/>
        </w:rPr>
        <w:t>на 20__/20__ н.р. ________ (_________) «__»______ 20__р.</w:t>
      </w:r>
    </w:p>
    <w:p w14:paraId="71CD228B" w14:textId="77777777" w:rsidR="001E6F20" w:rsidRDefault="001E6F20" w:rsidP="001E6F20">
      <w:pPr>
        <w:suppressAutoHyphens w:val="0"/>
        <w:ind w:left="4956" w:firstLine="708"/>
        <w:jc w:val="both"/>
        <w:rPr>
          <w:b/>
          <w:bCs/>
          <w:spacing w:val="-8"/>
          <w:sz w:val="24"/>
          <w:szCs w:val="28"/>
          <w:lang w:eastAsia="uk-UA"/>
        </w:rPr>
      </w:pPr>
      <w:r>
        <w:rPr>
          <w:sz w:val="24"/>
          <w:vertAlign w:val="superscript"/>
          <w:lang w:eastAsia="uk-UA"/>
        </w:rPr>
        <w:t>(підпис, ПІБ, дата)</w:t>
      </w:r>
    </w:p>
    <w:p w14:paraId="65B33417" w14:textId="77777777" w:rsidR="001E6F20" w:rsidRDefault="001E6F20" w:rsidP="001E6F20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26E25177" w14:textId="77777777" w:rsidR="001E6F20" w:rsidRDefault="001E6F20" w:rsidP="001E6F20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535C066A" w14:textId="11030890" w:rsidR="001E6F20" w:rsidRPr="00E65501" w:rsidRDefault="00CA1AD3" w:rsidP="001E6F20">
      <w:pPr>
        <w:keepNext/>
        <w:suppressAutoHyphens w:val="0"/>
        <w:jc w:val="center"/>
        <w:outlineLvl w:val="4"/>
        <w:rPr>
          <w:b/>
          <w:bCs/>
          <w:i/>
          <w:iCs/>
          <w:szCs w:val="28"/>
          <w:lang w:eastAsia="uk-UA"/>
        </w:rPr>
      </w:pPr>
      <w:r>
        <w:rPr>
          <w:b/>
          <w:bCs/>
          <w:sz w:val="24"/>
          <w:lang w:eastAsia="ru-RU"/>
        </w:rPr>
        <w:t>КИЇВ – 202</w:t>
      </w:r>
      <w:r w:rsidR="0073559B" w:rsidRPr="00E65501">
        <w:rPr>
          <w:b/>
          <w:bCs/>
          <w:sz w:val="24"/>
          <w:lang w:eastAsia="ru-RU"/>
        </w:rPr>
        <w:t>4</w:t>
      </w:r>
    </w:p>
    <w:p w14:paraId="0C6EF597" w14:textId="33CFA47C" w:rsidR="001E6F20" w:rsidRDefault="001E6F20" w:rsidP="001E6F20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b/>
          <w:bCs/>
          <w:i/>
          <w:noProof/>
          <w:sz w:val="24"/>
          <w:lang w:eastAsia="ru-RU"/>
        </w:rPr>
      </w:pPr>
      <w:r>
        <w:rPr>
          <w:sz w:val="24"/>
          <w:lang w:eastAsia="uk-UA"/>
        </w:rPr>
        <w:br w:type="page"/>
      </w:r>
      <w:r>
        <w:rPr>
          <w:noProof/>
          <w:spacing w:val="-8"/>
          <w:sz w:val="24"/>
          <w:lang w:eastAsia="uk-UA"/>
        </w:rPr>
        <w:lastRenderedPageBreak/>
        <w:t>Розробники:</w:t>
      </w:r>
      <w:r>
        <w:rPr>
          <w:rFonts w:ascii="Cambria" w:hAnsi="Cambria"/>
          <w:spacing w:val="-8"/>
          <w:sz w:val="24"/>
          <w:lang w:eastAsia="uk-UA"/>
        </w:rPr>
        <w:t xml:space="preserve"> </w:t>
      </w:r>
      <w:r w:rsidR="00DD531A">
        <w:rPr>
          <w:sz w:val="24"/>
          <w:lang w:eastAsia="uk-UA"/>
        </w:rPr>
        <w:t xml:space="preserve">Оксана </w:t>
      </w:r>
      <w:r w:rsidR="006D193A">
        <w:rPr>
          <w:sz w:val="24"/>
          <w:lang w:eastAsia="uk-UA"/>
        </w:rPr>
        <w:t>Гусейнова</w:t>
      </w:r>
      <w:r>
        <w:rPr>
          <w:spacing w:val="-8"/>
          <w:sz w:val="24"/>
          <w:lang w:eastAsia="uk-UA"/>
        </w:rPr>
        <w:t xml:space="preserve">, </w:t>
      </w:r>
      <w:r w:rsidR="006D193A">
        <w:rPr>
          <w:i/>
          <w:spacing w:val="-8"/>
          <w:sz w:val="24"/>
          <w:lang w:eastAsia="uk-UA"/>
        </w:rPr>
        <w:t>доцент</w:t>
      </w:r>
      <w:r>
        <w:rPr>
          <w:i/>
          <w:spacing w:val="-8"/>
          <w:sz w:val="24"/>
          <w:lang w:eastAsia="uk-UA"/>
        </w:rPr>
        <w:t xml:space="preserve"> кафедри теорії та практики романських мов імені Миколи Зерова</w:t>
      </w:r>
    </w:p>
    <w:p w14:paraId="17D0569C" w14:textId="77777777" w:rsidR="001E6F20" w:rsidRDefault="001E6F20" w:rsidP="001E6F20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2E974D5B" w14:textId="77777777" w:rsidR="001E6F20" w:rsidRDefault="001E6F20" w:rsidP="001E6F20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7D7F55C0" w14:textId="77777777" w:rsidR="001E6F20" w:rsidRDefault="001E6F20" w:rsidP="001E6F20">
      <w:pPr>
        <w:suppressAutoHyphens w:val="0"/>
        <w:spacing w:after="120"/>
        <w:ind w:left="5103"/>
        <w:rPr>
          <w:bCs/>
          <w:spacing w:val="-6"/>
          <w:sz w:val="24"/>
          <w:lang w:eastAsia="uk-UA"/>
        </w:rPr>
      </w:pPr>
      <w:r>
        <w:rPr>
          <w:bCs/>
          <w:spacing w:val="-6"/>
          <w:sz w:val="24"/>
          <w:lang w:eastAsia="uk-UA"/>
        </w:rPr>
        <w:t>ЗАТВЕРДЖЕНО</w:t>
      </w:r>
    </w:p>
    <w:p w14:paraId="1909A1B6" w14:textId="5B2379E2" w:rsidR="001E6F20" w:rsidRDefault="001E6F20" w:rsidP="001E6F20">
      <w:pPr>
        <w:suppressAutoHyphens w:val="0"/>
        <w:spacing w:after="120"/>
        <w:ind w:left="5103"/>
        <w:rPr>
          <w:bCs/>
          <w:iCs/>
          <w:sz w:val="24"/>
          <w:lang w:eastAsia="uk-UA"/>
        </w:rPr>
      </w:pPr>
      <w:r>
        <w:rPr>
          <w:bCs/>
          <w:iCs/>
          <w:sz w:val="24"/>
          <w:lang w:eastAsia="uk-UA"/>
        </w:rPr>
        <w:t>«___» ________________ 20___ р.</w:t>
      </w:r>
    </w:p>
    <w:p w14:paraId="218D7971" w14:textId="77777777" w:rsidR="001E6F20" w:rsidRDefault="001E6F20" w:rsidP="001E6F20">
      <w:pPr>
        <w:suppressAutoHyphens w:val="0"/>
        <w:ind w:left="5098"/>
        <w:rPr>
          <w:bCs/>
          <w:spacing w:val="-8"/>
          <w:sz w:val="24"/>
          <w:lang w:eastAsia="uk-UA"/>
        </w:rPr>
      </w:pPr>
      <w:r>
        <w:rPr>
          <w:bCs/>
          <w:sz w:val="24"/>
          <w:lang w:eastAsia="uk-UA"/>
        </w:rPr>
        <w:t xml:space="preserve">Зав. </w:t>
      </w:r>
      <w:r>
        <w:rPr>
          <w:bCs/>
          <w:spacing w:val="-8"/>
          <w:sz w:val="24"/>
          <w:lang w:eastAsia="uk-UA"/>
        </w:rPr>
        <w:t>кафедри теорії ті практики перекладу</w:t>
      </w:r>
    </w:p>
    <w:p w14:paraId="4B78B1FA" w14:textId="77777777" w:rsidR="001E6F20" w:rsidRDefault="001E6F20" w:rsidP="001E6F20">
      <w:pPr>
        <w:suppressAutoHyphens w:val="0"/>
        <w:ind w:left="5098"/>
        <w:rPr>
          <w:bCs/>
          <w:noProof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>романських мов імені Миколи Зерова</w:t>
      </w:r>
    </w:p>
    <w:p w14:paraId="70509A0F" w14:textId="757AA069" w:rsidR="001E6F20" w:rsidRDefault="001E6F20" w:rsidP="001E6F20">
      <w:pPr>
        <w:suppressAutoHyphens w:val="0"/>
        <w:spacing w:after="120"/>
        <w:ind w:left="5103"/>
        <w:jc w:val="both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 xml:space="preserve">_____________ проф. </w:t>
      </w:r>
      <w:r w:rsidR="00DD531A">
        <w:rPr>
          <w:bCs/>
          <w:sz w:val="24"/>
          <w:lang w:eastAsia="uk-UA"/>
        </w:rPr>
        <w:t xml:space="preserve">Ірина </w:t>
      </w:r>
      <w:r>
        <w:rPr>
          <w:bCs/>
          <w:sz w:val="24"/>
          <w:lang w:eastAsia="uk-UA"/>
        </w:rPr>
        <w:t>Смущинська</w:t>
      </w:r>
    </w:p>
    <w:p w14:paraId="5F333446" w14:textId="51CBD1C1" w:rsidR="001E6F20" w:rsidRDefault="001E6F20" w:rsidP="001E6F20">
      <w:pPr>
        <w:suppressAutoHyphens w:val="0"/>
        <w:spacing w:after="120"/>
        <w:ind w:left="5103"/>
        <w:jc w:val="both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 xml:space="preserve">Протокол № </w:t>
      </w:r>
      <w:r w:rsidR="0073559B" w:rsidRPr="00E65501">
        <w:rPr>
          <w:bCs/>
          <w:sz w:val="24"/>
          <w:lang w:eastAsia="uk-UA"/>
        </w:rPr>
        <w:t>__</w:t>
      </w:r>
      <w:r>
        <w:rPr>
          <w:bCs/>
          <w:sz w:val="24"/>
          <w:lang w:eastAsia="uk-UA"/>
        </w:rPr>
        <w:t xml:space="preserve"> від «</w:t>
      </w:r>
      <w:r w:rsidR="0073559B" w:rsidRPr="00E65501">
        <w:rPr>
          <w:bCs/>
          <w:sz w:val="24"/>
          <w:lang w:eastAsia="uk-UA"/>
        </w:rPr>
        <w:t>__</w:t>
      </w:r>
      <w:r>
        <w:rPr>
          <w:bCs/>
          <w:sz w:val="24"/>
          <w:lang w:eastAsia="uk-UA"/>
        </w:rPr>
        <w:t xml:space="preserve">» </w:t>
      </w:r>
      <w:r w:rsidR="0073559B" w:rsidRPr="00E65501">
        <w:rPr>
          <w:bCs/>
          <w:sz w:val="24"/>
          <w:lang w:eastAsia="uk-UA"/>
        </w:rPr>
        <w:t>____</w:t>
      </w:r>
      <w:r>
        <w:rPr>
          <w:bCs/>
          <w:sz w:val="24"/>
          <w:lang w:eastAsia="uk-UA"/>
        </w:rPr>
        <w:t xml:space="preserve"> 20</w:t>
      </w:r>
      <w:r w:rsidR="00492EA2">
        <w:rPr>
          <w:bCs/>
          <w:sz w:val="24"/>
          <w:lang w:eastAsia="uk-UA"/>
        </w:rPr>
        <w:t>2</w:t>
      </w:r>
      <w:r w:rsidR="0073559B" w:rsidRPr="00E65501">
        <w:rPr>
          <w:bCs/>
          <w:sz w:val="24"/>
          <w:lang w:eastAsia="uk-UA"/>
        </w:rPr>
        <w:t>4</w:t>
      </w:r>
      <w:r>
        <w:rPr>
          <w:bCs/>
          <w:sz w:val="24"/>
          <w:lang w:eastAsia="uk-UA"/>
        </w:rPr>
        <w:t xml:space="preserve"> р.</w:t>
      </w:r>
    </w:p>
    <w:p w14:paraId="4A6940F7" w14:textId="77777777" w:rsidR="001E6F20" w:rsidRDefault="001E6F20" w:rsidP="001E6F20">
      <w:pPr>
        <w:suppressAutoHyphens w:val="0"/>
        <w:jc w:val="right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 xml:space="preserve">           </w:t>
      </w:r>
    </w:p>
    <w:p w14:paraId="42EE0DE9" w14:textId="77777777" w:rsidR="001E6F20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419876BE" w14:textId="77777777" w:rsidR="001E6F20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11101B5C" w14:textId="77777777" w:rsidR="001E6F20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31F66513" w14:textId="77777777" w:rsidR="001E6F20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54905CC6" w14:textId="3FEBA229" w:rsidR="001E6F20" w:rsidRDefault="001E6F20" w:rsidP="001E6F20">
      <w:pPr>
        <w:suppressAutoHyphens w:val="0"/>
        <w:spacing w:after="120"/>
        <w:rPr>
          <w:bCs/>
          <w:spacing w:val="-8"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 xml:space="preserve">Схвалено науково-методичною </w:t>
      </w:r>
      <w:r w:rsidR="00DD531A">
        <w:rPr>
          <w:bCs/>
          <w:spacing w:val="-8"/>
          <w:sz w:val="24"/>
          <w:lang w:eastAsia="uk-UA"/>
        </w:rPr>
        <w:t>НН</w:t>
      </w:r>
      <w:r>
        <w:rPr>
          <w:bCs/>
          <w:spacing w:val="-8"/>
          <w:sz w:val="24"/>
          <w:lang w:eastAsia="uk-UA"/>
        </w:rPr>
        <w:t>І філології</w:t>
      </w:r>
    </w:p>
    <w:p w14:paraId="4143EDB9" w14:textId="2A91DC60" w:rsidR="001E6F20" w:rsidRDefault="001E6F20" w:rsidP="001E6F20">
      <w:pPr>
        <w:suppressAutoHyphens w:val="0"/>
        <w:spacing w:after="120"/>
        <w:rPr>
          <w:bCs/>
          <w:spacing w:val="-8"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 xml:space="preserve">Протокол № </w:t>
      </w:r>
      <w:r w:rsidR="0073559B" w:rsidRPr="00E65501">
        <w:rPr>
          <w:bCs/>
          <w:spacing w:val="-8"/>
          <w:sz w:val="24"/>
          <w:lang w:eastAsia="uk-UA"/>
        </w:rPr>
        <w:t>__</w:t>
      </w:r>
      <w:r w:rsidR="00492EA2">
        <w:rPr>
          <w:bCs/>
          <w:spacing w:val="-8"/>
          <w:sz w:val="24"/>
          <w:lang w:eastAsia="uk-UA"/>
        </w:rPr>
        <w:t xml:space="preserve"> </w:t>
      </w:r>
      <w:r>
        <w:rPr>
          <w:bCs/>
          <w:spacing w:val="-8"/>
          <w:sz w:val="24"/>
          <w:lang w:eastAsia="uk-UA"/>
        </w:rPr>
        <w:t>від «</w:t>
      </w:r>
      <w:r w:rsidR="0073559B" w:rsidRPr="00E65501">
        <w:rPr>
          <w:bCs/>
          <w:spacing w:val="-8"/>
          <w:sz w:val="24"/>
          <w:lang w:eastAsia="uk-UA"/>
        </w:rPr>
        <w:t>__</w:t>
      </w:r>
      <w:r>
        <w:rPr>
          <w:bCs/>
          <w:spacing w:val="-8"/>
          <w:sz w:val="24"/>
          <w:lang w:eastAsia="uk-UA"/>
        </w:rPr>
        <w:t xml:space="preserve">» </w:t>
      </w:r>
      <w:r w:rsidR="0073559B" w:rsidRPr="00E65501">
        <w:rPr>
          <w:bCs/>
          <w:spacing w:val="-8"/>
          <w:sz w:val="24"/>
          <w:lang w:eastAsia="uk-UA"/>
        </w:rPr>
        <w:t>____</w:t>
      </w:r>
      <w:r w:rsidR="00492EA2">
        <w:rPr>
          <w:bCs/>
          <w:spacing w:val="-8"/>
          <w:sz w:val="24"/>
          <w:lang w:eastAsia="uk-UA"/>
        </w:rPr>
        <w:t xml:space="preserve"> </w:t>
      </w:r>
      <w:r>
        <w:rPr>
          <w:bCs/>
          <w:spacing w:val="-8"/>
          <w:sz w:val="24"/>
          <w:lang w:eastAsia="uk-UA"/>
        </w:rPr>
        <w:t>20</w:t>
      </w:r>
      <w:r w:rsidR="00492EA2">
        <w:rPr>
          <w:bCs/>
          <w:spacing w:val="-8"/>
          <w:sz w:val="24"/>
          <w:lang w:eastAsia="uk-UA"/>
        </w:rPr>
        <w:t>2</w:t>
      </w:r>
      <w:r w:rsidR="0073559B" w:rsidRPr="00E65501">
        <w:rPr>
          <w:bCs/>
          <w:spacing w:val="-8"/>
          <w:sz w:val="24"/>
          <w:lang w:eastAsia="uk-UA"/>
        </w:rPr>
        <w:t>4</w:t>
      </w:r>
      <w:r>
        <w:rPr>
          <w:bCs/>
          <w:spacing w:val="-8"/>
          <w:sz w:val="24"/>
          <w:lang w:eastAsia="uk-UA"/>
        </w:rPr>
        <w:t xml:space="preserve"> року</w:t>
      </w:r>
    </w:p>
    <w:p w14:paraId="6603AB38" w14:textId="77777777" w:rsidR="001E6F20" w:rsidRDefault="001E6F20" w:rsidP="001E6F20">
      <w:pPr>
        <w:suppressAutoHyphens w:val="0"/>
        <w:spacing w:after="120"/>
        <w:jc w:val="both"/>
        <w:rPr>
          <w:bCs/>
          <w:spacing w:val="-8"/>
          <w:sz w:val="24"/>
          <w:lang w:eastAsia="uk-UA"/>
        </w:rPr>
      </w:pPr>
    </w:p>
    <w:p w14:paraId="35CC7B74" w14:textId="1DD9597A" w:rsidR="001E6F20" w:rsidRDefault="001E6F20" w:rsidP="001E6F20">
      <w:pPr>
        <w:suppressAutoHyphens w:val="0"/>
        <w:spacing w:line="0" w:lineRule="atLeast"/>
        <w:jc w:val="both"/>
        <w:rPr>
          <w:bCs/>
          <w:spacing w:val="-8"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>Голова науково-методичної комісії _____________________   (</w:t>
      </w:r>
      <w:r w:rsidR="008F181B">
        <w:rPr>
          <w:bCs/>
          <w:spacing w:val="-8"/>
          <w:sz w:val="24"/>
          <w:lang w:eastAsia="uk-UA"/>
        </w:rPr>
        <w:t>О</w:t>
      </w:r>
      <w:r w:rsidR="00DD531A">
        <w:rPr>
          <w:bCs/>
          <w:spacing w:val="-8"/>
          <w:sz w:val="24"/>
          <w:lang w:eastAsia="uk-UA"/>
        </w:rPr>
        <w:t>ксана</w:t>
      </w:r>
      <w:r w:rsidR="008F181B">
        <w:rPr>
          <w:bCs/>
          <w:spacing w:val="-8"/>
          <w:sz w:val="24"/>
          <w:lang w:eastAsia="uk-UA"/>
        </w:rPr>
        <w:t xml:space="preserve"> Зубань</w:t>
      </w:r>
      <w:r>
        <w:rPr>
          <w:bCs/>
          <w:spacing w:val="-8"/>
          <w:sz w:val="24"/>
          <w:lang w:eastAsia="uk-UA"/>
        </w:rPr>
        <w:t>)</w:t>
      </w:r>
    </w:p>
    <w:p w14:paraId="00A8F181" w14:textId="77777777" w:rsidR="001E6F20" w:rsidRDefault="001E6F20" w:rsidP="001E6F20">
      <w:pPr>
        <w:suppressAutoHyphens w:val="0"/>
        <w:spacing w:line="0" w:lineRule="atLeast"/>
        <w:ind w:left="3402" w:firstLine="708"/>
        <w:rPr>
          <w:bCs/>
          <w:spacing w:val="-8"/>
          <w:sz w:val="24"/>
          <w:vertAlign w:val="superscript"/>
          <w:lang w:eastAsia="uk-UA"/>
        </w:rPr>
      </w:pPr>
      <w:r>
        <w:rPr>
          <w:bCs/>
          <w:spacing w:val="-8"/>
          <w:sz w:val="24"/>
          <w:vertAlign w:val="superscript"/>
          <w:lang w:eastAsia="uk-UA"/>
        </w:rPr>
        <w:t xml:space="preserve">    (підпис)</w:t>
      </w:r>
      <w:r>
        <w:rPr>
          <w:bCs/>
          <w:spacing w:val="-8"/>
          <w:sz w:val="24"/>
          <w:vertAlign w:val="superscript"/>
          <w:lang w:eastAsia="uk-UA"/>
        </w:rPr>
        <w:tab/>
      </w:r>
      <w:r>
        <w:rPr>
          <w:bCs/>
          <w:spacing w:val="-8"/>
          <w:sz w:val="24"/>
          <w:vertAlign w:val="superscript"/>
          <w:lang w:eastAsia="uk-UA"/>
        </w:rPr>
        <w:tab/>
        <w:t xml:space="preserve"> </w:t>
      </w:r>
    </w:p>
    <w:p w14:paraId="6C45859A" w14:textId="77777777" w:rsidR="001E6F20" w:rsidRDefault="001E6F20" w:rsidP="001E6F20">
      <w:pPr>
        <w:suppressAutoHyphens w:val="0"/>
        <w:spacing w:after="120"/>
        <w:jc w:val="both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>«____» _________________ 20____ року</w:t>
      </w:r>
    </w:p>
    <w:p w14:paraId="42235770" w14:textId="77777777" w:rsidR="001E6F20" w:rsidRDefault="001E6F20" w:rsidP="001E6F20">
      <w:pPr>
        <w:suppressAutoHyphens w:val="0"/>
        <w:spacing w:after="160" w:line="256" w:lineRule="auto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br w:type="page"/>
      </w:r>
    </w:p>
    <w:p w14:paraId="751684D6" w14:textId="2EBB267E" w:rsidR="005D2D5E" w:rsidRDefault="001E6F20" w:rsidP="001E6F20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lastRenderedPageBreak/>
        <w:t>ВСТУП</w:t>
      </w:r>
    </w:p>
    <w:p w14:paraId="5CC0887D" w14:textId="6140FFA5" w:rsidR="001E6F20" w:rsidRDefault="001E6F20" w:rsidP="001E6F20">
      <w:pPr>
        <w:jc w:val="center"/>
        <w:rPr>
          <w:b/>
          <w:bCs/>
          <w:sz w:val="24"/>
        </w:rPr>
      </w:pPr>
    </w:p>
    <w:p w14:paraId="65CC067F" w14:textId="73D26C5B" w:rsidR="00700304" w:rsidRPr="00700304" w:rsidRDefault="001E6F20" w:rsidP="00700304">
      <w:pPr>
        <w:pStyle w:val="20"/>
        <w:shd w:val="clear" w:color="auto" w:fill="auto"/>
        <w:spacing w:before="0" w:after="360" w:line="322" w:lineRule="exact"/>
        <w:ind w:firstLine="700"/>
        <w:rPr>
          <w:sz w:val="24"/>
          <w:szCs w:val="24"/>
        </w:rPr>
      </w:pPr>
      <w:r>
        <w:rPr>
          <w:b/>
          <w:bCs/>
          <w:sz w:val="24"/>
        </w:rPr>
        <w:tab/>
      </w:r>
      <w:r w:rsidR="00ED70C6">
        <w:rPr>
          <w:b/>
          <w:bCs/>
          <w:sz w:val="24"/>
        </w:rPr>
        <w:t xml:space="preserve">1. </w:t>
      </w:r>
      <w:r w:rsidR="00700304">
        <w:rPr>
          <w:b/>
          <w:bCs/>
          <w:sz w:val="24"/>
        </w:rPr>
        <w:t>Мета дисципліни</w:t>
      </w:r>
      <w:r w:rsidR="00700304">
        <w:rPr>
          <w:b/>
          <w:bCs/>
          <w:sz w:val="24"/>
          <w:lang w:val="uk-UA"/>
        </w:rPr>
        <w:t xml:space="preserve"> - </w:t>
      </w:r>
      <w:r w:rsidR="00700304" w:rsidRPr="00700304">
        <w:rPr>
          <w:rStyle w:val="2"/>
          <w:color w:val="000000"/>
          <w:sz w:val="24"/>
          <w:szCs w:val="24"/>
        </w:rPr>
        <w:t>ознайомити майбутніх перекладачів-філологів з основами сучасної стилістики іспанської мови, що бере свій початок від теорії лінгвістичної стилістики Шарля Баллі, і її провідними течіями і підходами (лінгвостилістика, функціональна, літературна, порівняльна стилістика, теорія фігур); понятійним апаратом, поняттями і категоріями, а також методиками аналізу, що існують у сучасній стилістиці; системою усних і письмових стилів іспанської мови; системою експресивних засобів сучасної іспанської мови; системою основних тропів і фігур; надати основи для стилістичного аналізу тексту будь-якого типу.</w:t>
      </w:r>
    </w:p>
    <w:p w14:paraId="56436E18" w14:textId="107B7FDD" w:rsidR="003D5966" w:rsidRDefault="003D5966" w:rsidP="00ED13CB">
      <w:pPr>
        <w:jc w:val="both"/>
        <w:rPr>
          <w:sz w:val="24"/>
        </w:rPr>
      </w:pPr>
    </w:p>
    <w:p w14:paraId="039B379B" w14:textId="21EE83CF" w:rsidR="00ED6B73" w:rsidRDefault="00ED6B73" w:rsidP="003D5966">
      <w:pPr>
        <w:ind w:firstLine="720"/>
        <w:jc w:val="both"/>
        <w:rPr>
          <w:sz w:val="24"/>
        </w:rPr>
      </w:pPr>
      <w:r>
        <w:rPr>
          <w:b/>
          <w:bCs/>
          <w:sz w:val="24"/>
        </w:rPr>
        <w:t>2. Попередні вимоги до опанування або вибору навчальної дисципліни</w:t>
      </w:r>
      <w:r>
        <w:rPr>
          <w:sz w:val="24"/>
        </w:rPr>
        <w:t>:</w:t>
      </w:r>
    </w:p>
    <w:p w14:paraId="00F561A3" w14:textId="1043B02F" w:rsidR="00700304" w:rsidRPr="00700304" w:rsidRDefault="00ED6B73" w:rsidP="00700304">
      <w:pPr>
        <w:pStyle w:val="20"/>
        <w:shd w:val="clear" w:color="auto" w:fill="auto"/>
        <w:spacing w:before="0" w:line="322" w:lineRule="exact"/>
        <w:ind w:firstLine="320"/>
        <w:jc w:val="left"/>
        <w:rPr>
          <w:rStyle w:val="2"/>
          <w:color w:val="000000"/>
          <w:sz w:val="24"/>
          <w:szCs w:val="24"/>
        </w:rPr>
      </w:pPr>
      <w:r>
        <w:rPr>
          <w:sz w:val="24"/>
        </w:rPr>
        <w:tab/>
      </w:r>
      <w:r w:rsidR="00700304" w:rsidRPr="00700304">
        <w:rPr>
          <w:rStyle w:val="2"/>
          <w:color w:val="000000"/>
          <w:sz w:val="24"/>
          <w:szCs w:val="24"/>
        </w:rPr>
        <w:t>Студент повинен успішно опанувати такі навчальні дисципліни: «Вступ до мов</w:t>
      </w:r>
      <w:r w:rsidR="00623A4E">
        <w:rPr>
          <w:rStyle w:val="2"/>
          <w:color w:val="000000"/>
          <w:sz w:val="24"/>
          <w:szCs w:val="24"/>
        </w:rPr>
        <w:t xml:space="preserve">ознавства», «Історія </w:t>
      </w:r>
      <w:r w:rsidR="00623A4E">
        <w:rPr>
          <w:rStyle w:val="2"/>
          <w:color w:val="000000"/>
          <w:sz w:val="24"/>
          <w:szCs w:val="24"/>
          <w:lang w:val="uk-UA"/>
        </w:rPr>
        <w:t xml:space="preserve">першої іноземної </w:t>
      </w:r>
      <w:r w:rsidR="00700304" w:rsidRPr="00700304">
        <w:rPr>
          <w:rStyle w:val="2"/>
          <w:color w:val="000000"/>
          <w:sz w:val="24"/>
          <w:szCs w:val="24"/>
        </w:rPr>
        <w:t xml:space="preserve">мови», «Порівняльна лексикологія іспанської та української мов», «Порівняльна граматика іспанської та української мов», «Основна іноземна мова» та </w:t>
      </w:r>
    </w:p>
    <w:p w14:paraId="60AF4A0F" w14:textId="77777777" w:rsidR="00700304" w:rsidRPr="00700304" w:rsidRDefault="00700304" w:rsidP="00700304">
      <w:pPr>
        <w:pStyle w:val="20"/>
        <w:shd w:val="clear" w:color="auto" w:fill="auto"/>
        <w:spacing w:before="0" w:line="322" w:lineRule="exact"/>
        <w:ind w:firstLine="320"/>
        <w:jc w:val="left"/>
        <w:rPr>
          <w:b/>
          <w:sz w:val="24"/>
          <w:szCs w:val="24"/>
        </w:rPr>
      </w:pPr>
      <w:r w:rsidRPr="00700304">
        <w:rPr>
          <w:rStyle w:val="21"/>
          <w:b/>
          <w:color w:val="000000"/>
          <w:sz w:val="24"/>
          <w:szCs w:val="24"/>
        </w:rPr>
        <w:t>знати:</w:t>
      </w:r>
    </w:p>
    <w:p w14:paraId="3FB902DC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22" w:lineRule="exact"/>
        <w:ind w:firstLine="700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>основні мовознавчі поняття;</w:t>
      </w:r>
    </w:p>
    <w:p w14:paraId="37AF75F5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22" w:lineRule="exact"/>
        <w:ind w:firstLine="700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>принципи аналізу мовного матеріалу;</w:t>
      </w:r>
    </w:p>
    <w:p w14:paraId="614D0F25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31" w:lineRule="exact"/>
        <w:ind w:left="1040" w:hanging="340"/>
        <w:jc w:val="left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>особливості семантики, будови та функціонування одиниць усіх рівнів іспанської мови;</w:t>
      </w:r>
    </w:p>
    <w:p w14:paraId="644AE1CB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31" w:lineRule="exact"/>
        <w:ind w:left="320" w:right="5540" w:firstLine="380"/>
        <w:jc w:val="left"/>
        <w:rPr>
          <w:b/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 xml:space="preserve">основи теорії комунікації; </w:t>
      </w:r>
      <w:r w:rsidRPr="00700304">
        <w:rPr>
          <w:rStyle w:val="21"/>
          <w:b/>
          <w:color w:val="000000"/>
          <w:sz w:val="24"/>
          <w:szCs w:val="24"/>
        </w:rPr>
        <w:t>вміти</w:t>
      </w:r>
      <w:r w:rsidRPr="00700304">
        <w:rPr>
          <w:rStyle w:val="2"/>
          <w:b/>
          <w:color w:val="000000"/>
          <w:sz w:val="24"/>
          <w:szCs w:val="24"/>
        </w:rPr>
        <w:t>:</w:t>
      </w:r>
    </w:p>
    <w:p w14:paraId="27C52368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31" w:lineRule="exact"/>
        <w:ind w:left="320" w:right="1800" w:firstLine="380"/>
        <w:jc w:val="left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 xml:space="preserve">застосовувати лінгвістичний інструментарій на практиці; </w:t>
      </w:r>
      <w:r w:rsidRPr="00700304">
        <w:rPr>
          <w:rStyle w:val="21"/>
          <w:b/>
          <w:color w:val="000000"/>
          <w:sz w:val="24"/>
          <w:szCs w:val="24"/>
        </w:rPr>
        <w:t>володіти елементарними навичками</w:t>
      </w:r>
    </w:p>
    <w:p w14:paraId="50EC0D85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331" w:lineRule="exact"/>
        <w:ind w:firstLine="700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>добору, аналізу та інтерпретації мовленнєвих фактів;</w:t>
      </w:r>
    </w:p>
    <w:p w14:paraId="0ACF7EC3" w14:textId="77777777" w:rsidR="00700304" w:rsidRPr="00700304" w:rsidRDefault="00700304" w:rsidP="00700304">
      <w:pPr>
        <w:pStyle w:val="20"/>
        <w:numPr>
          <w:ilvl w:val="0"/>
          <w:numId w:val="22"/>
        </w:numPr>
        <w:shd w:val="clear" w:color="auto" w:fill="auto"/>
        <w:tabs>
          <w:tab w:val="left" w:pos="1046"/>
        </w:tabs>
        <w:spacing w:before="0" w:line="280" w:lineRule="exact"/>
        <w:ind w:firstLine="700"/>
        <w:rPr>
          <w:sz w:val="24"/>
          <w:szCs w:val="24"/>
        </w:rPr>
      </w:pPr>
      <w:r w:rsidRPr="00700304">
        <w:rPr>
          <w:rStyle w:val="2"/>
          <w:color w:val="000000"/>
          <w:sz w:val="24"/>
          <w:szCs w:val="24"/>
        </w:rPr>
        <w:t>спілкування на лінгвістичні теми.</w:t>
      </w:r>
    </w:p>
    <w:p w14:paraId="057B1982" w14:textId="6B1E3573" w:rsidR="00112258" w:rsidRDefault="00112258" w:rsidP="00700304">
      <w:pPr>
        <w:jc w:val="both"/>
        <w:rPr>
          <w:b/>
          <w:bCs/>
          <w:sz w:val="24"/>
        </w:rPr>
      </w:pPr>
    </w:p>
    <w:p w14:paraId="69AB3B9F" w14:textId="3DDDEA87" w:rsidR="003D5966" w:rsidRDefault="003D5966" w:rsidP="003D5966">
      <w:pPr>
        <w:ind w:left="720"/>
        <w:jc w:val="both"/>
        <w:rPr>
          <w:sz w:val="24"/>
        </w:rPr>
      </w:pPr>
      <w:r>
        <w:rPr>
          <w:b/>
          <w:bCs/>
          <w:sz w:val="24"/>
        </w:rPr>
        <w:t>3. Анотація навчальної дисципліни</w:t>
      </w:r>
      <w:r>
        <w:rPr>
          <w:sz w:val="24"/>
        </w:rPr>
        <w:t xml:space="preserve">. </w:t>
      </w:r>
    </w:p>
    <w:p w14:paraId="6966AC95" w14:textId="5870450F" w:rsidR="008F1598" w:rsidRPr="00C761B0" w:rsidRDefault="008F1598" w:rsidP="008F1598">
      <w:pPr>
        <w:pStyle w:val="20"/>
        <w:shd w:val="clear" w:color="auto" w:fill="auto"/>
        <w:spacing w:before="0" w:line="317" w:lineRule="exact"/>
        <w:ind w:firstLine="700"/>
        <w:rPr>
          <w:sz w:val="24"/>
          <w:szCs w:val="24"/>
        </w:rPr>
      </w:pPr>
      <w:r w:rsidRPr="00C761B0">
        <w:rPr>
          <w:rStyle w:val="2"/>
          <w:color w:val="000000"/>
          <w:sz w:val="24"/>
          <w:szCs w:val="24"/>
        </w:rPr>
        <w:t>Навчальна дисципліна складається з двох частин: перша «Основні поняття іспанської стилістики», «Теорія фігур» спрямована на опанування основних понять теорії стилістики, а також на вивчення стилістичної диференціації іспанської лексики і стилістичних можливостей засобів інших мовних рівнів; друга «Функціональна стилістика</w:t>
      </w:r>
      <w:r w:rsidR="008D5FC8">
        <w:rPr>
          <w:rStyle w:val="2"/>
          <w:color w:val="000000"/>
          <w:sz w:val="24"/>
          <w:szCs w:val="24"/>
          <w:lang w:val="uk-UA"/>
        </w:rPr>
        <w:t xml:space="preserve"> іспанської мови</w:t>
      </w:r>
      <w:r w:rsidRPr="00C761B0">
        <w:rPr>
          <w:rStyle w:val="2"/>
          <w:color w:val="000000"/>
          <w:sz w:val="24"/>
          <w:szCs w:val="24"/>
        </w:rPr>
        <w:t xml:space="preserve">» висвітлює систему функціональних стилів сучасної іспанської мови, а також має на меті ознайомлення з </w:t>
      </w:r>
      <w:r w:rsidR="009C1408" w:rsidRPr="00C761B0">
        <w:rPr>
          <w:rStyle w:val="2"/>
          <w:color w:val="000000"/>
          <w:sz w:val="24"/>
          <w:szCs w:val="24"/>
          <w:lang w:val="uk-UA"/>
        </w:rPr>
        <w:t>лінгвостилістичним аналізом тексту</w:t>
      </w:r>
      <w:r w:rsidRPr="00C761B0">
        <w:rPr>
          <w:rStyle w:val="2"/>
          <w:color w:val="000000"/>
          <w:sz w:val="24"/>
          <w:szCs w:val="24"/>
        </w:rPr>
        <w:t>. Навчальна дисципліна, по-перше, продовжує напрацювання термінологічного мовного апарату, вивчення теорії мови, а по-друге, практичне і теоретичне оволодіння іспанською мовою як такою, що було розпочато на молодших курсах, напрацювання навичок дотичних до сфери професійної діяльності.</w:t>
      </w:r>
    </w:p>
    <w:p w14:paraId="22F7C0E6" w14:textId="77777777" w:rsidR="008F1598" w:rsidRPr="00C761B0" w:rsidRDefault="008F1598" w:rsidP="008F1598">
      <w:pPr>
        <w:pStyle w:val="20"/>
        <w:shd w:val="clear" w:color="auto" w:fill="auto"/>
        <w:spacing w:before="0" w:after="330" w:line="317" w:lineRule="exact"/>
        <w:ind w:firstLine="700"/>
        <w:rPr>
          <w:sz w:val="24"/>
          <w:szCs w:val="24"/>
        </w:rPr>
      </w:pPr>
      <w:r w:rsidRPr="00C761B0">
        <w:rPr>
          <w:rStyle w:val="2"/>
          <w:color w:val="000000"/>
          <w:sz w:val="24"/>
          <w:szCs w:val="24"/>
        </w:rPr>
        <w:t xml:space="preserve">Заняття проводяться у вигляді лекцій та семінарських занять. Завершується дисципліна </w:t>
      </w:r>
      <w:r w:rsidRPr="00C761B0">
        <w:rPr>
          <w:rStyle w:val="22"/>
          <w:color w:val="000000"/>
          <w:sz w:val="24"/>
          <w:szCs w:val="24"/>
        </w:rPr>
        <w:t>іспитом.</w:t>
      </w:r>
    </w:p>
    <w:p w14:paraId="65C98634" w14:textId="5AE0493E" w:rsidR="00F91BF0" w:rsidRPr="00FA0E27" w:rsidRDefault="00F91BF0" w:rsidP="00F91BF0">
      <w:pPr>
        <w:widowControl w:val="0"/>
        <w:ind w:firstLine="720"/>
        <w:jc w:val="both"/>
        <w:rPr>
          <w:sz w:val="26"/>
          <w:szCs w:val="26"/>
          <w:lang w:eastAsia="ru-RU"/>
        </w:rPr>
      </w:pPr>
    </w:p>
    <w:p w14:paraId="031FFBE5" w14:textId="77777777" w:rsidR="00A55C4D" w:rsidRDefault="00A55C4D" w:rsidP="003D5966">
      <w:pPr>
        <w:jc w:val="both"/>
        <w:rPr>
          <w:sz w:val="24"/>
        </w:rPr>
      </w:pPr>
    </w:p>
    <w:p w14:paraId="59665079" w14:textId="27FC65B6" w:rsidR="008F1598" w:rsidRPr="008F1598" w:rsidRDefault="00A55C4D" w:rsidP="008F1598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b/>
          <w:bCs/>
          <w:sz w:val="24"/>
        </w:rPr>
        <w:t>4. Завдання (навчальні цілі):</w:t>
      </w:r>
      <w:r w:rsidR="009622D2">
        <w:rPr>
          <w:b/>
          <w:bCs/>
          <w:sz w:val="24"/>
        </w:rPr>
        <w:t xml:space="preserve"> </w:t>
      </w:r>
      <w:r w:rsidR="009622D2" w:rsidRPr="0016578C">
        <w:rPr>
          <w:sz w:val="24"/>
        </w:rPr>
        <w:t xml:space="preserve">сформувати компетентності: загальні </w:t>
      </w:r>
      <w:r w:rsidR="008F1598">
        <w:rPr>
          <w:sz w:val="24"/>
        </w:rPr>
        <w:t xml:space="preserve">ЗК 6. Здатність до пошуку, опрацювання та аналізу </w:t>
      </w:r>
      <w:r w:rsidR="008F1598" w:rsidRPr="008F1598">
        <w:rPr>
          <w:sz w:val="24"/>
        </w:rPr>
        <w:t>інформації з різних джерел.</w:t>
      </w:r>
      <w:r w:rsidR="008F1598">
        <w:rPr>
          <w:sz w:val="24"/>
        </w:rPr>
        <w:t xml:space="preserve"> ЗК 7. Уміння виявляти, ставити та вирішувати проблеми. ЗК 9. Здатність спілкуватися іноземною мовою. ЗК 10. Здатність до абстрактного мислення, аналізу та синтезу. ЗК 11. Здатність застосовувати знання у практичних ситуаціях. ЗК 12. Навички використання інформаційних і комунікаційних технологій. ФК 1. Усвідомлення структури філологічної науки та її теоретичних основ. </w:t>
      </w:r>
      <w:r w:rsidR="008F1598" w:rsidRPr="008F1598">
        <w:rPr>
          <w:sz w:val="24"/>
        </w:rPr>
        <w:t>ФК 6. З</w:t>
      </w:r>
      <w:r w:rsidR="008F1598">
        <w:rPr>
          <w:sz w:val="24"/>
        </w:rPr>
        <w:t xml:space="preserve">датність вільно, гнучко й ефективно використовувати іспанську та англійську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</w:t>
      </w:r>
      <w:r w:rsidR="008F1598" w:rsidRPr="008F1598">
        <w:rPr>
          <w:sz w:val="24"/>
        </w:rPr>
        <w:t>завдань у рі</w:t>
      </w:r>
      <w:r w:rsidR="008F1598">
        <w:rPr>
          <w:sz w:val="24"/>
        </w:rPr>
        <w:t xml:space="preserve">зних сферах життя. ФК 7. Здатність до збирання й аналізу, систематизації та інтерпретації мовних, літературних, фольклорних фактів, інтерпретації та </w:t>
      </w:r>
      <w:r w:rsidR="008F1598" w:rsidRPr="008F1598">
        <w:rPr>
          <w:sz w:val="24"/>
        </w:rPr>
        <w:t>перекладу тексту.</w:t>
      </w:r>
      <w:r w:rsidR="008F1598">
        <w:rPr>
          <w:sz w:val="24"/>
        </w:rPr>
        <w:t xml:space="preserve"> </w:t>
      </w:r>
      <w:r w:rsidR="008F1598" w:rsidRPr="008F1598">
        <w:rPr>
          <w:sz w:val="24"/>
        </w:rPr>
        <w:t>ФК 8. Здатність вільно</w:t>
      </w:r>
      <w:r w:rsidR="008F1598">
        <w:rPr>
          <w:sz w:val="24"/>
        </w:rPr>
        <w:t xml:space="preserve"> оперувати спеціальною термінологією для розв’язання професійних завдань. ФК 9. Усвідомлення засад і технологій створення текстів різних жанрів і стилів </w:t>
      </w:r>
      <w:r w:rsidR="008F1598" w:rsidRPr="008F1598">
        <w:rPr>
          <w:sz w:val="24"/>
        </w:rPr>
        <w:t>державною та іноземними</w:t>
      </w:r>
    </w:p>
    <w:p w14:paraId="6B267723" w14:textId="7AAABAE7" w:rsidR="008F1598" w:rsidRPr="008F1598" w:rsidRDefault="008F1598" w:rsidP="008F1598">
      <w:pPr>
        <w:jc w:val="both"/>
        <w:rPr>
          <w:sz w:val="24"/>
        </w:rPr>
      </w:pPr>
      <w:r>
        <w:rPr>
          <w:sz w:val="24"/>
        </w:rPr>
        <w:t xml:space="preserve">(іспанською та англійською) мовами. ФК 10. Здатність здійснювати </w:t>
      </w:r>
      <w:r w:rsidRPr="008F1598">
        <w:rPr>
          <w:sz w:val="24"/>
        </w:rPr>
        <w:t>лінгвістичний,</w:t>
      </w:r>
    </w:p>
    <w:p w14:paraId="49BB831E" w14:textId="38E63F80" w:rsidR="00A55C4D" w:rsidRPr="00104329" w:rsidRDefault="008F1598" w:rsidP="008F1598">
      <w:pPr>
        <w:jc w:val="both"/>
        <w:rPr>
          <w:sz w:val="24"/>
        </w:rPr>
      </w:pPr>
      <w:r>
        <w:rPr>
          <w:sz w:val="24"/>
        </w:rPr>
        <w:t xml:space="preserve">літературознавчий та </w:t>
      </w:r>
      <w:r w:rsidRPr="008F1598">
        <w:rPr>
          <w:sz w:val="24"/>
        </w:rPr>
        <w:t>перекладознавчий аналіз текстів</w:t>
      </w:r>
      <w:r>
        <w:rPr>
          <w:sz w:val="24"/>
        </w:rPr>
        <w:t xml:space="preserve"> різних стилів і жанрів. ФК 11. Здатність до надання консультацій з дотримання норм літературної мови та культури </w:t>
      </w:r>
      <w:r w:rsidRPr="008F1598">
        <w:rPr>
          <w:sz w:val="24"/>
        </w:rPr>
        <w:t>мовлення.</w:t>
      </w:r>
    </w:p>
    <w:p w14:paraId="71182E73" w14:textId="77777777" w:rsidR="00212A70" w:rsidRDefault="00212A70" w:rsidP="00212A70">
      <w:pPr>
        <w:jc w:val="both"/>
        <w:rPr>
          <w:sz w:val="24"/>
        </w:rPr>
      </w:pPr>
    </w:p>
    <w:p w14:paraId="2ED031D2" w14:textId="285B14BB" w:rsidR="00A55C4D" w:rsidRPr="00212A70" w:rsidRDefault="00212A70" w:rsidP="00212A70">
      <w:pPr>
        <w:ind w:left="720"/>
        <w:jc w:val="both"/>
        <w:rPr>
          <w:sz w:val="24"/>
        </w:rPr>
      </w:pPr>
      <w:r>
        <w:rPr>
          <w:b/>
          <w:bCs/>
          <w:sz w:val="24"/>
        </w:rPr>
        <w:t>5. Результати навчання за дисципліною</w:t>
      </w:r>
      <w:r w:rsidR="00A55C4D" w:rsidRPr="00212A70">
        <w:rPr>
          <w:sz w:val="24"/>
        </w:rPr>
        <w:t xml:space="preserve"> </w:t>
      </w:r>
    </w:p>
    <w:p w14:paraId="07D1AA1F" w14:textId="6268FC7D" w:rsidR="003D5966" w:rsidRDefault="00AB7C6B" w:rsidP="003D5966">
      <w:pPr>
        <w:jc w:val="both"/>
        <w:rPr>
          <w:sz w:val="24"/>
        </w:rPr>
      </w:pPr>
      <w:r>
        <w:rPr>
          <w:sz w:val="24"/>
        </w:rPr>
        <w:t xml:space="preserve"> </w:t>
      </w:r>
      <w:r w:rsidR="00BA676B">
        <w:rPr>
          <w:sz w:val="24"/>
        </w:rPr>
        <w:t xml:space="preserve">   </w:t>
      </w:r>
    </w:p>
    <w:tbl>
      <w:tblPr>
        <w:tblW w:w="10200" w:type="dxa"/>
        <w:tblInd w:w="-146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79"/>
        <w:gridCol w:w="4846"/>
        <w:gridCol w:w="1700"/>
        <w:gridCol w:w="1558"/>
        <w:gridCol w:w="1417"/>
      </w:tblGrid>
      <w:tr w:rsidR="00A84D3D" w14:paraId="7798B6C1" w14:textId="77777777" w:rsidTr="00A84D3D">
        <w:trPr>
          <w:trHeight w:val="1"/>
        </w:trPr>
        <w:tc>
          <w:tcPr>
            <w:tcW w:w="5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25F48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  <w:p w14:paraId="235E36CF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(1. 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знати; 2. вміти; 3. комунікація; </w:t>
            </w:r>
          </w:p>
          <w:p w14:paraId="70695B2B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автономність та відповідальність)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DB74C3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Форми</w:t>
            </w:r>
          </w:p>
          <w:p w14:paraId="421B254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та/або методи</w:t>
            </w:r>
          </w:p>
          <w:p w14:paraId="2672A0E3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технології) викладання</w:t>
            </w:r>
          </w:p>
          <w:p w14:paraId="1692FAD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навчання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AE8DF6" w14:textId="77777777" w:rsidR="00A84D3D" w:rsidRDefault="00A84D3D">
            <w:pPr>
              <w:autoSpaceDE w:val="0"/>
              <w:autoSpaceDN w:val="0"/>
              <w:adjustRightInd w:val="0"/>
              <w:spacing w:line="192" w:lineRule="atLeast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Методи оцінювання та пороговий критерій оцінювання</w:t>
            </w:r>
          </w:p>
          <w:p w14:paraId="0688C726" w14:textId="77777777" w:rsidR="00A84D3D" w:rsidRDefault="00A84D3D">
            <w:pPr>
              <w:autoSpaceDE w:val="0"/>
              <w:autoSpaceDN w:val="0"/>
              <w:adjustRightInd w:val="0"/>
              <w:spacing w:line="192" w:lineRule="atLeast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за необхідності)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CB9C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59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Відсоток </w:t>
            </w:r>
          </w:p>
          <w:p w14:paraId="42809B67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59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у підсумковій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 оцінці </w:t>
            </w:r>
          </w:p>
          <w:p w14:paraId="5AD6A585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119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дисципліни</w:t>
            </w:r>
          </w:p>
        </w:tc>
      </w:tr>
      <w:tr w:rsidR="00A84D3D" w14:paraId="2C9F46F3" w14:textId="77777777" w:rsidTr="00A84D3D">
        <w:trPr>
          <w:trHeight w:val="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A80958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right="-6" w:hanging="6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7B38EE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43D2A3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F47854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90270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C26AD" w14:paraId="28BA61D5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F738AD" w14:textId="77777777" w:rsidR="003C26AD" w:rsidRPr="003C26AD" w:rsidRDefault="003C26AD" w:rsidP="003C26AD">
            <w:pPr>
              <w:widowControl w:val="0"/>
              <w:jc w:val="both"/>
              <w:rPr>
                <w:sz w:val="20"/>
                <w:szCs w:val="20"/>
                <w:lang w:eastAsia="ru-RU"/>
              </w:rPr>
            </w:pPr>
            <w:r w:rsidRPr="003C26AD">
              <w:rPr>
                <w:sz w:val="20"/>
                <w:szCs w:val="20"/>
                <w:lang w:eastAsia="ru-RU"/>
              </w:rPr>
              <w:t>1.1.</w:t>
            </w:r>
          </w:p>
          <w:p w14:paraId="75719DF5" w14:textId="6DD9073A" w:rsidR="003C26AD" w:rsidRPr="003C26AD" w:rsidRDefault="003C26AD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C5BD5C" w14:textId="37158A69" w:rsidR="003C26AD" w:rsidRPr="003C26AD" w:rsidRDefault="003C26AD" w:rsidP="003C26AD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 xml:space="preserve">Знати </w:t>
            </w:r>
            <w:r w:rsidR="007D7DC7" w:rsidRPr="007D7DC7">
              <w:rPr>
                <w:rStyle w:val="2"/>
                <w:color w:val="000000"/>
                <w:sz w:val="20"/>
                <w:szCs w:val="20"/>
              </w:rPr>
              <w:t>основні теоретичні засади з тем навчальної дисципліни та володіти основними поняттями та категоріями стилістики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9BF83" w14:textId="46B91633" w:rsidR="003C26AD" w:rsidRDefault="006F6ED6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3C26AD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5AD4E6D2" w14:textId="3DE2F40B" w:rsidR="003C26AD" w:rsidRPr="006F6ED6" w:rsidRDefault="003C26AD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  <w:r w:rsidR="006F6ED6"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0EBAFF" w14:textId="251A0556" w:rsidR="003C26AD" w:rsidRDefault="00887AF9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 w:rsidR="00471C8E">
              <w:rPr>
                <w:color w:val="000000"/>
                <w:sz w:val="21"/>
                <w:szCs w:val="21"/>
              </w:rPr>
              <w:t xml:space="preserve">участь у дискусіях, </w:t>
            </w:r>
            <w:r w:rsidR="00D65511">
              <w:rPr>
                <w:color w:val="000000"/>
                <w:sz w:val="21"/>
                <w:szCs w:val="21"/>
              </w:rPr>
              <w:t>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89A75" w14:textId="2150701C" w:rsidR="003C26AD" w:rsidRDefault="000C48EF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C26AD">
              <w:rPr>
                <w:sz w:val="20"/>
                <w:szCs w:val="20"/>
              </w:rPr>
              <w:t>%</w:t>
            </w:r>
          </w:p>
        </w:tc>
      </w:tr>
      <w:tr w:rsidR="00D65511" w14:paraId="6291AA09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E0197" w14:textId="0A13665C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1.</w:t>
            </w:r>
            <w:r>
              <w:rPr>
                <w:sz w:val="20"/>
                <w:szCs w:val="20"/>
                <w:lang w:eastAsia="ru-RU"/>
              </w:rPr>
              <w:t>2</w:t>
            </w:r>
            <w:r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FB6F3" w14:textId="05AF5CC3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 xml:space="preserve">Знати </w:t>
            </w:r>
            <w:r w:rsidR="007D7DC7" w:rsidRPr="007D7DC7">
              <w:rPr>
                <w:rStyle w:val="2"/>
                <w:color w:val="000000"/>
                <w:sz w:val="20"/>
                <w:szCs w:val="20"/>
              </w:rPr>
              <w:t>основні методи дослідження, що використовуються у сучасній стилістиці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4E5B2" w14:textId="114165CD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5AA71DA" w14:textId="199CB868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DE9AE0" w14:textId="179CAA2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65AF" w14:textId="118E3FE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</w:tr>
      <w:tr w:rsidR="00D65511" w14:paraId="0C6CC7D8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14084" w14:textId="3671FA3B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1.</w:t>
            </w:r>
            <w:r>
              <w:rPr>
                <w:sz w:val="20"/>
                <w:szCs w:val="20"/>
                <w:lang w:eastAsia="ru-RU"/>
              </w:rPr>
              <w:t>3</w:t>
            </w:r>
            <w:r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84D98D" w14:textId="362E4AEA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 xml:space="preserve">Знати </w:t>
            </w:r>
            <w:r w:rsidR="007D7DC7" w:rsidRPr="007D7DC7">
              <w:rPr>
                <w:rStyle w:val="2"/>
                <w:color w:val="000000"/>
                <w:sz w:val="20"/>
                <w:szCs w:val="20"/>
              </w:rPr>
              <w:t>історію стилістики, основи лінгвостилістики, теорію фігур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5752F" w14:textId="459571F4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429AC8A5" w14:textId="330D6324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10344A" w14:textId="30627F3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C643" w14:textId="131EA3BB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D65511" w14:paraId="4F78756F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C8CE9B" w14:textId="13A3BCF9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AFBC2" w14:textId="08C82076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Вміти самостійно опрацьовувати наукову та навчальну літературу з питань стилістики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EE34C" w14:textId="7777777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4890716" w14:textId="0A92D14D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1A705" w14:textId="085B6758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 xml:space="preserve">участь у дискусіях, підготовка та захист </w:t>
            </w:r>
            <w:r>
              <w:rPr>
                <w:color w:val="000000"/>
                <w:sz w:val="21"/>
                <w:szCs w:val="21"/>
              </w:rPr>
              <w:lastRenderedPageBreak/>
              <w:t>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1DFD" w14:textId="1EA61674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10%</w:t>
            </w:r>
          </w:p>
        </w:tc>
      </w:tr>
      <w:tr w:rsidR="00D65511" w14:paraId="1DC42F97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9CC1F" w14:textId="791FE164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2.2.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89149" w14:textId="436B76CA" w:rsidR="00D65511" w:rsidRPr="003C26AD" w:rsidRDefault="00D65511" w:rsidP="007D7DC7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 xml:space="preserve">Вміти </w:t>
            </w:r>
            <w:r w:rsidR="007D7DC7">
              <w:rPr>
                <w:sz w:val="20"/>
                <w:szCs w:val="20"/>
                <w:lang w:eastAsia="ru-RU"/>
              </w:rPr>
              <w:t>дати стислу характеристику основних понять,теорій, гіпотез і класифікацій, що вивчаються в навчальній дисципліні.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20646" w14:textId="1D0A37F5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648A770F" w14:textId="26B787E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6569D" w14:textId="318FDFDC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888C" w14:textId="7F2EB50B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D65511" w14:paraId="3CA03D8A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6DD6AC" w14:textId="1D1AB0B1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2.3.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18450" w14:textId="31BF1FE0" w:rsidR="00D65511" w:rsidRPr="003C26AD" w:rsidRDefault="00D65511" w:rsidP="007D7DC7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 xml:space="preserve">Вміти </w:t>
            </w:r>
            <w:r w:rsidR="007D7DC7">
              <w:rPr>
                <w:sz w:val="20"/>
                <w:szCs w:val="20"/>
                <w:lang w:eastAsia="ru-RU"/>
              </w:rPr>
              <w:t>аргументувати теоретичні положення стилістики практичними мовними і мовленнєвим матеріалом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99A991" w14:textId="14EB19E1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78CDC641" w14:textId="440AE7FB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B999D" w14:textId="48C4A1A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C206" w14:textId="7E25D87D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65511">
              <w:rPr>
                <w:sz w:val="20"/>
                <w:szCs w:val="20"/>
              </w:rPr>
              <w:t>%</w:t>
            </w:r>
          </w:p>
        </w:tc>
      </w:tr>
      <w:tr w:rsidR="00D65511" w14:paraId="7533B7B8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86309" w14:textId="2A42D7C4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2.4.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C3F77" w14:textId="6794F940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Розумітися на основних теоретичних проблемах стилістики: поняття стилю і функціонального стилю; експресивність, образність та інші стилістичні категорії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F06F" w14:textId="1A4C8D41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419B80FC" w14:textId="1D9FC42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02BB3" w14:textId="02C11D2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37EF" w14:textId="32499EAA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D65511" w14:paraId="3B0309A4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27CA83" w14:textId="4B3693EA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0CDFF" w14:textId="4FF86AE5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Вміти пояснити специфічні риси сучасної мови у її усній і письмовій формах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578DB" w14:textId="2C117ECF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1A3B7147" w14:textId="177A3EC1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568C3" w14:textId="1ABFD3E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F4FB" w14:textId="393C00F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D65511" w14:paraId="6E6F869B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EFA700" w14:textId="34DB5CB9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3.2</w:t>
            </w:r>
            <w:r w:rsidR="00D65511"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E655DB" w14:textId="3C6A85B0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Мати навички критичного підходу до різноманітних трактувань особливостей стилістичного функціонування іспанської мови з урахуванням методологічних і теоретичних положень сучасного мовознавства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3901C" w14:textId="05D3B927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7F78AEDC" w14:textId="357C4802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93B3C" w14:textId="04EB51A1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5CD0" w14:textId="13D87E13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D65511" w14:paraId="75AA8B59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54784" w14:textId="04F2C54A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3.3</w:t>
            </w:r>
            <w:r w:rsidR="00D65511"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556646" w14:textId="79EFCEED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Вміти систематизувати та узагальнювати окремі особливості стилістики мови, інтерпретувати їх у світлі загальних закономірностей мовних процесів і встановлювати причинні зв’язки між ними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6C8A3" w14:textId="2672CC09" w:rsidR="00D65511" w:rsidRDefault="006F6ED6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Лекція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1417022" w14:textId="03BBF3C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77A6FD" w14:textId="7606AECE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FB33" w14:textId="2C16D311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D65511" w14:paraId="79997C74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1654FD" w14:textId="081330B1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74C3F" w14:textId="66FB22F6" w:rsidR="00D65511" w:rsidRPr="003C26AD" w:rsidRDefault="007D7DC7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Вміти самостійно вести спостереження і робити висновки з аналізу конкретного мовного матеріалу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D3658" w14:textId="7777777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7FC4DAA9" w14:textId="32AAB153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57410" w14:textId="65FB72C3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6E97" w14:textId="214D47CA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</w:tbl>
    <w:p w14:paraId="70AB358D" w14:textId="67B3634B" w:rsidR="00A84D3D" w:rsidRDefault="00A84D3D" w:rsidP="003D5966">
      <w:pPr>
        <w:jc w:val="both"/>
        <w:rPr>
          <w:sz w:val="24"/>
        </w:rPr>
      </w:pPr>
    </w:p>
    <w:p w14:paraId="67F510C8" w14:textId="3F91AF02" w:rsidR="00201349" w:rsidRDefault="00201349" w:rsidP="003D5966">
      <w:pPr>
        <w:jc w:val="both"/>
        <w:rPr>
          <w:sz w:val="24"/>
        </w:rPr>
      </w:pPr>
    </w:p>
    <w:p w14:paraId="52F3BE36" w14:textId="77777777" w:rsidR="00201349" w:rsidRPr="003D5966" w:rsidRDefault="00201349" w:rsidP="003D5966">
      <w:pPr>
        <w:jc w:val="both"/>
        <w:rPr>
          <w:sz w:val="24"/>
        </w:rPr>
      </w:pPr>
    </w:p>
    <w:tbl>
      <w:tblPr>
        <w:tblW w:w="4632" w:type="pct"/>
        <w:tblLook w:val="0000" w:firstRow="0" w:lastRow="0" w:firstColumn="0" w:lastColumn="0" w:noHBand="0" w:noVBand="0"/>
      </w:tblPr>
      <w:tblGrid>
        <w:gridCol w:w="3780"/>
        <w:gridCol w:w="480"/>
        <w:gridCol w:w="476"/>
        <w:gridCol w:w="476"/>
        <w:gridCol w:w="475"/>
        <w:gridCol w:w="475"/>
        <w:gridCol w:w="475"/>
        <w:gridCol w:w="475"/>
        <w:gridCol w:w="475"/>
        <w:gridCol w:w="475"/>
        <w:gridCol w:w="475"/>
        <w:gridCol w:w="330"/>
      </w:tblGrid>
      <w:tr w:rsidR="00D56194" w:rsidRPr="00EA458B" w14:paraId="74EFF839" w14:textId="77777777" w:rsidTr="0031429D">
        <w:trPr>
          <w:trHeight w:val="415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1AB70" w14:textId="77777777" w:rsidR="00D56194" w:rsidRPr="00EA458B" w:rsidRDefault="00D56194" w:rsidP="003901AF">
            <w:pPr>
              <w:keepNext/>
              <w:keepLines/>
              <w:jc w:val="center"/>
              <w:rPr>
                <w:b/>
                <w:sz w:val="20"/>
                <w:szCs w:val="20"/>
              </w:rPr>
            </w:pPr>
            <w:r w:rsidRPr="00EA458B">
              <w:rPr>
                <w:b/>
                <w:sz w:val="20"/>
                <w:szCs w:val="20"/>
              </w:rPr>
              <w:lastRenderedPageBreak/>
              <w:t>Результати навчання дисципліни</w:t>
            </w:r>
          </w:p>
        </w:tc>
        <w:tc>
          <w:tcPr>
            <w:tcW w:w="270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BD7B13" w14:textId="77777777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325D0B" w14:textId="248D09CB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773F675" w14:textId="213A35E5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E43E816" w14:textId="2E1A7129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3DDB7CB" w14:textId="0EFD160F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507A0C8" w14:textId="7C0E83A8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8AC28A8" w14:textId="6AFE9E31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08947C7" w14:textId="087A9B37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CDAF7BE" w14:textId="6F9FCD06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4525656" w14:textId="7238ECA2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6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1715944" w14:textId="10CD0555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6194" w:rsidRPr="00EA458B" w14:paraId="766560AD" w14:textId="77777777" w:rsidTr="0031429D">
        <w:trPr>
          <w:trHeight w:val="415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28A1C" w14:textId="77777777" w:rsidR="00D56194" w:rsidRPr="00EA458B" w:rsidRDefault="00D56194" w:rsidP="003901AF">
            <w:pPr>
              <w:keepNext/>
              <w:keepLines/>
              <w:jc w:val="center"/>
              <w:rPr>
                <w:b/>
                <w:sz w:val="20"/>
                <w:szCs w:val="20"/>
              </w:rPr>
            </w:pPr>
            <w:r w:rsidRPr="00EA458B">
              <w:rPr>
                <w:b/>
                <w:sz w:val="20"/>
                <w:szCs w:val="20"/>
              </w:rPr>
              <w:t>Програмні результати навчання (з опису освітньої програми)</w:t>
            </w:r>
          </w:p>
        </w:tc>
        <w:tc>
          <w:tcPr>
            <w:tcW w:w="270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17B48" w14:textId="47B08F38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28D05" w14:textId="4DB55D71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48ED5" w14:textId="6D56B2B3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9E0DB" w14:textId="52210392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22200" w14:textId="1A3B817A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C072D" w14:textId="0F1789C7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93515" w14:textId="5D5E8088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57F42" w14:textId="5FCB19CB" w:rsidR="00D56194" w:rsidRPr="00D56194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sz w:val="20"/>
                <w:szCs w:val="20"/>
                <w:lang w:val="en-US" w:eastAsia="ru-RU"/>
              </w:rPr>
              <w:t>3.1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4D361" w14:textId="3996E987" w:rsidR="00D56194" w:rsidRPr="00D56194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</w:t>
            </w:r>
            <w:r>
              <w:rPr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2DDB6" w14:textId="5936B30E" w:rsidR="00D56194" w:rsidRPr="00D56194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</w:t>
            </w:r>
            <w:r>
              <w:rPr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86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38752" w14:textId="4ACBFD2B" w:rsidR="00D56194" w:rsidRPr="00EA458B" w:rsidRDefault="00D56194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D56194" w:rsidRPr="00EA458B" w14:paraId="79DDE4BF" w14:textId="77777777" w:rsidTr="0031429D">
        <w:trPr>
          <w:trHeight w:val="1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6B8D3" w14:textId="77777777" w:rsidR="0031429D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31429D">
              <w:rPr>
                <w:sz w:val="20"/>
                <w:szCs w:val="20"/>
              </w:rPr>
              <w:t>ПРН 10. Знати норми</w:t>
            </w:r>
          </w:p>
          <w:p w14:paraId="6F0D592E" w14:textId="77777777" w:rsidR="0031429D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31429D">
              <w:rPr>
                <w:sz w:val="20"/>
                <w:szCs w:val="20"/>
              </w:rPr>
              <w:t>літературної мови та вміти їх</w:t>
            </w:r>
          </w:p>
          <w:p w14:paraId="2A3ACDE0" w14:textId="26C095A9" w:rsidR="00D56194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31429D">
              <w:rPr>
                <w:sz w:val="20"/>
                <w:szCs w:val="20"/>
              </w:rPr>
              <w:t>застосовувати у практичній</w:t>
            </w:r>
            <w:r>
              <w:rPr>
                <w:sz w:val="20"/>
                <w:szCs w:val="20"/>
              </w:rPr>
              <w:t xml:space="preserve"> діяльності</w:t>
            </w:r>
          </w:p>
        </w:tc>
        <w:tc>
          <w:tcPr>
            <w:tcW w:w="2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C6784" w14:textId="60E0C581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D776E" w14:textId="1937CD7B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FC8A3" w14:textId="2788EF34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815A4" w14:textId="2A05C673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650B5" w14:textId="2BE4204E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D0ACF" w14:textId="3A9AE26C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FE818" w14:textId="4A9BF46E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29A8C" w14:textId="62ED2F5C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D666A" w14:textId="3D2ABB02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2D650" w14:textId="403ECC5D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D49CA" w14:textId="0C505328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</w:tr>
      <w:tr w:rsidR="00D56194" w:rsidRPr="00EA458B" w14:paraId="6AB0A6A5" w14:textId="77777777" w:rsidTr="0031429D">
        <w:trPr>
          <w:trHeight w:val="1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2F8D8" w14:textId="77777777" w:rsidR="0031429D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31429D">
              <w:rPr>
                <w:sz w:val="20"/>
                <w:szCs w:val="20"/>
              </w:rPr>
              <w:t>ПРН 11. Знати принципи,</w:t>
            </w:r>
          </w:p>
          <w:p w14:paraId="5E738785" w14:textId="52D15ADB" w:rsidR="0031429D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технології і прийоми створення усних і письмових </w:t>
            </w:r>
            <w:r w:rsidRPr="0031429D">
              <w:rPr>
                <w:sz w:val="20"/>
                <w:szCs w:val="20"/>
              </w:rPr>
              <w:t>текстів різних жанрів і стилів</w:t>
            </w:r>
          </w:p>
          <w:p w14:paraId="6975478A" w14:textId="648D1756" w:rsidR="00D56194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державною та іноземними (іспанською та англійською) </w:t>
            </w:r>
            <w:r w:rsidRPr="0031429D">
              <w:rPr>
                <w:sz w:val="20"/>
                <w:szCs w:val="20"/>
              </w:rPr>
              <w:t>мовами.</w:t>
            </w:r>
          </w:p>
        </w:tc>
        <w:tc>
          <w:tcPr>
            <w:tcW w:w="2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EB167" w14:textId="26B056A8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7F622" w14:textId="4432F3DC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FBDC3" w14:textId="75EB931F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8D2B" w14:textId="4316C770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00543" w14:textId="71C22439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3ED02" w14:textId="3FF48EBA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2E23C" w14:textId="2A24DE47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4F20D" w14:textId="2DC13366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A5D4B" w14:textId="24143E54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E8562" w14:textId="0ACD3513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47806" w14:textId="37A7DE4E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D56194" w:rsidRPr="00EA458B" w14:paraId="0A6DB41D" w14:textId="77777777" w:rsidTr="0031429D">
        <w:trPr>
          <w:trHeight w:val="1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F9826" w14:textId="77777777" w:rsidR="0031429D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31429D">
              <w:rPr>
                <w:sz w:val="20"/>
                <w:szCs w:val="20"/>
              </w:rPr>
              <w:t>ПРН 12. Аналізувати мовні</w:t>
            </w:r>
          </w:p>
          <w:p w14:paraId="11C13D52" w14:textId="49E5B89C" w:rsidR="00D56194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одиниці, визначати їхню взаємодію та характеризувати мовні явища і процеси, що їх </w:t>
            </w:r>
            <w:r w:rsidRPr="0031429D">
              <w:rPr>
                <w:sz w:val="20"/>
                <w:szCs w:val="20"/>
              </w:rPr>
              <w:t>зумовлюють.</w:t>
            </w:r>
          </w:p>
        </w:tc>
        <w:tc>
          <w:tcPr>
            <w:tcW w:w="2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89C50" w14:textId="6F64AF3A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ECDC4" w14:textId="549EE930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ED6E0" w14:textId="3E081C3F" w:rsidR="00D56194" w:rsidRPr="00EA458B" w:rsidRDefault="009B5A45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05556" w14:textId="5830626B" w:rsidR="00D56194" w:rsidRPr="00EA458B" w:rsidRDefault="009B5A45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55003" w14:textId="533C924A" w:rsidR="00D56194" w:rsidRPr="00EA458B" w:rsidRDefault="009B5A45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CB2E6" w14:textId="76F638E1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9E086" w14:textId="55C4FE8B" w:rsidR="00D56194" w:rsidRPr="00EA458B" w:rsidRDefault="009B5A45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E861D" w14:textId="0165F64A" w:rsidR="00D56194" w:rsidRPr="00EA458B" w:rsidRDefault="009B5A45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DF4C2" w14:textId="0C6E6311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E23A33" w14:textId="52F497BF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66861" w14:textId="5BEDF59E" w:rsidR="00D56194" w:rsidRPr="00EA458B" w:rsidRDefault="00D56194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6194" w:rsidRPr="00EA458B" w14:paraId="2DB14911" w14:textId="77777777" w:rsidTr="0031429D">
        <w:trPr>
          <w:trHeight w:val="1"/>
        </w:trPr>
        <w:tc>
          <w:tcPr>
            <w:tcW w:w="213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23FFE" w14:textId="154529E6" w:rsidR="00D56194" w:rsidRPr="0031429D" w:rsidRDefault="0031429D" w:rsidP="0031429D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ПРН 15. Здійснювати лінгвістичний, літературознавчий та перекладознавчий аналіз </w:t>
            </w:r>
            <w:r w:rsidRPr="0031429D">
              <w:rPr>
                <w:sz w:val="20"/>
                <w:szCs w:val="20"/>
              </w:rPr>
              <w:t xml:space="preserve">текстів різних стилів </w:t>
            </w:r>
            <w:r>
              <w:rPr>
                <w:sz w:val="20"/>
                <w:szCs w:val="20"/>
              </w:rPr>
              <w:t xml:space="preserve">і </w:t>
            </w:r>
            <w:r w:rsidRPr="0031429D">
              <w:rPr>
                <w:sz w:val="20"/>
                <w:szCs w:val="20"/>
              </w:rPr>
              <w:t>жанрів.</w:t>
            </w:r>
          </w:p>
        </w:tc>
        <w:tc>
          <w:tcPr>
            <w:tcW w:w="2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38BD4E" w14:textId="746C09EA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BF918" w14:textId="16B337B0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B8CF7" w14:textId="3C01A30C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F0C52" w14:textId="4D14E550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2910E" w14:textId="15F6704E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BCA37" w14:textId="4BDB6D6C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FC942" w14:textId="331A6576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9BAB40" w14:textId="0C090281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455A7" w14:textId="3DAD0EB7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CEB01" w14:textId="44B06204" w:rsidR="00D56194" w:rsidRPr="00EA458B" w:rsidRDefault="009B5A45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30F9C" w14:textId="04A32748" w:rsidR="00D56194" w:rsidRPr="00EA458B" w:rsidRDefault="00D56194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14:paraId="5171BE6E" w14:textId="0DDDDA56" w:rsidR="001E6F20" w:rsidRDefault="001E6F20" w:rsidP="00363EA7">
      <w:pPr>
        <w:jc w:val="both"/>
        <w:rPr>
          <w:sz w:val="24"/>
        </w:rPr>
      </w:pPr>
    </w:p>
    <w:p w14:paraId="130DD130" w14:textId="76AE48AF" w:rsidR="00E6168F" w:rsidRDefault="00E6168F" w:rsidP="00363EA7">
      <w:pPr>
        <w:jc w:val="both"/>
        <w:rPr>
          <w:b/>
          <w:bCs/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7. Схема формування оцінки</w:t>
      </w:r>
    </w:p>
    <w:p w14:paraId="17276467" w14:textId="739F5563" w:rsidR="00E6168F" w:rsidRDefault="00E6168F" w:rsidP="00363EA7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7.1. Форми оцінювання студентів:</w:t>
      </w:r>
    </w:p>
    <w:p w14:paraId="2829A542" w14:textId="049C760C" w:rsidR="00471C8E" w:rsidRPr="00DD24A2" w:rsidRDefault="000C48EF" w:rsidP="00DD24A2">
      <w:pPr>
        <w:widowControl w:val="0"/>
        <w:ind w:firstLine="360"/>
        <w:jc w:val="both"/>
        <w:rPr>
          <w:sz w:val="26"/>
          <w:szCs w:val="26"/>
        </w:rPr>
      </w:pPr>
      <w:r w:rsidRPr="000C48EF">
        <w:rPr>
          <w:sz w:val="26"/>
          <w:szCs w:val="26"/>
        </w:rPr>
        <w:t xml:space="preserve">Контроль знань здійснюється за системою ECTS, яка передбачає дворівневе оцінювання засвоєного матеріалу, зокрема </w:t>
      </w:r>
      <w:r w:rsidRPr="000C48EF">
        <w:rPr>
          <w:b/>
          <w:sz w:val="26"/>
          <w:szCs w:val="26"/>
        </w:rPr>
        <w:t>оцінювання теоретичної підготовки</w:t>
      </w:r>
      <w:r w:rsidRPr="000C48EF">
        <w:rPr>
          <w:sz w:val="26"/>
          <w:szCs w:val="26"/>
        </w:rPr>
        <w:t xml:space="preserve"> – результати навчання (</w:t>
      </w:r>
      <w:r w:rsidRPr="000C48EF">
        <w:rPr>
          <w:b/>
          <w:sz w:val="26"/>
          <w:szCs w:val="26"/>
        </w:rPr>
        <w:t>знання</w:t>
      </w:r>
      <w:r w:rsidRPr="000C48EF">
        <w:rPr>
          <w:sz w:val="26"/>
          <w:szCs w:val="26"/>
        </w:rPr>
        <w:t xml:space="preserve"> 1.1 – 1.3), що складає 40% від загальної оцінки, та </w:t>
      </w:r>
      <w:r w:rsidRPr="000C48EF">
        <w:rPr>
          <w:b/>
          <w:sz w:val="26"/>
          <w:szCs w:val="26"/>
        </w:rPr>
        <w:t>оцінювання практичної підготовки</w:t>
      </w:r>
      <w:r w:rsidRPr="000C48EF">
        <w:rPr>
          <w:sz w:val="26"/>
          <w:szCs w:val="26"/>
        </w:rPr>
        <w:t xml:space="preserve"> – результати навчання (</w:t>
      </w:r>
      <w:r w:rsidRPr="000C48EF">
        <w:rPr>
          <w:b/>
          <w:sz w:val="26"/>
          <w:szCs w:val="26"/>
        </w:rPr>
        <w:t>вміння</w:t>
      </w:r>
      <w:r w:rsidRPr="000C48EF">
        <w:rPr>
          <w:sz w:val="26"/>
          <w:szCs w:val="26"/>
        </w:rPr>
        <w:t xml:space="preserve"> 2.1-2.</w:t>
      </w:r>
      <w:r w:rsidR="00D56194" w:rsidRPr="00D56194">
        <w:rPr>
          <w:sz w:val="26"/>
          <w:szCs w:val="26"/>
        </w:rPr>
        <w:t>4</w:t>
      </w:r>
      <w:r w:rsidRPr="000C48EF">
        <w:rPr>
          <w:sz w:val="26"/>
          <w:szCs w:val="26"/>
        </w:rPr>
        <w:t>); (</w:t>
      </w:r>
      <w:r w:rsidRPr="000C48EF">
        <w:rPr>
          <w:b/>
          <w:sz w:val="26"/>
          <w:szCs w:val="26"/>
        </w:rPr>
        <w:t>комунікація</w:t>
      </w:r>
      <w:r w:rsidRPr="000C48EF">
        <w:rPr>
          <w:sz w:val="26"/>
          <w:szCs w:val="26"/>
        </w:rPr>
        <w:t xml:space="preserve"> 3.1-3.</w:t>
      </w:r>
      <w:r w:rsidR="00D56194" w:rsidRPr="00D56194">
        <w:rPr>
          <w:sz w:val="26"/>
          <w:szCs w:val="26"/>
        </w:rPr>
        <w:t>3</w:t>
      </w:r>
      <w:r w:rsidRPr="000C48EF">
        <w:rPr>
          <w:sz w:val="26"/>
          <w:szCs w:val="26"/>
        </w:rPr>
        <w:t>); (</w:t>
      </w:r>
      <w:r w:rsidRPr="000C48EF">
        <w:rPr>
          <w:b/>
          <w:sz w:val="26"/>
          <w:szCs w:val="26"/>
        </w:rPr>
        <w:t>автономність та відповідальність</w:t>
      </w:r>
      <w:r w:rsidRPr="000C48EF">
        <w:rPr>
          <w:sz w:val="26"/>
          <w:szCs w:val="26"/>
        </w:rPr>
        <w:t xml:space="preserve"> 4), що складає 60% загальної оцінки. </w:t>
      </w:r>
    </w:p>
    <w:p w14:paraId="63402FD6" w14:textId="77777777" w:rsidR="00CC5D9D" w:rsidRPr="00DD24A2" w:rsidRDefault="00CC5D9D" w:rsidP="00DD24A2">
      <w:pPr>
        <w:widowControl w:val="0"/>
        <w:contextualSpacing/>
        <w:rPr>
          <w:b/>
          <w:bCs/>
          <w:sz w:val="26"/>
          <w:szCs w:val="26"/>
        </w:rPr>
      </w:pPr>
    </w:p>
    <w:p w14:paraId="60009578" w14:textId="62FEC7B4" w:rsidR="00473D2E" w:rsidRDefault="00473D2E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  <w:r w:rsidRPr="007744DD">
        <w:rPr>
          <w:b/>
          <w:bCs/>
          <w:sz w:val="26"/>
          <w:szCs w:val="26"/>
        </w:rPr>
        <w:t>Оцінювання за формами контролю</w:t>
      </w:r>
      <w:r w:rsidR="0001102F">
        <w:rPr>
          <w:b/>
          <w:bCs/>
          <w:sz w:val="26"/>
          <w:szCs w:val="26"/>
        </w:rPr>
        <w:t xml:space="preserve"> (іспит)</w:t>
      </w:r>
      <w:r w:rsidRPr="007744DD">
        <w:rPr>
          <w:b/>
          <w:bCs/>
          <w:sz w:val="26"/>
          <w:szCs w:val="26"/>
        </w:rPr>
        <w:t>:</w:t>
      </w:r>
    </w:p>
    <w:p w14:paraId="7690BE98" w14:textId="29ECC269" w:rsidR="00725F08" w:rsidRDefault="00725F08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</w:p>
    <w:p w14:paraId="7AEAECEA" w14:textId="77777777" w:rsidR="00725F08" w:rsidRPr="007744DD" w:rsidRDefault="00725F08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</w:p>
    <w:p w14:paraId="11731276" w14:textId="77777777" w:rsidR="00473D2E" w:rsidRPr="007744DD" w:rsidRDefault="00473D2E" w:rsidP="00473D2E">
      <w:pPr>
        <w:widowControl w:val="0"/>
        <w:jc w:val="center"/>
        <w:rPr>
          <w:b/>
          <w:bCs/>
          <w:sz w:val="26"/>
          <w:szCs w:val="26"/>
        </w:rPr>
      </w:pPr>
    </w:p>
    <w:tbl>
      <w:tblPr>
        <w:tblW w:w="92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969"/>
        <w:gridCol w:w="1843"/>
        <w:gridCol w:w="1720"/>
      </w:tblGrid>
      <w:tr w:rsidR="00473D2E" w:rsidRPr="007744DD" w14:paraId="20ECEF9B" w14:textId="77777777" w:rsidTr="0001102F">
        <w:tc>
          <w:tcPr>
            <w:tcW w:w="56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97E1A2" w14:textId="14FAC1AB" w:rsidR="00473D2E" w:rsidRPr="007744DD" w:rsidRDefault="00473D2E" w:rsidP="0001102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Види робіт</w:t>
            </w:r>
          </w:p>
        </w:tc>
        <w:tc>
          <w:tcPr>
            <w:tcW w:w="35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BB7B023" w14:textId="77777777" w:rsidR="00473D2E" w:rsidRPr="007744DD" w:rsidRDefault="00473D2E" w:rsidP="0001102F">
            <w:pPr>
              <w:tabs>
                <w:tab w:val="left" w:pos="1114"/>
                <w:tab w:val="left" w:pos="1490"/>
                <w:tab w:val="center" w:pos="1740"/>
              </w:tabs>
              <w:jc w:val="center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sz w:val="26"/>
                <w:szCs w:val="26"/>
              </w:rPr>
              <w:t>Семестрова кількість балів</w:t>
            </w:r>
          </w:p>
        </w:tc>
      </w:tr>
      <w:tr w:rsidR="00473D2E" w:rsidRPr="007744DD" w14:paraId="69D146C0" w14:textId="77777777" w:rsidTr="0001102F">
        <w:tc>
          <w:tcPr>
            <w:tcW w:w="5670" w:type="dxa"/>
            <w:gridSpan w:val="2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CB0CC53" w14:textId="77777777" w:rsidR="00473D2E" w:rsidRPr="007744DD" w:rsidRDefault="00473D2E" w:rsidP="0001102F">
            <w:pPr>
              <w:jc w:val="both"/>
              <w:rPr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59B5CC6" w14:textId="77777777" w:rsidR="00473D2E" w:rsidRPr="007744DD" w:rsidRDefault="00473D2E" w:rsidP="0001102F">
            <w:pPr>
              <w:jc w:val="center"/>
              <w:rPr>
                <w:bCs/>
                <w:i/>
                <w:color w:val="000000"/>
                <w:sz w:val="26"/>
                <w:szCs w:val="26"/>
              </w:rPr>
            </w:pPr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Min. – </w:t>
            </w:r>
            <w:r w:rsidRPr="007744DD">
              <w:rPr>
                <w:b/>
                <w:bCs/>
                <w:i/>
                <w:color w:val="000000"/>
                <w:sz w:val="26"/>
                <w:szCs w:val="26"/>
              </w:rPr>
              <w:t xml:space="preserve">36 </w:t>
            </w:r>
            <w:r w:rsidRPr="007744DD">
              <w:rPr>
                <w:bCs/>
                <w:i/>
                <w:color w:val="000000"/>
                <w:sz w:val="26"/>
                <w:szCs w:val="26"/>
              </w:rPr>
              <w:t>балів</w:t>
            </w:r>
          </w:p>
        </w:tc>
        <w:tc>
          <w:tcPr>
            <w:tcW w:w="1720" w:type="dxa"/>
            <w:tcBorders>
              <w:bottom w:val="double" w:sz="4" w:space="0" w:color="auto"/>
              <w:right w:val="single" w:sz="12" w:space="0" w:color="auto"/>
            </w:tcBorders>
          </w:tcPr>
          <w:p w14:paraId="144302DB" w14:textId="77777777" w:rsidR="00473D2E" w:rsidRPr="007744DD" w:rsidRDefault="00473D2E" w:rsidP="0001102F">
            <w:pPr>
              <w:jc w:val="center"/>
              <w:rPr>
                <w:bCs/>
                <w:i/>
                <w:color w:val="000000"/>
                <w:sz w:val="26"/>
                <w:szCs w:val="26"/>
                <w:vertAlign w:val="superscript"/>
              </w:rPr>
            </w:pPr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Mах. – </w:t>
            </w:r>
            <w:r w:rsidRPr="007744DD">
              <w:rPr>
                <w:b/>
                <w:bCs/>
                <w:i/>
                <w:color w:val="000000"/>
                <w:sz w:val="26"/>
                <w:szCs w:val="26"/>
              </w:rPr>
              <w:t>60</w:t>
            </w:r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 балів</w:t>
            </w:r>
            <w:r w:rsidRPr="007744DD">
              <w:rPr>
                <w:bCs/>
                <w:i/>
                <w:color w:val="000000"/>
                <w:sz w:val="26"/>
                <w:szCs w:val="26"/>
                <w:vertAlign w:val="superscript"/>
              </w:rPr>
              <w:t>**</w:t>
            </w:r>
          </w:p>
        </w:tc>
      </w:tr>
      <w:tr w:rsidR="00473D2E" w:rsidRPr="007744DD" w14:paraId="1CDC0B21" w14:textId="77777777" w:rsidTr="0001102F">
        <w:tc>
          <w:tcPr>
            <w:tcW w:w="5670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14:paraId="1C9420A0" w14:textId="77777777" w:rsidR="00473D2E" w:rsidRPr="007744DD" w:rsidRDefault="00473D2E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Усна відповідь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14:paraId="79B44AAD" w14:textId="037B1F51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„3”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</w:tcPr>
          <w:p w14:paraId="14A1C3AA" w14:textId="7706BAF5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„5”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01102F">
              <w:rPr>
                <w:b/>
                <w:sz w:val="26"/>
                <w:szCs w:val="26"/>
              </w:rPr>
              <w:t>20</w:t>
            </w:r>
          </w:p>
        </w:tc>
      </w:tr>
      <w:tr w:rsidR="00473D2E" w:rsidRPr="007744DD" w14:paraId="5CF54DA1" w14:textId="77777777" w:rsidTr="0001102F">
        <w:tc>
          <w:tcPr>
            <w:tcW w:w="5670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14:paraId="40A3B792" w14:textId="6534BE80" w:rsidR="00473D2E" w:rsidRPr="007744DD" w:rsidRDefault="00473D2E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Доповненн</w:t>
            </w:r>
            <w:r w:rsidR="0001102F">
              <w:rPr>
                <w:bCs/>
                <w:color w:val="000000"/>
                <w:sz w:val="26"/>
                <w:szCs w:val="26"/>
              </w:rPr>
              <w:t>я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14:paraId="63C639EC" w14:textId="17335E76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„1”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0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46A9036D" w14:textId="097FF3B1" w:rsidR="00473D2E" w:rsidRPr="005967F1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1,5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5967F1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5967F1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473D2E" w:rsidRPr="007744DD" w14:paraId="363AA38F" w14:textId="77777777" w:rsidTr="0001102F">
        <w:tc>
          <w:tcPr>
            <w:tcW w:w="5670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14:paraId="49AFFBF2" w14:textId="1FE9D5A2" w:rsidR="00473D2E" w:rsidRPr="007744DD" w:rsidRDefault="0001102F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Участь у дискусіях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614050" w14:textId="67486581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3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D2F41" w14:textId="52000F63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  <w:vertAlign w:val="superscript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2</w:t>
            </w:r>
            <w:r w:rsidRPr="007744DD">
              <w:rPr>
                <w:b/>
                <w:bCs/>
                <w:sz w:val="26"/>
                <w:szCs w:val="26"/>
              </w:rPr>
              <w:t>0</w:t>
            </w:r>
          </w:p>
        </w:tc>
      </w:tr>
      <w:tr w:rsidR="00473D2E" w:rsidRPr="007744DD" w14:paraId="3D232F69" w14:textId="77777777" w:rsidTr="0001102F">
        <w:trPr>
          <w:trHeight w:val="679"/>
        </w:trPr>
        <w:tc>
          <w:tcPr>
            <w:tcW w:w="5670" w:type="dxa"/>
            <w:gridSpan w:val="2"/>
            <w:tcBorders>
              <w:left w:val="single" w:sz="12" w:space="0" w:color="auto"/>
            </w:tcBorders>
          </w:tcPr>
          <w:p w14:paraId="7463036F" w14:textId="77777777" w:rsidR="00473D2E" w:rsidRPr="007744DD" w:rsidRDefault="00473D2E" w:rsidP="0001102F">
            <w:pPr>
              <w:ind w:left="176" w:hanging="176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>Захист презентації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BA5B" w14:textId="13B951F2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3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Pr="007744DD">
              <w:rPr>
                <w:bCs/>
                <w:sz w:val="26"/>
                <w:szCs w:val="26"/>
              </w:rPr>
              <w:t xml:space="preserve">1 = </w:t>
            </w:r>
            <w:r w:rsidRPr="007744D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04E072" w14:textId="4075C11B" w:rsidR="00473D2E" w:rsidRPr="00DD24A2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  <w:lang w:val="en-US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7E61AC">
              <w:rPr>
                <w:b/>
                <w:bCs/>
                <w:i/>
                <w:sz w:val="26"/>
                <w:szCs w:val="26"/>
              </w:rPr>
              <w:t>7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Pr="007744DD">
              <w:rPr>
                <w:bCs/>
                <w:sz w:val="26"/>
                <w:szCs w:val="26"/>
              </w:rPr>
              <w:t xml:space="preserve">1 = </w:t>
            </w:r>
            <w:r w:rsidR="00DD24A2">
              <w:rPr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  <w:tr w:rsidR="00473D2E" w:rsidRPr="007744DD" w14:paraId="12A8FCF3" w14:textId="77777777" w:rsidTr="0001102F">
        <w:trPr>
          <w:trHeight w:val="679"/>
        </w:trPr>
        <w:tc>
          <w:tcPr>
            <w:tcW w:w="1701" w:type="dxa"/>
            <w:tcBorders>
              <w:left w:val="single" w:sz="12" w:space="0" w:color="auto"/>
            </w:tcBorders>
          </w:tcPr>
          <w:p w14:paraId="09DE9941" w14:textId="77777777" w:rsidR="00473D2E" w:rsidRPr="007744DD" w:rsidRDefault="00473D2E" w:rsidP="0001102F">
            <w:pPr>
              <w:ind w:right="-108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>Виконання індивідуальної роботи</w:t>
            </w:r>
          </w:p>
        </w:tc>
        <w:tc>
          <w:tcPr>
            <w:tcW w:w="3969" w:type="dxa"/>
          </w:tcPr>
          <w:p w14:paraId="3BA9F861" w14:textId="77777777" w:rsidR="00473D2E" w:rsidRPr="007744DD" w:rsidRDefault="00473D2E" w:rsidP="0001102F">
            <w:pPr>
              <w:ind w:left="176" w:hanging="176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 xml:space="preserve">Підготовка презентації 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69B3" w14:textId="567676E6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/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1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01102F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59DF1" w14:textId="41F40AFF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7E61AC">
              <w:rPr>
                <w:b/>
                <w:bCs/>
                <w:i/>
                <w:sz w:val="26"/>
                <w:szCs w:val="26"/>
              </w:rPr>
              <w:t>7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/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1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5967F1"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473D2E" w:rsidRPr="007744DD" w14:paraId="3D99175B" w14:textId="77777777" w:rsidTr="0001102F">
        <w:trPr>
          <w:trHeight w:val="679"/>
        </w:trPr>
        <w:tc>
          <w:tcPr>
            <w:tcW w:w="5670" w:type="dxa"/>
            <w:gridSpan w:val="2"/>
            <w:tcBorders>
              <w:left w:val="single" w:sz="12" w:space="0" w:color="auto"/>
            </w:tcBorders>
          </w:tcPr>
          <w:p w14:paraId="77FCAAF3" w14:textId="77777777" w:rsidR="00473D2E" w:rsidRPr="007744DD" w:rsidRDefault="00473D2E" w:rsidP="0001102F">
            <w:pPr>
              <w:ind w:left="176" w:hanging="176"/>
              <w:jc w:val="center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>Семестрова кількість балів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20B8" w14:textId="77777777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36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EF0CF" w14:textId="77777777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60</w:t>
            </w:r>
          </w:p>
        </w:tc>
      </w:tr>
      <w:tr w:rsidR="00473D2E" w:rsidRPr="007744DD" w14:paraId="3553FDE5" w14:textId="77777777" w:rsidTr="0001102F">
        <w:trPr>
          <w:trHeight w:val="371"/>
        </w:trPr>
        <w:tc>
          <w:tcPr>
            <w:tcW w:w="5670" w:type="dxa"/>
            <w:gridSpan w:val="2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</w:tcBorders>
          </w:tcPr>
          <w:p w14:paraId="3521D5F3" w14:textId="77777777" w:rsidR="00473D2E" w:rsidRPr="007744DD" w:rsidRDefault="00473D2E" w:rsidP="0001102F">
            <w:pPr>
              <w:jc w:val="center"/>
              <w:rPr>
                <w:bCs/>
                <w:color w:val="000000"/>
                <w:spacing w:val="-4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4"/>
                <w:sz w:val="26"/>
                <w:szCs w:val="26"/>
              </w:rPr>
              <w:t>Іспит</w:t>
            </w:r>
          </w:p>
        </w:tc>
        <w:tc>
          <w:tcPr>
            <w:tcW w:w="1843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6E19A796" w14:textId="77777777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24</w:t>
            </w:r>
          </w:p>
        </w:tc>
        <w:tc>
          <w:tcPr>
            <w:tcW w:w="1720" w:type="dxa"/>
            <w:tcBorders>
              <w:top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3F1D4D" w14:textId="77777777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40</w:t>
            </w:r>
          </w:p>
        </w:tc>
      </w:tr>
    </w:tbl>
    <w:p w14:paraId="3FBE3134" w14:textId="77777777" w:rsidR="00B33738" w:rsidRDefault="00B33738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5E9D8492" w14:textId="77777777" w:rsidR="00B33738" w:rsidRDefault="00B33738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6080B249" w14:textId="77777777" w:rsidR="005863DD" w:rsidRDefault="005863DD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4444837E" w14:textId="77777777" w:rsidR="005863DD" w:rsidRDefault="005863DD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404393CD" w14:textId="2F5B5A22" w:rsidR="00E1527E" w:rsidRPr="007744DD" w:rsidRDefault="00E1527E" w:rsidP="00E1527E">
      <w:pPr>
        <w:widowControl w:val="0"/>
        <w:ind w:firstLine="709"/>
        <w:contextualSpacing/>
        <w:jc w:val="both"/>
        <w:rPr>
          <w:bCs/>
          <w:sz w:val="26"/>
          <w:szCs w:val="26"/>
        </w:rPr>
      </w:pPr>
      <w:r w:rsidRPr="007744DD">
        <w:rPr>
          <w:b/>
          <w:sz w:val="26"/>
          <w:szCs w:val="26"/>
        </w:rPr>
        <w:lastRenderedPageBreak/>
        <w:t>Критерії оцінювання</w:t>
      </w:r>
      <w:r w:rsidRPr="007744DD">
        <w:rPr>
          <w:bCs/>
          <w:sz w:val="26"/>
          <w:szCs w:val="26"/>
        </w:rPr>
        <w:t>:</w:t>
      </w:r>
    </w:p>
    <w:p w14:paraId="7B89F09E" w14:textId="77777777" w:rsidR="00E1527E" w:rsidRPr="007744DD" w:rsidRDefault="00E1527E" w:rsidP="00E1527E">
      <w:pPr>
        <w:pStyle w:val="ListParagraph"/>
        <w:widowControl w:val="0"/>
        <w:numPr>
          <w:ilvl w:val="0"/>
          <w:numId w:val="20"/>
        </w:numPr>
        <w:suppressAutoHyphens w:val="0"/>
        <w:ind w:left="0" w:firstLine="1134"/>
        <w:jc w:val="both"/>
        <w:rPr>
          <w:bCs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Усна відповідь</w:t>
      </w:r>
      <w:r w:rsidRPr="007744DD">
        <w:rPr>
          <w:bCs/>
          <w:sz w:val="26"/>
          <w:szCs w:val="26"/>
        </w:rPr>
        <w:t xml:space="preserve">: </w:t>
      </w:r>
    </w:p>
    <w:p w14:paraId="75E0D2BC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5 балів</w:t>
      </w:r>
      <w:r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4D016185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4 бали</w:t>
      </w:r>
      <w:r w:rsidRPr="007744DD">
        <w:rPr>
          <w:bCs/>
          <w:sz w:val="26"/>
          <w:szCs w:val="26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49070275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3 бали</w:t>
      </w:r>
      <w:r w:rsidRPr="007744DD">
        <w:rPr>
          <w:bCs/>
          <w:sz w:val="26"/>
          <w:szCs w:val="26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2CF625DC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1-2 бали</w:t>
      </w:r>
      <w:r w:rsidRPr="007744DD">
        <w:rPr>
          <w:bCs/>
          <w:sz w:val="26"/>
          <w:szCs w:val="26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неідентифіковані I-net джерела, артикуляція відповіді з гаджета.</w:t>
      </w:r>
    </w:p>
    <w:p w14:paraId="7A173D37" w14:textId="2B85B662" w:rsidR="00E1527E" w:rsidRPr="007744DD" w:rsidRDefault="00E1527E" w:rsidP="00E1527E">
      <w:pPr>
        <w:pStyle w:val="ListParagraph"/>
        <w:widowControl w:val="0"/>
        <w:numPr>
          <w:ilvl w:val="0"/>
          <w:numId w:val="20"/>
        </w:numPr>
        <w:suppressAutoHyphens w:val="0"/>
        <w:ind w:left="0" w:firstLine="1134"/>
        <w:jc w:val="both"/>
        <w:rPr>
          <w:bCs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Доповнення</w:t>
      </w:r>
    </w:p>
    <w:p w14:paraId="68944E14" w14:textId="7CC23826" w:rsidR="00E1527E" w:rsidRPr="007744DD" w:rsidRDefault="007E61AC" w:rsidP="00E1527E">
      <w:pPr>
        <w:pStyle w:val="ListParagraph"/>
        <w:widowControl w:val="0"/>
        <w:ind w:left="0" w:firstLine="567"/>
        <w:jc w:val="both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1,5</w:t>
      </w:r>
      <w:r w:rsidR="00E1527E" w:rsidRPr="007744DD">
        <w:rPr>
          <w:bCs/>
          <w:i/>
          <w:iCs/>
          <w:sz w:val="26"/>
          <w:szCs w:val="26"/>
        </w:rPr>
        <w:t xml:space="preserve"> бали – </w:t>
      </w:r>
      <w:r w:rsidR="00E1527E" w:rsidRPr="007744DD">
        <w:rPr>
          <w:bCs/>
          <w:sz w:val="26"/>
          <w:szCs w:val="26"/>
        </w:rPr>
        <w:t>доповнення / коментарі у дискусії/ змістовне, ґрунтовне, конструктивно доповнює обговорення теми;</w:t>
      </w:r>
    </w:p>
    <w:p w14:paraId="1C845313" w14:textId="17413CBF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</w:p>
    <w:p w14:paraId="1B73B268" w14:textId="551177F5" w:rsidR="00E1527E" w:rsidRPr="007744DD" w:rsidRDefault="007E61AC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1</w:t>
      </w:r>
      <w:r w:rsidR="00E1527E" w:rsidRPr="007744DD">
        <w:rPr>
          <w:bCs/>
          <w:i/>
          <w:iCs/>
          <w:sz w:val="26"/>
          <w:szCs w:val="26"/>
        </w:rPr>
        <w:t>-0,5 бал</w:t>
      </w:r>
      <w:r w:rsidR="00265F7C"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i/>
          <w:iCs/>
          <w:sz w:val="26"/>
          <w:szCs w:val="26"/>
        </w:rPr>
        <w:t xml:space="preserve">  –</w:t>
      </w:r>
      <w:r w:rsidR="00E1527E" w:rsidRPr="007744DD">
        <w:rPr>
          <w:bCs/>
          <w:sz w:val="26"/>
          <w:szCs w:val="26"/>
        </w:rPr>
        <w:t xml:space="preserve"> доповнення містить інформацію, що суттєво не розширює дискусію</w:t>
      </w:r>
    </w:p>
    <w:p w14:paraId="40900397" w14:textId="4E0FECBF" w:rsidR="00E1527E" w:rsidRPr="007744DD" w:rsidRDefault="007E61AC" w:rsidP="007E61AC">
      <w:pPr>
        <w:pStyle w:val="ListParagraph"/>
        <w:widowControl w:val="0"/>
        <w:suppressAutoHyphens w:val="0"/>
        <w:ind w:left="1134"/>
        <w:jc w:val="both"/>
        <w:rPr>
          <w:bCs/>
          <w:sz w:val="26"/>
          <w:szCs w:val="26"/>
        </w:rPr>
      </w:pPr>
      <w:r>
        <w:rPr>
          <w:b/>
          <w:i/>
          <w:iCs/>
          <w:sz w:val="26"/>
          <w:szCs w:val="26"/>
        </w:rPr>
        <w:t>Участь у дискусії</w:t>
      </w:r>
      <w:r w:rsidR="00E1527E" w:rsidRPr="007744DD">
        <w:rPr>
          <w:bCs/>
          <w:sz w:val="26"/>
          <w:szCs w:val="26"/>
        </w:rPr>
        <w:t>:</w:t>
      </w:r>
    </w:p>
    <w:p w14:paraId="6FE6A074" w14:textId="7FC3348D" w:rsidR="00E1527E" w:rsidRPr="007744DD" w:rsidRDefault="007E61AC" w:rsidP="00E1527E">
      <w:pPr>
        <w:pStyle w:val="ListParagraph"/>
        <w:widowControl w:val="0"/>
        <w:ind w:hanging="153"/>
        <w:jc w:val="both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5-4</w:t>
      </w:r>
      <w:r w:rsidR="00E1527E" w:rsidRPr="007744DD">
        <w:rPr>
          <w:bCs/>
          <w:i/>
          <w:iCs/>
          <w:sz w:val="26"/>
          <w:szCs w:val="26"/>
        </w:rPr>
        <w:t xml:space="preserve"> бали – </w:t>
      </w:r>
      <w:r w:rsidR="00E1527E" w:rsidRPr="007744DD">
        <w:rPr>
          <w:bCs/>
          <w:sz w:val="26"/>
          <w:szCs w:val="26"/>
        </w:rPr>
        <w:t>відповідь студента чітка, коректна й аргументована;</w:t>
      </w:r>
    </w:p>
    <w:p w14:paraId="7DA671DB" w14:textId="06D35FE3" w:rsidR="00E1527E" w:rsidRPr="007744DD" w:rsidRDefault="007E61AC" w:rsidP="00E1527E">
      <w:pPr>
        <w:pStyle w:val="ListParagraph"/>
        <w:widowControl w:val="0"/>
        <w:ind w:hanging="153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3-1</w:t>
      </w:r>
      <w:r w:rsidR="00363043">
        <w:rPr>
          <w:bCs/>
          <w:i/>
          <w:iCs/>
          <w:sz w:val="26"/>
          <w:szCs w:val="26"/>
        </w:rPr>
        <w:t>бала</w:t>
      </w:r>
      <w:r w:rsidR="00E1527E" w:rsidRPr="007744DD">
        <w:rPr>
          <w:bCs/>
          <w:sz w:val="26"/>
          <w:szCs w:val="26"/>
        </w:rPr>
        <w:t xml:space="preserve"> – відповідь студента загалом коректна, однак непевна і не аргументована.</w:t>
      </w:r>
    </w:p>
    <w:p w14:paraId="756AD82A" w14:textId="3FB90DF8" w:rsidR="00E1527E" w:rsidRPr="007744DD" w:rsidRDefault="00E1527E" w:rsidP="00E1527E">
      <w:pPr>
        <w:pStyle w:val="ListParagraph"/>
        <w:widowControl w:val="0"/>
        <w:ind w:hanging="153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0-0,5 бал</w:t>
      </w:r>
      <w:r w:rsidR="00265F7C">
        <w:rPr>
          <w:bCs/>
          <w:i/>
          <w:iCs/>
          <w:sz w:val="26"/>
          <w:szCs w:val="26"/>
        </w:rPr>
        <w:t>ів</w:t>
      </w:r>
      <w:r w:rsidRPr="007744DD">
        <w:rPr>
          <w:bCs/>
          <w:i/>
          <w:iCs/>
          <w:sz w:val="26"/>
          <w:szCs w:val="26"/>
        </w:rPr>
        <w:t xml:space="preserve"> – </w:t>
      </w:r>
      <w:r w:rsidRPr="007744DD">
        <w:rPr>
          <w:bCs/>
          <w:sz w:val="26"/>
          <w:szCs w:val="26"/>
        </w:rPr>
        <w:t>відповідь студента некоректна.</w:t>
      </w:r>
    </w:p>
    <w:p w14:paraId="285D5285" w14:textId="21025A28" w:rsidR="00E1527E" w:rsidRPr="007E61AC" w:rsidRDefault="00E1527E" w:rsidP="007E61AC">
      <w:pPr>
        <w:widowControl w:val="0"/>
        <w:suppressAutoHyphens w:val="0"/>
        <w:jc w:val="both"/>
        <w:rPr>
          <w:bCs/>
          <w:sz w:val="26"/>
          <w:szCs w:val="26"/>
        </w:rPr>
      </w:pPr>
    </w:p>
    <w:p w14:paraId="1F338B57" w14:textId="77777777" w:rsidR="00E1527E" w:rsidRPr="007744DD" w:rsidRDefault="00E1527E" w:rsidP="00E1527E">
      <w:pPr>
        <w:pStyle w:val="ListParagraph"/>
        <w:widowControl w:val="0"/>
        <w:numPr>
          <w:ilvl w:val="0"/>
          <w:numId w:val="20"/>
        </w:numPr>
        <w:suppressAutoHyphens w:val="0"/>
        <w:ind w:left="0" w:firstLine="720"/>
        <w:jc w:val="both"/>
        <w:rPr>
          <w:b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Підготовка презентації</w:t>
      </w:r>
      <w:r w:rsidRPr="007744DD">
        <w:rPr>
          <w:b/>
          <w:sz w:val="26"/>
          <w:szCs w:val="26"/>
        </w:rPr>
        <w:t>:</w:t>
      </w:r>
    </w:p>
    <w:p w14:paraId="177545F9" w14:textId="1A7A2CC6" w:rsidR="00E1527E" w:rsidRPr="007744DD" w:rsidRDefault="007E61AC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7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14:paraId="090A323C" w14:textId="2D7CA852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</w:p>
    <w:p w14:paraId="6735D3ED" w14:textId="1E4D7A21" w:rsidR="00E1527E" w:rsidRPr="007744DD" w:rsidRDefault="007E61AC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6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загалом володіє навчальним матеріалом, але не демонструє глибини знань і самостійності, не спирається на необхідну навчальну літературу, робота містить суттєві неточності;</w:t>
      </w:r>
    </w:p>
    <w:p w14:paraId="17102AC7" w14:textId="46F2D660" w:rsidR="00E1527E" w:rsidRPr="007744DD" w:rsidRDefault="007E61AC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5</w:t>
      </w:r>
      <w:r w:rsidR="00E1527E" w:rsidRPr="007744DD">
        <w:rPr>
          <w:bCs/>
          <w:i/>
          <w:iCs/>
          <w:sz w:val="26"/>
          <w:szCs w:val="26"/>
        </w:rPr>
        <w:t>-1 бал</w:t>
      </w:r>
      <w:r w:rsidR="00363043">
        <w:rPr>
          <w:bCs/>
          <w:i/>
          <w:iCs/>
          <w:sz w:val="26"/>
          <w:szCs w:val="26"/>
        </w:rPr>
        <w:t>а</w:t>
      </w:r>
      <w:r w:rsidR="00E1527E" w:rsidRPr="007744DD">
        <w:rPr>
          <w:bCs/>
          <w:sz w:val="26"/>
          <w:szCs w:val="26"/>
        </w:rPr>
        <w:t>–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14:paraId="6245DB8C" w14:textId="77777777" w:rsidR="00E1527E" w:rsidRPr="007744DD" w:rsidRDefault="00E1527E" w:rsidP="00E1527E">
      <w:pPr>
        <w:pStyle w:val="ListParagraph"/>
        <w:widowControl w:val="0"/>
        <w:numPr>
          <w:ilvl w:val="0"/>
          <w:numId w:val="20"/>
        </w:numPr>
        <w:suppressAutoHyphens w:val="0"/>
        <w:ind w:left="0" w:firstLine="720"/>
        <w:jc w:val="both"/>
        <w:rPr>
          <w:b/>
          <w:sz w:val="26"/>
          <w:szCs w:val="26"/>
        </w:rPr>
      </w:pPr>
      <w:r w:rsidRPr="007744DD">
        <w:rPr>
          <w:b/>
          <w:sz w:val="26"/>
          <w:szCs w:val="26"/>
        </w:rPr>
        <w:t>Захист презентації:</w:t>
      </w:r>
    </w:p>
    <w:p w14:paraId="2D048019" w14:textId="422A7626" w:rsidR="00E1527E" w:rsidRPr="007744DD" w:rsidRDefault="007E61AC" w:rsidP="00E1527E">
      <w:pPr>
        <w:pStyle w:val="ListParagraph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7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14:paraId="20B30AB0" w14:textId="24B78B0F" w:rsidR="00E1527E" w:rsidRPr="007744DD" w:rsidRDefault="00E1527E" w:rsidP="00E1527E">
      <w:pPr>
        <w:pStyle w:val="ListParagraph"/>
        <w:widowControl w:val="0"/>
        <w:ind w:left="0" w:firstLine="720"/>
        <w:jc w:val="both"/>
        <w:rPr>
          <w:bCs/>
          <w:sz w:val="26"/>
          <w:szCs w:val="26"/>
        </w:rPr>
      </w:pPr>
    </w:p>
    <w:p w14:paraId="0FADBFFB" w14:textId="097A524B" w:rsidR="00E1527E" w:rsidRPr="007744DD" w:rsidRDefault="007E61AC" w:rsidP="00E1527E">
      <w:pPr>
        <w:pStyle w:val="ListParagraph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6-5</w:t>
      </w:r>
      <w:r w:rsidR="00E1527E" w:rsidRPr="007744DD">
        <w:rPr>
          <w:bCs/>
          <w:i/>
          <w:iCs/>
          <w:sz w:val="26"/>
          <w:szCs w:val="26"/>
        </w:rPr>
        <w:t xml:space="preserve"> бал</w:t>
      </w:r>
      <w:r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sz w:val="26"/>
          <w:szCs w:val="26"/>
        </w:rPr>
        <w:t xml:space="preserve">– загалом володіє навчальним матеріалом, але не демонструє глибини знань і самостійності, не спирається на необхідну навчальну літературу, </w:t>
      </w:r>
      <w:r w:rsidR="00E1527E" w:rsidRPr="007744DD">
        <w:rPr>
          <w:bCs/>
          <w:sz w:val="26"/>
          <w:szCs w:val="26"/>
        </w:rPr>
        <w:lastRenderedPageBreak/>
        <w:t>робота містить суттєві неточності;</w:t>
      </w:r>
    </w:p>
    <w:p w14:paraId="17AAC2F3" w14:textId="43A929BD" w:rsidR="00E1527E" w:rsidRPr="007744DD" w:rsidRDefault="00E4680D" w:rsidP="00E1527E">
      <w:pPr>
        <w:pStyle w:val="ListParagraph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3</w:t>
      </w:r>
      <w:r w:rsidR="00E1527E" w:rsidRPr="007744DD">
        <w:rPr>
          <w:bCs/>
          <w:i/>
          <w:iCs/>
          <w:sz w:val="26"/>
          <w:szCs w:val="26"/>
        </w:rPr>
        <w:t>-1 бал</w:t>
      </w:r>
      <w:r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sz w:val="26"/>
          <w:szCs w:val="26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14:paraId="0D0591B0" w14:textId="77777777" w:rsidR="00E1527E" w:rsidRPr="007744DD" w:rsidRDefault="00E1527E" w:rsidP="00E1527E">
      <w:pPr>
        <w:widowControl w:val="0"/>
        <w:ind w:firstLine="709"/>
        <w:jc w:val="both"/>
        <w:rPr>
          <w:bCs/>
          <w:sz w:val="26"/>
          <w:szCs w:val="26"/>
        </w:rPr>
      </w:pPr>
      <w:r w:rsidRPr="007744DD">
        <w:rPr>
          <w:b/>
          <w:bCs/>
          <w:sz w:val="26"/>
          <w:szCs w:val="26"/>
        </w:rPr>
        <w:t xml:space="preserve">Семестрову кількість балів </w:t>
      </w:r>
      <w:r w:rsidRPr="007744DD">
        <w:rPr>
          <w:bCs/>
          <w:sz w:val="26"/>
          <w:szCs w:val="26"/>
        </w:rPr>
        <w:t xml:space="preserve">формують бали, отримані студентом у процесі засвоєння матеріалу з усього навчального курсу. Загальна оцінка за семестр складається із балів, отриманих за аудиторну роботу (яка синтезує і самостійну роботу з опрацювання теоретичного матеріалу для підготовки до аудиторної: </w:t>
      </w:r>
      <w:r w:rsidRPr="007744DD">
        <w:rPr>
          <w:bCs/>
          <w:color w:val="000000"/>
          <w:sz w:val="26"/>
          <w:szCs w:val="26"/>
        </w:rPr>
        <w:t>усні відповіді, доповнення, бліц-опитування, тести, захист презентації</w:t>
      </w:r>
      <w:r w:rsidRPr="007744DD">
        <w:rPr>
          <w:bCs/>
          <w:sz w:val="26"/>
          <w:szCs w:val="26"/>
        </w:rPr>
        <w:t>) та за самостійну роботу (</w:t>
      </w:r>
      <w:r w:rsidRPr="007744DD">
        <w:rPr>
          <w:bCs/>
          <w:color w:val="000000"/>
          <w:spacing w:val="-6"/>
          <w:sz w:val="26"/>
          <w:szCs w:val="26"/>
        </w:rPr>
        <w:t>підготовка презентації</w:t>
      </w:r>
      <w:r w:rsidRPr="007744DD">
        <w:rPr>
          <w:bCs/>
          <w:sz w:val="26"/>
          <w:szCs w:val="26"/>
        </w:rPr>
        <w:t>). Усі види робіт за семестр мають у підсумку:</w:t>
      </w:r>
    </w:p>
    <w:p w14:paraId="29B2C343" w14:textId="77777777" w:rsidR="00E1527E" w:rsidRPr="007744DD" w:rsidRDefault="00E1527E" w:rsidP="00E1527E">
      <w:pPr>
        <w:pStyle w:val="ListParagraph"/>
        <w:widowControl w:val="0"/>
        <w:numPr>
          <w:ilvl w:val="0"/>
          <w:numId w:val="21"/>
        </w:numPr>
        <w:suppressAutoHyphens w:val="0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 xml:space="preserve">у максимальному вимірі </w:t>
      </w:r>
      <w:r w:rsidRPr="007744DD">
        <w:rPr>
          <w:bCs/>
          <w:sz w:val="26"/>
          <w:szCs w:val="26"/>
        </w:rPr>
        <w:tab/>
      </w:r>
      <w:r w:rsidRPr="007744DD">
        <w:rPr>
          <w:bCs/>
          <w:sz w:val="26"/>
          <w:szCs w:val="26"/>
        </w:rPr>
        <w:tab/>
        <w:t>60 балів,</w:t>
      </w:r>
    </w:p>
    <w:p w14:paraId="49F9AF44" w14:textId="77777777" w:rsidR="00E1527E" w:rsidRPr="007744DD" w:rsidRDefault="00E1527E" w:rsidP="00E1527E">
      <w:pPr>
        <w:pStyle w:val="ListParagraph"/>
        <w:widowControl w:val="0"/>
        <w:numPr>
          <w:ilvl w:val="0"/>
          <w:numId w:val="21"/>
        </w:numPr>
        <w:suppressAutoHyphens w:val="0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>у мінімальному вимірі</w:t>
      </w:r>
      <w:r w:rsidRPr="007744DD">
        <w:rPr>
          <w:bCs/>
          <w:sz w:val="26"/>
          <w:szCs w:val="26"/>
        </w:rPr>
        <w:tab/>
      </w:r>
      <w:r w:rsidRPr="007744DD">
        <w:rPr>
          <w:bCs/>
          <w:sz w:val="26"/>
          <w:szCs w:val="26"/>
        </w:rPr>
        <w:tab/>
        <w:t>36 балів.</w:t>
      </w:r>
    </w:p>
    <w:p w14:paraId="0AC599F3" w14:textId="77777777" w:rsidR="00E1527E" w:rsidRPr="007744DD" w:rsidRDefault="00E1527E" w:rsidP="00E1527E">
      <w:pPr>
        <w:widowControl w:val="0"/>
        <w:ind w:firstLine="709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>У разі відсутності на семінарському занятті студент має відпрацювати завдання на семінар.</w:t>
      </w:r>
    </w:p>
    <w:p w14:paraId="59AFB560" w14:textId="77777777" w:rsidR="00E1527E" w:rsidRPr="007744DD" w:rsidRDefault="00E1527E" w:rsidP="00E1527E">
      <w:pPr>
        <w:pStyle w:val="NoSpacing"/>
        <w:rPr>
          <w:rFonts w:ascii="Times New Roman" w:hAnsi="Times New Roman"/>
          <w:b/>
          <w:sz w:val="26"/>
          <w:szCs w:val="26"/>
        </w:rPr>
      </w:pPr>
      <w:r w:rsidRPr="007744DD">
        <w:rPr>
          <w:rFonts w:ascii="Times New Roman" w:hAnsi="Times New Roman"/>
          <w:b/>
          <w:sz w:val="26"/>
          <w:szCs w:val="26"/>
        </w:rPr>
        <w:t xml:space="preserve">Підсумкове оцінювання: </w:t>
      </w:r>
    </w:p>
    <w:p w14:paraId="44CE0342" w14:textId="15B07823" w:rsidR="00E1527E" w:rsidRPr="007744DD" w:rsidRDefault="00E1527E" w:rsidP="00E1527E">
      <w:pPr>
        <w:pStyle w:val="NoSpacing"/>
        <w:rPr>
          <w:rFonts w:ascii="Times New Roman" w:hAnsi="Times New Roman"/>
          <w:sz w:val="26"/>
          <w:szCs w:val="26"/>
        </w:rPr>
      </w:pPr>
      <w:r w:rsidRPr="007744DD">
        <w:rPr>
          <w:rFonts w:ascii="Times New Roman" w:hAnsi="Times New Roman"/>
          <w:b/>
          <w:sz w:val="26"/>
          <w:szCs w:val="26"/>
        </w:rPr>
        <w:t xml:space="preserve">Іспит </w:t>
      </w:r>
      <w:r w:rsidRPr="007744DD">
        <w:rPr>
          <w:rFonts w:ascii="Times New Roman" w:hAnsi="Times New Roman"/>
          <w:sz w:val="26"/>
          <w:szCs w:val="26"/>
        </w:rPr>
        <w:t>– 24/40 балів.</w:t>
      </w:r>
    </w:p>
    <w:p w14:paraId="2E5FDD95" w14:textId="77777777" w:rsidR="00E1527E" w:rsidRPr="007744DD" w:rsidRDefault="00E1527E" w:rsidP="00E1527E">
      <w:pPr>
        <w:pStyle w:val="ListParagraph"/>
        <w:widowControl w:val="0"/>
        <w:ind w:left="709"/>
        <w:jc w:val="both"/>
        <w:rPr>
          <w:b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Іспит</w:t>
      </w:r>
      <w:r w:rsidRPr="007744DD">
        <w:rPr>
          <w:b/>
          <w:sz w:val="26"/>
          <w:szCs w:val="26"/>
        </w:rPr>
        <w:t>:</w:t>
      </w:r>
    </w:p>
    <w:p w14:paraId="2EC47878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40-35 балів</w:t>
      </w:r>
      <w:r w:rsidRPr="007744DD">
        <w:rPr>
          <w:bCs/>
          <w:sz w:val="26"/>
          <w:szCs w:val="26"/>
        </w:rPr>
        <w:t xml:space="preserve"> – студент у повному обсязі володіє навчальним матеріалом, глибоко та всебічно розкриває зміст поставленого завдання, правильно інтерпретує отримані результати;</w:t>
      </w:r>
    </w:p>
    <w:p w14:paraId="424E572E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 xml:space="preserve">34-30 балів </w:t>
      </w:r>
      <w:r w:rsidRPr="007744DD">
        <w:rPr>
          <w:bCs/>
          <w:sz w:val="26"/>
          <w:szCs w:val="26"/>
        </w:rPr>
        <w:t xml:space="preserve">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допускаються несуттєві неточності; </w:t>
      </w:r>
    </w:p>
    <w:p w14:paraId="52735368" w14:textId="77777777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29-24 бали</w:t>
      </w:r>
      <w:r w:rsidRPr="007744DD">
        <w:rPr>
          <w:bCs/>
          <w:sz w:val="26"/>
          <w:szCs w:val="26"/>
        </w:rPr>
        <w:t xml:space="preserve"> – загалом володіє навчальним матеріалом, але не демонструє глибини знань, самостійності у виріше</w:t>
      </w:r>
      <w:r>
        <w:rPr>
          <w:bCs/>
          <w:sz w:val="26"/>
          <w:szCs w:val="26"/>
        </w:rPr>
        <w:t>н</w:t>
      </w:r>
      <w:r w:rsidRPr="007744DD">
        <w:rPr>
          <w:bCs/>
          <w:sz w:val="26"/>
          <w:szCs w:val="26"/>
        </w:rPr>
        <w:t>ні поставлених завдань, не спирається на необхідну навчальну літературу, робота містить суттєві неточності;</w:t>
      </w:r>
    </w:p>
    <w:p w14:paraId="2D539280" w14:textId="4BB2FF84" w:rsidR="00E1527E" w:rsidRPr="007744DD" w:rsidRDefault="00E1527E" w:rsidP="00E1527E">
      <w:pPr>
        <w:pStyle w:val="ListParagraph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23-1 бал</w:t>
      </w:r>
      <w:r w:rsidR="00E4680D">
        <w:rPr>
          <w:bCs/>
          <w:i/>
          <w:iCs/>
          <w:sz w:val="26"/>
          <w:szCs w:val="26"/>
        </w:rPr>
        <w:t>а</w:t>
      </w:r>
      <w:r w:rsidRPr="007744DD">
        <w:rPr>
          <w:bCs/>
          <w:sz w:val="26"/>
          <w:szCs w:val="26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в роботі; демонструє несамостійність у виконанні завдань.</w:t>
      </w:r>
    </w:p>
    <w:p w14:paraId="7A280A8B" w14:textId="77777777" w:rsidR="00E1527E" w:rsidRPr="007744DD" w:rsidRDefault="00E1527E" w:rsidP="00E1527E">
      <w:pPr>
        <w:pStyle w:val="NoSpacing"/>
        <w:rPr>
          <w:rFonts w:ascii="Times New Roman" w:hAnsi="Times New Roman"/>
          <w:sz w:val="26"/>
          <w:szCs w:val="26"/>
        </w:rPr>
      </w:pPr>
    </w:p>
    <w:p w14:paraId="6D2972BA" w14:textId="77777777" w:rsidR="00E1527E" w:rsidRPr="007744DD" w:rsidRDefault="00E1527E" w:rsidP="00E1527E">
      <w:pPr>
        <w:pStyle w:val="NoSpacing"/>
        <w:ind w:firstLine="708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pacing w:val="-8"/>
          <w:sz w:val="26"/>
          <w:szCs w:val="26"/>
        </w:rPr>
        <w:t xml:space="preserve">Підсумкова кількість балів з дисципліни (максимум 100 балів) визначається як сума балів за систематичну роботу впродовж семестру з урахуванням підсумкового оцінювання (іспиту). Допуск до іспиту передбачає успішне виконання студентом завдань і роботу впродовж усього семестру. </w:t>
      </w:r>
    </w:p>
    <w:p w14:paraId="6A2329B3" w14:textId="77777777" w:rsidR="00E1527E" w:rsidRPr="007744DD" w:rsidRDefault="00E1527E" w:rsidP="00E1527E">
      <w:pPr>
        <w:pStyle w:val="NoSpacing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pacing w:val="-8"/>
          <w:sz w:val="26"/>
          <w:szCs w:val="26"/>
        </w:rPr>
        <w:t>Отже, підсумкова оцінка з дисципліни (мінімум 60, максимум 100 балів) складається із суми кількості балів за семестрову роботу (мінімум 36, максимум 60 балів) та підсумкового оцінювання – іспиту (мінімум 24, максимум 40 балів).</w:t>
      </w:r>
    </w:p>
    <w:p w14:paraId="68021710" w14:textId="4CCE9C61" w:rsidR="00DA6181" w:rsidRDefault="00DA6181" w:rsidP="00DA6181">
      <w:pPr>
        <w:jc w:val="both"/>
        <w:rPr>
          <w:sz w:val="24"/>
        </w:rPr>
      </w:pPr>
    </w:p>
    <w:p w14:paraId="0F9A5E38" w14:textId="77777777" w:rsidR="003D429C" w:rsidRPr="006F6ED6" w:rsidRDefault="003D429C" w:rsidP="00EC3086">
      <w:pPr>
        <w:tabs>
          <w:tab w:val="left" w:pos="709"/>
        </w:tabs>
        <w:rPr>
          <w:b/>
          <w:spacing w:val="-8"/>
          <w:sz w:val="26"/>
          <w:szCs w:val="26"/>
        </w:rPr>
      </w:pPr>
    </w:p>
    <w:p w14:paraId="301D423E" w14:textId="77777777" w:rsidR="003D429C" w:rsidRPr="006F6ED6" w:rsidRDefault="003D429C" w:rsidP="00EC3086">
      <w:pPr>
        <w:tabs>
          <w:tab w:val="left" w:pos="709"/>
        </w:tabs>
        <w:rPr>
          <w:b/>
          <w:spacing w:val="-8"/>
          <w:sz w:val="26"/>
          <w:szCs w:val="26"/>
        </w:rPr>
      </w:pPr>
    </w:p>
    <w:p w14:paraId="3E057BDD" w14:textId="77777777" w:rsidR="00EC3086" w:rsidRPr="007744DD" w:rsidRDefault="00EC3086" w:rsidP="00EC3086">
      <w:pPr>
        <w:tabs>
          <w:tab w:val="left" w:pos="709"/>
        </w:tabs>
        <w:rPr>
          <w:b/>
          <w:i/>
          <w:sz w:val="26"/>
          <w:szCs w:val="26"/>
        </w:rPr>
      </w:pPr>
      <w:r w:rsidRPr="007744DD">
        <w:rPr>
          <w:b/>
          <w:spacing w:val="-8"/>
          <w:sz w:val="26"/>
          <w:szCs w:val="26"/>
        </w:rPr>
        <w:t>При простому розрахунку отримуємо: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2679"/>
        <w:gridCol w:w="3651"/>
        <w:gridCol w:w="1837"/>
      </w:tblGrid>
      <w:tr w:rsidR="00EC3086" w:rsidRPr="007744DD" w14:paraId="06C24E85" w14:textId="77777777" w:rsidTr="00EC3086">
        <w:tc>
          <w:tcPr>
            <w:tcW w:w="1384" w:type="dxa"/>
            <w:tcBorders>
              <w:bottom w:val="double" w:sz="4" w:space="0" w:color="000000"/>
            </w:tcBorders>
          </w:tcPr>
          <w:p w14:paraId="736DA1CD" w14:textId="77777777" w:rsidR="00EC3086" w:rsidRPr="007744DD" w:rsidRDefault="00EC3086" w:rsidP="00EC3086">
            <w:pPr>
              <w:rPr>
                <w:sz w:val="26"/>
                <w:szCs w:val="26"/>
              </w:rPr>
            </w:pPr>
          </w:p>
        </w:tc>
        <w:tc>
          <w:tcPr>
            <w:tcW w:w="2684" w:type="dxa"/>
            <w:tcBorders>
              <w:bottom w:val="double" w:sz="4" w:space="0" w:color="000000"/>
            </w:tcBorders>
          </w:tcPr>
          <w:p w14:paraId="4FE5317A" w14:textId="77777777" w:rsidR="00EC3086" w:rsidRPr="007744DD" w:rsidRDefault="00EC3086" w:rsidP="00EC3086">
            <w:pPr>
              <w:jc w:val="center"/>
              <w:rPr>
                <w:b/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Семестрова кількість балів</w:t>
            </w:r>
          </w:p>
        </w:tc>
        <w:tc>
          <w:tcPr>
            <w:tcW w:w="3664" w:type="dxa"/>
            <w:tcBorders>
              <w:bottom w:val="double" w:sz="4" w:space="0" w:color="000000"/>
            </w:tcBorders>
          </w:tcPr>
          <w:p w14:paraId="26A806D7" w14:textId="77777777" w:rsidR="00EC3086" w:rsidRPr="007744DD" w:rsidRDefault="00EC3086" w:rsidP="00EC3086">
            <w:pPr>
              <w:jc w:val="center"/>
              <w:rPr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Іспит</w:t>
            </w:r>
          </w:p>
        </w:tc>
        <w:tc>
          <w:tcPr>
            <w:tcW w:w="1839" w:type="dxa"/>
            <w:tcBorders>
              <w:bottom w:val="double" w:sz="4" w:space="0" w:color="000000"/>
            </w:tcBorders>
          </w:tcPr>
          <w:p w14:paraId="171B20B4" w14:textId="77777777" w:rsidR="00EC3086" w:rsidRPr="007744DD" w:rsidRDefault="00EC3086" w:rsidP="00EC3086">
            <w:pPr>
              <w:ind w:right="-108"/>
              <w:jc w:val="center"/>
              <w:rPr>
                <w:b/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Підсумкова оцінка</w:t>
            </w:r>
          </w:p>
        </w:tc>
      </w:tr>
      <w:tr w:rsidR="00EC3086" w:rsidRPr="007744DD" w14:paraId="255DE679" w14:textId="77777777" w:rsidTr="00EC3086">
        <w:tc>
          <w:tcPr>
            <w:tcW w:w="1384" w:type="dxa"/>
            <w:tcBorders>
              <w:top w:val="double" w:sz="4" w:space="0" w:color="000000"/>
            </w:tcBorders>
          </w:tcPr>
          <w:p w14:paraId="674AEF79" w14:textId="77777777" w:rsidR="00EC3086" w:rsidRPr="007744DD" w:rsidRDefault="00EC3086" w:rsidP="00EC3086">
            <w:pPr>
              <w:jc w:val="both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Мінімум</w:t>
            </w:r>
          </w:p>
        </w:tc>
        <w:tc>
          <w:tcPr>
            <w:tcW w:w="2684" w:type="dxa"/>
            <w:tcBorders>
              <w:top w:val="double" w:sz="4" w:space="0" w:color="000000"/>
            </w:tcBorders>
          </w:tcPr>
          <w:p w14:paraId="40D1E6C6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36</w:t>
            </w:r>
          </w:p>
        </w:tc>
        <w:tc>
          <w:tcPr>
            <w:tcW w:w="3664" w:type="dxa"/>
            <w:tcBorders>
              <w:top w:val="double" w:sz="4" w:space="0" w:color="000000"/>
            </w:tcBorders>
          </w:tcPr>
          <w:p w14:paraId="4F8F1065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24</w:t>
            </w:r>
          </w:p>
        </w:tc>
        <w:tc>
          <w:tcPr>
            <w:tcW w:w="1839" w:type="dxa"/>
            <w:tcBorders>
              <w:top w:val="double" w:sz="4" w:space="0" w:color="000000"/>
            </w:tcBorders>
          </w:tcPr>
          <w:p w14:paraId="3E74E40F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60</w:t>
            </w:r>
          </w:p>
        </w:tc>
      </w:tr>
      <w:tr w:rsidR="00EC3086" w:rsidRPr="007744DD" w14:paraId="45853207" w14:textId="77777777" w:rsidTr="00EC3086">
        <w:tc>
          <w:tcPr>
            <w:tcW w:w="1384" w:type="dxa"/>
          </w:tcPr>
          <w:p w14:paraId="1E5F6D53" w14:textId="77777777" w:rsidR="00EC3086" w:rsidRPr="007744DD" w:rsidRDefault="00EC3086" w:rsidP="00EC3086">
            <w:pPr>
              <w:jc w:val="both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Максимум</w:t>
            </w:r>
          </w:p>
        </w:tc>
        <w:tc>
          <w:tcPr>
            <w:tcW w:w="2684" w:type="dxa"/>
          </w:tcPr>
          <w:p w14:paraId="4DF1D9ED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60</w:t>
            </w:r>
          </w:p>
        </w:tc>
        <w:tc>
          <w:tcPr>
            <w:tcW w:w="3664" w:type="dxa"/>
          </w:tcPr>
          <w:p w14:paraId="52422B98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40</w:t>
            </w:r>
          </w:p>
        </w:tc>
        <w:tc>
          <w:tcPr>
            <w:tcW w:w="1839" w:type="dxa"/>
          </w:tcPr>
          <w:p w14:paraId="4F8F3F88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100</w:t>
            </w:r>
          </w:p>
        </w:tc>
      </w:tr>
    </w:tbl>
    <w:p w14:paraId="2D520138" w14:textId="77777777" w:rsidR="00EC3086" w:rsidRDefault="00EC3086" w:rsidP="00DA6181">
      <w:pPr>
        <w:jc w:val="both"/>
        <w:rPr>
          <w:sz w:val="24"/>
        </w:rPr>
      </w:pPr>
    </w:p>
    <w:p w14:paraId="28746620" w14:textId="147EA814" w:rsidR="00DA6181" w:rsidRDefault="00DA6181" w:rsidP="00DA6181">
      <w:pPr>
        <w:jc w:val="both"/>
        <w:rPr>
          <w:sz w:val="24"/>
        </w:rPr>
      </w:pPr>
    </w:p>
    <w:p w14:paraId="27BE39BE" w14:textId="77777777" w:rsidR="00EC3086" w:rsidRPr="007744DD" w:rsidRDefault="00EC3086" w:rsidP="00EC3086">
      <w:pPr>
        <w:widowControl w:val="0"/>
        <w:contextualSpacing/>
        <w:jc w:val="both"/>
        <w:rPr>
          <w:bCs/>
          <w:i/>
          <w:sz w:val="26"/>
          <w:szCs w:val="26"/>
        </w:rPr>
      </w:pPr>
      <w:r w:rsidRPr="007744DD">
        <w:rPr>
          <w:b/>
          <w:bCs/>
          <w:spacing w:val="-8"/>
          <w:sz w:val="26"/>
          <w:szCs w:val="26"/>
        </w:rPr>
        <w:t>7.2 </w:t>
      </w:r>
      <w:r w:rsidRPr="007744DD">
        <w:rPr>
          <w:b/>
          <w:bCs/>
          <w:sz w:val="26"/>
          <w:szCs w:val="26"/>
        </w:rPr>
        <w:t xml:space="preserve">Організація оцінювання: </w:t>
      </w:r>
    </w:p>
    <w:p w14:paraId="47BA06BD" w14:textId="4858934C" w:rsidR="00EC3086" w:rsidRPr="007744DD" w:rsidRDefault="005863DD" w:rsidP="00EC3086">
      <w:pPr>
        <w:widowControl w:val="0"/>
        <w:ind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У курсі передбачено 1</w:t>
      </w:r>
      <w:r w:rsidR="00EC3086" w:rsidRPr="007744DD">
        <w:rPr>
          <w:sz w:val="26"/>
          <w:szCs w:val="26"/>
        </w:rPr>
        <w:t xml:space="preserve"> </w:t>
      </w:r>
      <w:r>
        <w:rPr>
          <w:sz w:val="26"/>
          <w:szCs w:val="26"/>
        </w:rPr>
        <w:t>семестр</w:t>
      </w:r>
      <w:r w:rsidR="00EC3086" w:rsidRPr="007744DD">
        <w:rPr>
          <w:sz w:val="26"/>
          <w:szCs w:val="26"/>
        </w:rPr>
        <w:t xml:space="preserve">. </w:t>
      </w:r>
      <w:bookmarkStart w:id="0" w:name="_Hlk85365018"/>
      <w:r w:rsidRPr="00245DDF">
        <w:rPr>
          <w:sz w:val="26"/>
          <w:szCs w:val="26"/>
        </w:rPr>
        <w:t xml:space="preserve">Студенти </w:t>
      </w:r>
      <w:r w:rsidRPr="00245DDF">
        <w:rPr>
          <w:rStyle w:val="2"/>
          <w:color w:val="000000"/>
          <w:sz w:val="26"/>
          <w:szCs w:val="26"/>
        </w:rPr>
        <w:t>ознайомляться із стилістичною системою сучасної іспанської мови, понятійним апаратом стилістики, з провідними теоріями сучасної іноземної та вітчизняної стилістики, з основами теорії фігур. Студенти</w:t>
      </w:r>
      <w:r w:rsidR="00EC3086" w:rsidRPr="00245DDF">
        <w:rPr>
          <w:sz w:val="26"/>
          <w:szCs w:val="26"/>
        </w:rPr>
        <w:t xml:space="preserve"> </w:t>
      </w:r>
      <w:bookmarkEnd w:id="0"/>
      <w:r w:rsidRPr="00245DDF">
        <w:rPr>
          <w:rStyle w:val="2"/>
          <w:color w:val="000000"/>
          <w:sz w:val="26"/>
          <w:szCs w:val="26"/>
        </w:rPr>
        <w:t>навчиться робити стилістичний аналіз тексту будь-якого типу (суспільно-політичного, наукового, спеціального тощо) у взаємозв’язку із темою, ідеєю, метою і мовними особливостями тексту.</w:t>
      </w:r>
      <w:r>
        <w:rPr>
          <w:sz w:val="26"/>
          <w:szCs w:val="26"/>
        </w:rPr>
        <w:t xml:space="preserve"> </w:t>
      </w:r>
      <w:r w:rsidR="00E63D6A">
        <w:rPr>
          <w:sz w:val="26"/>
          <w:szCs w:val="26"/>
        </w:rPr>
        <w:t>П</w:t>
      </w:r>
      <w:r w:rsidR="00EC3086" w:rsidRPr="007744DD">
        <w:rPr>
          <w:sz w:val="26"/>
          <w:szCs w:val="26"/>
        </w:rPr>
        <w:t xml:space="preserve">роводяться </w:t>
      </w:r>
      <w:r w:rsidR="00FE0CF8">
        <w:rPr>
          <w:sz w:val="26"/>
          <w:szCs w:val="26"/>
        </w:rPr>
        <w:t>практичн</w:t>
      </w:r>
      <w:r w:rsidR="00E63D6A">
        <w:rPr>
          <w:sz w:val="26"/>
          <w:szCs w:val="26"/>
        </w:rPr>
        <w:t>і заняття</w:t>
      </w:r>
      <w:r w:rsidR="00EC3086" w:rsidRPr="007744DD">
        <w:rPr>
          <w:sz w:val="26"/>
          <w:szCs w:val="26"/>
        </w:rPr>
        <w:t xml:space="preserve"> з використання</w:t>
      </w:r>
      <w:r w:rsidR="00E63D6A">
        <w:rPr>
          <w:sz w:val="26"/>
          <w:szCs w:val="26"/>
        </w:rPr>
        <w:t>м</w:t>
      </w:r>
      <w:r w:rsidR="00EC3086" w:rsidRPr="007744DD">
        <w:rPr>
          <w:sz w:val="26"/>
          <w:szCs w:val="26"/>
        </w:rPr>
        <w:t xml:space="preserve"> інтерактивних методів навчання. </w:t>
      </w:r>
    </w:p>
    <w:p w14:paraId="34E68813" w14:textId="1002EFAA" w:rsidR="00E63D6A" w:rsidRPr="00225D06" w:rsidRDefault="00EC3086" w:rsidP="00225D06">
      <w:pPr>
        <w:widowControl w:val="0"/>
        <w:ind w:firstLine="709"/>
        <w:jc w:val="both"/>
        <w:rPr>
          <w:sz w:val="26"/>
          <w:szCs w:val="26"/>
        </w:rPr>
      </w:pPr>
      <w:r w:rsidRPr="007744DD">
        <w:rPr>
          <w:bCs/>
          <w:color w:val="000000"/>
          <w:spacing w:val="-6"/>
          <w:sz w:val="26"/>
          <w:szCs w:val="26"/>
        </w:rPr>
        <w:t>Презентації</w:t>
      </w:r>
      <w:r w:rsidRPr="007744DD">
        <w:rPr>
          <w:sz w:val="26"/>
          <w:szCs w:val="26"/>
        </w:rPr>
        <w:t xml:space="preserve"> студенти здають і захищають на пізніше останнього </w:t>
      </w:r>
      <w:r w:rsidR="00E63D6A">
        <w:rPr>
          <w:sz w:val="26"/>
          <w:szCs w:val="26"/>
        </w:rPr>
        <w:t>практичного</w:t>
      </w:r>
      <w:r w:rsidRPr="007744DD">
        <w:rPr>
          <w:sz w:val="26"/>
          <w:szCs w:val="26"/>
        </w:rPr>
        <w:t xml:space="preserve"> тижня.</w:t>
      </w:r>
      <w:r w:rsidR="00225D06">
        <w:rPr>
          <w:sz w:val="26"/>
          <w:szCs w:val="26"/>
        </w:rPr>
        <w:t xml:space="preserve"> </w:t>
      </w:r>
    </w:p>
    <w:p w14:paraId="3775AE09" w14:textId="7295FA59" w:rsidR="00EC3086" w:rsidRPr="007744DD" w:rsidRDefault="00EC3086" w:rsidP="00EC3086">
      <w:pPr>
        <w:pStyle w:val="NoSpacing"/>
        <w:ind w:firstLine="708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z w:val="26"/>
          <w:szCs w:val="26"/>
        </w:rPr>
        <w:t xml:space="preserve">Завершується дисципліна іспитом. </w:t>
      </w:r>
      <w:r w:rsidRPr="007744DD">
        <w:rPr>
          <w:rFonts w:ascii="Times New Roman" w:hAnsi="Times New Roman"/>
          <w:bCs/>
          <w:spacing w:val="-8"/>
          <w:sz w:val="26"/>
          <w:szCs w:val="26"/>
        </w:rPr>
        <w:t xml:space="preserve">Студенти, які набрали сумарно меншу кількість балів, ніж критично-розрахунковий мінімум – 36 балів, до складання іспиту не допускаються. Для студентів, які упродовж семестру не досягли рубіжного рівня оцінки (36 балів), </w:t>
      </w:r>
      <w:r w:rsidRPr="007744DD">
        <w:rPr>
          <w:rFonts w:ascii="Times New Roman" w:hAnsi="Times New Roman"/>
          <w:spacing w:val="-8"/>
          <w:sz w:val="26"/>
          <w:szCs w:val="26"/>
        </w:rPr>
        <w:t xml:space="preserve">для одержання допуску до іспиту необхідно обов’язково відпрацювати пропущені теми в письмовій формі та здати/надіслати їх електронною поштою викладачу, що проводить </w:t>
      </w:r>
      <w:r w:rsidR="009A4BA0">
        <w:rPr>
          <w:rFonts w:ascii="Times New Roman" w:hAnsi="Times New Roman"/>
          <w:spacing w:val="-8"/>
          <w:sz w:val="26"/>
          <w:szCs w:val="26"/>
        </w:rPr>
        <w:t>практичні</w:t>
      </w:r>
      <w:r w:rsidRPr="007744DD">
        <w:rPr>
          <w:rFonts w:ascii="Times New Roman" w:hAnsi="Times New Roman"/>
          <w:spacing w:val="-8"/>
          <w:sz w:val="26"/>
          <w:szCs w:val="26"/>
        </w:rPr>
        <w:t xml:space="preserve"> заняття.</w:t>
      </w:r>
      <w:r w:rsidRPr="007744DD">
        <w:rPr>
          <w:rFonts w:ascii="Times New Roman" w:hAnsi="Times New Roman"/>
          <w:bCs/>
          <w:color w:val="4472C4"/>
          <w:sz w:val="26"/>
          <w:szCs w:val="26"/>
        </w:rPr>
        <w:t xml:space="preserve"> </w:t>
      </w:r>
    </w:p>
    <w:p w14:paraId="38A257E0" w14:textId="77777777" w:rsidR="00EC3086" w:rsidRPr="007744DD" w:rsidRDefault="00EC3086" w:rsidP="00EC3086">
      <w:pPr>
        <w:widowControl w:val="0"/>
        <w:ind w:firstLine="709"/>
        <w:jc w:val="both"/>
        <w:rPr>
          <w:bCs/>
          <w:spacing w:val="-8"/>
          <w:sz w:val="26"/>
          <w:szCs w:val="26"/>
        </w:rPr>
      </w:pPr>
      <w:r w:rsidRPr="007744DD">
        <w:rPr>
          <w:bCs/>
          <w:spacing w:val="-8"/>
          <w:sz w:val="26"/>
          <w:szCs w:val="26"/>
        </w:rPr>
        <w:t>Максимальна оцінка за додаткові форми оцінювання не може перевищувати 40 % підсумкової оцінки (до 40 балів за 100-бальною шкалою).</w:t>
      </w:r>
    </w:p>
    <w:p w14:paraId="47120697" w14:textId="77777777" w:rsidR="00EC3086" w:rsidRPr="007744DD" w:rsidRDefault="00EC3086" w:rsidP="00EC3086">
      <w:pPr>
        <w:ind w:firstLine="709"/>
        <w:jc w:val="both"/>
        <w:rPr>
          <w:sz w:val="26"/>
          <w:szCs w:val="26"/>
        </w:rPr>
      </w:pPr>
      <w:r w:rsidRPr="007744DD">
        <w:rPr>
          <w:sz w:val="26"/>
          <w:szCs w:val="26"/>
        </w:rPr>
        <w:t>Семестрову підсумкову оцінку формують бали, отримані студентом у процесі виконання вказаних видів і форм навчання та отримані на іспиті. Максимальний розподіл здійснюється за таким алгоритмом: 60 балів (60 %) – семестровий контроль і 40 балів (40 %) – іспит.</w:t>
      </w:r>
    </w:p>
    <w:p w14:paraId="19939D02" w14:textId="77777777" w:rsidR="00EC3086" w:rsidRPr="007744DD" w:rsidRDefault="00EC3086" w:rsidP="00EC3086">
      <w:pPr>
        <w:ind w:firstLine="709"/>
        <w:jc w:val="both"/>
        <w:rPr>
          <w:sz w:val="26"/>
          <w:szCs w:val="26"/>
        </w:rPr>
      </w:pPr>
      <w:r w:rsidRPr="007744DD">
        <w:rPr>
          <w:sz w:val="26"/>
          <w:szCs w:val="26"/>
        </w:rPr>
        <w:t>Якщо студент на іспиті набрав менше, ніж 24 бали (тобто 60 % від 40 балів, відведених на іспит), то вони не додаються до семестрової оцінки незалежно від кількості балів, отриманих під час семестру, а в екзаменаційній відомості у графі «підсумкова оцінка з дисципліни» вказується лише кількість балів, отриманих під час семестру.</w:t>
      </w:r>
    </w:p>
    <w:p w14:paraId="5DF8AAD3" w14:textId="77777777" w:rsidR="00EC3086" w:rsidRPr="00DA6181" w:rsidRDefault="00EC3086" w:rsidP="00DD7F1C">
      <w:pPr>
        <w:ind w:firstLine="709"/>
        <w:jc w:val="both"/>
        <w:rPr>
          <w:sz w:val="24"/>
        </w:rPr>
      </w:pPr>
    </w:p>
    <w:p w14:paraId="7F33BAFC" w14:textId="7E994E1A" w:rsidR="00E6168F" w:rsidRDefault="00E6168F" w:rsidP="00363EA7">
      <w:pPr>
        <w:jc w:val="both"/>
        <w:rPr>
          <w:sz w:val="24"/>
        </w:rPr>
      </w:pPr>
    </w:p>
    <w:p w14:paraId="5A5645B0" w14:textId="50B9072C" w:rsidR="00E6168F" w:rsidRDefault="00E6168F" w:rsidP="00363EA7">
      <w:pPr>
        <w:jc w:val="both"/>
        <w:rPr>
          <w:sz w:val="24"/>
        </w:rPr>
      </w:pPr>
    </w:p>
    <w:p w14:paraId="0A87C467" w14:textId="77777777" w:rsidR="00DA6181" w:rsidRDefault="00DA6181" w:rsidP="00DA6181">
      <w:pPr>
        <w:ind w:left="360" w:firstLine="360"/>
      </w:pPr>
      <w:r>
        <w:rPr>
          <w:b/>
          <w:sz w:val="24"/>
        </w:rPr>
        <w:t>7.3. Шкала відповідності оцінок</w:t>
      </w:r>
    </w:p>
    <w:p w14:paraId="15865B51" w14:textId="77777777" w:rsidR="00DA6181" w:rsidRDefault="00DA6181" w:rsidP="00DA6181">
      <w:pPr>
        <w:ind w:left="360"/>
        <w:jc w:val="center"/>
        <w:rPr>
          <w:b/>
          <w:sz w:val="24"/>
        </w:rPr>
      </w:pPr>
    </w:p>
    <w:tbl>
      <w:tblPr>
        <w:tblW w:w="0" w:type="auto"/>
        <w:tblInd w:w="295" w:type="dxa"/>
        <w:tblLayout w:type="fixed"/>
        <w:tblLook w:val="0000" w:firstRow="0" w:lastRow="0" w:firstColumn="0" w:lastColumn="0" w:noHBand="0" w:noVBand="0"/>
      </w:tblPr>
      <w:tblGrid>
        <w:gridCol w:w="3165"/>
        <w:gridCol w:w="3295"/>
      </w:tblGrid>
      <w:tr w:rsidR="00DA6181" w14:paraId="53055209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F93B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Відмінно / </w:t>
            </w:r>
            <w:r w:rsidRPr="00525A9D">
              <w:rPr>
                <w:b/>
                <w:sz w:val="24"/>
                <w:lang w:val="en-US"/>
              </w:rPr>
              <w:t>excellent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B3F3A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90-100</w:t>
            </w:r>
          </w:p>
        </w:tc>
      </w:tr>
      <w:tr w:rsidR="00DA6181" w14:paraId="6B4CDDB8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056E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Добре / </w:t>
            </w:r>
            <w:r w:rsidRPr="00525A9D">
              <w:rPr>
                <w:b/>
                <w:sz w:val="24"/>
                <w:lang w:val="en-US"/>
              </w:rPr>
              <w:t>good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FE7D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75-89</w:t>
            </w:r>
          </w:p>
        </w:tc>
      </w:tr>
      <w:tr w:rsidR="00DA6181" w14:paraId="1C90BA7D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2D3A7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Задовільно / </w:t>
            </w:r>
            <w:r w:rsidRPr="00525A9D">
              <w:rPr>
                <w:b/>
                <w:sz w:val="24"/>
                <w:lang w:val="en-US"/>
              </w:rPr>
              <w:t>satisfactory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9897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60-74</w:t>
            </w:r>
          </w:p>
        </w:tc>
      </w:tr>
      <w:tr w:rsidR="00DA6181" w14:paraId="68525E3D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F1AE2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Незадовільно / </w:t>
            </w:r>
            <w:r w:rsidRPr="00525A9D"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74943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  <w:tr w:rsidR="00DA6181" w14:paraId="39597BE5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62E44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Зараховано / </w:t>
            </w:r>
            <w:r w:rsidRPr="00525A9D">
              <w:rPr>
                <w:b/>
                <w:sz w:val="24"/>
                <w:lang w:val="en-US"/>
              </w:rPr>
              <w:t>passed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9B3F5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60-100</w:t>
            </w:r>
          </w:p>
        </w:tc>
      </w:tr>
      <w:tr w:rsidR="00DA6181" w14:paraId="6C65172F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2DB61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Не зараховано / </w:t>
            </w:r>
            <w:r w:rsidRPr="00525A9D"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F440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</w:tbl>
    <w:p w14:paraId="77204125" w14:textId="14763667" w:rsidR="00616CE7" w:rsidRDefault="00616CE7" w:rsidP="00061FD9">
      <w:pPr>
        <w:jc w:val="both"/>
        <w:rPr>
          <w:sz w:val="24"/>
        </w:rPr>
      </w:pPr>
      <w:r w:rsidRPr="00616CE7">
        <w:rPr>
          <w:sz w:val="24"/>
        </w:rPr>
        <w:t xml:space="preserve"> </w:t>
      </w:r>
    </w:p>
    <w:p w14:paraId="50B35795" w14:textId="7F280485" w:rsidR="00DC187A" w:rsidRDefault="00DC187A" w:rsidP="00DC187A">
      <w:pPr>
        <w:jc w:val="both"/>
        <w:rPr>
          <w:sz w:val="24"/>
        </w:rPr>
      </w:pPr>
    </w:p>
    <w:p w14:paraId="2A88081C" w14:textId="363431EE" w:rsidR="00DC187A" w:rsidRDefault="00DC187A" w:rsidP="00DC187A">
      <w:pPr>
        <w:ind w:firstLine="720"/>
        <w:jc w:val="both"/>
        <w:rPr>
          <w:b/>
          <w:bCs/>
          <w:sz w:val="24"/>
        </w:rPr>
      </w:pPr>
      <w:r>
        <w:rPr>
          <w:b/>
          <w:bCs/>
          <w:sz w:val="24"/>
        </w:rPr>
        <w:t>8. Структура навчальної дисципліни</w:t>
      </w:r>
    </w:p>
    <w:p w14:paraId="0B6C422B" w14:textId="533322C4" w:rsidR="00DC187A" w:rsidRDefault="00DC187A" w:rsidP="00DC187A">
      <w:pPr>
        <w:ind w:firstLine="720"/>
        <w:jc w:val="both"/>
        <w:rPr>
          <w:b/>
          <w:bCs/>
          <w:sz w:val="24"/>
        </w:rPr>
      </w:pPr>
    </w:p>
    <w:p w14:paraId="6BC9AD6A" w14:textId="6B7AC7AE" w:rsidR="00DC187A" w:rsidRPr="00DC187A" w:rsidRDefault="00DC187A" w:rsidP="00DC187A">
      <w:pPr>
        <w:ind w:firstLine="720"/>
        <w:jc w:val="center"/>
        <w:rPr>
          <w:b/>
          <w:bCs/>
          <w:smallCaps/>
          <w:sz w:val="24"/>
        </w:rPr>
      </w:pPr>
      <w:r w:rsidRPr="00DC187A">
        <w:rPr>
          <w:b/>
          <w:bCs/>
          <w:smallCaps/>
          <w:sz w:val="24"/>
        </w:rPr>
        <w:t>Тематичний план занять</w:t>
      </w:r>
    </w:p>
    <w:p w14:paraId="40B7800A" w14:textId="77777777" w:rsidR="00DC187A" w:rsidRDefault="00DC187A" w:rsidP="00DC187A">
      <w:pPr>
        <w:jc w:val="both"/>
        <w:rPr>
          <w:b/>
          <w:bCs/>
          <w:sz w:val="24"/>
        </w:rPr>
      </w:pPr>
    </w:p>
    <w:tbl>
      <w:tblPr>
        <w:tblW w:w="10137" w:type="dxa"/>
        <w:tblInd w:w="-195" w:type="dxa"/>
        <w:tblLayout w:type="fixed"/>
        <w:tblLook w:val="0000" w:firstRow="0" w:lastRow="0" w:firstColumn="0" w:lastColumn="0" w:noHBand="0" w:noVBand="0"/>
      </w:tblPr>
      <w:tblGrid>
        <w:gridCol w:w="648"/>
        <w:gridCol w:w="5272"/>
        <w:gridCol w:w="992"/>
        <w:gridCol w:w="1560"/>
        <w:gridCol w:w="1665"/>
      </w:tblGrid>
      <w:tr w:rsidR="00DC187A" w:rsidRPr="003D283E" w14:paraId="4BE2049F" w14:textId="77777777" w:rsidTr="003901AF">
        <w:trPr>
          <w:cantSplit/>
        </w:trPr>
        <w:tc>
          <w:tcPr>
            <w:tcW w:w="64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B7E5E9" w14:textId="77777777" w:rsidR="00DC187A" w:rsidRPr="003D283E" w:rsidRDefault="00DC187A" w:rsidP="003901AF">
            <w:pPr>
              <w:spacing w:before="80" w:after="40" w:line="17" w:lineRule="atLeast"/>
              <w:jc w:val="center"/>
            </w:pPr>
            <w:r w:rsidRPr="003D283E">
              <w:rPr>
                <w:rFonts w:eastAsia="Cambria"/>
                <w:b/>
                <w:sz w:val="20"/>
                <w:szCs w:val="20"/>
              </w:rPr>
              <w:t xml:space="preserve">№ </w:t>
            </w:r>
            <w:r w:rsidRPr="003D283E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52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BF329" w14:textId="77777777" w:rsidR="00DC187A" w:rsidRPr="003D283E" w:rsidRDefault="00DC187A" w:rsidP="003901AF">
            <w:pPr>
              <w:jc w:val="center"/>
            </w:pPr>
            <w:r w:rsidRPr="003D283E">
              <w:rPr>
                <w:b/>
                <w:sz w:val="24"/>
              </w:rPr>
              <w:t xml:space="preserve">Назва  </w:t>
            </w:r>
            <w:r>
              <w:rPr>
                <w:b/>
                <w:sz w:val="24"/>
              </w:rPr>
              <w:t>теми</w:t>
            </w:r>
          </w:p>
        </w:tc>
        <w:tc>
          <w:tcPr>
            <w:tcW w:w="421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BAC4BBA" w14:textId="77777777" w:rsidR="00DC187A" w:rsidRPr="003D283E" w:rsidRDefault="00DC187A" w:rsidP="003901AF">
            <w:pPr>
              <w:spacing w:before="80" w:after="40" w:line="17" w:lineRule="atLeast"/>
              <w:jc w:val="center"/>
            </w:pPr>
            <w:r w:rsidRPr="003D283E">
              <w:rPr>
                <w:b/>
                <w:sz w:val="20"/>
                <w:szCs w:val="20"/>
              </w:rPr>
              <w:t>Кількість годин</w:t>
            </w:r>
          </w:p>
        </w:tc>
      </w:tr>
      <w:tr w:rsidR="00DC187A" w:rsidRPr="003D283E" w14:paraId="5849797D" w14:textId="77777777" w:rsidTr="003901AF">
        <w:tblPrEx>
          <w:tblCellMar>
            <w:left w:w="57" w:type="dxa"/>
            <w:right w:w="57" w:type="dxa"/>
          </w:tblCellMar>
        </w:tblPrEx>
        <w:trPr>
          <w:cantSplit/>
        </w:trPr>
        <w:tc>
          <w:tcPr>
            <w:tcW w:w="64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830E3" w14:textId="77777777" w:rsidR="00DC187A" w:rsidRPr="003D283E" w:rsidRDefault="00DC187A" w:rsidP="003901AF">
            <w:pPr>
              <w:snapToGrid w:val="0"/>
            </w:pPr>
          </w:p>
        </w:tc>
        <w:tc>
          <w:tcPr>
            <w:tcW w:w="527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D8483C" w14:textId="77777777" w:rsidR="00DC187A" w:rsidRPr="003D283E" w:rsidRDefault="00DC187A" w:rsidP="003901AF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7C58027B" w14:textId="77777777" w:rsidR="00DC187A" w:rsidRPr="003D283E" w:rsidRDefault="00DC187A" w:rsidP="003901AF">
            <w:pPr>
              <w:spacing w:before="80" w:after="40" w:line="17" w:lineRule="atLeast"/>
              <w:ind w:left="-57"/>
              <w:jc w:val="center"/>
            </w:pPr>
            <w:r w:rsidRPr="003D283E">
              <w:rPr>
                <w:b/>
                <w:sz w:val="20"/>
                <w:szCs w:val="20"/>
              </w:rPr>
              <w:t>лекції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57641CF9" w14:textId="713973CD" w:rsidR="00DC187A" w:rsidRPr="003D283E" w:rsidRDefault="00D61911" w:rsidP="003901AF">
            <w:pPr>
              <w:tabs>
                <w:tab w:val="left" w:pos="1390"/>
              </w:tabs>
              <w:spacing w:before="80" w:after="40" w:line="17" w:lineRule="atLeast"/>
              <w:jc w:val="center"/>
            </w:pPr>
            <w:r>
              <w:rPr>
                <w:b/>
                <w:sz w:val="20"/>
                <w:szCs w:val="20"/>
              </w:rPr>
              <w:t>семінарські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B852B3" w14:textId="77777777" w:rsidR="00DC187A" w:rsidRPr="003D283E" w:rsidRDefault="00DC187A" w:rsidP="003901AF">
            <w:pPr>
              <w:spacing w:before="80" w:after="40" w:line="204" w:lineRule="auto"/>
              <w:jc w:val="center"/>
            </w:pPr>
            <w:r w:rsidRPr="003D283E">
              <w:rPr>
                <w:b/>
                <w:spacing w:val="-8"/>
                <w:sz w:val="20"/>
                <w:szCs w:val="20"/>
              </w:rPr>
              <w:t>самостійна робота</w:t>
            </w:r>
          </w:p>
        </w:tc>
      </w:tr>
      <w:tr w:rsidR="00DC187A" w:rsidRPr="003D283E" w14:paraId="7D874159" w14:textId="77777777" w:rsidTr="003901AF">
        <w:tc>
          <w:tcPr>
            <w:tcW w:w="10137" w:type="dxa"/>
            <w:gridSpan w:val="5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C68FCC" w14:textId="653D529B" w:rsidR="00DC187A" w:rsidRPr="009C1408" w:rsidRDefault="009C1408" w:rsidP="003901AF">
            <w:pPr>
              <w:snapToGrid w:val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C1408">
              <w:rPr>
                <w:b/>
                <w:bCs/>
                <w:i/>
                <w:iCs/>
                <w:sz w:val="20"/>
                <w:szCs w:val="20"/>
              </w:rPr>
              <w:t>Частина 1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9C1408">
              <w:rPr>
                <w:rStyle w:val="2"/>
                <w:color w:val="000000"/>
                <w:sz w:val="20"/>
                <w:szCs w:val="20"/>
              </w:rPr>
              <w:t>«Основні поняття іспанської стилістики», «Теорія фігур»</w:t>
            </w:r>
          </w:p>
        </w:tc>
      </w:tr>
      <w:tr w:rsidR="00DC187A" w:rsidRPr="00E566B4" w14:paraId="6B83B142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E2F508" w14:textId="77777777" w:rsidR="00DC187A" w:rsidRPr="00E566B4" w:rsidRDefault="00DC187A" w:rsidP="003901AF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 w:rsidRPr="00E566B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45DF1DEE" w14:textId="4E71D390" w:rsidR="00DC187A" w:rsidRDefault="00DC187A" w:rsidP="00DC187A">
            <w:pPr>
              <w:ind w:firstLine="567"/>
              <w:jc w:val="both"/>
              <w:rPr>
                <w:sz w:val="20"/>
                <w:szCs w:val="20"/>
              </w:rPr>
            </w:pPr>
            <w:r w:rsidRPr="00E566B4">
              <w:rPr>
                <w:b/>
                <w:sz w:val="20"/>
                <w:szCs w:val="20"/>
              </w:rPr>
              <w:t>Вступ</w:t>
            </w:r>
            <w:r w:rsidRPr="00E566B4">
              <w:rPr>
                <w:sz w:val="20"/>
                <w:szCs w:val="20"/>
              </w:rPr>
              <w:t>. Цілі й завдання курсу</w:t>
            </w:r>
            <w:r>
              <w:rPr>
                <w:sz w:val="20"/>
                <w:szCs w:val="20"/>
              </w:rPr>
              <w:t xml:space="preserve"> «</w:t>
            </w:r>
            <w:r w:rsidR="009C1408">
              <w:rPr>
                <w:sz w:val="20"/>
                <w:szCs w:val="20"/>
              </w:rPr>
              <w:t>Стилістика іспанської мови</w:t>
            </w:r>
            <w:r>
              <w:rPr>
                <w:sz w:val="20"/>
                <w:szCs w:val="20"/>
              </w:rPr>
              <w:t>»</w:t>
            </w:r>
          </w:p>
          <w:p w14:paraId="64E76F62" w14:textId="77777777" w:rsidR="002B452B" w:rsidRDefault="002B452B" w:rsidP="002B452B">
            <w:pPr>
              <w:ind w:firstLine="567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Тема 1</w:t>
            </w:r>
            <w:r>
              <w:rPr>
                <w:sz w:val="20"/>
                <w:szCs w:val="20"/>
              </w:rPr>
              <w:t xml:space="preserve">. </w:t>
            </w:r>
          </w:p>
          <w:p w14:paraId="6706B338" w14:textId="6ECA7B4B" w:rsidR="00DC187A" w:rsidRPr="00E566B4" w:rsidRDefault="009C1408" w:rsidP="002B452B">
            <w:pPr>
              <w:ind w:firstLine="56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Стилістика як наука про стиль. Поняття стилю. Основні стилістичні категорії</w:t>
            </w:r>
            <w:r w:rsidR="00B15C51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166422" w14:textId="4833D308" w:rsidR="00DC187A" w:rsidRP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C1857" w14:textId="1A9A2193" w:rsidR="00DC187A" w:rsidRP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0E669F" w14:textId="73AC6EFC" w:rsidR="00DC187A" w:rsidRPr="002B452B" w:rsidRDefault="006E2B57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2B452B" w:rsidRPr="00E566B4" w14:paraId="38215D19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8941D" w14:textId="72FD59D3" w:rsidR="002B452B" w:rsidRPr="00E566B4" w:rsidRDefault="002B452B" w:rsidP="003901AF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7B31BF87" w14:textId="77777777" w:rsidR="002B452B" w:rsidRDefault="002B452B" w:rsidP="00DC187A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2.</w:t>
            </w:r>
          </w:p>
          <w:p w14:paraId="23A7073C" w14:textId="657F7B51" w:rsidR="002B452B" w:rsidRPr="002B452B" w:rsidRDefault="009C1408" w:rsidP="00DC187A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Історичний екскурс та сучасні дослідження в галузі стилістики.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CD5573" w14:textId="6461251E" w:rsidR="002B452B" w:rsidRP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3EFA6" w14:textId="6DE260B7" w:rsid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1D8918" w14:textId="392AAE23" w:rsidR="002B452B" w:rsidRDefault="006E2B57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2B452B" w:rsidRPr="00E566B4" w14:paraId="3C26B30A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93A5D" w14:textId="44E5030D" w:rsidR="002B452B" w:rsidRDefault="00061FD9" w:rsidP="003901AF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12F4277F" w14:textId="77777777" w:rsidR="00956BA9" w:rsidRDefault="002B452B" w:rsidP="00956BA9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3.</w:t>
            </w:r>
          </w:p>
          <w:p w14:paraId="4F60D8ED" w14:textId="33CC6FCC" w:rsidR="002B452B" w:rsidRPr="00956BA9" w:rsidRDefault="009C1408" w:rsidP="00956BA9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Стилістика мови. Фоностилістичні засоби та графо стилістичні прийоми. Лексична стилістика. Граматична стилістика. Морфологічні засоби стилістики. Стилістичний синтаксис.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6EDF74" w14:textId="2BEE51DA" w:rsid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7F3970" w14:textId="6ED9A1F1" w:rsid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CB3E6E" w14:textId="35674078" w:rsidR="002B452B" w:rsidRDefault="006E2B57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2B452B" w:rsidRPr="00E566B4" w14:paraId="0F4E6B2F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AEBAD9" w14:textId="285DFFFF" w:rsidR="002B452B" w:rsidRDefault="00061FD9" w:rsidP="003901AF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6C00E85E" w14:textId="77777777" w:rsidR="002B452B" w:rsidRDefault="002B452B" w:rsidP="00DC187A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4.</w:t>
            </w:r>
          </w:p>
          <w:p w14:paraId="5743141D" w14:textId="7CB2B734" w:rsidR="002B452B" w:rsidRPr="002B452B" w:rsidRDefault="009C1408" w:rsidP="00DC187A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Теорія стилістичних фігур. Тропи.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8210" w14:textId="1AB61B27" w:rsid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57E5E" w14:textId="2E268A32" w:rsidR="002B452B" w:rsidRDefault="00721FA5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DE532" w14:textId="55210792" w:rsidR="002B452B" w:rsidRDefault="006E2B57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9C1408" w:rsidRPr="00E566B4" w14:paraId="79765BFF" w14:textId="77777777" w:rsidTr="00AA3379">
        <w:trPr>
          <w:cantSplit/>
        </w:trPr>
        <w:tc>
          <w:tcPr>
            <w:tcW w:w="10137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CAC863" w14:textId="09E5E207" w:rsidR="009C1408" w:rsidRPr="009C1408" w:rsidRDefault="009C1408" w:rsidP="003901AF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C1408">
              <w:rPr>
                <w:b/>
                <w:bCs/>
                <w:i/>
                <w:iCs/>
                <w:sz w:val="20"/>
                <w:szCs w:val="20"/>
              </w:rPr>
              <w:t xml:space="preserve">Частина 2. </w:t>
            </w:r>
            <w:r w:rsidRPr="009C1408">
              <w:rPr>
                <w:rStyle w:val="2"/>
                <w:color w:val="000000"/>
                <w:sz w:val="20"/>
                <w:szCs w:val="20"/>
              </w:rPr>
              <w:t>«Функціональна стилістика іспанської мови»</w:t>
            </w:r>
          </w:p>
        </w:tc>
      </w:tr>
      <w:tr w:rsidR="003F0F6E" w:rsidRPr="00E566B4" w14:paraId="20107C1C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EBD9B" w14:textId="139A325D" w:rsidR="003F0F6E" w:rsidRDefault="009C1408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673286B0" w14:textId="38420C3A" w:rsidR="003F0F6E" w:rsidRDefault="00721FA5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1</w:t>
            </w:r>
            <w:r w:rsidR="00414A3A">
              <w:rPr>
                <w:b/>
                <w:sz w:val="20"/>
                <w:szCs w:val="20"/>
              </w:rPr>
              <w:t>.</w:t>
            </w:r>
          </w:p>
          <w:p w14:paraId="26FCDAAC" w14:textId="63647182" w:rsidR="00414A3A" w:rsidRPr="00414A3A" w:rsidRDefault="00721FA5" w:rsidP="003F0F6E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Функціональна стилістика. Характеристика основних функціональних стилів іспанської мови.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DB986" w14:textId="2AB0F3B6" w:rsidR="003F0F6E" w:rsidRDefault="00721FA5" w:rsidP="00721FA5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316A2" w14:textId="306923FA" w:rsidR="003F0F6E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EA80D3B" w14:textId="6F2C4CEB" w:rsidR="003F0F6E" w:rsidRDefault="006E2B57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414A3A" w:rsidRPr="00E566B4" w14:paraId="629A4D9C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F190" w14:textId="72E85E60" w:rsidR="00414A3A" w:rsidRDefault="009C1408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36CD3D9E" w14:textId="58FDE82E" w:rsidR="00414A3A" w:rsidRDefault="00721FA5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2</w:t>
            </w:r>
            <w:r w:rsidR="00414A3A">
              <w:rPr>
                <w:b/>
                <w:sz w:val="20"/>
                <w:szCs w:val="20"/>
              </w:rPr>
              <w:t>.</w:t>
            </w:r>
          </w:p>
          <w:p w14:paraId="3BCBD4CA" w14:textId="653C547F" w:rsidR="00414A3A" w:rsidRPr="00414A3A" w:rsidRDefault="00721FA5" w:rsidP="00956BA9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Офіційно-діловий та науковий стилі іспанської мови.</w:t>
            </w:r>
            <w:r w:rsidR="005B4A43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1B0F" w14:textId="618262D5" w:rsidR="00414A3A" w:rsidRDefault="00721FA5" w:rsidP="00721FA5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DC179" w14:textId="4C960C9B" w:rsidR="00414A3A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E4338C" w14:textId="118FCE42" w:rsidR="00414A3A" w:rsidRDefault="006E2B57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414A3A" w:rsidRPr="00E566B4" w14:paraId="317745BA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B0BF" w14:textId="6DA36964" w:rsidR="00414A3A" w:rsidRDefault="009C1408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0A05F4DA" w14:textId="1D35346B" w:rsidR="00414A3A" w:rsidRDefault="00721FA5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3</w:t>
            </w:r>
            <w:r w:rsidR="00414A3A">
              <w:rPr>
                <w:b/>
                <w:sz w:val="20"/>
                <w:szCs w:val="20"/>
              </w:rPr>
              <w:t>.</w:t>
            </w:r>
          </w:p>
          <w:p w14:paraId="592B91FC" w14:textId="7AF1599B" w:rsidR="00414A3A" w:rsidRPr="005B4A43" w:rsidRDefault="00721FA5" w:rsidP="003F0F6E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Публіцистичний та розмовний стилі іспанської мови.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8C6176" w14:textId="62167DC9" w:rsidR="00414A3A" w:rsidRDefault="00721FA5" w:rsidP="00721FA5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3E1CD" w14:textId="336E6788" w:rsidR="00414A3A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7A7214" w14:textId="54E86941" w:rsidR="00414A3A" w:rsidRDefault="006E2B57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414A3A" w:rsidRPr="00E566B4" w14:paraId="034AAB70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9866A6" w14:textId="2A0AECA9" w:rsidR="00414A3A" w:rsidRDefault="009C1408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3BF972F6" w14:textId="44FC53DD" w:rsidR="00414A3A" w:rsidRDefault="00721FA5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4</w:t>
            </w:r>
            <w:r w:rsidR="00414A3A">
              <w:rPr>
                <w:b/>
                <w:sz w:val="20"/>
                <w:szCs w:val="20"/>
              </w:rPr>
              <w:t>.</w:t>
            </w:r>
          </w:p>
          <w:p w14:paraId="4AA6B796" w14:textId="6E4599BA" w:rsidR="00414A3A" w:rsidRPr="0083269A" w:rsidRDefault="00721FA5" w:rsidP="003F0F6E">
            <w:pPr>
              <w:ind w:firstLine="56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Художній стиль іспанської мови.</w:t>
            </w:r>
            <w:r w:rsidR="002B4173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DC1B1" w14:textId="13E48441" w:rsidR="00414A3A" w:rsidRDefault="00721FA5" w:rsidP="00721FA5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5C9916" w14:textId="2D86A25A" w:rsidR="00414A3A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69CF82" w14:textId="731AD40D" w:rsidR="00414A3A" w:rsidRDefault="006E2B57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721FA5" w:rsidRPr="00E566B4" w14:paraId="73DE125F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8B03D3" w14:textId="56D0C497" w:rsidR="00721FA5" w:rsidRDefault="00721FA5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56C00C32" w14:textId="262E3C6C" w:rsidR="00721FA5" w:rsidRDefault="00721FA5" w:rsidP="00721FA5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5.</w:t>
            </w:r>
          </w:p>
          <w:p w14:paraId="5C1E91E3" w14:textId="4E17E936" w:rsidR="00721FA5" w:rsidRDefault="00721FA5" w:rsidP="00721FA5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Лінгвостилістичний аналіз тексту.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FA24F" w14:textId="40B26B3C" w:rsidR="00721FA5" w:rsidRDefault="00721FA5" w:rsidP="00721FA5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2794F" w14:textId="210F1749" w:rsidR="00721FA5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447F8D" w14:textId="6745F713" w:rsidR="00721FA5" w:rsidRDefault="006E2B57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1454E0" w:rsidRPr="00E566B4" w14:paraId="23876390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5C217" w14:textId="40C4DFD9" w:rsidR="001454E0" w:rsidRDefault="00721FA5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3F83B7F5" w14:textId="6B825D7F" w:rsidR="001454E0" w:rsidRDefault="00C95081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Іспит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51669" w14:textId="77777777" w:rsidR="001454E0" w:rsidRDefault="001454E0" w:rsidP="00414A3A">
            <w:pPr>
              <w:spacing w:before="80" w:after="40" w:line="17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7CE7" w14:textId="77777777" w:rsidR="001454E0" w:rsidRDefault="001454E0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29A40D" w14:textId="77777777" w:rsidR="001454E0" w:rsidRDefault="001454E0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3269A" w:rsidRPr="00E566B4" w14:paraId="27991923" w14:textId="77777777" w:rsidTr="003901AF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3B64E" w14:textId="77777777" w:rsidR="0083269A" w:rsidRDefault="0083269A" w:rsidP="003F0F6E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52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14:paraId="2565BEA8" w14:textId="4914F409" w:rsidR="0083269A" w:rsidRDefault="0083269A" w:rsidP="003F0F6E">
            <w:pPr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УСЬОГО: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FF139" w14:textId="083ED1F8" w:rsidR="0083269A" w:rsidRDefault="00721FA5" w:rsidP="0083269A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5E867" w14:textId="0223DDB4" w:rsidR="0083269A" w:rsidRDefault="00721FA5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311A950" w14:textId="3C314409" w:rsidR="0083269A" w:rsidRDefault="00D61911" w:rsidP="003F0F6E">
            <w:pPr>
              <w:spacing w:before="80" w:after="40" w:line="17" w:lineRule="atLeas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48</w:t>
            </w:r>
          </w:p>
        </w:tc>
      </w:tr>
    </w:tbl>
    <w:p w14:paraId="3D426E48" w14:textId="4498FB87" w:rsidR="00DC187A" w:rsidRDefault="00DC187A" w:rsidP="00DC187A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14:paraId="0B6EC73B" w14:textId="4A4A9B3C" w:rsidR="0083269A" w:rsidRPr="00DE7145" w:rsidRDefault="0083269A" w:rsidP="0083269A">
      <w:pPr>
        <w:suppressAutoHyphens w:val="0"/>
        <w:spacing w:after="160" w:line="259" w:lineRule="auto"/>
        <w:rPr>
          <w:sz w:val="24"/>
        </w:rPr>
      </w:pPr>
      <w:r>
        <w:rPr>
          <w:sz w:val="24"/>
        </w:rPr>
        <w:t>З</w:t>
      </w:r>
      <w:r w:rsidRPr="00DE7145">
        <w:rPr>
          <w:sz w:val="24"/>
        </w:rPr>
        <w:t xml:space="preserve">агальний обсяг </w:t>
      </w:r>
      <w:r w:rsidRPr="00DE7145">
        <w:rPr>
          <w:b/>
          <w:i/>
          <w:sz w:val="24"/>
        </w:rPr>
        <w:t xml:space="preserve"> </w:t>
      </w:r>
      <w:r w:rsidR="00D61911">
        <w:rPr>
          <w:b/>
          <w:i/>
          <w:sz w:val="24"/>
        </w:rPr>
        <w:t>90</w:t>
      </w:r>
      <w:r w:rsidRPr="00DE7145">
        <w:rPr>
          <w:b/>
          <w:i/>
          <w:sz w:val="24"/>
        </w:rPr>
        <w:t xml:space="preserve"> </w:t>
      </w:r>
      <w:r w:rsidRPr="00DE7145">
        <w:rPr>
          <w:i/>
          <w:sz w:val="24"/>
        </w:rPr>
        <w:t>год.</w:t>
      </w:r>
      <w:r w:rsidRPr="00DE7145">
        <w:rPr>
          <w:rStyle w:val="FootnoteCharacters"/>
          <w:i/>
          <w:sz w:val="24"/>
        </w:rPr>
        <w:footnoteReference w:id="1"/>
      </w:r>
      <w:r w:rsidRPr="00DE7145">
        <w:rPr>
          <w:i/>
          <w:sz w:val="24"/>
        </w:rPr>
        <w:t xml:space="preserve">, </w:t>
      </w:r>
      <w:r w:rsidRPr="00DE7145">
        <w:rPr>
          <w:sz w:val="24"/>
        </w:rPr>
        <w:t>в тому числі:</w:t>
      </w:r>
    </w:p>
    <w:p w14:paraId="33DDCE6B" w14:textId="35B7BFAF" w:rsidR="0083269A" w:rsidRPr="0015284B" w:rsidRDefault="0083269A" w:rsidP="0083269A">
      <w:pPr>
        <w:rPr>
          <w:b/>
          <w:i/>
          <w:sz w:val="24"/>
        </w:rPr>
      </w:pPr>
      <w:r>
        <w:rPr>
          <w:sz w:val="24"/>
        </w:rPr>
        <w:t xml:space="preserve">Лекції – </w:t>
      </w:r>
      <w:r w:rsidR="00D61911">
        <w:rPr>
          <w:b/>
          <w:i/>
          <w:sz w:val="24"/>
        </w:rPr>
        <w:t>18</w:t>
      </w:r>
      <w:r>
        <w:rPr>
          <w:b/>
          <w:i/>
          <w:sz w:val="24"/>
        </w:rPr>
        <w:t xml:space="preserve"> </w:t>
      </w:r>
    </w:p>
    <w:p w14:paraId="5F44AA3F" w14:textId="426ADBF9" w:rsidR="0083269A" w:rsidRPr="00DE7145" w:rsidRDefault="00D61911" w:rsidP="0083269A">
      <w:pPr>
        <w:rPr>
          <w:sz w:val="24"/>
        </w:rPr>
      </w:pPr>
      <w:r>
        <w:rPr>
          <w:sz w:val="24"/>
        </w:rPr>
        <w:t>Семінарські</w:t>
      </w:r>
      <w:r w:rsidR="0083269A">
        <w:rPr>
          <w:sz w:val="24"/>
        </w:rPr>
        <w:t xml:space="preserve"> заняття</w:t>
      </w:r>
      <w:r w:rsidR="0083269A" w:rsidRPr="00DE7145">
        <w:rPr>
          <w:b/>
          <w:sz w:val="24"/>
        </w:rPr>
        <w:t xml:space="preserve"> – </w:t>
      </w:r>
      <w:r>
        <w:rPr>
          <w:b/>
          <w:sz w:val="24"/>
        </w:rPr>
        <w:t>24</w:t>
      </w:r>
      <w:r w:rsidR="0083269A" w:rsidRPr="00DE7145">
        <w:rPr>
          <w:b/>
          <w:i/>
          <w:sz w:val="24"/>
        </w:rPr>
        <w:t xml:space="preserve"> </w:t>
      </w:r>
      <w:r w:rsidR="0083269A" w:rsidRPr="00DE7145">
        <w:rPr>
          <w:i/>
          <w:sz w:val="24"/>
        </w:rPr>
        <w:t xml:space="preserve"> год.</w:t>
      </w:r>
    </w:p>
    <w:p w14:paraId="684428BF" w14:textId="40262E03" w:rsidR="0083269A" w:rsidRPr="00DE7145" w:rsidRDefault="0083269A" w:rsidP="0083269A">
      <w:pPr>
        <w:rPr>
          <w:sz w:val="24"/>
        </w:rPr>
      </w:pPr>
      <w:r w:rsidRPr="00DE7145">
        <w:rPr>
          <w:sz w:val="24"/>
        </w:rPr>
        <w:t>Самостійна робота</w:t>
      </w:r>
      <w:r w:rsidRPr="00DE714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DE7145">
        <w:rPr>
          <w:b/>
          <w:sz w:val="24"/>
        </w:rPr>
        <w:t xml:space="preserve"> </w:t>
      </w:r>
      <w:r w:rsidR="00D61911">
        <w:rPr>
          <w:b/>
          <w:i/>
          <w:sz w:val="24"/>
        </w:rPr>
        <w:t>48</w:t>
      </w:r>
      <w:r>
        <w:rPr>
          <w:b/>
          <w:i/>
          <w:sz w:val="24"/>
        </w:rPr>
        <w:t xml:space="preserve"> </w:t>
      </w:r>
      <w:r w:rsidRPr="00DE7145">
        <w:rPr>
          <w:i/>
          <w:sz w:val="24"/>
        </w:rPr>
        <w:t>год.</w:t>
      </w:r>
    </w:p>
    <w:p w14:paraId="19DC1CE0" w14:textId="41C3B484" w:rsidR="00BB31FF" w:rsidRDefault="00BB31FF">
      <w:pPr>
        <w:suppressAutoHyphens w:val="0"/>
        <w:spacing w:after="160" w:line="259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0BF10F16" w14:textId="39DC7E62" w:rsidR="0083269A" w:rsidRDefault="0083269A" w:rsidP="0083269A">
      <w:pPr>
        <w:tabs>
          <w:tab w:val="left" w:pos="1186"/>
        </w:tabs>
        <w:autoSpaceDE w:val="0"/>
        <w:autoSpaceDN w:val="0"/>
        <w:adjustRightInd w:val="0"/>
        <w:spacing w:before="120" w:after="120"/>
        <w:jc w:val="both"/>
        <w:rPr>
          <w:rFonts w:ascii="Times New Roman CYR" w:hAnsi="Times New Roman CYR" w:cs="Times New Roman CYR"/>
        </w:rPr>
      </w:pPr>
    </w:p>
    <w:p w14:paraId="5AE942B4" w14:textId="3317DFE5" w:rsidR="00BB31FF" w:rsidRPr="00BB31FF" w:rsidRDefault="00BB31FF" w:rsidP="00BB31FF">
      <w:pPr>
        <w:tabs>
          <w:tab w:val="left" w:pos="1186"/>
        </w:tabs>
        <w:autoSpaceDE w:val="0"/>
        <w:autoSpaceDN w:val="0"/>
        <w:adjustRightInd w:val="0"/>
        <w:spacing w:before="120" w:after="120"/>
        <w:jc w:val="right"/>
        <w:rPr>
          <w:rFonts w:ascii="Times New Roman CYR" w:hAnsi="Times New Roman CYR" w:cs="Times New Roman CYR"/>
        </w:rPr>
      </w:pPr>
      <w:r>
        <w:rPr>
          <w:noProof/>
          <w:lang w:val="ru-RU" w:eastAsia="ru-RU"/>
        </w:rPr>
        <w:drawing>
          <wp:inline distT="0" distB="0" distL="0" distR="0" wp14:anchorId="35F525A4" wp14:editId="18B1C911">
            <wp:extent cx="414655" cy="353060"/>
            <wp:effectExtent l="0" t="0" r="4445" b="889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441B" w14:textId="71A5E1E6" w:rsidR="00414A3A" w:rsidRPr="00D61911" w:rsidRDefault="00414A3A" w:rsidP="0083269A">
      <w:pPr>
        <w:pStyle w:val="TableParagraph"/>
        <w:spacing w:before="92"/>
        <w:ind w:left="187"/>
        <w:jc w:val="both"/>
        <w:rPr>
          <w:b/>
          <w:bCs/>
          <w:sz w:val="24"/>
          <w:lang w:val="ru-RU"/>
        </w:rPr>
      </w:pPr>
    </w:p>
    <w:p w14:paraId="03D82CE5" w14:textId="4C099969" w:rsidR="00BB31FF" w:rsidRDefault="00BB31FF" w:rsidP="00BB31FF">
      <w:pPr>
        <w:pStyle w:val="TableParagraph"/>
        <w:spacing w:before="92"/>
        <w:ind w:left="187"/>
        <w:jc w:val="center"/>
        <w:rPr>
          <w:b/>
          <w:bCs/>
          <w:caps/>
          <w:sz w:val="24"/>
          <w:lang w:val="uk-UA"/>
        </w:rPr>
      </w:pPr>
      <w:r>
        <w:rPr>
          <w:b/>
          <w:bCs/>
          <w:sz w:val="24"/>
          <w:lang w:val="uk-UA"/>
        </w:rPr>
        <w:t xml:space="preserve">9. </w:t>
      </w:r>
      <w:r w:rsidRPr="00BB31FF">
        <w:rPr>
          <w:b/>
          <w:bCs/>
          <w:caps/>
          <w:sz w:val="24"/>
          <w:lang w:val="uk-UA"/>
        </w:rPr>
        <w:t>Рекомендован</w:t>
      </w:r>
      <w:r w:rsidR="00D44DF1">
        <w:rPr>
          <w:b/>
          <w:bCs/>
          <w:caps/>
          <w:sz w:val="24"/>
          <w:lang w:val="uk-UA"/>
        </w:rPr>
        <w:t>і</w:t>
      </w:r>
      <w:r w:rsidRPr="00BB31FF">
        <w:rPr>
          <w:b/>
          <w:bCs/>
          <w:caps/>
          <w:sz w:val="24"/>
          <w:lang w:val="uk-UA"/>
        </w:rPr>
        <w:t xml:space="preserve"> </w:t>
      </w:r>
      <w:r w:rsidR="005C6CEA">
        <w:rPr>
          <w:b/>
          <w:bCs/>
          <w:caps/>
          <w:sz w:val="24"/>
          <w:lang w:val="uk-UA"/>
        </w:rPr>
        <w:t>джерела</w:t>
      </w:r>
    </w:p>
    <w:p w14:paraId="100F90BC" w14:textId="38AB9537" w:rsidR="003D721D" w:rsidRPr="00FA0E27" w:rsidRDefault="003D721D" w:rsidP="003D721D">
      <w:pPr>
        <w:widowControl w:val="0"/>
        <w:jc w:val="both"/>
        <w:rPr>
          <w:sz w:val="26"/>
          <w:szCs w:val="26"/>
          <w:lang w:eastAsia="ru-RU"/>
        </w:rPr>
      </w:pPr>
      <w:r w:rsidRPr="00FA0E27">
        <w:rPr>
          <w:b/>
          <w:sz w:val="26"/>
          <w:szCs w:val="26"/>
          <w:lang w:eastAsia="ru-RU"/>
        </w:rPr>
        <w:t>Основн</w:t>
      </w:r>
      <w:r>
        <w:rPr>
          <w:b/>
          <w:sz w:val="26"/>
          <w:szCs w:val="26"/>
          <w:lang w:eastAsia="ru-RU"/>
        </w:rPr>
        <w:t>і</w:t>
      </w:r>
      <w:r w:rsidRPr="00FA0E27">
        <w:rPr>
          <w:b/>
          <w:sz w:val="26"/>
          <w:szCs w:val="26"/>
          <w:lang w:eastAsia="ru-RU"/>
        </w:rPr>
        <w:t xml:space="preserve">: </w:t>
      </w:r>
    </w:p>
    <w:p w14:paraId="4F0F7F61" w14:textId="34538D74" w:rsidR="0073559B" w:rsidRDefault="0073559B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73559B">
        <w:rPr>
          <w:rStyle w:val="2"/>
          <w:shd w:val="clear" w:color="auto" w:fill="auto"/>
        </w:rPr>
        <w:t>Верба Г.Г. Іспанська казка українською: проблема прагматичної адаптації та меж допустимої варіативності // Актуальні питання іноземної філології. – в.10, 2019. – С. 45-52.</w:t>
      </w:r>
    </w:p>
    <w:p w14:paraId="11D03515" w14:textId="152F25A3" w:rsidR="0073559B" w:rsidRPr="0073559B" w:rsidRDefault="0073559B" w:rsidP="0073559B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73559B">
        <w:rPr>
          <w:rStyle w:val="2"/>
          <w:shd w:val="clear" w:color="auto" w:fill="auto"/>
        </w:rPr>
        <w:t xml:space="preserve">Верба Г.Г.Особливості сонорної лексики іспанської та української мов під кутом зору перекладу // Тези на конференцію “Традиції і сучасність романістики: 125 років кафедри французької філології” (ЛНУ імені Івана Франка, 2022). – С. 29-346  </w:t>
      </w:r>
    </w:p>
    <w:p w14:paraId="28A79DBE" w14:textId="4CC3974F" w:rsidR="0073559B" w:rsidRPr="0073559B" w:rsidRDefault="0073559B" w:rsidP="0073559B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73559B">
        <w:rPr>
          <w:rStyle w:val="2"/>
          <w:shd w:val="clear" w:color="auto" w:fill="auto"/>
          <w:lang w:val="ru-RU"/>
        </w:rPr>
        <w:t>Гусейнова О. М. Навчальний посібник Comentraio linguistico del texto literario</w:t>
      </w:r>
      <w:r>
        <w:rPr>
          <w:rStyle w:val="2"/>
          <w:shd w:val="clear" w:color="auto" w:fill="auto"/>
          <w:lang w:val="ru-RU"/>
        </w:rPr>
        <w:t xml:space="preserve">. - </w:t>
      </w:r>
      <w:r w:rsidRPr="0073559B">
        <w:rPr>
          <w:rStyle w:val="2"/>
          <w:shd w:val="clear" w:color="auto" w:fill="auto"/>
          <w:lang w:val="ru-RU"/>
        </w:rPr>
        <w:t>ВПЦ «Київський університет», 2008.</w:t>
      </w:r>
      <w:r>
        <w:rPr>
          <w:rStyle w:val="2"/>
          <w:shd w:val="clear" w:color="auto" w:fill="auto"/>
          <w:lang w:val="ru-RU"/>
        </w:rPr>
        <w:t xml:space="preserve"> – С.225</w:t>
      </w:r>
    </w:p>
    <w:p w14:paraId="06909B47" w14:textId="19BBD0B2" w:rsidR="0073559B" w:rsidRPr="003E2029" w:rsidRDefault="008C585A" w:rsidP="0073559B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</w:pPr>
      <w:r>
        <w:rPr>
          <w:rStyle w:val="2"/>
          <w:shd w:val="clear" w:color="auto" w:fill="auto"/>
          <w:lang w:val="ru-RU"/>
        </w:rPr>
        <w:t xml:space="preserve">Гусейнова О. М. </w:t>
      </w:r>
      <w:r w:rsidR="0073559B" w:rsidRPr="0073559B">
        <w:rPr>
          <w:rStyle w:val="2"/>
          <w:shd w:val="clear" w:color="auto" w:fill="auto"/>
        </w:rPr>
        <w:t>Навчально-методичний посібник (іспанською мовою) «Художній переклад (матеріал для самостійної роботи)»</w:t>
      </w:r>
      <w:r w:rsidR="0073559B">
        <w:rPr>
          <w:rStyle w:val="2"/>
          <w:shd w:val="clear" w:color="auto" w:fill="auto"/>
          <w:lang w:val="ru-RU"/>
        </w:rPr>
        <w:t xml:space="preserve">. - </w:t>
      </w:r>
      <w:r w:rsidR="0073559B">
        <w:rPr>
          <w:lang w:val="uk-UA"/>
        </w:rPr>
        <w:t>Видавництво ДІА, 2024. – С.188</w:t>
      </w:r>
    </w:p>
    <w:p w14:paraId="5541EFFD" w14:textId="734E96CD" w:rsidR="003E2029" w:rsidRPr="0073559B" w:rsidRDefault="003E2029" w:rsidP="0073559B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3E2029">
        <w:rPr>
          <w:rStyle w:val="2"/>
          <w:shd w:val="clear" w:color="auto" w:fill="auto"/>
        </w:rPr>
        <w:t>Орличенко О.В., Верба Г.Г., Приходько М.П. Particularidades de la reproducción de las paremias españolas en las traducciones al ucraniano // Стиль і переклад. Збірник наукових праць. – Вип. 1 (7). – К.: ВПЦ “Київський університет “, 2020. – C.73-91</w:t>
      </w:r>
    </w:p>
    <w:p w14:paraId="5ECE76ED" w14:textId="133ABA73" w:rsidR="007E6A47" w:rsidRDefault="007E6A47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7E6A47">
        <w:rPr>
          <w:rStyle w:val="2"/>
          <w:shd w:val="clear" w:color="auto" w:fill="auto"/>
        </w:rPr>
        <w:t xml:space="preserve">Практикум з порівняльної стилістики іспанської </w:t>
      </w:r>
      <w:r>
        <w:rPr>
          <w:rStyle w:val="2"/>
          <w:shd w:val="clear" w:color="auto" w:fill="auto"/>
          <w:lang w:val="uk-UA"/>
        </w:rPr>
        <w:t xml:space="preserve">та </w:t>
      </w:r>
      <w:r w:rsidRPr="007E6A47">
        <w:rPr>
          <w:rStyle w:val="2"/>
          <w:shd w:val="clear" w:color="auto" w:fill="auto"/>
        </w:rPr>
        <w:t>української мов (функціональні стилі в текстах) для студентів старших курсів філологічних спеціальностей / Упорядн і З. О. Гетьман К Видавничо поліграфічний центр "Київський університет"</w:t>
      </w:r>
      <w:r w:rsidR="00614159">
        <w:rPr>
          <w:rStyle w:val="2"/>
          <w:shd w:val="clear" w:color="auto" w:fill="auto"/>
          <w:lang w:val="uk-UA"/>
        </w:rPr>
        <w:t>-2018.</w:t>
      </w:r>
    </w:p>
    <w:p w14:paraId="27CC2CE6" w14:textId="28FC248B" w:rsidR="00E43924" w:rsidRDefault="00E43924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E43924">
        <w:rPr>
          <w:rStyle w:val="2"/>
          <w:shd w:val="clear" w:color="auto" w:fill="auto"/>
        </w:rPr>
        <w:t>Стилістичні особливості іспаномовних текстів: методичні рекомендації із загальнотеоретичного курсу іспанської мови для студентів-філологів / Наталія Миколаївна Попова. – Дніпропетровськ: Адверта 2013. – 45 с.</w:t>
      </w:r>
    </w:p>
    <w:p w14:paraId="6C12BBE4" w14:textId="1BB35E15" w:rsidR="003E2029" w:rsidRDefault="003E202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3E2029">
        <w:rPr>
          <w:rStyle w:val="2"/>
          <w:shd w:val="clear" w:color="auto" w:fill="auto"/>
        </w:rPr>
        <w:t>Фокін С.Б. Напівавтоматична вибірка синтаксичних паралелізмів з текстових корпусів за допомогою мови запитів CQL // Фаховий та художній переклад: теорія, методологія, практика: збірник наукових праць / за заг. ред. С.І. Сидоренка. Ŕ К.: Аграр Медіа Груп, 2021. – С. 397-406. Google Scholars</w:t>
      </w:r>
    </w:p>
    <w:p w14:paraId="4B2D1B5A" w14:textId="6431A036" w:rsidR="003E2029" w:rsidRDefault="003E202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 w:rsidRPr="003E2029">
        <w:rPr>
          <w:rStyle w:val="2"/>
          <w:shd w:val="clear" w:color="auto" w:fill="auto"/>
        </w:rPr>
        <w:t>Фокін С.Б.Автоматизація вибірки ономатопеї з корпусів української і романських мов // Традиції і сучасність романістики: 125 років кафедри французької філології (ЛНУ імені Івана Франка, 2022) – С. 131-134</w:t>
      </w:r>
    </w:p>
    <w:p w14:paraId="5EDC308D" w14:textId="5920BBCC" w:rsidR="003E2029" w:rsidRPr="007E6A47" w:rsidRDefault="003E202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right="660" w:hanging="360"/>
        <w:jc w:val="left"/>
        <w:rPr>
          <w:rStyle w:val="2"/>
          <w:shd w:val="clear" w:color="auto" w:fill="auto"/>
        </w:rPr>
      </w:pPr>
      <w:r>
        <w:rPr>
          <w:rStyle w:val="2"/>
          <w:shd w:val="clear" w:color="auto" w:fill="auto"/>
          <w:lang w:val="ru-RU"/>
        </w:rPr>
        <w:t xml:space="preserve"> </w:t>
      </w:r>
      <w:r w:rsidRPr="003E2029">
        <w:rPr>
          <w:rStyle w:val="2"/>
          <w:shd w:val="clear" w:color="auto" w:fill="auto"/>
        </w:rPr>
        <w:t>Фокін С.Б.Автоматизація вибірки антиметаболи за допомогою корпусних запитів CQL // Фаховий та художній переклад: теорія, методологія, практика: збірник наукових праць / за заг. ред. Л. Г. Буданової, Г. Г. Єнчевої. – К.: Аграр Медіа Груп, 2023. – С. 180-187. Google Scholar. – URL: https://www.afp.in.ua/wp-</w:t>
      </w:r>
      <w:r w:rsidRPr="003E2029">
        <w:rPr>
          <w:rStyle w:val="2"/>
          <w:shd w:val="clear" w:color="auto" w:fill="auto"/>
        </w:rPr>
        <w:lastRenderedPageBreak/>
        <w:t>content/uploads/2023/05/Conference-Proceedings-2023-Full.df</w:t>
      </w:r>
    </w:p>
    <w:p w14:paraId="72EEB5D5" w14:textId="578BB191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hanging="360"/>
        <w:jc w:val="left"/>
      </w:pPr>
      <w:r w:rsidRPr="00C31577">
        <w:rPr>
          <w:rStyle w:val="2"/>
          <w:color w:val="000000"/>
          <w:lang w:val="es-ES" w:eastAsia="de-DE"/>
        </w:rPr>
        <w:t xml:space="preserve">Beinhauer </w:t>
      </w:r>
      <w:r w:rsidRPr="00C31577">
        <w:rPr>
          <w:rStyle w:val="2"/>
          <w:color w:val="000000"/>
          <w:lang w:val="es-ES"/>
        </w:rPr>
        <w:t>W. El espanol coloquial. — Madrid, 1968.</w:t>
      </w:r>
    </w:p>
    <w:p w14:paraId="4AC29222" w14:textId="77777777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17" w:lineRule="exact"/>
        <w:ind w:left="780" w:hanging="360"/>
        <w:jc w:val="left"/>
      </w:pPr>
      <w:r>
        <w:t xml:space="preserve"> </w:t>
      </w:r>
      <w:r w:rsidRPr="00C31577">
        <w:rPr>
          <w:rStyle w:val="2"/>
          <w:color w:val="000000"/>
          <w:lang w:val="es-ES"/>
        </w:rPr>
        <w:t>Bernardez E. Introduccion a la lingiiistica del texto. — Madrid, 1982.</w:t>
      </w:r>
    </w:p>
    <w:p w14:paraId="5F2B0B75" w14:textId="0D435F3F" w:rsidR="00AA3379" w:rsidRDefault="00AA3379" w:rsidP="00BA4094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>
        <w:rPr>
          <w:rStyle w:val="2"/>
          <w:color w:val="000000"/>
        </w:rPr>
        <w:t xml:space="preserve"> </w:t>
      </w:r>
      <w:r w:rsidRPr="00961F1E">
        <w:rPr>
          <w:rStyle w:val="2"/>
          <w:color w:val="000000"/>
          <w:lang w:val="es-ES"/>
        </w:rPr>
        <w:t xml:space="preserve">Blanco Lazaro </w:t>
      </w:r>
      <w:r>
        <w:rPr>
          <w:rStyle w:val="2"/>
          <w:color w:val="000000"/>
          <w:lang w:val="fr-FR" w:eastAsia="fr-FR"/>
        </w:rPr>
        <w:t xml:space="preserve">E. T. </w:t>
      </w:r>
      <w:r w:rsidRPr="00961F1E">
        <w:rPr>
          <w:rStyle w:val="2"/>
          <w:color w:val="000000"/>
          <w:lang w:val="es-ES" w:eastAsia="de-DE"/>
        </w:rPr>
        <w:t xml:space="preserve">La </w:t>
      </w:r>
      <w:r w:rsidRPr="00961F1E">
        <w:rPr>
          <w:rStyle w:val="2"/>
          <w:color w:val="000000"/>
          <w:lang w:val="es-ES"/>
        </w:rPr>
        <w:t xml:space="preserve">lengua </w:t>
      </w:r>
      <w:r>
        <w:rPr>
          <w:rStyle w:val="2"/>
          <w:color w:val="000000"/>
          <w:lang w:val="fr-FR" w:eastAsia="fr-FR"/>
        </w:rPr>
        <w:t xml:space="preserve">en </w:t>
      </w:r>
      <w:r w:rsidRPr="00961F1E">
        <w:rPr>
          <w:rStyle w:val="2"/>
          <w:color w:val="000000"/>
          <w:lang w:val="es-ES" w:eastAsia="de-DE"/>
        </w:rPr>
        <w:t xml:space="preserve">los </w:t>
      </w:r>
      <w:r w:rsidRPr="00961F1E">
        <w:rPr>
          <w:rStyle w:val="2"/>
          <w:color w:val="000000"/>
          <w:lang w:val="es-ES"/>
        </w:rPr>
        <w:t xml:space="preserve">medios </w:t>
      </w:r>
      <w:r w:rsidRPr="00961F1E">
        <w:rPr>
          <w:rStyle w:val="2"/>
          <w:color w:val="000000"/>
          <w:lang w:val="es-ES" w:eastAsia="de-DE"/>
        </w:rPr>
        <w:t xml:space="preserve">de </w:t>
      </w:r>
      <w:r w:rsidRPr="00961F1E">
        <w:rPr>
          <w:rStyle w:val="2"/>
          <w:color w:val="000000"/>
          <w:lang w:val="es-ES"/>
        </w:rPr>
        <w:t xml:space="preserve">comunicacion </w:t>
      </w:r>
      <w:r>
        <w:rPr>
          <w:rStyle w:val="2"/>
          <w:color w:val="000000"/>
        </w:rPr>
        <w:t xml:space="preserve">// </w:t>
      </w:r>
      <w:r w:rsidRPr="00961F1E">
        <w:rPr>
          <w:rStyle w:val="2"/>
          <w:color w:val="000000"/>
          <w:lang w:val="es-ES"/>
        </w:rPr>
        <w:t xml:space="preserve">Yelmo. — Madrid, </w:t>
      </w:r>
      <w:r w:rsidRPr="00961F1E">
        <w:rPr>
          <w:rStyle w:val="21pt"/>
          <w:color w:val="000000"/>
          <w:lang w:val="es-ES"/>
        </w:rPr>
        <w:t>1980,—N42/43.—P.</w:t>
      </w:r>
      <w:r w:rsidRPr="00961F1E">
        <w:rPr>
          <w:rStyle w:val="2"/>
          <w:color w:val="000000"/>
          <w:lang w:val="es-ES"/>
        </w:rPr>
        <w:t xml:space="preserve"> </w:t>
      </w:r>
      <w:r w:rsidRPr="00C31577">
        <w:rPr>
          <w:rStyle w:val="2"/>
          <w:color w:val="000000"/>
          <w:lang w:val="es-ES"/>
        </w:rPr>
        <w:t>16—17.</w:t>
      </w:r>
    </w:p>
    <w:p w14:paraId="11636AF0" w14:textId="2BFFF95F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>
        <w:rPr>
          <w:rStyle w:val="2"/>
          <w:color w:val="000000"/>
        </w:rPr>
        <w:t xml:space="preserve"> </w:t>
      </w:r>
      <w:r w:rsidRPr="00961F1E">
        <w:rPr>
          <w:rStyle w:val="2"/>
          <w:color w:val="000000"/>
          <w:lang w:val="es-ES"/>
        </w:rPr>
        <w:t>Calvo Ramos L. Introduccion al est</w:t>
      </w:r>
      <w:r>
        <w:rPr>
          <w:rStyle w:val="2"/>
          <w:color w:val="000000"/>
          <w:lang w:val="es-ES"/>
        </w:rPr>
        <w:t>udio del lenguaje administrativ</w:t>
      </w:r>
      <w:r>
        <w:rPr>
          <w:rStyle w:val="2"/>
          <w:color w:val="000000"/>
          <w:lang w:val="uk-UA"/>
        </w:rPr>
        <w:t>о</w:t>
      </w:r>
      <w:r w:rsidRPr="00961F1E">
        <w:rPr>
          <w:rStyle w:val="2"/>
          <w:color w:val="000000"/>
          <w:lang w:val="es-ES"/>
        </w:rPr>
        <w:t>). — Madrid: Gredos, 1980.</w:t>
      </w:r>
    </w:p>
    <w:p w14:paraId="2E0A2E17" w14:textId="77777777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>
        <w:rPr>
          <w:rStyle w:val="2"/>
          <w:color w:val="000000"/>
        </w:rPr>
        <w:t xml:space="preserve"> </w:t>
      </w:r>
      <w:r w:rsidRPr="00961F1E">
        <w:rPr>
          <w:rStyle w:val="2"/>
          <w:color w:val="000000"/>
          <w:lang w:val="es-ES"/>
        </w:rPr>
        <w:t xml:space="preserve">Cardona </w:t>
      </w:r>
      <w:r>
        <w:rPr>
          <w:rStyle w:val="2"/>
          <w:color w:val="000000"/>
          <w:lang w:val="fr-FR" w:eastAsia="fr-FR"/>
        </w:rPr>
        <w:t xml:space="preserve">R. F. </w:t>
      </w:r>
      <w:r w:rsidRPr="00961F1E">
        <w:rPr>
          <w:rStyle w:val="2"/>
          <w:color w:val="000000"/>
          <w:lang w:val="es-ES"/>
        </w:rPr>
        <w:t xml:space="preserve">Berasarte. Linguistica </w:t>
      </w:r>
      <w:r>
        <w:rPr>
          <w:rStyle w:val="2"/>
          <w:color w:val="000000"/>
          <w:lang w:val="fr-FR" w:eastAsia="fr-FR"/>
        </w:rPr>
        <w:t xml:space="preserve">de </w:t>
      </w:r>
      <w:r w:rsidRPr="00961F1E">
        <w:rPr>
          <w:rStyle w:val="2"/>
          <w:color w:val="000000"/>
          <w:lang w:val="es-ES"/>
        </w:rPr>
        <w:t xml:space="preserve">la publicidad. El idioma espanol </w:t>
      </w:r>
      <w:r>
        <w:rPr>
          <w:rStyle w:val="2"/>
          <w:color w:val="000000"/>
          <w:lang w:val="fr-FR" w:eastAsia="fr-FR"/>
        </w:rPr>
        <w:t xml:space="preserve">y </w:t>
      </w:r>
      <w:r w:rsidRPr="00961F1E">
        <w:rPr>
          <w:rStyle w:val="2"/>
          <w:color w:val="000000"/>
          <w:lang w:val="es-ES"/>
        </w:rPr>
        <w:t xml:space="preserve">la publi- cidad. —Madrid: Azanca. </w:t>
      </w:r>
      <w:r>
        <w:rPr>
          <w:rStyle w:val="2"/>
          <w:color w:val="000000"/>
          <w:lang w:val="en-US"/>
        </w:rPr>
        <w:t>1972.</w:t>
      </w:r>
    </w:p>
    <w:p w14:paraId="5796E4F9" w14:textId="60096CCA" w:rsidR="00AA3379" w:rsidRPr="008F37A8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  <w:rPr>
          <w:rStyle w:val="2"/>
          <w:shd w:val="clear" w:color="auto" w:fill="auto"/>
        </w:rPr>
      </w:pPr>
      <w:r>
        <w:t xml:space="preserve"> </w:t>
      </w:r>
      <w:r w:rsidRPr="00C31577">
        <w:rPr>
          <w:rStyle w:val="2"/>
          <w:color w:val="000000"/>
          <w:lang w:val="es-ES"/>
        </w:rPr>
        <w:t xml:space="preserve">Dubsky J. Introduccion </w:t>
      </w:r>
      <w:r w:rsidRPr="00C31577">
        <w:rPr>
          <w:rStyle w:val="2"/>
          <w:color w:val="000000"/>
          <w:lang w:val="fr-FR" w:eastAsia="fr-FR"/>
        </w:rPr>
        <w:t xml:space="preserve">a la </w:t>
      </w:r>
      <w:r w:rsidRPr="00C31577">
        <w:rPr>
          <w:rStyle w:val="2"/>
          <w:color w:val="000000"/>
          <w:lang w:val="es-ES"/>
        </w:rPr>
        <w:t xml:space="preserve">estilistica </w:t>
      </w:r>
      <w:r w:rsidRPr="00C31577">
        <w:rPr>
          <w:rStyle w:val="2"/>
          <w:color w:val="000000"/>
          <w:lang w:val="fr-FR" w:eastAsia="fr-FR"/>
        </w:rPr>
        <w:t xml:space="preserve">de </w:t>
      </w:r>
      <w:r w:rsidRPr="00C31577">
        <w:rPr>
          <w:rStyle w:val="2"/>
          <w:color w:val="000000"/>
          <w:lang w:val="es-ES"/>
        </w:rPr>
        <w:t xml:space="preserve">la lengua. — </w:t>
      </w:r>
      <w:r w:rsidRPr="00C31577">
        <w:rPr>
          <w:rStyle w:val="2"/>
          <w:color w:val="000000"/>
          <w:lang w:val="es-ES" w:eastAsia="de-DE"/>
        </w:rPr>
        <w:t xml:space="preserve">La Habana, </w:t>
      </w:r>
      <w:r w:rsidRPr="00C31577">
        <w:rPr>
          <w:rStyle w:val="2"/>
          <w:color w:val="000000"/>
          <w:lang w:val="es-ES"/>
        </w:rPr>
        <w:t>1970.</w:t>
      </w:r>
    </w:p>
    <w:p w14:paraId="649F6D5A" w14:textId="605851F8" w:rsidR="008F37A8" w:rsidRDefault="008F37A8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>
        <w:rPr>
          <w:rStyle w:val="2"/>
          <w:color w:val="000000"/>
          <w:lang w:val="uk-UA"/>
        </w:rPr>
        <w:t xml:space="preserve"> </w:t>
      </w:r>
      <w:r>
        <w:rPr>
          <w:rStyle w:val="2"/>
          <w:color w:val="000000"/>
          <w:lang w:val="es-ES"/>
        </w:rPr>
        <w:t>Eugenia Vucheva. Estilistica del espanol actual. Teoria y practica del estilo. – Madrid. 2015</w:t>
      </w:r>
    </w:p>
    <w:p w14:paraId="360CDEC6" w14:textId="6936C2EC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>
        <w:t xml:space="preserve"> </w:t>
      </w:r>
      <w:r w:rsidRPr="00C31577">
        <w:rPr>
          <w:rStyle w:val="2"/>
          <w:color w:val="000000"/>
          <w:lang w:val="es-ES"/>
        </w:rPr>
        <w:t xml:space="preserve">Oksana Guseynova, Ana </w:t>
      </w:r>
      <w:r w:rsidRPr="00C31577">
        <w:rPr>
          <w:rStyle w:val="2"/>
          <w:color w:val="000000"/>
          <w:lang w:val="es-ES" w:eastAsia="de-DE"/>
        </w:rPr>
        <w:t xml:space="preserve">Mishustina.Comentario </w:t>
      </w:r>
      <w:r w:rsidRPr="00C31577">
        <w:rPr>
          <w:rStyle w:val="2"/>
          <w:color w:val="000000"/>
          <w:lang w:val="es-ES"/>
        </w:rPr>
        <w:t>lingiiistico del texto literario.</w:t>
      </w:r>
      <w:r>
        <w:rPr>
          <w:lang w:val="uk-UA"/>
        </w:rPr>
        <w:t xml:space="preserve"> - </w:t>
      </w:r>
      <w:r w:rsidRPr="00AA3379">
        <w:rPr>
          <w:rStyle w:val="2"/>
          <w:color w:val="000000"/>
          <w:lang w:val="es-ES_tradnl"/>
        </w:rPr>
        <w:t>Kyiv, 2008.</w:t>
      </w:r>
    </w:p>
    <w:p w14:paraId="584C07C1" w14:textId="285D8F43" w:rsidR="00AA3379" w:rsidRPr="00BA4094" w:rsidRDefault="00AA3379" w:rsidP="00BA4094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420" w:firstLine="0"/>
        <w:rPr>
          <w:rStyle w:val="2"/>
          <w:shd w:val="clear" w:color="auto" w:fill="auto"/>
        </w:rPr>
      </w:pPr>
      <w:r w:rsidRPr="00961F1E">
        <w:rPr>
          <w:rStyle w:val="2"/>
          <w:color w:val="000000"/>
          <w:lang w:val="es-ES"/>
        </w:rPr>
        <w:t xml:space="preserve">Guem M. La metafora </w:t>
      </w:r>
      <w:r>
        <w:rPr>
          <w:rStyle w:val="2"/>
          <w:color w:val="000000"/>
          <w:lang w:val="fr-FR" w:eastAsia="fr-FR"/>
        </w:rPr>
        <w:t xml:space="preserve">y </w:t>
      </w:r>
      <w:r w:rsidRPr="00961F1E">
        <w:rPr>
          <w:rStyle w:val="2"/>
          <w:color w:val="000000"/>
          <w:lang w:val="es-ES"/>
        </w:rPr>
        <w:t>la metonimia. — Madrid: Catedra, 1978.</w:t>
      </w:r>
    </w:p>
    <w:p w14:paraId="3DF7C7C8" w14:textId="77D266C1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780" w:hanging="360"/>
        <w:jc w:val="left"/>
      </w:pPr>
      <w:r w:rsidRPr="00014306">
        <w:rPr>
          <w:rStyle w:val="2"/>
          <w:color w:val="000000"/>
          <w:lang w:val="es-ES_tradnl"/>
        </w:rPr>
        <w:t>Linares M. Estilistica. — 2-</w:t>
      </w:r>
      <w:r>
        <w:rPr>
          <w:rStyle w:val="2"/>
          <w:color w:val="000000"/>
          <w:lang w:val="en-US"/>
        </w:rPr>
        <w:t>а</w:t>
      </w:r>
      <w:r w:rsidRPr="00014306">
        <w:rPr>
          <w:rStyle w:val="2"/>
          <w:color w:val="000000"/>
          <w:lang w:val="es-ES_tradnl"/>
        </w:rPr>
        <w:t xml:space="preserve"> ed.— </w:t>
      </w:r>
      <w:r w:rsidRPr="00BA4094">
        <w:rPr>
          <w:rStyle w:val="2"/>
          <w:color w:val="000000"/>
          <w:lang w:val="es-ES"/>
        </w:rPr>
        <w:t>Madrid: Paraninfo, 1979.</w:t>
      </w:r>
    </w:p>
    <w:p w14:paraId="65B822E3" w14:textId="77777777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420" w:firstLine="0"/>
      </w:pPr>
      <w:r w:rsidRPr="00961F1E">
        <w:rPr>
          <w:rStyle w:val="2"/>
          <w:color w:val="000000"/>
          <w:lang w:val="es-ES"/>
        </w:rPr>
        <w:t xml:space="preserve">Los Mozos Mocha S. La norma castellana del espanol. —. </w:t>
      </w:r>
      <w:r>
        <w:rPr>
          <w:rStyle w:val="2"/>
          <w:color w:val="000000"/>
          <w:lang w:val="en-US"/>
        </w:rPr>
        <w:t>Valladolid, 1984.</w:t>
      </w:r>
    </w:p>
    <w:p w14:paraId="641F597F" w14:textId="77777777" w:rsidR="00AA3379" w:rsidRDefault="00AA3379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420" w:firstLine="0"/>
      </w:pPr>
      <w:r w:rsidRPr="00961F1E">
        <w:rPr>
          <w:rStyle w:val="2"/>
          <w:color w:val="000000"/>
          <w:lang w:val="es-ES"/>
        </w:rPr>
        <w:t xml:space="preserve">Martin </w:t>
      </w:r>
      <w:r>
        <w:rPr>
          <w:rStyle w:val="2"/>
          <w:color w:val="000000"/>
          <w:lang w:val="fr-FR" w:eastAsia="fr-FR"/>
        </w:rPr>
        <w:t xml:space="preserve">J. </w:t>
      </w:r>
      <w:r w:rsidRPr="00961F1E">
        <w:rPr>
          <w:rStyle w:val="2"/>
          <w:color w:val="000000"/>
          <w:lang w:val="es-ES"/>
        </w:rPr>
        <w:t>L. Critica estilistica. — Madrid: Gredos, 1973.</w:t>
      </w:r>
    </w:p>
    <w:p w14:paraId="5FF0C9E1" w14:textId="4DC6EF78" w:rsidR="001178D2" w:rsidRDefault="001178D2" w:rsidP="00AA3379">
      <w:pPr>
        <w:pStyle w:val="20"/>
        <w:numPr>
          <w:ilvl w:val="0"/>
          <w:numId w:val="23"/>
        </w:numPr>
        <w:shd w:val="clear" w:color="auto" w:fill="auto"/>
        <w:tabs>
          <w:tab w:val="left" w:pos="942"/>
        </w:tabs>
        <w:spacing w:before="0" w:line="322" w:lineRule="exact"/>
        <w:ind w:left="420" w:firstLine="0"/>
      </w:pPr>
      <w:r w:rsidRPr="00E65501">
        <w:rPr>
          <w:rStyle w:val="2"/>
          <w:color w:val="000000"/>
          <w:lang w:val="pt-PT"/>
        </w:rPr>
        <w:t xml:space="preserve">Salvador Lopez Quero. Antonio Lopez Quero. </w:t>
      </w:r>
      <w:r>
        <w:rPr>
          <w:rStyle w:val="2"/>
          <w:color w:val="000000"/>
          <w:lang w:val="es-ES"/>
        </w:rPr>
        <w:t>Comentarios linguisticos de textos espanoles.-Port Royal. 2011</w:t>
      </w:r>
    </w:p>
    <w:p w14:paraId="22F2B6F3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b/>
          <w:bCs/>
          <w:color w:val="000000"/>
          <w:lang w:val="uk-UA"/>
        </w:rPr>
      </w:pPr>
      <w:r w:rsidRPr="00BA4094">
        <w:rPr>
          <w:rStyle w:val="2"/>
          <w:b/>
          <w:bCs/>
          <w:color w:val="000000"/>
          <w:lang w:val="uk-UA"/>
        </w:rPr>
        <w:t>Додаткові</w:t>
      </w:r>
      <w:r>
        <w:rPr>
          <w:rStyle w:val="2"/>
          <w:b/>
          <w:bCs/>
          <w:color w:val="000000"/>
          <w:lang w:val="uk-UA"/>
        </w:rPr>
        <w:t>:</w:t>
      </w:r>
    </w:p>
    <w:p w14:paraId="722EFE5E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lang w:val="es-ES"/>
        </w:rPr>
      </w:pPr>
      <w:r>
        <w:rPr>
          <w:rStyle w:val="2"/>
          <w:color w:val="000000"/>
          <w:lang w:val="uk-UA"/>
        </w:rPr>
        <w:t>1.</w:t>
      </w:r>
      <w:r w:rsidRPr="00961F1E">
        <w:rPr>
          <w:rStyle w:val="2"/>
          <w:color w:val="000000"/>
          <w:lang w:val="es-ES"/>
        </w:rPr>
        <w:t xml:space="preserve">Alonso D. Poesia espanola. Ensayo </w:t>
      </w:r>
      <w:r>
        <w:rPr>
          <w:rStyle w:val="2"/>
          <w:color w:val="000000"/>
          <w:lang w:val="fr-FR" w:eastAsia="fr-FR"/>
        </w:rPr>
        <w:t xml:space="preserve">de </w:t>
      </w:r>
      <w:r w:rsidRPr="00961F1E">
        <w:rPr>
          <w:rStyle w:val="2"/>
          <w:color w:val="000000"/>
          <w:lang w:val="es-ES"/>
        </w:rPr>
        <w:t xml:space="preserve">metodos </w:t>
      </w:r>
      <w:r>
        <w:rPr>
          <w:rStyle w:val="2"/>
          <w:color w:val="000000"/>
          <w:lang w:val="fr-FR" w:eastAsia="fr-FR"/>
        </w:rPr>
        <w:t xml:space="preserve">y limites </w:t>
      </w:r>
      <w:r w:rsidRPr="00961F1E">
        <w:rPr>
          <w:rStyle w:val="2"/>
          <w:color w:val="000000"/>
          <w:lang w:val="es-ES"/>
        </w:rPr>
        <w:t>estilisticos. — Madrid: Gredos, 1976.</w:t>
      </w:r>
    </w:p>
    <w:p w14:paraId="4BD2BD07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lang w:val="es-ES"/>
        </w:rPr>
      </w:pPr>
      <w:r>
        <w:rPr>
          <w:rStyle w:val="2"/>
          <w:color w:val="000000"/>
          <w:lang w:val="uk-UA"/>
        </w:rPr>
        <w:t>2.</w:t>
      </w:r>
      <w:r w:rsidRPr="00961F1E">
        <w:rPr>
          <w:rStyle w:val="2"/>
          <w:color w:val="000000"/>
          <w:lang w:val="es-ES"/>
        </w:rPr>
        <w:t xml:space="preserve">Alonso D., Bousoho C. Seis escalas </w:t>
      </w:r>
      <w:r>
        <w:rPr>
          <w:rStyle w:val="2"/>
          <w:color w:val="000000"/>
          <w:lang w:val="fr-FR" w:eastAsia="fr-FR"/>
        </w:rPr>
        <w:t xml:space="preserve">en </w:t>
      </w:r>
      <w:r w:rsidRPr="00961F1E">
        <w:rPr>
          <w:rStyle w:val="2"/>
          <w:color w:val="000000"/>
          <w:lang w:val="es-ES"/>
        </w:rPr>
        <w:t>la expresion literaria espanola. — Madrid: Gredos, 1956.</w:t>
      </w:r>
    </w:p>
    <w:p w14:paraId="297CFC18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shd w:val="clear" w:color="auto" w:fill="auto"/>
          <w:lang w:val="es-ES"/>
        </w:rPr>
      </w:pPr>
      <w:r>
        <w:rPr>
          <w:rStyle w:val="2"/>
          <w:color w:val="000000"/>
          <w:lang w:val="uk-UA"/>
        </w:rPr>
        <w:t>3.</w:t>
      </w:r>
      <w:r w:rsidRPr="00961F1E">
        <w:rPr>
          <w:rStyle w:val="2"/>
          <w:color w:val="000000"/>
          <w:lang w:val="es-ES"/>
        </w:rPr>
        <w:t xml:space="preserve">Ariza Viguera M. Comentario lingiHstico </w:t>
      </w:r>
      <w:r>
        <w:rPr>
          <w:rStyle w:val="2"/>
          <w:color w:val="000000"/>
          <w:lang w:val="fr-FR" w:eastAsia="fr-FR"/>
        </w:rPr>
        <w:t xml:space="preserve">y </w:t>
      </w:r>
      <w:r w:rsidRPr="00961F1E">
        <w:rPr>
          <w:rStyle w:val="2"/>
          <w:color w:val="000000"/>
          <w:lang w:val="es-ES"/>
        </w:rPr>
        <w:t xml:space="preserve">literario </w:t>
      </w:r>
      <w:r w:rsidRPr="00961F1E">
        <w:rPr>
          <w:rStyle w:val="2"/>
          <w:color w:val="000000"/>
          <w:lang w:val="es-ES" w:eastAsia="de-DE"/>
        </w:rPr>
        <w:t xml:space="preserve">de </w:t>
      </w:r>
      <w:r w:rsidRPr="00961F1E">
        <w:rPr>
          <w:rStyle w:val="2"/>
          <w:color w:val="000000"/>
          <w:lang w:val="es-ES"/>
        </w:rPr>
        <w:t>textos espanoles. — Madrid: Aguilar, 1985.</w:t>
      </w:r>
    </w:p>
    <w:p w14:paraId="428C57B5" w14:textId="1EBBE641" w:rsidR="00BA4094" w:rsidRP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shd w:val="clear" w:color="auto" w:fill="auto"/>
          <w:lang w:val="es-ES"/>
        </w:rPr>
      </w:pPr>
      <w:r>
        <w:rPr>
          <w:rStyle w:val="2"/>
          <w:color w:val="000000"/>
          <w:lang w:val="uk-UA"/>
        </w:rPr>
        <w:t>4.</w:t>
      </w:r>
      <w:r w:rsidRPr="00C31577">
        <w:rPr>
          <w:rStyle w:val="2"/>
          <w:color w:val="000000"/>
          <w:lang w:val="es-ES"/>
        </w:rPr>
        <w:t xml:space="preserve">Bousoho </w:t>
      </w:r>
      <w:r w:rsidRPr="00C31577">
        <w:rPr>
          <w:rStyle w:val="2"/>
          <w:color w:val="000000"/>
          <w:lang w:val="fr-FR" w:eastAsia="fr-FR"/>
        </w:rPr>
        <w:t xml:space="preserve">C. </w:t>
      </w:r>
      <w:r w:rsidRPr="00C31577">
        <w:rPr>
          <w:rStyle w:val="2"/>
          <w:color w:val="000000"/>
          <w:lang w:val="es-ES"/>
        </w:rPr>
        <w:t xml:space="preserve">Teoria </w:t>
      </w:r>
      <w:r w:rsidRPr="00C31577">
        <w:rPr>
          <w:rStyle w:val="2"/>
          <w:color w:val="000000"/>
          <w:lang w:val="fr-FR" w:eastAsia="fr-FR"/>
        </w:rPr>
        <w:t xml:space="preserve">de </w:t>
      </w:r>
      <w:r w:rsidRPr="00C31577">
        <w:rPr>
          <w:rStyle w:val="2"/>
          <w:color w:val="000000"/>
          <w:lang w:val="es-ES"/>
        </w:rPr>
        <w:t>la expresion poetica. — Madrid: Gredos, 1970.</w:t>
      </w:r>
    </w:p>
    <w:p w14:paraId="61C801C7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color w:val="000000"/>
          <w:lang w:val="es-ES"/>
        </w:rPr>
      </w:pPr>
      <w:r>
        <w:rPr>
          <w:rStyle w:val="2"/>
          <w:color w:val="000000"/>
          <w:lang w:val="uk-UA"/>
        </w:rPr>
        <w:t>5.</w:t>
      </w:r>
      <w:r w:rsidRPr="00BA4094">
        <w:rPr>
          <w:rStyle w:val="2"/>
          <w:color w:val="000000"/>
          <w:lang w:val="es-ES"/>
        </w:rPr>
        <w:t xml:space="preserve"> </w:t>
      </w:r>
      <w:r w:rsidRPr="00961F1E">
        <w:rPr>
          <w:rStyle w:val="2"/>
          <w:color w:val="000000"/>
          <w:lang w:val="es-ES"/>
        </w:rPr>
        <w:t xml:space="preserve">Hernandez </w:t>
      </w:r>
      <w:r>
        <w:rPr>
          <w:rStyle w:val="2"/>
          <w:color w:val="000000"/>
          <w:lang w:val="fr-FR" w:eastAsia="fr-FR"/>
        </w:rPr>
        <w:t xml:space="preserve">de </w:t>
      </w:r>
      <w:r w:rsidRPr="00961F1E">
        <w:rPr>
          <w:rStyle w:val="2"/>
          <w:color w:val="000000"/>
          <w:lang w:val="es-ES"/>
        </w:rPr>
        <w:t>Mendoza C. Introduccion a la est</w:t>
      </w:r>
      <w:r>
        <w:rPr>
          <w:rStyle w:val="2"/>
          <w:color w:val="000000"/>
          <w:lang w:val="es-ES"/>
        </w:rPr>
        <w:t>ilistica. — Bogota, 1962.</w:t>
      </w:r>
    </w:p>
    <w:p w14:paraId="039E7B33" w14:textId="77777777" w:rsid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color w:val="000000"/>
          <w:lang w:val="es-ES"/>
        </w:rPr>
      </w:pPr>
      <w:r>
        <w:rPr>
          <w:rStyle w:val="2"/>
          <w:color w:val="000000"/>
          <w:lang w:val="uk-UA"/>
        </w:rPr>
        <w:t>6.</w:t>
      </w:r>
      <w:r w:rsidRPr="00961F1E">
        <w:rPr>
          <w:rStyle w:val="2"/>
          <w:color w:val="000000"/>
          <w:lang w:val="es-ES"/>
        </w:rPr>
        <w:t>Polo J. Lenguaje, gente, humor. — Madrid: Paraninfo, 1972.</w:t>
      </w:r>
    </w:p>
    <w:p w14:paraId="06AF9108" w14:textId="7B37CA9A" w:rsidR="00BA4094" w:rsidRP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right="660" w:firstLine="0"/>
        <w:jc w:val="left"/>
        <w:rPr>
          <w:rStyle w:val="2"/>
          <w:color w:val="000000"/>
          <w:lang w:val="es-ES"/>
        </w:rPr>
      </w:pPr>
      <w:r>
        <w:rPr>
          <w:rStyle w:val="2"/>
          <w:color w:val="000000"/>
          <w:lang w:val="uk-UA"/>
        </w:rPr>
        <w:t>7.</w:t>
      </w:r>
      <w:r w:rsidRPr="00961F1E">
        <w:rPr>
          <w:rStyle w:val="2"/>
          <w:color w:val="000000"/>
          <w:lang w:val="es-ES"/>
        </w:rPr>
        <w:t>V'lgara Tauste A. M. Aspectos del espanol hablado</w:t>
      </w:r>
      <w:r w:rsidR="00741560">
        <w:rPr>
          <w:rStyle w:val="2"/>
          <w:color w:val="000000"/>
          <w:lang w:val="uk-UA"/>
        </w:rPr>
        <w:t>-</w:t>
      </w:r>
      <w:r w:rsidRPr="00961F1E">
        <w:rPr>
          <w:rStyle w:val="2"/>
          <w:color w:val="000000"/>
          <w:lang w:val="es-ES"/>
        </w:rPr>
        <w:t xml:space="preserve"> Madrid: Gredos,</w:t>
      </w:r>
      <w:r w:rsidR="006E6382">
        <w:rPr>
          <w:rStyle w:val="2"/>
          <w:color w:val="000000"/>
          <w:lang w:val="uk-UA"/>
        </w:rPr>
        <w:t xml:space="preserve"> </w:t>
      </w:r>
      <w:r w:rsidRPr="00961F1E">
        <w:rPr>
          <w:rStyle w:val="2"/>
          <w:color w:val="000000"/>
          <w:lang w:val="es-ES"/>
        </w:rPr>
        <w:t>1980.</w:t>
      </w:r>
    </w:p>
    <w:p w14:paraId="101EBFC5" w14:textId="77777777" w:rsidR="00BA4094" w:rsidRPr="001178D2" w:rsidRDefault="00BA4094" w:rsidP="00BA4094">
      <w:pPr>
        <w:pStyle w:val="20"/>
        <w:shd w:val="clear" w:color="auto" w:fill="auto"/>
        <w:tabs>
          <w:tab w:val="left" w:pos="942"/>
        </w:tabs>
        <w:spacing w:before="0" w:line="322" w:lineRule="exact"/>
        <w:ind w:firstLine="0"/>
        <w:rPr>
          <w:rStyle w:val="2"/>
          <w:shd w:val="clear" w:color="auto" w:fill="auto"/>
        </w:rPr>
      </w:pPr>
    </w:p>
    <w:p w14:paraId="40EE6431" w14:textId="77777777" w:rsidR="00BA4094" w:rsidRPr="00BA4094" w:rsidRDefault="00BA4094" w:rsidP="00BA4094">
      <w:pPr>
        <w:pStyle w:val="20"/>
        <w:shd w:val="clear" w:color="auto" w:fill="auto"/>
        <w:tabs>
          <w:tab w:val="left" w:pos="942"/>
        </w:tabs>
        <w:spacing w:before="0" w:line="317" w:lineRule="exact"/>
        <w:ind w:left="720" w:right="660" w:firstLine="0"/>
        <w:jc w:val="left"/>
      </w:pPr>
    </w:p>
    <w:p w14:paraId="04EF630B" w14:textId="0A88880C" w:rsidR="00BA4094" w:rsidRPr="00BA4094" w:rsidRDefault="00BA4094" w:rsidP="00BA4094">
      <w:pPr>
        <w:pStyle w:val="20"/>
        <w:shd w:val="clear" w:color="auto" w:fill="auto"/>
        <w:tabs>
          <w:tab w:val="left" w:pos="942"/>
        </w:tabs>
        <w:spacing w:before="0" w:after="333" w:line="322" w:lineRule="exact"/>
        <w:ind w:left="420" w:firstLine="0"/>
        <w:rPr>
          <w:b/>
          <w:bCs/>
          <w:color w:val="000000"/>
          <w:shd w:val="clear" w:color="auto" w:fill="FFFFFF"/>
        </w:rPr>
      </w:pPr>
    </w:p>
    <w:p w14:paraId="4E43BA0F" w14:textId="77777777" w:rsidR="00AA3379" w:rsidRDefault="00AA3379" w:rsidP="00AA3379">
      <w:pPr>
        <w:pStyle w:val="20"/>
        <w:shd w:val="clear" w:color="auto" w:fill="auto"/>
        <w:tabs>
          <w:tab w:val="left" w:pos="922"/>
        </w:tabs>
        <w:spacing w:before="0" w:line="322" w:lineRule="exact"/>
        <w:ind w:left="740" w:firstLine="0"/>
      </w:pPr>
    </w:p>
    <w:p w14:paraId="6D38180B" w14:textId="65657B3D" w:rsidR="003D721D" w:rsidRPr="00BC33D0" w:rsidRDefault="003D721D" w:rsidP="00BC33D0">
      <w:pPr>
        <w:widowControl w:val="0"/>
        <w:jc w:val="both"/>
        <w:rPr>
          <w:sz w:val="26"/>
          <w:szCs w:val="26"/>
          <w:lang w:eastAsia="ru-RU"/>
        </w:rPr>
      </w:pPr>
      <w:r w:rsidRPr="00BC33D0">
        <w:rPr>
          <w:sz w:val="26"/>
          <w:szCs w:val="26"/>
          <w:highlight w:val="white"/>
          <w:lang w:eastAsia="ru-RU"/>
        </w:rPr>
        <w:t xml:space="preserve"> </w:t>
      </w:r>
    </w:p>
    <w:p w14:paraId="1BFF5390" w14:textId="77777777" w:rsidR="003D721D" w:rsidRPr="00AA3379" w:rsidRDefault="003D721D" w:rsidP="003D721D">
      <w:pPr>
        <w:rPr>
          <w:lang w:val="x-none"/>
        </w:rPr>
      </w:pPr>
    </w:p>
    <w:p w14:paraId="2771A818" w14:textId="57B9074E" w:rsidR="00882483" w:rsidRDefault="00882483" w:rsidP="003D721D">
      <w:pPr>
        <w:pStyle w:val="TableParagraph"/>
        <w:ind w:left="187"/>
        <w:jc w:val="both"/>
        <w:rPr>
          <w:sz w:val="24"/>
          <w:lang w:val="uk-UA"/>
        </w:rPr>
      </w:pPr>
    </w:p>
    <w:sectPr w:rsidR="0088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0DB2" w14:textId="77777777" w:rsidR="00D835FB" w:rsidRDefault="00D835FB" w:rsidP="0083269A">
      <w:r>
        <w:separator/>
      </w:r>
    </w:p>
  </w:endnote>
  <w:endnote w:type="continuationSeparator" w:id="0">
    <w:p w14:paraId="77D9B9F1" w14:textId="77777777" w:rsidR="00D835FB" w:rsidRDefault="00D835FB" w:rsidP="008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6CAC" w14:textId="77777777" w:rsidR="00D835FB" w:rsidRDefault="00D835FB" w:rsidP="0083269A">
      <w:r>
        <w:separator/>
      </w:r>
    </w:p>
  </w:footnote>
  <w:footnote w:type="continuationSeparator" w:id="0">
    <w:p w14:paraId="5E40F8E3" w14:textId="77777777" w:rsidR="00D835FB" w:rsidRDefault="00D835FB" w:rsidP="0083269A">
      <w:r>
        <w:continuationSeparator/>
      </w:r>
    </w:p>
  </w:footnote>
  <w:footnote w:id="1">
    <w:p w14:paraId="2C4C9006" w14:textId="77777777" w:rsidR="00AA3379" w:rsidRDefault="00AA3379" w:rsidP="0083269A">
      <w:pPr>
        <w:pStyle w:val="FootnoteText"/>
      </w:pPr>
      <w:r>
        <w:rPr>
          <w:rStyle w:val="FootnoteCharacters"/>
          <w:rFonts w:ascii="Cambria" w:hAnsi="Cambria"/>
        </w:rPr>
        <w:footnoteRef/>
      </w:r>
      <w:r>
        <w:rPr>
          <w:rFonts w:ascii="Cambria" w:eastAsia="Cambria" w:hAnsi="Cambria" w:cs="Cambria"/>
          <w:sz w:val="16"/>
          <w:szCs w:val="16"/>
        </w:rPr>
        <w:tab/>
        <w:t xml:space="preserve"> </w:t>
      </w:r>
      <w:r>
        <w:rPr>
          <w:rFonts w:ascii="Cambria" w:hAnsi="Cambria" w:cs="Cambria"/>
          <w:sz w:val="16"/>
          <w:szCs w:val="16"/>
        </w:rPr>
        <w:t>Загальна кількість годин, відведених на дану дисципліну згідно навчального плану.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ambria" w:hAnsi="Cambria" w:cs="Times New Roman"/>
        <w:i w:val="0"/>
        <w:spacing w:val="-8"/>
        <w:sz w:val="22"/>
        <w:szCs w:val="22"/>
        <w:lang w:val="ru-RU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1CE5AF0"/>
    <w:multiLevelType w:val="hybridMultilevel"/>
    <w:tmpl w:val="CFE29F60"/>
    <w:lvl w:ilvl="0" w:tplc="954876D6">
      <w:numFmt w:val="bullet"/>
      <w:lvlText w:val="•"/>
      <w:lvlJc w:val="left"/>
      <w:pPr>
        <w:ind w:left="3312" w:hanging="361"/>
      </w:pPr>
      <w:rPr>
        <w:rFonts w:ascii="Times New Roman" w:eastAsia="Times New Roman" w:hAnsi="Times New Roman" w:cs="Times New Roman" w:hint="default"/>
        <w:color w:val="2A262A"/>
        <w:w w:val="92"/>
        <w:sz w:val="23"/>
        <w:szCs w:val="23"/>
      </w:rPr>
    </w:lvl>
    <w:lvl w:ilvl="1" w:tplc="737AB3CA">
      <w:numFmt w:val="bullet"/>
      <w:lvlText w:val="·"/>
      <w:lvlJc w:val="left"/>
      <w:pPr>
        <w:ind w:left="3307" w:hanging="264"/>
      </w:pPr>
      <w:rPr>
        <w:rFonts w:ascii="Times New Roman" w:eastAsia="Times New Roman" w:hAnsi="Times New Roman" w:cs="Times New Roman" w:hint="default"/>
        <w:color w:val="BCB5B6"/>
        <w:w w:val="104"/>
        <w:sz w:val="23"/>
        <w:szCs w:val="23"/>
      </w:rPr>
    </w:lvl>
    <w:lvl w:ilvl="2" w:tplc="DBD2A45C">
      <w:numFmt w:val="bullet"/>
      <w:lvlText w:val="•"/>
      <w:lvlJc w:val="left"/>
      <w:pPr>
        <w:ind w:left="4268" w:hanging="264"/>
      </w:pPr>
    </w:lvl>
    <w:lvl w:ilvl="3" w:tplc="09AA3EB2">
      <w:numFmt w:val="bullet"/>
      <w:lvlText w:val="•"/>
      <w:lvlJc w:val="left"/>
      <w:pPr>
        <w:ind w:left="5217" w:hanging="264"/>
      </w:pPr>
    </w:lvl>
    <w:lvl w:ilvl="4" w:tplc="B1B266A8">
      <w:numFmt w:val="bullet"/>
      <w:lvlText w:val="•"/>
      <w:lvlJc w:val="left"/>
      <w:pPr>
        <w:ind w:left="6166" w:hanging="264"/>
      </w:pPr>
    </w:lvl>
    <w:lvl w:ilvl="5" w:tplc="948E82BA">
      <w:numFmt w:val="bullet"/>
      <w:lvlText w:val="•"/>
      <w:lvlJc w:val="left"/>
      <w:pPr>
        <w:ind w:left="7115" w:hanging="264"/>
      </w:pPr>
    </w:lvl>
    <w:lvl w:ilvl="6" w:tplc="C1BE067C">
      <w:numFmt w:val="bullet"/>
      <w:lvlText w:val="•"/>
      <w:lvlJc w:val="left"/>
      <w:pPr>
        <w:ind w:left="8064" w:hanging="264"/>
      </w:pPr>
    </w:lvl>
    <w:lvl w:ilvl="7" w:tplc="35F08FAE">
      <w:numFmt w:val="bullet"/>
      <w:lvlText w:val="•"/>
      <w:lvlJc w:val="left"/>
      <w:pPr>
        <w:ind w:left="9013" w:hanging="264"/>
      </w:pPr>
    </w:lvl>
    <w:lvl w:ilvl="8" w:tplc="A71A3B44">
      <w:numFmt w:val="bullet"/>
      <w:lvlText w:val="•"/>
      <w:lvlJc w:val="left"/>
      <w:pPr>
        <w:ind w:left="9962" w:hanging="264"/>
      </w:pPr>
    </w:lvl>
  </w:abstractNum>
  <w:abstractNum w:abstractNumId="6" w15:restartNumberingAfterBreak="0">
    <w:nsid w:val="04141265"/>
    <w:multiLevelType w:val="hybridMultilevel"/>
    <w:tmpl w:val="B9DA5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465E8"/>
    <w:multiLevelType w:val="hybridMultilevel"/>
    <w:tmpl w:val="6D387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B2D08"/>
    <w:multiLevelType w:val="hybridMultilevel"/>
    <w:tmpl w:val="CB10D878"/>
    <w:lvl w:ilvl="0" w:tplc="06BEF7F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7" w:hanging="360"/>
      </w:pPr>
    </w:lvl>
    <w:lvl w:ilvl="2" w:tplc="2000001B" w:tentative="1">
      <w:start w:val="1"/>
      <w:numFmt w:val="lowerRoman"/>
      <w:lvlText w:val="%3."/>
      <w:lvlJc w:val="right"/>
      <w:pPr>
        <w:ind w:left="1987" w:hanging="180"/>
      </w:pPr>
    </w:lvl>
    <w:lvl w:ilvl="3" w:tplc="2000000F" w:tentative="1">
      <w:start w:val="1"/>
      <w:numFmt w:val="decimal"/>
      <w:lvlText w:val="%4."/>
      <w:lvlJc w:val="left"/>
      <w:pPr>
        <w:ind w:left="2707" w:hanging="360"/>
      </w:pPr>
    </w:lvl>
    <w:lvl w:ilvl="4" w:tplc="20000019" w:tentative="1">
      <w:start w:val="1"/>
      <w:numFmt w:val="lowerLetter"/>
      <w:lvlText w:val="%5."/>
      <w:lvlJc w:val="left"/>
      <w:pPr>
        <w:ind w:left="3427" w:hanging="360"/>
      </w:pPr>
    </w:lvl>
    <w:lvl w:ilvl="5" w:tplc="2000001B" w:tentative="1">
      <w:start w:val="1"/>
      <w:numFmt w:val="lowerRoman"/>
      <w:lvlText w:val="%6."/>
      <w:lvlJc w:val="right"/>
      <w:pPr>
        <w:ind w:left="4147" w:hanging="180"/>
      </w:pPr>
    </w:lvl>
    <w:lvl w:ilvl="6" w:tplc="2000000F" w:tentative="1">
      <w:start w:val="1"/>
      <w:numFmt w:val="decimal"/>
      <w:lvlText w:val="%7."/>
      <w:lvlJc w:val="left"/>
      <w:pPr>
        <w:ind w:left="4867" w:hanging="360"/>
      </w:pPr>
    </w:lvl>
    <w:lvl w:ilvl="7" w:tplc="20000019" w:tentative="1">
      <w:start w:val="1"/>
      <w:numFmt w:val="lowerLetter"/>
      <w:lvlText w:val="%8."/>
      <w:lvlJc w:val="left"/>
      <w:pPr>
        <w:ind w:left="5587" w:hanging="360"/>
      </w:pPr>
    </w:lvl>
    <w:lvl w:ilvl="8" w:tplc="2000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9" w15:restartNumberingAfterBreak="0">
    <w:nsid w:val="1B5012BF"/>
    <w:multiLevelType w:val="hybridMultilevel"/>
    <w:tmpl w:val="28E0A37E"/>
    <w:lvl w:ilvl="0" w:tplc="5FCC8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F7990"/>
    <w:multiLevelType w:val="hybridMultilevel"/>
    <w:tmpl w:val="C93A5B4A"/>
    <w:lvl w:ilvl="0" w:tplc="7DEE97A4">
      <w:numFmt w:val="bullet"/>
      <w:lvlText w:val="•"/>
      <w:lvlJc w:val="left"/>
      <w:pPr>
        <w:ind w:left="2519" w:hanging="556"/>
      </w:pPr>
      <w:rPr>
        <w:rFonts w:ascii="Times New Roman" w:eastAsia="Times New Roman" w:hAnsi="Times New Roman" w:cs="Times New Roman" w:hint="default"/>
        <w:color w:val="2F2A2D"/>
        <w:w w:val="103"/>
        <w:sz w:val="23"/>
        <w:szCs w:val="23"/>
      </w:rPr>
    </w:lvl>
    <w:lvl w:ilvl="1" w:tplc="F3D48DB0">
      <w:numFmt w:val="bullet"/>
      <w:lvlText w:val="·"/>
      <w:lvlJc w:val="left"/>
      <w:pPr>
        <w:ind w:left="2511" w:hanging="176"/>
      </w:pPr>
      <w:rPr>
        <w:rFonts w:ascii="Times New Roman" w:eastAsia="Times New Roman" w:hAnsi="Times New Roman" w:cs="Times New Roman" w:hint="default"/>
        <w:color w:val="C6BFBA"/>
        <w:w w:val="103"/>
        <w:sz w:val="23"/>
        <w:szCs w:val="23"/>
      </w:rPr>
    </w:lvl>
    <w:lvl w:ilvl="2" w:tplc="2D58E0BE">
      <w:numFmt w:val="bullet"/>
      <w:lvlText w:val="•"/>
      <w:lvlJc w:val="left"/>
      <w:pPr>
        <w:ind w:left="4388" w:hanging="176"/>
      </w:pPr>
    </w:lvl>
    <w:lvl w:ilvl="3" w:tplc="77E875E4">
      <w:numFmt w:val="bullet"/>
      <w:lvlText w:val="•"/>
      <w:lvlJc w:val="left"/>
      <w:pPr>
        <w:ind w:left="5322" w:hanging="176"/>
      </w:pPr>
    </w:lvl>
    <w:lvl w:ilvl="4" w:tplc="241E08B8">
      <w:numFmt w:val="bullet"/>
      <w:lvlText w:val="•"/>
      <w:lvlJc w:val="left"/>
      <w:pPr>
        <w:ind w:left="6256" w:hanging="176"/>
      </w:pPr>
    </w:lvl>
    <w:lvl w:ilvl="5" w:tplc="D152ECBE">
      <w:numFmt w:val="bullet"/>
      <w:lvlText w:val="•"/>
      <w:lvlJc w:val="left"/>
      <w:pPr>
        <w:ind w:left="7190" w:hanging="176"/>
      </w:pPr>
    </w:lvl>
    <w:lvl w:ilvl="6" w:tplc="F80EC950">
      <w:numFmt w:val="bullet"/>
      <w:lvlText w:val="•"/>
      <w:lvlJc w:val="left"/>
      <w:pPr>
        <w:ind w:left="8124" w:hanging="176"/>
      </w:pPr>
    </w:lvl>
    <w:lvl w:ilvl="7" w:tplc="AF2475F2">
      <w:numFmt w:val="bullet"/>
      <w:lvlText w:val="•"/>
      <w:lvlJc w:val="left"/>
      <w:pPr>
        <w:ind w:left="9058" w:hanging="176"/>
      </w:pPr>
    </w:lvl>
    <w:lvl w:ilvl="8" w:tplc="3998F288">
      <w:numFmt w:val="bullet"/>
      <w:lvlText w:val="•"/>
      <w:lvlJc w:val="left"/>
      <w:pPr>
        <w:ind w:left="9992" w:hanging="176"/>
      </w:pPr>
    </w:lvl>
  </w:abstractNum>
  <w:abstractNum w:abstractNumId="11" w15:restartNumberingAfterBreak="0">
    <w:nsid w:val="20AB6665"/>
    <w:multiLevelType w:val="hybridMultilevel"/>
    <w:tmpl w:val="FFA04530"/>
    <w:lvl w:ilvl="0" w:tplc="D144B57E">
      <w:numFmt w:val="bullet"/>
      <w:lvlText w:val="•"/>
      <w:lvlJc w:val="left"/>
      <w:pPr>
        <w:ind w:left="3391" w:hanging="359"/>
      </w:pPr>
      <w:rPr>
        <w:w w:val="103"/>
      </w:rPr>
    </w:lvl>
    <w:lvl w:ilvl="1" w:tplc="4EBE5124">
      <w:numFmt w:val="bullet"/>
      <w:lvlText w:val="•"/>
      <w:lvlJc w:val="left"/>
      <w:pPr>
        <w:ind w:left="3508" w:hanging="217"/>
      </w:pPr>
      <w:rPr>
        <w:rFonts w:ascii="Times New Roman" w:eastAsia="Times New Roman" w:hAnsi="Times New Roman" w:cs="Times New Roman" w:hint="default"/>
        <w:color w:val="312B2F"/>
        <w:w w:val="103"/>
        <w:sz w:val="24"/>
        <w:szCs w:val="24"/>
      </w:rPr>
    </w:lvl>
    <w:lvl w:ilvl="2" w:tplc="466E6556">
      <w:numFmt w:val="bullet"/>
      <w:lvlText w:val="•"/>
      <w:lvlJc w:val="left"/>
      <w:pPr>
        <w:ind w:left="4428" w:hanging="217"/>
      </w:pPr>
    </w:lvl>
    <w:lvl w:ilvl="3" w:tplc="1CB82D46">
      <w:numFmt w:val="bullet"/>
      <w:lvlText w:val="•"/>
      <w:lvlJc w:val="left"/>
      <w:pPr>
        <w:ind w:left="5357" w:hanging="217"/>
      </w:pPr>
    </w:lvl>
    <w:lvl w:ilvl="4" w:tplc="557E2C4C">
      <w:numFmt w:val="bullet"/>
      <w:lvlText w:val="•"/>
      <w:lvlJc w:val="left"/>
      <w:pPr>
        <w:ind w:left="6286" w:hanging="217"/>
      </w:pPr>
    </w:lvl>
    <w:lvl w:ilvl="5" w:tplc="C67CFD60">
      <w:numFmt w:val="bullet"/>
      <w:lvlText w:val="•"/>
      <w:lvlJc w:val="left"/>
      <w:pPr>
        <w:ind w:left="7215" w:hanging="217"/>
      </w:pPr>
    </w:lvl>
    <w:lvl w:ilvl="6" w:tplc="03923DE6">
      <w:numFmt w:val="bullet"/>
      <w:lvlText w:val="•"/>
      <w:lvlJc w:val="left"/>
      <w:pPr>
        <w:ind w:left="8144" w:hanging="217"/>
      </w:pPr>
    </w:lvl>
    <w:lvl w:ilvl="7" w:tplc="3296FE0E">
      <w:numFmt w:val="bullet"/>
      <w:lvlText w:val="•"/>
      <w:lvlJc w:val="left"/>
      <w:pPr>
        <w:ind w:left="9073" w:hanging="217"/>
      </w:pPr>
    </w:lvl>
    <w:lvl w:ilvl="8" w:tplc="E15E67B6">
      <w:numFmt w:val="bullet"/>
      <w:lvlText w:val="•"/>
      <w:lvlJc w:val="left"/>
      <w:pPr>
        <w:ind w:left="10002" w:hanging="217"/>
      </w:pPr>
    </w:lvl>
  </w:abstractNum>
  <w:abstractNum w:abstractNumId="12" w15:restartNumberingAfterBreak="0">
    <w:nsid w:val="3E7D0205"/>
    <w:multiLevelType w:val="hybridMultilevel"/>
    <w:tmpl w:val="0EB6D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61B10"/>
    <w:multiLevelType w:val="hybridMultilevel"/>
    <w:tmpl w:val="4DAA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325FF"/>
    <w:multiLevelType w:val="hybridMultilevel"/>
    <w:tmpl w:val="AB70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0A1630"/>
    <w:multiLevelType w:val="hybridMultilevel"/>
    <w:tmpl w:val="A66E780E"/>
    <w:lvl w:ilvl="0" w:tplc="23CA83FE">
      <w:start w:val="1"/>
      <w:numFmt w:val="decimal"/>
      <w:lvlText w:val="%1."/>
      <w:lvlJc w:val="left"/>
      <w:pPr>
        <w:ind w:left="3021" w:hanging="355"/>
      </w:pPr>
      <w:rPr>
        <w:rFonts w:ascii="Times New Roman" w:eastAsia="Times New Roman" w:hAnsi="Times New Roman" w:cs="Times New Roman" w:hint="default"/>
        <w:color w:val="2F2A2B"/>
        <w:spacing w:val="0"/>
        <w:w w:val="100"/>
        <w:sz w:val="27"/>
        <w:szCs w:val="27"/>
      </w:rPr>
    </w:lvl>
    <w:lvl w:ilvl="1" w:tplc="15A8109C">
      <w:numFmt w:val="bullet"/>
      <w:lvlText w:val="•"/>
      <w:lvlJc w:val="left"/>
      <w:pPr>
        <w:ind w:left="3904" w:hanging="355"/>
      </w:pPr>
    </w:lvl>
    <w:lvl w:ilvl="2" w:tplc="8E0AA706">
      <w:numFmt w:val="bullet"/>
      <w:lvlText w:val="•"/>
      <w:lvlJc w:val="left"/>
      <w:pPr>
        <w:ind w:left="4788" w:hanging="355"/>
      </w:pPr>
    </w:lvl>
    <w:lvl w:ilvl="3" w:tplc="FD7E8820">
      <w:numFmt w:val="bullet"/>
      <w:lvlText w:val="•"/>
      <w:lvlJc w:val="left"/>
      <w:pPr>
        <w:ind w:left="5672" w:hanging="355"/>
      </w:pPr>
    </w:lvl>
    <w:lvl w:ilvl="4" w:tplc="9ABA7742">
      <w:numFmt w:val="bullet"/>
      <w:lvlText w:val="•"/>
      <w:lvlJc w:val="left"/>
      <w:pPr>
        <w:ind w:left="6556" w:hanging="355"/>
      </w:pPr>
    </w:lvl>
    <w:lvl w:ilvl="5" w:tplc="AE103918">
      <w:numFmt w:val="bullet"/>
      <w:lvlText w:val="•"/>
      <w:lvlJc w:val="left"/>
      <w:pPr>
        <w:ind w:left="7440" w:hanging="355"/>
      </w:pPr>
    </w:lvl>
    <w:lvl w:ilvl="6" w:tplc="A6BAD564">
      <w:numFmt w:val="bullet"/>
      <w:lvlText w:val="•"/>
      <w:lvlJc w:val="left"/>
      <w:pPr>
        <w:ind w:left="8324" w:hanging="355"/>
      </w:pPr>
    </w:lvl>
    <w:lvl w:ilvl="7" w:tplc="F7BC884E">
      <w:numFmt w:val="bullet"/>
      <w:lvlText w:val="•"/>
      <w:lvlJc w:val="left"/>
      <w:pPr>
        <w:ind w:left="9208" w:hanging="355"/>
      </w:pPr>
    </w:lvl>
    <w:lvl w:ilvl="8" w:tplc="93CA2820">
      <w:numFmt w:val="bullet"/>
      <w:lvlText w:val="•"/>
      <w:lvlJc w:val="left"/>
      <w:pPr>
        <w:ind w:left="10092" w:hanging="355"/>
      </w:pPr>
    </w:lvl>
  </w:abstractNum>
  <w:abstractNum w:abstractNumId="16" w15:restartNumberingAfterBreak="0">
    <w:nsid w:val="509B10AD"/>
    <w:multiLevelType w:val="hybridMultilevel"/>
    <w:tmpl w:val="FB68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59AB"/>
    <w:multiLevelType w:val="hybridMultilevel"/>
    <w:tmpl w:val="5B3EDC4C"/>
    <w:lvl w:ilvl="0" w:tplc="04190001">
      <w:start w:val="1"/>
      <w:numFmt w:val="bullet"/>
      <w:lvlText w:val=""/>
      <w:lvlJc w:val="left"/>
      <w:pPr>
        <w:ind w:left="1085" w:hanging="52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0" w:hanging="360"/>
      </w:pPr>
    </w:lvl>
    <w:lvl w:ilvl="2" w:tplc="0419001B">
      <w:start w:val="1"/>
      <w:numFmt w:val="lowerRoman"/>
      <w:lvlText w:val="%3."/>
      <w:lvlJc w:val="right"/>
      <w:pPr>
        <w:ind w:left="2360" w:hanging="180"/>
      </w:pPr>
    </w:lvl>
    <w:lvl w:ilvl="3" w:tplc="0419000F">
      <w:start w:val="1"/>
      <w:numFmt w:val="decimal"/>
      <w:lvlText w:val="%4."/>
      <w:lvlJc w:val="left"/>
      <w:pPr>
        <w:ind w:left="3080" w:hanging="360"/>
      </w:pPr>
    </w:lvl>
    <w:lvl w:ilvl="4" w:tplc="04190019">
      <w:start w:val="1"/>
      <w:numFmt w:val="lowerLetter"/>
      <w:lvlText w:val="%5."/>
      <w:lvlJc w:val="left"/>
      <w:pPr>
        <w:ind w:left="3800" w:hanging="360"/>
      </w:pPr>
    </w:lvl>
    <w:lvl w:ilvl="5" w:tplc="0419001B">
      <w:start w:val="1"/>
      <w:numFmt w:val="lowerRoman"/>
      <w:lvlText w:val="%6."/>
      <w:lvlJc w:val="right"/>
      <w:pPr>
        <w:ind w:left="4520" w:hanging="180"/>
      </w:pPr>
    </w:lvl>
    <w:lvl w:ilvl="6" w:tplc="0419000F">
      <w:start w:val="1"/>
      <w:numFmt w:val="decimal"/>
      <w:lvlText w:val="%7."/>
      <w:lvlJc w:val="left"/>
      <w:pPr>
        <w:ind w:left="5240" w:hanging="360"/>
      </w:pPr>
    </w:lvl>
    <w:lvl w:ilvl="7" w:tplc="04190019">
      <w:start w:val="1"/>
      <w:numFmt w:val="lowerLetter"/>
      <w:lvlText w:val="%8."/>
      <w:lvlJc w:val="left"/>
      <w:pPr>
        <w:ind w:left="5960" w:hanging="360"/>
      </w:pPr>
    </w:lvl>
    <w:lvl w:ilvl="8" w:tplc="0419001B">
      <w:start w:val="1"/>
      <w:numFmt w:val="lowerRoman"/>
      <w:lvlText w:val="%9."/>
      <w:lvlJc w:val="right"/>
      <w:pPr>
        <w:ind w:left="6680" w:hanging="180"/>
      </w:pPr>
    </w:lvl>
  </w:abstractNum>
  <w:abstractNum w:abstractNumId="18" w15:restartNumberingAfterBreak="0">
    <w:nsid w:val="5F3E28A1"/>
    <w:multiLevelType w:val="hybridMultilevel"/>
    <w:tmpl w:val="E986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27DFE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0" w15:restartNumberingAfterBreak="0">
    <w:nsid w:val="66D67B81"/>
    <w:multiLevelType w:val="hybridMultilevel"/>
    <w:tmpl w:val="8840802A"/>
    <w:lvl w:ilvl="0" w:tplc="55A64AAE">
      <w:start w:val="1"/>
      <w:numFmt w:val="decimal"/>
      <w:lvlText w:val="%1."/>
      <w:lvlJc w:val="left"/>
      <w:pPr>
        <w:ind w:left="3034" w:hanging="354"/>
      </w:pPr>
      <w:rPr>
        <w:rFonts w:ascii="Times New Roman" w:eastAsia="Times New Roman" w:hAnsi="Times New Roman" w:cs="Times New Roman" w:hint="default"/>
        <w:color w:val="2F2A2B"/>
        <w:w w:val="105"/>
        <w:sz w:val="27"/>
        <w:szCs w:val="27"/>
      </w:rPr>
    </w:lvl>
    <w:lvl w:ilvl="1" w:tplc="7FC87E24">
      <w:numFmt w:val="bullet"/>
      <w:lvlText w:val="•"/>
      <w:lvlJc w:val="left"/>
      <w:pPr>
        <w:ind w:left="3922" w:hanging="354"/>
      </w:pPr>
    </w:lvl>
    <w:lvl w:ilvl="2" w:tplc="B00A15B2">
      <w:numFmt w:val="bullet"/>
      <w:lvlText w:val="•"/>
      <w:lvlJc w:val="left"/>
      <w:pPr>
        <w:ind w:left="4804" w:hanging="354"/>
      </w:pPr>
    </w:lvl>
    <w:lvl w:ilvl="3" w:tplc="ABD81158">
      <w:numFmt w:val="bullet"/>
      <w:lvlText w:val="•"/>
      <w:lvlJc w:val="left"/>
      <w:pPr>
        <w:ind w:left="5686" w:hanging="354"/>
      </w:pPr>
    </w:lvl>
    <w:lvl w:ilvl="4" w:tplc="BB24DDC4">
      <w:numFmt w:val="bullet"/>
      <w:lvlText w:val="•"/>
      <w:lvlJc w:val="left"/>
      <w:pPr>
        <w:ind w:left="6568" w:hanging="354"/>
      </w:pPr>
    </w:lvl>
    <w:lvl w:ilvl="5" w:tplc="3C7A6302">
      <w:numFmt w:val="bullet"/>
      <w:lvlText w:val="•"/>
      <w:lvlJc w:val="left"/>
      <w:pPr>
        <w:ind w:left="7450" w:hanging="354"/>
      </w:pPr>
    </w:lvl>
    <w:lvl w:ilvl="6" w:tplc="B636E268">
      <w:numFmt w:val="bullet"/>
      <w:lvlText w:val="•"/>
      <w:lvlJc w:val="left"/>
      <w:pPr>
        <w:ind w:left="8332" w:hanging="354"/>
      </w:pPr>
    </w:lvl>
    <w:lvl w:ilvl="7" w:tplc="4D74C7DE">
      <w:numFmt w:val="bullet"/>
      <w:lvlText w:val="•"/>
      <w:lvlJc w:val="left"/>
      <w:pPr>
        <w:ind w:left="9214" w:hanging="354"/>
      </w:pPr>
    </w:lvl>
    <w:lvl w:ilvl="8" w:tplc="24CE677A">
      <w:numFmt w:val="bullet"/>
      <w:lvlText w:val="•"/>
      <w:lvlJc w:val="left"/>
      <w:pPr>
        <w:ind w:left="10096" w:hanging="354"/>
      </w:pPr>
    </w:lvl>
  </w:abstractNum>
  <w:abstractNum w:abstractNumId="21" w15:restartNumberingAfterBreak="0">
    <w:nsid w:val="6D052374"/>
    <w:multiLevelType w:val="hybridMultilevel"/>
    <w:tmpl w:val="92205F98"/>
    <w:lvl w:ilvl="0" w:tplc="6F547478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7" w:hanging="360"/>
      </w:pPr>
    </w:lvl>
    <w:lvl w:ilvl="2" w:tplc="2000001B" w:tentative="1">
      <w:start w:val="1"/>
      <w:numFmt w:val="lowerRoman"/>
      <w:lvlText w:val="%3."/>
      <w:lvlJc w:val="right"/>
      <w:pPr>
        <w:ind w:left="1987" w:hanging="180"/>
      </w:pPr>
    </w:lvl>
    <w:lvl w:ilvl="3" w:tplc="2000000F" w:tentative="1">
      <w:start w:val="1"/>
      <w:numFmt w:val="decimal"/>
      <w:lvlText w:val="%4."/>
      <w:lvlJc w:val="left"/>
      <w:pPr>
        <w:ind w:left="2707" w:hanging="360"/>
      </w:pPr>
    </w:lvl>
    <w:lvl w:ilvl="4" w:tplc="20000019" w:tentative="1">
      <w:start w:val="1"/>
      <w:numFmt w:val="lowerLetter"/>
      <w:lvlText w:val="%5."/>
      <w:lvlJc w:val="left"/>
      <w:pPr>
        <w:ind w:left="3427" w:hanging="360"/>
      </w:pPr>
    </w:lvl>
    <w:lvl w:ilvl="5" w:tplc="2000001B" w:tentative="1">
      <w:start w:val="1"/>
      <w:numFmt w:val="lowerRoman"/>
      <w:lvlText w:val="%6."/>
      <w:lvlJc w:val="right"/>
      <w:pPr>
        <w:ind w:left="4147" w:hanging="180"/>
      </w:pPr>
    </w:lvl>
    <w:lvl w:ilvl="6" w:tplc="2000000F" w:tentative="1">
      <w:start w:val="1"/>
      <w:numFmt w:val="decimal"/>
      <w:lvlText w:val="%7."/>
      <w:lvlJc w:val="left"/>
      <w:pPr>
        <w:ind w:left="4867" w:hanging="360"/>
      </w:pPr>
    </w:lvl>
    <w:lvl w:ilvl="7" w:tplc="20000019" w:tentative="1">
      <w:start w:val="1"/>
      <w:numFmt w:val="lowerLetter"/>
      <w:lvlText w:val="%8."/>
      <w:lvlJc w:val="left"/>
      <w:pPr>
        <w:ind w:left="5587" w:hanging="360"/>
      </w:pPr>
    </w:lvl>
    <w:lvl w:ilvl="8" w:tplc="2000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2" w15:restartNumberingAfterBreak="0">
    <w:nsid w:val="76CB118F"/>
    <w:multiLevelType w:val="hybridMultilevel"/>
    <w:tmpl w:val="9900328E"/>
    <w:lvl w:ilvl="0" w:tplc="E5627526">
      <w:start w:val="8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1"/>
  </w:num>
  <w:num w:numId="11">
    <w:abstractNumId w:val="18"/>
  </w:num>
  <w:num w:numId="1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13"/>
  </w:num>
  <w:num w:numId="17">
    <w:abstractNumId w:val="17"/>
  </w:num>
  <w:num w:numId="18">
    <w:abstractNumId w:val="9"/>
  </w:num>
  <w:num w:numId="19">
    <w:abstractNumId w:val="16"/>
  </w:num>
  <w:num w:numId="20">
    <w:abstractNumId w:val="14"/>
  </w:num>
  <w:num w:numId="21">
    <w:abstractNumId w:val="22"/>
  </w:num>
  <w:num w:numId="22">
    <w:abstractNumId w:val="0"/>
  </w:num>
  <w:num w:numId="23">
    <w:abstractNumId w:val="2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F20"/>
    <w:rsid w:val="000065B2"/>
    <w:rsid w:val="0001102F"/>
    <w:rsid w:val="00014306"/>
    <w:rsid w:val="00040ACB"/>
    <w:rsid w:val="00061FD9"/>
    <w:rsid w:val="000A278E"/>
    <w:rsid w:val="000B4E3D"/>
    <w:rsid w:val="000B6A89"/>
    <w:rsid w:val="000C48EF"/>
    <w:rsid w:val="000F4A19"/>
    <w:rsid w:val="000F4E54"/>
    <w:rsid w:val="00104329"/>
    <w:rsid w:val="001054CC"/>
    <w:rsid w:val="0010707F"/>
    <w:rsid w:val="00110114"/>
    <w:rsid w:val="00112258"/>
    <w:rsid w:val="001178D2"/>
    <w:rsid w:val="001454E0"/>
    <w:rsid w:val="0015544B"/>
    <w:rsid w:val="001555FA"/>
    <w:rsid w:val="0016578C"/>
    <w:rsid w:val="001846AB"/>
    <w:rsid w:val="001B1E33"/>
    <w:rsid w:val="001D7B84"/>
    <w:rsid w:val="001E6F20"/>
    <w:rsid w:val="00201349"/>
    <w:rsid w:val="00212A70"/>
    <w:rsid w:val="00214D9F"/>
    <w:rsid w:val="0022246D"/>
    <w:rsid w:val="00225D06"/>
    <w:rsid w:val="00225E56"/>
    <w:rsid w:val="00245DDF"/>
    <w:rsid w:val="00265F7C"/>
    <w:rsid w:val="0028040E"/>
    <w:rsid w:val="002B4173"/>
    <w:rsid w:val="002B452B"/>
    <w:rsid w:val="002D0436"/>
    <w:rsid w:val="00302635"/>
    <w:rsid w:val="00310AAC"/>
    <w:rsid w:val="0031429D"/>
    <w:rsid w:val="00363043"/>
    <w:rsid w:val="00363EA7"/>
    <w:rsid w:val="00387F4F"/>
    <w:rsid w:val="003901AF"/>
    <w:rsid w:val="003B0DB4"/>
    <w:rsid w:val="003C26AD"/>
    <w:rsid w:val="003C502A"/>
    <w:rsid w:val="003D429C"/>
    <w:rsid w:val="003D5966"/>
    <w:rsid w:val="003D721D"/>
    <w:rsid w:val="003E2029"/>
    <w:rsid w:val="003F0F6E"/>
    <w:rsid w:val="00414A3A"/>
    <w:rsid w:val="004412D3"/>
    <w:rsid w:val="00471C8E"/>
    <w:rsid w:val="004727C7"/>
    <w:rsid w:val="00473D2E"/>
    <w:rsid w:val="00492EA2"/>
    <w:rsid w:val="004C6B06"/>
    <w:rsid w:val="00500F4F"/>
    <w:rsid w:val="005239F0"/>
    <w:rsid w:val="00530535"/>
    <w:rsid w:val="0054445B"/>
    <w:rsid w:val="005849B3"/>
    <w:rsid w:val="005863DD"/>
    <w:rsid w:val="005967F1"/>
    <w:rsid w:val="005A6D52"/>
    <w:rsid w:val="005B4A43"/>
    <w:rsid w:val="005C6CEA"/>
    <w:rsid w:val="005D2D5E"/>
    <w:rsid w:val="005D37D1"/>
    <w:rsid w:val="005E4949"/>
    <w:rsid w:val="00600646"/>
    <w:rsid w:val="00602908"/>
    <w:rsid w:val="006124C1"/>
    <w:rsid w:val="00614159"/>
    <w:rsid w:val="00616CE7"/>
    <w:rsid w:val="00623A4E"/>
    <w:rsid w:val="00636092"/>
    <w:rsid w:val="006367A8"/>
    <w:rsid w:val="00644E04"/>
    <w:rsid w:val="00645616"/>
    <w:rsid w:val="00646A57"/>
    <w:rsid w:val="00683213"/>
    <w:rsid w:val="00694069"/>
    <w:rsid w:val="006B7B8C"/>
    <w:rsid w:val="006D193A"/>
    <w:rsid w:val="006D5100"/>
    <w:rsid w:val="006D65F8"/>
    <w:rsid w:val="006E2B57"/>
    <w:rsid w:val="006E6382"/>
    <w:rsid w:val="006F4C87"/>
    <w:rsid w:val="006F6ED6"/>
    <w:rsid w:val="00700304"/>
    <w:rsid w:val="007011DD"/>
    <w:rsid w:val="00721FA5"/>
    <w:rsid w:val="00725F08"/>
    <w:rsid w:val="00727CB0"/>
    <w:rsid w:val="0073559B"/>
    <w:rsid w:val="0073742E"/>
    <w:rsid w:val="00741560"/>
    <w:rsid w:val="00761801"/>
    <w:rsid w:val="007D1989"/>
    <w:rsid w:val="007D7DC7"/>
    <w:rsid w:val="007E23AA"/>
    <w:rsid w:val="007E61AC"/>
    <w:rsid w:val="007E6A47"/>
    <w:rsid w:val="007E74EC"/>
    <w:rsid w:val="0083269A"/>
    <w:rsid w:val="00853362"/>
    <w:rsid w:val="00882483"/>
    <w:rsid w:val="00887AF9"/>
    <w:rsid w:val="00896322"/>
    <w:rsid w:val="008C26AC"/>
    <w:rsid w:val="008C585A"/>
    <w:rsid w:val="008C6158"/>
    <w:rsid w:val="008D5FC8"/>
    <w:rsid w:val="008F0E08"/>
    <w:rsid w:val="008F1598"/>
    <w:rsid w:val="008F181B"/>
    <w:rsid w:val="008F37A8"/>
    <w:rsid w:val="00917737"/>
    <w:rsid w:val="009405B8"/>
    <w:rsid w:val="009442B1"/>
    <w:rsid w:val="00956BA9"/>
    <w:rsid w:val="009622D2"/>
    <w:rsid w:val="009640DB"/>
    <w:rsid w:val="009A4BA0"/>
    <w:rsid w:val="009B5A45"/>
    <w:rsid w:val="009C1408"/>
    <w:rsid w:val="00A076DA"/>
    <w:rsid w:val="00A26845"/>
    <w:rsid w:val="00A5148F"/>
    <w:rsid w:val="00A55C4D"/>
    <w:rsid w:val="00A7652B"/>
    <w:rsid w:val="00A84D3D"/>
    <w:rsid w:val="00A9132C"/>
    <w:rsid w:val="00AA3379"/>
    <w:rsid w:val="00AA6810"/>
    <w:rsid w:val="00AA6CD1"/>
    <w:rsid w:val="00AB7C6B"/>
    <w:rsid w:val="00AD1AA6"/>
    <w:rsid w:val="00AD5119"/>
    <w:rsid w:val="00AE1D47"/>
    <w:rsid w:val="00B1279C"/>
    <w:rsid w:val="00B15C51"/>
    <w:rsid w:val="00B20BAF"/>
    <w:rsid w:val="00B33738"/>
    <w:rsid w:val="00B53F7F"/>
    <w:rsid w:val="00B65564"/>
    <w:rsid w:val="00B746CA"/>
    <w:rsid w:val="00B74E10"/>
    <w:rsid w:val="00B85F6D"/>
    <w:rsid w:val="00BA4094"/>
    <w:rsid w:val="00BA676B"/>
    <w:rsid w:val="00BB1820"/>
    <w:rsid w:val="00BB1B38"/>
    <w:rsid w:val="00BB31FF"/>
    <w:rsid w:val="00BB37A9"/>
    <w:rsid w:val="00BC33D0"/>
    <w:rsid w:val="00C161F1"/>
    <w:rsid w:val="00C761B0"/>
    <w:rsid w:val="00C95081"/>
    <w:rsid w:val="00C95192"/>
    <w:rsid w:val="00CA1AD3"/>
    <w:rsid w:val="00CB36C6"/>
    <w:rsid w:val="00CC5D9D"/>
    <w:rsid w:val="00CD27A3"/>
    <w:rsid w:val="00CF104E"/>
    <w:rsid w:val="00D2153B"/>
    <w:rsid w:val="00D22561"/>
    <w:rsid w:val="00D3692D"/>
    <w:rsid w:val="00D44DF1"/>
    <w:rsid w:val="00D55C19"/>
    <w:rsid w:val="00D56194"/>
    <w:rsid w:val="00D61911"/>
    <w:rsid w:val="00D65511"/>
    <w:rsid w:val="00D65823"/>
    <w:rsid w:val="00D71A92"/>
    <w:rsid w:val="00D71FC2"/>
    <w:rsid w:val="00D835FB"/>
    <w:rsid w:val="00D84C57"/>
    <w:rsid w:val="00D876AC"/>
    <w:rsid w:val="00D91E48"/>
    <w:rsid w:val="00DA6181"/>
    <w:rsid w:val="00DC187A"/>
    <w:rsid w:val="00DD24A2"/>
    <w:rsid w:val="00DD531A"/>
    <w:rsid w:val="00DD7F1C"/>
    <w:rsid w:val="00E05CDB"/>
    <w:rsid w:val="00E066C7"/>
    <w:rsid w:val="00E1527E"/>
    <w:rsid w:val="00E43924"/>
    <w:rsid w:val="00E4680D"/>
    <w:rsid w:val="00E6168F"/>
    <w:rsid w:val="00E63D6A"/>
    <w:rsid w:val="00E65501"/>
    <w:rsid w:val="00EC3086"/>
    <w:rsid w:val="00ED13CB"/>
    <w:rsid w:val="00ED2445"/>
    <w:rsid w:val="00ED6B73"/>
    <w:rsid w:val="00ED70C6"/>
    <w:rsid w:val="00EE4437"/>
    <w:rsid w:val="00EE6EB5"/>
    <w:rsid w:val="00F1153F"/>
    <w:rsid w:val="00F2456B"/>
    <w:rsid w:val="00F44756"/>
    <w:rsid w:val="00F62F72"/>
    <w:rsid w:val="00F91BF0"/>
    <w:rsid w:val="00F933F1"/>
    <w:rsid w:val="00FA6C49"/>
    <w:rsid w:val="00FC0221"/>
    <w:rsid w:val="00FD56DB"/>
    <w:rsid w:val="00FD7CA9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56C"/>
  <w15:docId w15:val="{49BC86D6-D906-45A8-B49E-3679E0F8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2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D6B73"/>
    <w:pPr>
      <w:widowControl w:val="0"/>
      <w:suppressAutoHyphens w:val="0"/>
      <w:autoSpaceDE w:val="0"/>
      <w:autoSpaceDN w:val="0"/>
      <w:spacing w:line="227" w:lineRule="exact"/>
      <w:ind w:left="2643"/>
      <w:outlineLvl w:val="2"/>
    </w:pPr>
    <w:rPr>
      <w:i/>
      <w:sz w:val="25"/>
      <w:szCs w:val="25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E6F20"/>
    <w:pPr>
      <w:widowControl w:val="0"/>
      <w:suppressAutoHyphens w:val="0"/>
      <w:autoSpaceDE w:val="0"/>
      <w:autoSpaceDN w:val="0"/>
    </w:pPr>
    <w:rPr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E6F20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ED70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3"/>
    <w:rPr>
      <w:rFonts w:ascii="Times New Roman" w:eastAsia="Times New Roman" w:hAnsi="Times New Roman" w:cs="Times New Roman"/>
      <w:i/>
      <w:sz w:val="25"/>
      <w:szCs w:val="25"/>
      <w:lang w:val="en-US"/>
    </w:rPr>
  </w:style>
  <w:style w:type="paragraph" w:customStyle="1" w:styleId="TableParagraph">
    <w:name w:val="Table Paragraph"/>
    <w:basedOn w:val="Normal"/>
    <w:uiPriority w:val="1"/>
    <w:qFormat/>
    <w:rsid w:val="00310AAC"/>
    <w:pPr>
      <w:widowControl w:val="0"/>
      <w:suppressAutoHyphens w:val="0"/>
      <w:autoSpaceDE w:val="0"/>
      <w:autoSpaceDN w:val="0"/>
    </w:pPr>
    <w:rPr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qFormat/>
    <w:rsid w:val="00310AA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31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83269A"/>
    <w:rPr>
      <w:vertAlign w:val="superscript"/>
    </w:rPr>
  </w:style>
  <w:style w:type="paragraph" w:styleId="FootnoteText">
    <w:name w:val="footnote text"/>
    <w:basedOn w:val="Normal"/>
    <w:link w:val="FootnoteTextChar"/>
    <w:rsid w:val="008326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269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zh-CN"/>
    </w:rPr>
  </w:style>
  <w:style w:type="paragraph" w:styleId="NoSpacing">
    <w:name w:val="No Spacing"/>
    <w:uiPriority w:val="1"/>
    <w:qFormat/>
    <w:rsid w:val="00E1527E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/>
    </w:rPr>
  </w:style>
  <w:style w:type="character" w:customStyle="1" w:styleId="2">
    <w:name w:val="Основной текст (2)_"/>
    <w:basedOn w:val="DefaultParagraphFont"/>
    <w:link w:val="20"/>
    <w:uiPriority w:val="99"/>
    <w:locked/>
    <w:rsid w:val="00700304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uiPriority w:val="99"/>
    <w:rsid w:val="00700304"/>
    <w:pPr>
      <w:widowControl w:val="0"/>
      <w:shd w:val="clear" w:color="auto" w:fill="FFFFFF"/>
      <w:suppressAutoHyphens w:val="0"/>
      <w:spacing w:before="900" w:line="288" w:lineRule="exact"/>
      <w:ind w:hanging="1580"/>
      <w:jc w:val="both"/>
    </w:pPr>
    <w:rPr>
      <w:rFonts w:eastAsiaTheme="minorHAnsi"/>
      <w:szCs w:val="28"/>
      <w:lang w:val="x-none" w:eastAsia="en-US"/>
    </w:rPr>
  </w:style>
  <w:style w:type="character" w:customStyle="1" w:styleId="21">
    <w:name w:val="Основной текст (2) + Курсив"/>
    <w:basedOn w:val="2"/>
    <w:uiPriority w:val="99"/>
    <w:rsid w:val="00700304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2">
    <w:name w:val="Основной текст (2) + Полужирный"/>
    <w:basedOn w:val="2"/>
    <w:uiPriority w:val="99"/>
    <w:rsid w:val="008F1598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79"/>
    <w:rPr>
      <w:rFonts w:ascii="Tahoma" w:eastAsia="Times New Roman" w:hAnsi="Tahoma" w:cs="Tahoma"/>
      <w:sz w:val="16"/>
      <w:szCs w:val="16"/>
      <w:lang w:val="uk-UA" w:eastAsia="zh-CN"/>
    </w:rPr>
  </w:style>
  <w:style w:type="character" w:customStyle="1" w:styleId="21pt">
    <w:name w:val="Основной текст (2) + Интервал 1 pt"/>
    <w:basedOn w:val="2"/>
    <w:uiPriority w:val="99"/>
    <w:rsid w:val="00AA3379"/>
    <w:rPr>
      <w:rFonts w:ascii="Times New Roman" w:hAnsi="Times New Roman" w:cs="Times New Roman"/>
      <w:spacing w:val="30"/>
      <w:sz w:val="28"/>
      <w:szCs w:val="28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B4133-86D5-4DCD-9390-AA7FEEAD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3290</Words>
  <Characters>18756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Oksana</dc:creator>
  <cp:lastModifiedBy>Sergiy Fokin Fokin</cp:lastModifiedBy>
  <cp:revision>36</cp:revision>
  <dcterms:created xsi:type="dcterms:W3CDTF">2022-07-05T13:18:00Z</dcterms:created>
  <dcterms:modified xsi:type="dcterms:W3CDTF">2024-10-31T14:31:00Z</dcterms:modified>
</cp:coreProperties>
</file>