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15" w:rsidRDefault="00D23E83">
      <w:pPr>
        <w:suppressAutoHyphens/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val="uk-UA" w:eastAsia="ar-SA"/>
        </w:rPr>
        <w:t>КИЇВСЬКИЙ НАЦІОНАЛЬНИЙ УНІВЕРСИТЕТ ІМЕНІ ТАРАСА ШЕВЧЕНКА</w:t>
      </w:r>
    </w:p>
    <w:p w:rsidR="002C7A15" w:rsidRDefault="00D23E83">
      <w:pPr>
        <w:suppressAutoHyphens/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val="uk-UA" w:eastAsia="ar-SA"/>
        </w:rPr>
        <w:t>НАВЧАЛЬНО-НАУКОВИЙ ІНСТИТУТ ФІЛОЛОГІЇ</w:t>
      </w:r>
    </w:p>
    <w:p w:rsidR="002C7A15" w:rsidRDefault="00D23E83">
      <w:pPr>
        <w:suppressAutoHyphens/>
        <w:spacing w:after="0"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val="uk-UA" w:eastAsia="ar-SA"/>
        </w:rPr>
        <w:t>КАФЕДРА ЗАРУБІЖНОЇ ЛІТЕРАТУРИ</w:t>
      </w:r>
    </w:p>
    <w:p w:rsidR="002C7A15" w:rsidRDefault="002C7A15">
      <w:pPr>
        <w:suppressAutoHyphens/>
        <w:spacing w:after="0" w:line="240" w:lineRule="auto"/>
        <w:ind w:firstLine="708"/>
        <w:rPr>
          <w:rFonts w:ascii="Times New Roman" w:eastAsia="Times New Roman" w:hAnsi="Times New Roman"/>
          <w:sz w:val="28"/>
          <w:szCs w:val="28"/>
          <w:lang w:val="uk-UA" w:eastAsia="ar-SA"/>
        </w:rPr>
      </w:pPr>
    </w:p>
    <w:p w:rsidR="002C7A15" w:rsidRDefault="00D23E83">
      <w:pPr>
        <w:suppressAutoHyphens/>
        <w:spacing w:after="0" w:line="240" w:lineRule="auto"/>
        <w:ind w:left="4536"/>
        <w:jc w:val="right"/>
        <w:rPr>
          <w:rFonts w:ascii="Times New Roman" w:eastAsia="Times New Roman" w:hAnsi="Times New Roman"/>
          <w:b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ar-SA"/>
        </w:rPr>
        <w:t>«ЗАТВЕРДЖУЮ»</w:t>
      </w:r>
    </w:p>
    <w:p w:rsidR="002C7A15" w:rsidRDefault="00D23E83">
      <w:pPr>
        <w:suppressAutoHyphens/>
        <w:spacing w:after="0" w:line="240" w:lineRule="auto"/>
        <w:ind w:left="4536"/>
        <w:jc w:val="right"/>
        <w:rPr>
          <w:rFonts w:ascii="Times New Roman" w:eastAsia="Times New Roman" w:hAnsi="Times New Roman"/>
          <w:bCs/>
          <w:color w:val="191919"/>
          <w:spacing w:val="-8"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bCs/>
          <w:color w:val="191919"/>
          <w:spacing w:val="-8"/>
          <w:sz w:val="28"/>
          <w:szCs w:val="28"/>
          <w:lang w:val="uk-UA" w:eastAsia="ar-SA"/>
        </w:rPr>
        <w:t>Заступник директора</w:t>
      </w:r>
    </w:p>
    <w:p w:rsidR="002C7A15" w:rsidRDefault="00D23E83">
      <w:pPr>
        <w:suppressAutoHyphens/>
        <w:spacing w:after="0" w:line="240" w:lineRule="auto"/>
        <w:ind w:left="4536"/>
        <w:jc w:val="right"/>
        <w:rPr>
          <w:rFonts w:ascii="Times New Roman" w:eastAsia="Times New Roman" w:hAnsi="Times New Roman"/>
          <w:bCs/>
          <w:color w:val="191919"/>
          <w:spacing w:val="-8"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bCs/>
          <w:color w:val="191919"/>
          <w:spacing w:val="-8"/>
          <w:sz w:val="28"/>
          <w:szCs w:val="28"/>
          <w:lang w:val="uk-UA" w:eastAsia="ar-SA"/>
        </w:rPr>
        <w:t>з навчально-методичної роботи</w:t>
      </w:r>
    </w:p>
    <w:p w:rsidR="002C7A15" w:rsidRDefault="00D23E83">
      <w:pPr>
        <w:suppressAutoHyphens/>
        <w:spacing w:after="0" w:line="240" w:lineRule="auto"/>
        <w:ind w:left="4536"/>
        <w:jc w:val="right"/>
        <w:rPr>
          <w:rFonts w:ascii="Times New Roman" w:eastAsia="Times New Roman" w:hAnsi="Times New Roman"/>
          <w:bCs/>
          <w:color w:val="191919"/>
          <w:spacing w:val="-8"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bCs/>
          <w:color w:val="191919"/>
          <w:spacing w:val="-8"/>
          <w:sz w:val="28"/>
          <w:szCs w:val="28"/>
          <w:lang w:val="uk-UA" w:eastAsia="ar-SA"/>
        </w:rPr>
        <w:t>денної та заочної форм навчання</w:t>
      </w:r>
    </w:p>
    <w:p w:rsidR="002C7A15" w:rsidRDefault="00D23E83">
      <w:pPr>
        <w:ind w:left="4536"/>
        <w:jc w:val="right"/>
      </w:pPr>
      <w:r>
        <w:rPr>
          <w:rFonts w:ascii="Times New Roman" w:hAnsi="Times New Roman"/>
          <w:color w:val="191919"/>
          <w:sz w:val="28"/>
          <w:szCs w:val="28"/>
          <w:lang w:val="uk-UA"/>
        </w:rPr>
        <w:t>____________________ Надія ЯНКОВА</w:t>
      </w:r>
    </w:p>
    <w:p w:rsidR="002C7A15" w:rsidRDefault="00D23E83">
      <w:pPr>
        <w:ind w:left="4536"/>
        <w:jc w:val="right"/>
      </w:pPr>
      <w:r>
        <w:rPr>
          <w:rFonts w:ascii="Times New Roman" w:hAnsi="Times New Roman"/>
          <w:sz w:val="28"/>
          <w:szCs w:val="28"/>
          <w:lang w:val="uk-UA"/>
        </w:rPr>
        <w:t>«___»____________202</w:t>
      </w:r>
      <w:r w:rsidR="00BC3196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року</w:t>
      </w:r>
    </w:p>
    <w:p w:rsidR="002C7A15" w:rsidRDefault="002C7A15">
      <w:pPr>
        <w:keepNext/>
        <w:tabs>
          <w:tab w:val="left" w:pos="576"/>
        </w:tabs>
        <w:suppressAutoHyphens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sz w:val="32"/>
          <w:szCs w:val="32"/>
          <w:lang w:val="uk-UA" w:eastAsia="ar-SA"/>
        </w:rPr>
      </w:pPr>
    </w:p>
    <w:p w:rsidR="002C7A15" w:rsidRDefault="00D23E83">
      <w:pPr>
        <w:keepNext/>
        <w:tabs>
          <w:tab w:val="left" w:pos="576"/>
        </w:tabs>
        <w:suppressAutoHyphens/>
        <w:spacing w:after="0" w:line="240" w:lineRule="auto"/>
        <w:jc w:val="center"/>
        <w:outlineLvl w:val="1"/>
      </w:pPr>
      <w:r>
        <w:rPr>
          <w:rFonts w:ascii="Times New Roman" w:eastAsia="Times New Roman" w:hAnsi="Times New Roman"/>
          <w:b/>
          <w:bCs/>
          <w:sz w:val="32"/>
          <w:szCs w:val="32"/>
          <w:lang w:val="uk-UA" w:eastAsia="ar-SA"/>
        </w:rPr>
        <w:t>РОБОЧА  ПРОГРАМА  НАВЧАЛЬНОЇ  БАГАТОСЕМЕСТРОВОЇ ДИСЦИПЛІНИ</w:t>
      </w:r>
    </w:p>
    <w:p w:rsidR="002C7A15" w:rsidRDefault="00D23E83">
      <w:pPr>
        <w:keepNext/>
        <w:tabs>
          <w:tab w:val="left" w:pos="864"/>
        </w:tabs>
        <w:suppressAutoHyphens/>
        <w:spacing w:after="0" w:line="240" w:lineRule="auto"/>
        <w:ind w:left="864" w:hanging="864"/>
        <w:jc w:val="center"/>
        <w:outlineLvl w:val="3"/>
        <w:rPr>
          <w:rFonts w:ascii="Times New Roman" w:eastAsia="Times New Roman" w:hAnsi="Times New Roman"/>
          <w:b/>
          <w:bCs/>
          <w:sz w:val="32"/>
          <w:szCs w:val="32"/>
          <w:lang w:val="uk-UA" w:eastAsia="ar-SA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val="uk-UA" w:eastAsia="ar-SA"/>
        </w:rPr>
        <w:t>«ЛІТЕРАТУРА ІСПАНОМОВНИХ КРАЇН»</w:t>
      </w:r>
    </w:p>
    <w:p w:rsidR="002C7A15" w:rsidRDefault="002C7A15">
      <w:pPr>
        <w:keepNext/>
        <w:tabs>
          <w:tab w:val="left" w:pos="864"/>
        </w:tabs>
        <w:suppressAutoHyphens/>
        <w:spacing w:after="0" w:line="240" w:lineRule="auto"/>
        <w:ind w:left="864" w:hanging="864"/>
        <w:jc w:val="center"/>
        <w:outlineLvl w:val="3"/>
        <w:rPr>
          <w:rFonts w:ascii="Times New Roman" w:eastAsia="Times New Roman" w:hAnsi="Times New Roman"/>
          <w:b/>
          <w:bCs/>
          <w:sz w:val="32"/>
          <w:szCs w:val="32"/>
          <w:lang w:val="uk-UA" w:eastAsia="ar-SA"/>
        </w:rPr>
      </w:pPr>
    </w:p>
    <w:p w:rsidR="002C7A15" w:rsidRDefault="00D23E83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ar-SA"/>
        </w:rPr>
        <w:t>для студентів</w:t>
      </w:r>
    </w:p>
    <w:p w:rsidR="002C7A15" w:rsidRDefault="002C7A15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ar-SA"/>
        </w:rPr>
      </w:pPr>
    </w:p>
    <w:p w:rsidR="002C7A15" w:rsidRDefault="00D23E83">
      <w:pPr>
        <w:suppressAutoHyphens/>
        <w:spacing w:after="0"/>
        <w:ind w:firstLine="284"/>
        <w:rPr>
          <w:rFonts w:ascii="Times New Roman" w:eastAsia="Times New Roman" w:hAnsi="Times New Roman"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>галузь знань           03 «Гуманітарні науки»</w:t>
      </w:r>
    </w:p>
    <w:p w:rsidR="002C7A15" w:rsidRDefault="00D23E83">
      <w:pPr>
        <w:suppressAutoHyphens/>
        <w:spacing w:after="0"/>
        <w:ind w:firstLine="284"/>
        <w:rPr>
          <w:rFonts w:ascii="Times New Roman" w:eastAsia="Times New Roman" w:hAnsi="Times New Roman"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 xml:space="preserve">спеціальність         035 «Філологія» (035.051 </w:t>
      </w:r>
      <w:bookmarkStart w:id="0" w:name="_Hlk94703268"/>
      <w:r>
        <w:rPr>
          <w:rFonts w:ascii="Times New Roman" w:eastAsia="Times New Roman" w:hAnsi="Times New Roman"/>
          <w:sz w:val="28"/>
          <w:szCs w:val="28"/>
          <w:lang w:val="uk-UA" w:eastAsia="ar-SA"/>
        </w:rPr>
        <w:t xml:space="preserve">Філологія (романські мови </w:t>
      </w:r>
    </w:p>
    <w:p w:rsidR="002C7A15" w:rsidRDefault="00D23E83">
      <w:pPr>
        <w:suppressAutoHyphens/>
        <w:spacing w:after="0"/>
        <w:ind w:firstLine="284"/>
        <w:rPr>
          <w:rFonts w:ascii="Times New Roman" w:eastAsia="Times New Roman" w:hAnsi="Times New Roman"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 xml:space="preserve">                              та літератури (переклад включно), перша — іспанська</w:t>
      </w:r>
      <w:bookmarkEnd w:id="0"/>
      <w:r>
        <w:rPr>
          <w:rFonts w:ascii="Times New Roman" w:eastAsia="Times New Roman" w:hAnsi="Times New Roman"/>
          <w:sz w:val="28"/>
          <w:szCs w:val="28"/>
          <w:lang w:val="uk-UA" w:eastAsia="ar-SA"/>
        </w:rPr>
        <w:t>)</w:t>
      </w:r>
      <w:bookmarkStart w:id="1" w:name="_Hlk93683125"/>
      <w:bookmarkEnd w:id="1"/>
    </w:p>
    <w:p w:rsidR="002C7A15" w:rsidRDefault="00D23E83">
      <w:pPr>
        <w:suppressAutoHyphens/>
        <w:spacing w:after="0"/>
        <w:ind w:left="2552" w:hanging="226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освітній рівень – бакалавр</w:t>
      </w:r>
    </w:p>
    <w:p w:rsidR="002C7A15" w:rsidRDefault="00D23E83">
      <w:pPr>
        <w:suppressAutoHyphens/>
        <w:spacing w:after="0"/>
        <w:ind w:left="2552" w:hanging="226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освітня програма – </w:t>
      </w:r>
      <w:bookmarkStart w:id="2" w:name="_Hlk93854248"/>
      <w:r>
        <w:rPr>
          <w:rFonts w:ascii="Times New Roman" w:hAnsi="Times New Roman"/>
          <w:sz w:val="28"/>
          <w:szCs w:val="28"/>
          <w:lang w:val="uk-UA"/>
        </w:rPr>
        <w:t>«</w:t>
      </w:r>
      <w:bookmarkStart w:id="3" w:name="_Hlk94369548"/>
      <w:r>
        <w:rPr>
          <w:rFonts w:ascii="Times New Roman" w:hAnsi="Times New Roman"/>
          <w:sz w:val="28"/>
          <w:szCs w:val="28"/>
          <w:lang w:val="uk-UA"/>
        </w:rPr>
        <w:t>Переклад з іспанської та з англійської мов</w:t>
      </w:r>
      <w:bookmarkEnd w:id="3"/>
      <w:r>
        <w:rPr>
          <w:rFonts w:ascii="Times New Roman" w:hAnsi="Times New Roman"/>
          <w:sz w:val="28"/>
          <w:szCs w:val="28"/>
          <w:lang w:val="uk-UA"/>
        </w:rPr>
        <w:t xml:space="preserve">» </w:t>
      </w:r>
      <w:bookmarkEnd w:id="2"/>
    </w:p>
    <w:p w:rsidR="002C7A15" w:rsidRDefault="00D23E83">
      <w:pPr>
        <w:suppressAutoHyphens/>
        <w:spacing w:after="0"/>
        <w:ind w:left="2552" w:hanging="226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вид дисципліни – обов'язкова навчальна дисципліна</w:t>
      </w:r>
    </w:p>
    <w:p w:rsidR="002C7A15" w:rsidRDefault="00D23E83">
      <w:pPr>
        <w:suppressAutoHyphens/>
        <w:spacing w:after="0" w:line="240" w:lineRule="auto"/>
        <w:ind w:left="3969"/>
        <w:jc w:val="both"/>
        <w:rPr>
          <w:rFonts w:ascii="Times New Roman" w:eastAsia="Times New Roman" w:hAnsi="Times New Roman"/>
          <w:b/>
          <w:sz w:val="28"/>
          <w:szCs w:val="28"/>
          <w:u w:val="single"/>
          <w:lang w:val="uk-UA" w:eastAsia="ar-SA"/>
        </w:rPr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 xml:space="preserve">Форма навчання </w:t>
      </w:r>
      <w:r>
        <w:rPr>
          <w:rFonts w:ascii="Times New Roman" w:eastAsia="Times New Roman" w:hAnsi="Times New Roman"/>
          <w:sz w:val="28"/>
          <w:szCs w:val="28"/>
          <w:lang w:val="uk-UA"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val="uk-UA" w:eastAsia="ar-SA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  <w:t>денна</w:t>
      </w:r>
    </w:p>
    <w:p w:rsidR="002C7A15" w:rsidRDefault="00D23E83">
      <w:pPr>
        <w:suppressAutoHyphens/>
        <w:spacing w:after="0" w:line="240" w:lineRule="auto"/>
        <w:ind w:left="3969"/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 xml:space="preserve">Навчальний рік </w:t>
      </w:r>
      <w:r>
        <w:rPr>
          <w:rFonts w:ascii="Times New Roman" w:eastAsia="Times New Roman" w:hAnsi="Times New Roman"/>
          <w:sz w:val="28"/>
          <w:szCs w:val="28"/>
          <w:lang w:val="uk-UA"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val="uk-UA" w:eastAsia="ar-SA"/>
        </w:rPr>
        <w:tab/>
      </w:r>
      <w:r w:rsidR="001458E0"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  <w:t>2024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  <w:t>/202</w:t>
      </w:r>
      <w:r w:rsidR="001458E0"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  <w:t>5</w:t>
      </w:r>
    </w:p>
    <w:p w:rsidR="002C7A15" w:rsidRDefault="00D23E83">
      <w:pPr>
        <w:suppressAutoHyphens/>
        <w:spacing w:after="0" w:line="240" w:lineRule="auto"/>
        <w:ind w:left="3969"/>
        <w:jc w:val="both"/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 xml:space="preserve">Семестр </w:t>
      </w:r>
      <w:r>
        <w:rPr>
          <w:rFonts w:ascii="Times New Roman" w:eastAsia="Times New Roman" w:hAnsi="Times New Roman"/>
          <w:sz w:val="28"/>
          <w:szCs w:val="28"/>
          <w:lang w:val="uk-UA" w:eastAsia="ar-SA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  <w:t>III (2 кредити), IV (3 кредити)</w:t>
      </w:r>
    </w:p>
    <w:p w:rsidR="002C7A15" w:rsidRDefault="00D23E83">
      <w:pPr>
        <w:suppressAutoHyphens/>
        <w:spacing w:after="0" w:line="240" w:lineRule="auto"/>
        <w:ind w:left="3969"/>
        <w:jc w:val="both"/>
        <w:rPr>
          <w:rFonts w:ascii="Times New Roman" w:eastAsia="Times New Roman" w:hAnsi="Times New Roman"/>
          <w:b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>Кількість кредитів ЕСТS</w:t>
      </w:r>
      <w:r>
        <w:rPr>
          <w:rFonts w:ascii="Times New Roman" w:eastAsia="Times New Roman" w:hAnsi="Times New Roman"/>
          <w:b/>
          <w:sz w:val="28"/>
          <w:szCs w:val="28"/>
          <w:lang w:val="uk-UA" w:eastAsia="ar-SA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  <w:t>5</w:t>
      </w:r>
    </w:p>
    <w:p w:rsidR="002C7A15" w:rsidRDefault="00D23E83">
      <w:pPr>
        <w:suppressAutoHyphens/>
        <w:spacing w:after="0" w:line="204" w:lineRule="auto"/>
        <w:ind w:left="3969"/>
        <w:jc w:val="both"/>
        <w:rPr>
          <w:rFonts w:ascii="Times New Roman" w:eastAsia="Times New Roman" w:hAnsi="Times New Roman"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 xml:space="preserve">Мова викладання, навчання </w:t>
      </w:r>
    </w:p>
    <w:p w:rsidR="002C7A15" w:rsidRDefault="00D23E83">
      <w:pPr>
        <w:suppressAutoHyphens/>
        <w:spacing w:after="0" w:line="204" w:lineRule="auto"/>
        <w:ind w:left="3969"/>
        <w:jc w:val="both"/>
        <w:rPr>
          <w:rFonts w:ascii="Times New Roman" w:eastAsia="Times New Roman" w:hAnsi="Times New Roman"/>
          <w:b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 xml:space="preserve">та оцінювання </w:t>
      </w:r>
      <w:r>
        <w:rPr>
          <w:rFonts w:ascii="Times New Roman" w:eastAsia="Times New Roman" w:hAnsi="Times New Roman"/>
          <w:sz w:val="28"/>
          <w:szCs w:val="28"/>
          <w:lang w:val="uk-UA"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val="uk-UA" w:eastAsia="ar-SA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  <w:t>українська</w:t>
      </w:r>
    </w:p>
    <w:p w:rsidR="002C7A15" w:rsidRDefault="00D23E83">
      <w:pPr>
        <w:suppressAutoHyphens/>
        <w:spacing w:after="0" w:line="240" w:lineRule="auto"/>
        <w:ind w:left="3969"/>
        <w:jc w:val="both"/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 xml:space="preserve">Форма заключного </w:t>
      </w:r>
    </w:p>
    <w:p w:rsidR="002C7A15" w:rsidRPr="001458E0" w:rsidRDefault="00D23E83">
      <w:pPr>
        <w:suppressAutoHyphens/>
        <w:spacing w:after="0" w:line="240" w:lineRule="auto"/>
        <w:ind w:left="3969"/>
        <w:jc w:val="both"/>
        <w:rPr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 xml:space="preserve">контролю       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  <w:t xml:space="preserve">III семестр – іспит, </w:t>
      </w:r>
    </w:p>
    <w:p w:rsidR="002C7A15" w:rsidRPr="004454F6" w:rsidRDefault="00D23E83">
      <w:pPr>
        <w:suppressAutoHyphens/>
        <w:spacing w:after="0" w:line="240" w:lineRule="auto"/>
        <w:ind w:left="3969"/>
        <w:jc w:val="both"/>
        <w:rPr>
          <w:lang w:val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  <w:t xml:space="preserve">                         IV – іспит</w:t>
      </w:r>
    </w:p>
    <w:p w:rsidR="002C7A15" w:rsidRDefault="002C7A15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ar-SA"/>
        </w:rPr>
      </w:pPr>
    </w:p>
    <w:p w:rsidR="002C7A15" w:rsidRPr="004454F6" w:rsidRDefault="00D23E83">
      <w:pPr>
        <w:suppressAutoHyphens/>
        <w:spacing w:after="0" w:line="240" w:lineRule="auto"/>
        <w:jc w:val="both"/>
        <w:rPr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>Викладач: Ольга ШЕСТОПАЛ, кандидат філологічних наук, доцент кафедри зарубіжної літератури (лекції, семінарські заняття)</w:t>
      </w:r>
    </w:p>
    <w:p w:rsidR="002C7A15" w:rsidRPr="004454F6" w:rsidRDefault="002C7A15">
      <w:pPr>
        <w:suppressAutoHyphens/>
        <w:spacing w:after="0" w:line="240" w:lineRule="auto"/>
        <w:jc w:val="both"/>
        <w:rPr>
          <w:lang w:val="uk-UA"/>
        </w:rPr>
      </w:pPr>
      <w:bookmarkStart w:id="4" w:name="_Hlk94290304"/>
      <w:bookmarkEnd w:id="4"/>
    </w:p>
    <w:p w:rsidR="002C7A15" w:rsidRDefault="002C7A15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ar-SA"/>
        </w:rPr>
      </w:pPr>
    </w:p>
    <w:p w:rsidR="002C7A15" w:rsidRDefault="00D23E83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>Пролонговано: на 20__/20__н.р. __________(___________) «__»___ 20__р.</w:t>
      </w:r>
    </w:p>
    <w:p w:rsidR="002C7A15" w:rsidRDefault="00D23E83">
      <w:pPr>
        <w:suppressAutoHyphens/>
        <w:spacing w:after="0" w:line="240" w:lineRule="auto"/>
        <w:ind w:left="1416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 xml:space="preserve">      на 20__/20__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 w:eastAsia="ar-SA"/>
        </w:rPr>
        <w:t>н.р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ar-SA"/>
        </w:rPr>
        <w:t>. __________(___________) «__»___ 20__р.</w:t>
      </w:r>
    </w:p>
    <w:p w:rsidR="002C7A15" w:rsidRDefault="00D23E83">
      <w:pPr>
        <w:keepNext/>
        <w:tabs>
          <w:tab w:val="left" w:pos="1008"/>
        </w:tabs>
        <w:suppressAutoHyphens/>
        <w:spacing w:after="0" w:line="240" w:lineRule="auto"/>
        <w:outlineLvl w:val="4"/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  <w:tab/>
      </w:r>
    </w:p>
    <w:p w:rsidR="002C7A15" w:rsidRDefault="002C7A15">
      <w:pPr>
        <w:keepNext/>
        <w:tabs>
          <w:tab w:val="left" w:pos="1008"/>
        </w:tabs>
        <w:suppressAutoHyphens/>
        <w:spacing w:after="0" w:line="240" w:lineRule="auto"/>
        <w:outlineLvl w:val="4"/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</w:pPr>
    </w:p>
    <w:p w:rsidR="002C7A15" w:rsidRDefault="00D23E83">
      <w:pPr>
        <w:keepNext/>
        <w:tabs>
          <w:tab w:val="left" w:pos="1008"/>
        </w:tabs>
        <w:suppressAutoHyphens/>
        <w:spacing w:after="0" w:line="240" w:lineRule="auto"/>
        <w:jc w:val="center"/>
        <w:outlineLvl w:val="4"/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  <w:t>КИЇВ – 202</w:t>
      </w:r>
      <w:r w:rsidR="007F4351"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  <w:t>4</w:t>
      </w:r>
      <w:r>
        <w:br w:type="page"/>
      </w:r>
    </w:p>
    <w:p w:rsidR="002C7A15" w:rsidRDefault="00D23E83">
      <w:pPr>
        <w:suppressAutoHyphens/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lastRenderedPageBreak/>
        <w:t xml:space="preserve">Розробник: Ольга ШЕСПОПАЛ, кандидат філологічних наук, доцент кафедри зарубіжної літератури </w:t>
      </w:r>
    </w:p>
    <w:p w:rsidR="002C7A15" w:rsidRDefault="00D23E83">
      <w:pPr>
        <w:tabs>
          <w:tab w:val="left" w:pos="2055"/>
        </w:tabs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ab/>
      </w:r>
    </w:p>
    <w:p w:rsidR="002C7A15" w:rsidRDefault="002C7A15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ar-SA"/>
        </w:rPr>
      </w:pPr>
    </w:p>
    <w:p w:rsidR="002C7A15" w:rsidRDefault="002C7A15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ar-SA"/>
        </w:rPr>
      </w:pPr>
    </w:p>
    <w:p w:rsidR="002C7A15" w:rsidRDefault="00D23E83">
      <w:pPr>
        <w:suppressAutoHyphens/>
        <w:spacing w:after="0" w:line="240" w:lineRule="auto"/>
        <w:ind w:left="4253"/>
        <w:rPr>
          <w:rFonts w:ascii="Times New Roman" w:eastAsia="Times New Roman" w:hAnsi="Times New Roman"/>
          <w:spacing w:val="-6"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spacing w:val="-6"/>
          <w:sz w:val="28"/>
          <w:szCs w:val="28"/>
          <w:lang w:val="uk-UA" w:eastAsia="ar-SA"/>
        </w:rPr>
        <w:t>ЗАТВЕРДЖЕНО</w:t>
      </w:r>
    </w:p>
    <w:p w:rsidR="002C7A15" w:rsidRDefault="00D23E83">
      <w:pPr>
        <w:suppressAutoHyphens/>
        <w:spacing w:after="0" w:line="240" w:lineRule="auto"/>
        <w:ind w:left="4253"/>
        <w:jc w:val="both"/>
        <w:rPr>
          <w:rFonts w:ascii="Times New Roman" w:eastAsia="Times New Roman" w:hAnsi="Times New Roman"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>Завідувач кафедри зарубіжної літератури</w:t>
      </w:r>
    </w:p>
    <w:p w:rsidR="002C7A15" w:rsidRPr="004454F6" w:rsidRDefault="00D23E83">
      <w:pPr>
        <w:suppressAutoHyphens/>
        <w:spacing w:before="120" w:after="0" w:line="240" w:lineRule="auto"/>
        <w:ind w:left="4253"/>
        <w:jc w:val="both"/>
        <w:rPr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 xml:space="preserve">______________Лілія МІРОШНИЧЕНКО </w:t>
      </w:r>
    </w:p>
    <w:p w:rsidR="002C7A15" w:rsidRDefault="00D23E83">
      <w:pPr>
        <w:suppressAutoHyphens/>
        <w:spacing w:after="0" w:line="240" w:lineRule="auto"/>
        <w:ind w:left="4253"/>
        <w:rPr>
          <w:rFonts w:ascii="Times New Roman" w:eastAsia="Times New Roman" w:hAnsi="Times New Roman"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val="uk-UA" w:eastAsia="ar-SA"/>
        </w:rPr>
        <w:tab/>
      </w:r>
    </w:p>
    <w:p w:rsidR="002C7A15" w:rsidRDefault="00D23E83">
      <w:pPr>
        <w:suppressAutoHyphens/>
        <w:spacing w:after="0" w:line="240" w:lineRule="auto"/>
        <w:ind w:left="4253"/>
        <w:jc w:val="both"/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>Протокол №__ від «___» ________ 202</w:t>
      </w:r>
      <w:r w:rsidR="001458E0">
        <w:rPr>
          <w:rFonts w:ascii="Times New Roman" w:eastAsia="Times New Roman" w:hAnsi="Times New Roman"/>
          <w:sz w:val="28"/>
          <w:szCs w:val="28"/>
          <w:lang w:val="uk-UA" w:eastAsia="ar-SA"/>
        </w:rPr>
        <w:t>4</w:t>
      </w:r>
      <w:r>
        <w:rPr>
          <w:rFonts w:ascii="Times New Roman" w:eastAsia="Times New Roman" w:hAnsi="Times New Roman"/>
          <w:sz w:val="28"/>
          <w:szCs w:val="28"/>
          <w:lang w:val="uk-UA" w:eastAsia="ar-SA"/>
        </w:rPr>
        <w:t xml:space="preserve"> р.</w:t>
      </w:r>
    </w:p>
    <w:p w:rsidR="002C7A15" w:rsidRDefault="002C7A15">
      <w:pPr>
        <w:suppressAutoHyphens/>
        <w:spacing w:after="0" w:line="240" w:lineRule="auto"/>
        <w:ind w:left="4253"/>
        <w:jc w:val="both"/>
        <w:rPr>
          <w:rFonts w:ascii="Times New Roman" w:eastAsia="Times New Roman" w:hAnsi="Times New Roman"/>
          <w:sz w:val="28"/>
          <w:szCs w:val="28"/>
          <w:lang w:val="uk-UA" w:eastAsia="ar-SA"/>
        </w:rPr>
      </w:pPr>
    </w:p>
    <w:p w:rsidR="002C7A15" w:rsidRDefault="002C7A15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ar-SA"/>
        </w:rPr>
      </w:pPr>
    </w:p>
    <w:p w:rsidR="002C7A15" w:rsidRDefault="002C7A15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ar-SA"/>
        </w:rPr>
      </w:pPr>
    </w:p>
    <w:p w:rsidR="002C7A15" w:rsidRDefault="002C7A15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ar-SA"/>
        </w:rPr>
      </w:pPr>
    </w:p>
    <w:p w:rsidR="002C7A15" w:rsidRDefault="00D23E83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ar-SA"/>
        </w:rPr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 xml:space="preserve">Схвалено науково-методичною комісією Інституту філології </w:t>
      </w:r>
    </w:p>
    <w:p w:rsidR="002C7A15" w:rsidRDefault="00D23E83">
      <w:pPr>
        <w:suppressAutoHyphens/>
        <w:spacing w:after="0" w:line="360" w:lineRule="auto"/>
        <w:jc w:val="both"/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>Протоко</w:t>
      </w:r>
      <w:r w:rsidR="001458E0">
        <w:rPr>
          <w:rFonts w:ascii="Times New Roman" w:eastAsia="Times New Roman" w:hAnsi="Times New Roman"/>
          <w:sz w:val="28"/>
          <w:szCs w:val="28"/>
          <w:lang w:val="uk-UA" w:eastAsia="ar-SA"/>
        </w:rPr>
        <w:t>л №___ від «____» _________ 2024</w:t>
      </w:r>
      <w:r>
        <w:rPr>
          <w:rFonts w:ascii="Times New Roman" w:eastAsia="Times New Roman" w:hAnsi="Times New Roman"/>
          <w:sz w:val="28"/>
          <w:szCs w:val="28"/>
          <w:lang w:val="uk-UA" w:eastAsia="ar-SA"/>
        </w:rPr>
        <w:t xml:space="preserve"> року </w:t>
      </w:r>
    </w:p>
    <w:p w:rsidR="002C7A15" w:rsidRDefault="00D23E83">
      <w:pPr>
        <w:suppressAutoHyphens/>
        <w:spacing w:before="120" w:after="0" w:line="360" w:lineRule="auto"/>
        <w:jc w:val="both"/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>Голова науково-методичної комісії  _________________ Оксана ЗУБАНЬ</w:t>
      </w:r>
    </w:p>
    <w:p w:rsidR="002C7A15" w:rsidRDefault="00D23E83">
      <w:pPr>
        <w:suppressAutoHyphens/>
        <w:spacing w:after="0" w:line="360" w:lineRule="auto"/>
      </w:pPr>
      <w:r>
        <w:rPr>
          <w:rFonts w:ascii="Times New Roman" w:eastAsia="Times New Roman" w:hAnsi="Times New Roman"/>
          <w:sz w:val="28"/>
          <w:szCs w:val="28"/>
          <w:lang w:val="uk-UA" w:eastAsia="ar-SA"/>
        </w:rPr>
        <w:t>«____» _________ 202</w:t>
      </w:r>
      <w:r w:rsidR="001458E0">
        <w:rPr>
          <w:rFonts w:ascii="Times New Roman" w:eastAsia="Times New Roman" w:hAnsi="Times New Roman"/>
          <w:sz w:val="28"/>
          <w:szCs w:val="28"/>
          <w:lang w:val="uk-UA" w:eastAsia="ar-SA"/>
        </w:rPr>
        <w:t>4</w:t>
      </w:r>
      <w:r>
        <w:rPr>
          <w:rFonts w:ascii="Times New Roman" w:eastAsia="Times New Roman" w:hAnsi="Times New Roman"/>
          <w:sz w:val="28"/>
          <w:szCs w:val="28"/>
          <w:lang w:val="uk-UA" w:eastAsia="ar-SA"/>
        </w:rPr>
        <w:t xml:space="preserve"> року</w:t>
      </w:r>
      <w:r>
        <w:br w:type="page"/>
      </w:r>
    </w:p>
    <w:p w:rsidR="002C7A15" w:rsidRDefault="00D23E83">
      <w:pPr>
        <w:pStyle w:val="af4"/>
        <w:spacing w:beforeAutospacing="0" w:after="0" w:afterAutospacing="0"/>
        <w:jc w:val="both"/>
        <w:rPr>
          <w:b/>
          <w:sz w:val="26"/>
          <w:szCs w:val="26"/>
          <w:lang w:val="uk-UA" w:eastAsia="ar-SA"/>
        </w:rPr>
      </w:pPr>
      <w:r>
        <w:rPr>
          <w:sz w:val="26"/>
          <w:szCs w:val="26"/>
          <w:lang w:val="uk-UA" w:eastAsia="ar-SA"/>
        </w:rPr>
        <w:lastRenderedPageBreak/>
        <w:t xml:space="preserve">1. </w:t>
      </w:r>
      <w:r>
        <w:rPr>
          <w:b/>
          <w:bCs/>
          <w:sz w:val="26"/>
          <w:szCs w:val="26"/>
          <w:lang w:val="uk-UA" w:eastAsia="ar-SA"/>
        </w:rPr>
        <w:t>Мета дисципліни</w:t>
      </w:r>
      <w:r>
        <w:rPr>
          <w:sz w:val="26"/>
          <w:szCs w:val="26"/>
          <w:lang w:val="uk-UA" w:eastAsia="ar-SA"/>
        </w:rPr>
        <w:t xml:space="preserve"> –</w:t>
      </w:r>
      <w:r w:rsidR="001458E0">
        <w:rPr>
          <w:sz w:val="26"/>
          <w:szCs w:val="26"/>
          <w:lang w:val="uk-UA" w:eastAsia="ar-SA"/>
        </w:rPr>
        <w:t xml:space="preserve">  </w:t>
      </w:r>
      <w:r>
        <w:rPr>
          <w:sz w:val="26"/>
          <w:szCs w:val="26"/>
          <w:lang w:val="uk-UA" w:eastAsia="ar-SA"/>
        </w:rPr>
        <w:t xml:space="preserve">сприяти формуванню системи знань щодо особливостей перебігу літературного процесу в Іспанії та країнах Латинської Америки ХХ – початку ХХІ століть у соціокультурному контексті окресленого періоду. У ході курсу студенти засвоюють комплекс понять, пов'язаних з провідними літературними явищами та тенденціями, філософським та естетичним підґрунтям розвитку сучасної іспаномовної літератури; розкривають особливості художньої майстерності в межах основних жанрів та їх найкрупніших представників; вдосконалюють навички критичного літературознавчого аналізу та вміння інтерпретації художнього текстового матеріалу із застосуванням сучасних інтерпретаційних </w:t>
      </w:r>
      <w:proofErr w:type="spellStart"/>
      <w:r>
        <w:rPr>
          <w:sz w:val="26"/>
          <w:szCs w:val="26"/>
          <w:lang w:val="uk-UA" w:eastAsia="ar-SA"/>
        </w:rPr>
        <w:t>методологій</w:t>
      </w:r>
      <w:proofErr w:type="spellEnd"/>
      <w:r>
        <w:rPr>
          <w:sz w:val="26"/>
          <w:szCs w:val="26"/>
          <w:lang w:val="uk-UA" w:eastAsia="ar-SA"/>
        </w:rPr>
        <w:t>. Курс спонукає студентів, майбутніх перекладачів з іспанської та з англійської мов, використовувати набуті знання у ході подальшої фахової діяльності, зокрема, у галузі літературного перекладу.</w:t>
      </w:r>
    </w:p>
    <w:p w:rsidR="002C7A15" w:rsidRDefault="002C7A15">
      <w:pPr>
        <w:pStyle w:val="af4"/>
        <w:spacing w:beforeAutospacing="0" w:after="0" w:afterAutospacing="0"/>
        <w:jc w:val="both"/>
        <w:rPr>
          <w:b/>
          <w:sz w:val="26"/>
          <w:szCs w:val="26"/>
          <w:lang w:val="uk-UA"/>
        </w:rPr>
      </w:pPr>
    </w:p>
    <w:p w:rsidR="002C7A15" w:rsidRDefault="00D23E83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2. Попередні вимоги до опанування навчальної дисципліни:</w:t>
      </w:r>
    </w:p>
    <w:p w:rsidR="002C7A15" w:rsidRDefault="00D23E83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  <w:lang w:val="uk-UA"/>
        </w:rPr>
        <w:t>До початку</w:t>
      </w:r>
      <w:r>
        <w:rPr>
          <w:rFonts w:ascii="Times New Roman" w:hAnsi="Times New Roman"/>
          <w:sz w:val="26"/>
          <w:szCs w:val="26"/>
          <w:lang w:val="uk-UA"/>
        </w:rPr>
        <w:t xml:space="preserve"> вивчення цього курсу студенти мають</w:t>
      </w:r>
      <w:r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bCs/>
          <w:sz w:val="26"/>
          <w:szCs w:val="26"/>
          <w:lang w:val="uk-UA"/>
        </w:rPr>
        <w:t>успішно опанувати курси з історії зарубіжної літератури, що викладалися протягом перших двох семестрів навчання;</w:t>
      </w:r>
      <w:r>
        <w:rPr>
          <w:rFonts w:ascii="Times New Roman" w:hAnsi="Times New Roman"/>
          <w:b/>
          <w:sz w:val="26"/>
          <w:szCs w:val="26"/>
          <w:lang w:val="uk-UA"/>
        </w:rPr>
        <w:t xml:space="preserve"> </w:t>
      </w:r>
    </w:p>
    <w:p w:rsidR="002C7A15" w:rsidRDefault="00D23E83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знати</w:t>
      </w:r>
      <w:r>
        <w:rPr>
          <w:rFonts w:ascii="Times New Roman" w:hAnsi="Times New Roman"/>
          <w:sz w:val="26"/>
          <w:szCs w:val="26"/>
          <w:lang w:val="uk-UA"/>
        </w:rPr>
        <w:t xml:space="preserve"> основні етапи та тенденції розвитку іспанської літератури попередніх історико-культурних періодів включно в західноєвропейському культурному контексті (напрями, течії, школи, стилі, ідейно-художні концепції); володіти основними фактологічними знаннями гуманітарного характеру.</w:t>
      </w:r>
    </w:p>
    <w:p w:rsidR="002C7A15" w:rsidRDefault="00D23E83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уміти</w:t>
      </w:r>
      <w:r>
        <w:rPr>
          <w:rFonts w:ascii="Times New Roman" w:hAnsi="Times New Roman"/>
          <w:sz w:val="26"/>
          <w:szCs w:val="26"/>
          <w:lang w:val="uk-UA"/>
        </w:rPr>
        <w:t xml:space="preserve"> визначати місце кожного літературно-мистецького періоду в межах загального розвитку іспанської літератури; характеризувати специфіку певної культурно-мистецької доби; аналізувати ключові твори в контексті творчості того чи іншого митця, виокремлювати й аналізувати сюжетику, образи, мотиви обраних творів тощо; виокремлювати самобутні та універсальні риси національної культури та літератури, застосовувати основні поняття в аналізі літературних явищ та процесів; планувати і оцінювати власну роботу; застосовувати інтерактивні і мультимедійні засоби.</w:t>
      </w:r>
    </w:p>
    <w:p w:rsidR="002C7A15" w:rsidRDefault="00D23E83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Володіти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b/>
          <w:sz w:val="26"/>
          <w:szCs w:val="26"/>
          <w:lang w:val="uk-UA"/>
        </w:rPr>
        <w:t>елементарними навичками</w:t>
      </w:r>
      <w:r>
        <w:rPr>
          <w:rFonts w:ascii="Times New Roman" w:hAnsi="Times New Roman"/>
          <w:sz w:val="26"/>
          <w:szCs w:val="26"/>
          <w:lang w:val="uk-UA"/>
        </w:rPr>
        <w:t xml:space="preserve"> наукового дослідження; критичного ставлення до аналізованих явищ; використання іншомовних фахових інформативних джерел; роботи з літературознавчими текстами</w:t>
      </w:r>
      <w:r>
        <w:rPr>
          <w:rFonts w:ascii="Times New Roman" w:hAnsi="Times New Roman"/>
          <w:b/>
          <w:sz w:val="26"/>
          <w:szCs w:val="26"/>
          <w:lang w:val="uk-UA"/>
        </w:rPr>
        <w:t>;</w:t>
      </w:r>
      <w:r>
        <w:rPr>
          <w:rFonts w:ascii="Times New Roman" w:hAnsi="Times New Roman"/>
          <w:sz w:val="26"/>
          <w:szCs w:val="26"/>
          <w:lang w:val="uk-UA"/>
        </w:rPr>
        <w:t xml:space="preserve"> продукування складних усних і письмових повідомлень; взаємодії і співробітництва у навчанні у ситуаціях пошукового характеру</w:t>
      </w:r>
      <w:r>
        <w:rPr>
          <w:lang w:val="uk-UA"/>
        </w:rPr>
        <w:t>.</w:t>
      </w:r>
    </w:p>
    <w:p w:rsidR="002C7A15" w:rsidRDefault="002C7A15">
      <w:pPr>
        <w:tabs>
          <w:tab w:val="left" w:pos="0"/>
        </w:tabs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2C7A15" w:rsidRDefault="00D23E83">
      <w:pPr>
        <w:tabs>
          <w:tab w:val="left" w:pos="0"/>
        </w:tabs>
        <w:spacing w:after="0" w:line="240" w:lineRule="auto"/>
        <w:jc w:val="both"/>
      </w:pPr>
      <w:r>
        <w:rPr>
          <w:rFonts w:ascii="Times New Roman" w:hAnsi="Times New Roman"/>
          <w:b/>
          <w:bCs/>
          <w:sz w:val="26"/>
          <w:szCs w:val="26"/>
          <w:lang w:val="uk-UA"/>
        </w:rPr>
        <w:t>3.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b/>
          <w:sz w:val="26"/>
          <w:szCs w:val="26"/>
          <w:lang w:val="uk-UA"/>
        </w:rPr>
        <w:t>Анотація навчальної дисципліни</w:t>
      </w:r>
      <w:r>
        <w:rPr>
          <w:rFonts w:ascii="Times New Roman" w:hAnsi="Times New Roman"/>
          <w:sz w:val="26"/>
          <w:szCs w:val="26"/>
          <w:lang w:val="uk-UA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  <w:lang w:val="uk-UA"/>
        </w:rPr>
        <w:t>Багатосеместрова</w:t>
      </w:r>
      <w:proofErr w:type="spellEnd"/>
      <w:r>
        <w:rPr>
          <w:rFonts w:ascii="Times New Roman" w:hAnsi="Times New Roman"/>
          <w:sz w:val="26"/>
          <w:szCs w:val="26"/>
          <w:lang w:val="uk-UA"/>
        </w:rPr>
        <w:t xml:space="preserve"> навчальна дисципліна </w:t>
      </w:r>
      <w:r>
        <w:rPr>
          <w:rFonts w:ascii="Times New Roman" w:hAnsi="Times New Roman"/>
          <w:b/>
          <w:bCs/>
          <w:iCs/>
          <w:sz w:val="26"/>
          <w:szCs w:val="26"/>
          <w:lang w:val="uk-UA"/>
        </w:rPr>
        <w:t>«Література іспаномовних країн»</w:t>
      </w:r>
      <w:r>
        <w:rPr>
          <w:rFonts w:ascii="Times New Roman" w:hAnsi="Times New Roman"/>
          <w:sz w:val="26"/>
          <w:szCs w:val="26"/>
          <w:lang w:val="uk-UA"/>
        </w:rPr>
        <w:t xml:space="preserve"> належить до переліку обов’язкових дисциплін для студентів-бакалаврів ІІ року навчання спеціальності </w:t>
      </w:r>
      <w:r>
        <w:rPr>
          <w:rFonts w:ascii="Times New Roman" w:hAnsi="Times New Roman"/>
          <w:b/>
          <w:bCs/>
          <w:sz w:val="26"/>
          <w:szCs w:val="26"/>
          <w:lang w:val="uk-UA"/>
        </w:rPr>
        <w:t>035 «Філологія» (035.051 – «Романські мови та літератури (переклад включно), перша – іспанська»)</w:t>
      </w:r>
      <w:r>
        <w:rPr>
          <w:rFonts w:ascii="Times New Roman" w:hAnsi="Times New Roman"/>
          <w:sz w:val="26"/>
          <w:szCs w:val="26"/>
          <w:lang w:val="uk-UA"/>
        </w:rPr>
        <w:t xml:space="preserve"> відповідно до навчального плану освітньої програми </w:t>
      </w:r>
      <w:r>
        <w:rPr>
          <w:rFonts w:ascii="Times New Roman" w:hAnsi="Times New Roman"/>
          <w:b/>
          <w:bCs/>
          <w:sz w:val="26"/>
          <w:szCs w:val="26"/>
          <w:lang w:val="uk-UA"/>
        </w:rPr>
        <w:t>«Переклад з іспанської та з англійської мов»</w:t>
      </w:r>
      <w:r>
        <w:rPr>
          <w:rFonts w:ascii="Times New Roman" w:hAnsi="Times New Roman"/>
          <w:sz w:val="26"/>
          <w:szCs w:val="26"/>
          <w:lang w:val="uk-UA"/>
        </w:rPr>
        <w:t xml:space="preserve"> та викладається у 3, 4 семестрах в обсязі 5 кредитів ECTS (2 кредити у 3-му семестрі та 3 кредити у 4-му семестрі), зокрема: 16 годин лекцій, 14 годин семінарських занять, 30 годин самостійної роботи у 3-му семестрі та 18 годин лекцій, 16 годин практичних занять, 56 годин самостійної роботи у 4-му семестрі.  Протягом двох семестрів студенти матимуть по 2 години аудиторних занять на тиждень. Форма підсумкового семестрового контролю – іспит. Предметом дисципліни є вивчення основних тенденцій розвитку та художніх особливостей іспаномовної літератури ХХ-ХХІ століть у літературно-мистецькому контексті країн </w:t>
      </w:r>
      <w:r>
        <w:rPr>
          <w:rFonts w:ascii="Times New Roman" w:hAnsi="Times New Roman"/>
          <w:sz w:val="26"/>
          <w:szCs w:val="26"/>
          <w:lang w:val="uk-UA"/>
        </w:rPr>
        <w:lastRenderedPageBreak/>
        <w:t xml:space="preserve">Західної Європи та Латинської Америки. Дисципліна поглиблює комплексну підготовку бакалаврів спеціалізації «Філологія (романські мови та літератури (переклад включно), перша — іспанська)», що передбачає формування системних знань з історії іспаномовної літератури. У ході курсу студенти засвоюють комплекс понять, пов’язаних з особливостями літературного процесу в Іспанії  та окремих країн Латинської Америки (напрями, стилі, жанри, ідейно-художні концепти, персоналії тощо), а також вдосконалюють навички критичного літературознавчого аналізу та інтерпретації текстового матеріалу. Методологію лекцій та семінарських занять визначають </w:t>
      </w:r>
      <w:proofErr w:type="spellStart"/>
      <w:r>
        <w:rPr>
          <w:rFonts w:ascii="Times New Roman" w:hAnsi="Times New Roman"/>
          <w:sz w:val="26"/>
          <w:szCs w:val="26"/>
          <w:lang w:val="uk-UA"/>
        </w:rPr>
        <w:t>герменевтичні</w:t>
      </w:r>
      <w:proofErr w:type="spellEnd"/>
      <w:r>
        <w:rPr>
          <w:rFonts w:ascii="Times New Roman" w:hAnsi="Times New Roman"/>
          <w:sz w:val="26"/>
          <w:szCs w:val="26"/>
          <w:lang w:val="uk-UA"/>
        </w:rPr>
        <w:t xml:space="preserve"> та культурно-історичні принципи репрезентації художніх явищ, залучаються також елементи </w:t>
      </w:r>
      <w:proofErr w:type="spellStart"/>
      <w:r>
        <w:rPr>
          <w:rFonts w:ascii="Times New Roman" w:hAnsi="Times New Roman"/>
          <w:sz w:val="26"/>
          <w:szCs w:val="26"/>
          <w:lang w:val="uk-UA"/>
        </w:rPr>
        <w:t>інтертекстуального</w:t>
      </w:r>
      <w:proofErr w:type="spellEnd"/>
      <w:r>
        <w:rPr>
          <w:rFonts w:ascii="Times New Roman" w:hAnsi="Times New Roman"/>
          <w:sz w:val="26"/>
          <w:szCs w:val="26"/>
          <w:lang w:val="uk-UA"/>
        </w:rPr>
        <w:t xml:space="preserve"> та </w:t>
      </w:r>
      <w:proofErr w:type="spellStart"/>
      <w:r>
        <w:rPr>
          <w:rFonts w:ascii="Times New Roman" w:hAnsi="Times New Roman"/>
          <w:sz w:val="26"/>
          <w:szCs w:val="26"/>
          <w:lang w:val="uk-UA"/>
        </w:rPr>
        <w:t>інтермедіального</w:t>
      </w:r>
      <w:proofErr w:type="spellEnd"/>
      <w:r>
        <w:rPr>
          <w:rFonts w:ascii="Times New Roman" w:hAnsi="Times New Roman"/>
          <w:sz w:val="26"/>
          <w:szCs w:val="26"/>
          <w:lang w:val="uk-UA"/>
        </w:rPr>
        <w:t xml:space="preserve"> підходів. Тематика практичних занять спрямована на поглиблене вивчення складних теоретичних проблем курсу, структура кожного з них підпорядкована розвиткові комунікативних навичок аналізу програмних творів. </w:t>
      </w:r>
    </w:p>
    <w:p w:rsidR="002C7A15" w:rsidRDefault="002C7A15">
      <w:pPr>
        <w:tabs>
          <w:tab w:val="left" w:pos="0"/>
        </w:tabs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2C7A15" w:rsidRDefault="00D23E83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4. Завдання (навчальні цілі)</w:t>
      </w:r>
      <w:r>
        <w:rPr>
          <w:rFonts w:ascii="Times New Roman" w:hAnsi="Times New Roman"/>
          <w:sz w:val="26"/>
          <w:szCs w:val="26"/>
          <w:lang w:val="uk-UA"/>
        </w:rPr>
        <w:t xml:space="preserve">: </w:t>
      </w:r>
    </w:p>
    <w:p w:rsidR="002C7A15" w:rsidRDefault="00D23E83">
      <w:pPr>
        <w:pStyle w:val="af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uk-UA"/>
        </w:rPr>
        <w:t>ознайомити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 xml:space="preserve"> студентів із провідними літературними явищами та жанрами іспаномовної літератури ХХ-ХХІ століть у західноєвропейському та латиноамериканському дискурсі модернізму та постмодернізму, зі спадком і творчими концепціями видатних представників літератури, мистецтва та почасти кінематографу означеного культурного періоду; а також із особливостями зарубіжної та вітчизняної рецепції іспаномовної літератури означеного періоду, українськими перекладами корпусу художніх текстів у межах дисципліни.</w:t>
      </w:r>
    </w:p>
    <w:p w:rsidR="002C7A15" w:rsidRDefault="00D23E83">
      <w:pPr>
        <w:pStyle w:val="af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uk-UA"/>
        </w:rPr>
        <w:t>розвинути вміння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 xml:space="preserve"> критично опрацьовувати бібліографію, що стосується конкретних тем та дискусій; усвідомлено використовувати адекватний і належним чином оновлений літературознавчий словниковий запас; </w:t>
      </w:r>
    </w:p>
    <w:p w:rsidR="002C7A15" w:rsidRDefault="00D23E83">
      <w:pPr>
        <w:pStyle w:val="af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/>
          <w:i/>
          <w:iCs/>
          <w:color w:val="000000"/>
          <w:sz w:val="26"/>
          <w:szCs w:val="26"/>
          <w:lang w:val="uk-UA"/>
        </w:rPr>
        <w:t>вдосконалити навички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 xml:space="preserve"> критичного літературознавчого аналізу та інтерпретації текстового матеріалу із застосуванням новітніх методологічних підходів.</w:t>
      </w:r>
    </w:p>
    <w:p w:rsidR="002C7A15" w:rsidRDefault="002C7A15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2C7A15" w:rsidRDefault="00D23E83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6"/>
          <w:szCs w:val="26"/>
          <w:highlight w:val="white"/>
          <w:lang w:val="uk-UA"/>
        </w:rPr>
      </w:pPr>
      <w:r>
        <w:rPr>
          <w:rFonts w:ascii="Times New Roman" w:hAnsi="Times New Roman"/>
          <w:b/>
          <w:color w:val="000000"/>
          <w:sz w:val="26"/>
          <w:szCs w:val="26"/>
          <w:shd w:val="clear" w:color="auto" w:fill="FFFFFF"/>
          <w:lang w:val="uk-UA"/>
        </w:rPr>
        <w:t xml:space="preserve">Дисципліна спрямована на формування таких програмних </w:t>
      </w:r>
      <w:proofErr w:type="spellStart"/>
      <w:r>
        <w:rPr>
          <w:rFonts w:ascii="Times New Roman" w:hAnsi="Times New Roman"/>
          <w:b/>
          <w:color w:val="000000"/>
          <w:sz w:val="26"/>
          <w:szCs w:val="26"/>
          <w:shd w:val="clear" w:color="auto" w:fill="FFFFFF"/>
          <w:lang w:val="uk-UA"/>
        </w:rPr>
        <w:t>компетентностей</w:t>
      </w:r>
      <w:proofErr w:type="spellEnd"/>
      <w:r>
        <w:rPr>
          <w:rFonts w:ascii="Times New Roman" w:hAnsi="Times New Roman"/>
          <w:b/>
          <w:color w:val="000000"/>
          <w:sz w:val="26"/>
          <w:szCs w:val="26"/>
          <w:shd w:val="clear" w:color="auto" w:fill="FFFFFF"/>
          <w:lang w:val="uk-UA"/>
        </w:rPr>
        <w:t>:</w:t>
      </w:r>
    </w:p>
    <w:p w:rsidR="002C7A15" w:rsidRDefault="00D23E83">
      <w:pPr>
        <w:spacing w:after="0" w:line="240" w:lineRule="auto"/>
        <w:jc w:val="both"/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</w:pPr>
      <w:r>
        <w:rPr>
          <w:rFonts w:ascii="Times New Roman" w:eastAsia="Noto Sans CJK SC" w:hAnsi="Times New Roman" w:cs="Lohit Devanagari"/>
          <w:b/>
          <w:color w:val="000000"/>
          <w:kern w:val="2"/>
          <w:sz w:val="26"/>
          <w:szCs w:val="26"/>
          <w:lang w:val="uk-UA" w:eastAsia="zh-CN" w:bidi="hi-IN"/>
        </w:rPr>
        <w:t>ЗК 2</w:t>
      </w:r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>. Здатність зберігати та примножувати моральні, культурні, наукові цінності і досягнення суспільства на основі розуміння історії та закономірностей розвитку предметної області, її місця у загальній системі знань про природу і суспільство та у розвитку суспільства, техніки і технологій, використовувати різні види та форми рухової активності для активного відпочинку та ведення здорового способу життя.</w:t>
      </w:r>
    </w:p>
    <w:p w:rsidR="002C7A15" w:rsidRDefault="00D23E83">
      <w:pPr>
        <w:spacing w:after="0" w:line="240" w:lineRule="auto"/>
        <w:jc w:val="both"/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</w:pPr>
      <w:r>
        <w:rPr>
          <w:rFonts w:ascii="Times New Roman" w:eastAsia="Noto Sans CJK SC" w:hAnsi="Times New Roman" w:cs="Lohit Devanagari"/>
          <w:b/>
          <w:color w:val="000000"/>
          <w:kern w:val="2"/>
          <w:sz w:val="26"/>
          <w:szCs w:val="26"/>
          <w:lang w:val="uk-UA" w:eastAsia="zh-CN" w:bidi="hi-IN"/>
        </w:rPr>
        <w:t>ЗК 4</w:t>
      </w:r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>. Здатність бути критичним і самокритичним.</w:t>
      </w:r>
    </w:p>
    <w:p w:rsidR="002C7A15" w:rsidRDefault="00D23E83">
      <w:pPr>
        <w:spacing w:after="0" w:line="240" w:lineRule="auto"/>
        <w:jc w:val="both"/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</w:pPr>
      <w:r>
        <w:rPr>
          <w:rFonts w:ascii="Times New Roman" w:eastAsia="Noto Sans CJK SC" w:hAnsi="Times New Roman" w:cs="Lohit Devanagari"/>
          <w:b/>
          <w:color w:val="000000"/>
          <w:kern w:val="2"/>
          <w:sz w:val="26"/>
          <w:szCs w:val="26"/>
          <w:lang w:val="uk-UA" w:eastAsia="zh-CN" w:bidi="hi-IN"/>
        </w:rPr>
        <w:t>ЗК 5</w:t>
      </w:r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>. Здатність учитися й оволодівати сучасними знаннями.</w:t>
      </w:r>
    </w:p>
    <w:p w:rsidR="002C7A15" w:rsidRDefault="00D23E83">
      <w:pPr>
        <w:spacing w:after="0" w:line="240" w:lineRule="auto"/>
        <w:jc w:val="both"/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</w:pPr>
      <w:r>
        <w:rPr>
          <w:rFonts w:ascii="Times New Roman" w:eastAsia="Noto Sans CJK SC" w:hAnsi="Times New Roman" w:cs="Lohit Devanagari"/>
          <w:b/>
          <w:color w:val="000000"/>
          <w:kern w:val="2"/>
          <w:sz w:val="26"/>
          <w:szCs w:val="26"/>
          <w:lang w:val="uk-UA" w:eastAsia="zh-CN" w:bidi="hi-IN"/>
        </w:rPr>
        <w:t>ЗК 6</w:t>
      </w:r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>. Здатність до пошуку, опрацювання та аналізу інформації з різних джерел.</w:t>
      </w:r>
    </w:p>
    <w:p w:rsidR="002C7A15" w:rsidRDefault="00D23E83">
      <w:pPr>
        <w:spacing w:after="0" w:line="240" w:lineRule="auto"/>
        <w:jc w:val="both"/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</w:pPr>
      <w:r>
        <w:rPr>
          <w:rFonts w:ascii="Times New Roman" w:eastAsia="Noto Sans CJK SC" w:hAnsi="Times New Roman" w:cs="Lohit Devanagari"/>
          <w:b/>
          <w:color w:val="000000"/>
          <w:kern w:val="2"/>
          <w:sz w:val="26"/>
          <w:szCs w:val="26"/>
          <w:lang w:val="uk-UA" w:eastAsia="zh-CN" w:bidi="hi-IN"/>
        </w:rPr>
        <w:t>ЗК 7</w:t>
      </w:r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>. Уміння виявляти, ставити та вирішувати проблеми.</w:t>
      </w:r>
    </w:p>
    <w:p w:rsidR="002C7A15" w:rsidRDefault="00D23E83">
      <w:pPr>
        <w:spacing w:after="0" w:line="240" w:lineRule="auto"/>
        <w:jc w:val="both"/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</w:pPr>
      <w:r>
        <w:rPr>
          <w:rFonts w:ascii="Times New Roman" w:eastAsia="Noto Sans CJK SC" w:hAnsi="Times New Roman" w:cs="Lohit Devanagari"/>
          <w:b/>
          <w:color w:val="000000"/>
          <w:kern w:val="2"/>
          <w:sz w:val="26"/>
          <w:szCs w:val="26"/>
          <w:lang w:val="uk-UA" w:eastAsia="zh-CN" w:bidi="hi-IN"/>
        </w:rPr>
        <w:t>ЗК 8</w:t>
      </w:r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 xml:space="preserve">. Здатність працювати в команді та </w:t>
      </w:r>
      <w:proofErr w:type="spellStart"/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>автономно</w:t>
      </w:r>
      <w:proofErr w:type="spellEnd"/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>.</w:t>
      </w:r>
    </w:p>
    <w:p w:rsidR="002C7A15" w:rsidRDefault="00D23E83">
      <w:pPr>
        <w:spacing w:after="0" w:line="240" w:lineRule="auto"/>
        <w:jc w:val="both"/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</w:pPr>
      <w:r>
        <w:rPr>
          <w:rFonts w:ascii="Times New Roman" w:eastAsia="Noto Sans CJK SC" w:hAnsi="Times New Roman" w:cs="Lohit Devanagari"/>
          <w:b/>
          <w:color w:val="000000"/>
          <w:kern w:val="2"/>
          <w:sz w:val="26"/>
          <w:szCs w:val="26"/>
          <w:lang w:val="uk-UA" w:eastAsia="zh-CN" w:bidi="hi-IN"/>
        </w:rPr>
        <w:t>ЗК 10</w:t>
      </w:r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>. Здатність до абстрактного мислення, аналізу та синтезу.</w:t>
      </w:r>
    </w:p>
    <w:p w:rsidR="002C7A15" w:rsidRDefault="00D23E83">
      <w:pPr>
        <w:spacing w:after="0" w:line="240" w:lineRule="auto"/>
        <w:jc w:val="both"/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</w:pPr>
      <w:r>
        <w:rPr>
          <w:rFonts w:ascii="Times New Roman" w:eastAsia="Noto Sans CJK SC" w:hAnsi="Times New Roman" w:cs="Lohit Devanagari"/>
          <w:b/>
          <w:color w:val="000000"/>
          <w:kern w:val="2"/>
          <w:sz w:val="26"/>
          <w:szCs w:val="26"/>
          <w:lang w:val="uk-UA" w:eastAsia="zh-CN" w:bidi="hi-IN"/>
        </w:rPr>
        <w:t>ЗК 11</w:t>
      </w:r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>. Здатність застосовувати знання у практичних ситуаціях.</w:t>
      </w:r>
    </w:p>
    <w:p w:rsidR="002C7A15" w:rsidRDefault="00D23E83">
      <w:pPr>
        <w:spacing w:after="0" w:line="240" w:lineRule="auto"/>
        <w:jc w:val="both"/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</w:pPr>
      <w:r>
        <w:rPr>
          <w:rFonts w:ascii="Times New Roman" w:eastAsia="Noto Sans CJK SC" w:hAnsi="Times New Roman" w:cs="Lohit Devanagari"/>
          <w:b/>
          <w:color w:val="000000"/>
          <w:kern w:val="2"/>
          <w:sz w:val="26"/>
          <w:szCs w:val="26"/>
          <w:lang w:val="uk-UA" w:eastAsia="zh-CN" w:bidi="hi-IN"/>
        </w:rPr>
        <w:t>ЗК 12</w:t>
      </w:r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>. Навички використання інформаційних і комунікаційних технологій.</w:t>
      </w:r>
    </w:p>
    <w:p w:rsidR="002C7A15" w:rsidRDefault="00D23E83">
      <w:pPr>
        <w:spacing w:after="0" w:line="240" w:lineRule="auto"/>
        <w:jc w:val="both"/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</w:pPr>
      <w:r>
        <w:rPr>
          <w:rFonts w:ascii="Times New Roman" w:eastAsia="Noto Sans CJK SC" w:hAnsi="Times New Roman" w:cs="Lohit Devanagari"/>
          <w:b/>
          <w:color w:val="000000"/>
          <w:kern w:val="2"/>
          <w:sz w:val="26"/>
          <w:szCs w:val="26"/>
          <w:lang w:val="uk-UA" w:eastAsia="zh-CN" w:bidi="hi-IN"/>
        </w:rPr>
        <w:t>ЗК 13</w:t>
      </w:r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>. Здатність проведення досліджень на належному рівні.</w:t>
      </w:r>
    </w:p>
    <w:p w:rsidR="002C7A15" w:rsidRDefault="00D23E83">
      <w:pPr>
        <w:spacing w:after="0" w:line="240" w:lineRule="auto"/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val="uk-UA" w:eastAsia="zh-CN" w:bidi="hi-IN"/>
        </w:rPr>
      </w:pPr>
      <w:r>
        <w:rPr>
          <w:rFonts w:ascii="Times New Roman" w:eastAsia="Noto Sans CJK SC" w:hAnsi="Times New Roman" w:cs="Lohit Devanagari"/>
          <w:b/>
          <w:color w:val="000000"/>
          <w:kern w:val="2"/>
          <w:sz w:val="26"/>
          <w:szCs w:val="26"/>
          <w:lang w:val="uk-UA" w:eastAsia="zh-CN" w:bidi="hi-IN"/>
        </w:rPr>
        <w:t>ФК 5</w:t>
      </w:r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 xml:space="preserve">. Здатність використовувати в професійній діяльності системні знання про основні періоди розвитку іспаномовної літератури від давнини до ХХІ століття, еволюцію напрямів, жанрів і стилів, чільних представників та художні явища, а також </w:t>
      </w:r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lastRenderedPageBreak/>
        <w:t>знання про тенденції розвитку світового літературного процесу та української літератури.</w:t>
      </w:r>
    </w:p>
    <w:p w:rsidR="002C7A15" w:rsidRDefault="00D23E83">
      <w:pPr>
        <w:keepNext/>
        <w:keepLines/>
        <w:spacing w:after="0" w:line="240" w:lineRule="auto"/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val="uk-UA" w:eastAsia="zh-CN" w:bidi="hi-IN"/>
        </w:rPr>
      </w:pPr>
      <w:r>
        <w:rPr>
          <w:rFonts w:ascii="Times New Roman" w:eastAsia="Noto Sans CJK SC" w:hAnsi="Times New Roman" w:cs="Lohit Devanagari"/>
          <w:b/>
          <w:color w:val="000000"/>
          <w:kern w:val="2"/>
          <w:sz w:val="26"/>
          <w:szCs w:val="26"/>
          <w:lang w:val="uk-UA" w:eastAsia="zh-CN" w:bidi="hi-IN"/>
        </w:rPr>
        <w:t>ФК 7</w:t>
      </w:r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 xml:space="preserve">. Здатність до збирання й аналізу, систематизації та інтерпретації </w:t>
      </w:r>
      <w:proofErr w:type="spellStart"/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>мовних</w:t>
      </w:r>
      <w:proofErr w:type="spellEnd"/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>, літературних, фольклорних фактів, інтерпретації та перекладу тексту.</w:t>
      </w:r>
    </w:p>
    <w:p w:rsidR="002C7A15" w:rsidRDefault="00D23E83">
      <w:pPr>
        <w:keepNext/>
        <w:keepLines/>
        <w:spacing w:after="0" w:line="240" w:lineRule="auto"/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Times New Roman" w:eastAsia="Noto Sans CJK SC" w:hAnsi="Times New Roman" w:cs="Lohit Devanagari"/>
          <w:b/>
          <w:color w:val="000000"/>
          <w:kern w:val="2"/>
          <w:sz w:val="26"/>
          <w:szCs w:val="26"/>
          <w:lang w:val="uk-UA" w:eastAsia="zh-CN" w:bidi="hi-IN"/>
        </w:rPr>
        <w:t>ФК 8</w:t>
      </w:r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>. Здатність вільно оперувати спеціальною термінологією для розв’язання професійних завдань.</w:t>
      </w:r>
    </w:p>
    <w:p w:rsidR="002C7A15" w:rsidRDefault="00D23E83">
      <w:pPr>
        <w:keepNext/>
        <w:keepLines/>
        <w:spacing w:after="0" w:line="240" w:lineRule="auto"/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Times New Roman" w:eastAsia="Noto Sans CJK SC" w:hAnsi="Times New Roman" w:cs="Lohit Devanagari"/>
          <w:b/>
          <w:kern w:val="2"/>
          <w:sz w:val="26"/>
          <w:szCs w:val="26"/>
          <w:lang w:val="uk-UA" w:eastAsia="zh-CN" w:bidi="hi-IN"/>
        </w:rPr>
        <w:t>ФК 9.</w:t>
      </w:r>
      <w:r>
        <w:rPr>
          <w:rFonts w:ascii="Times New Roman" w:eastAsia="Noto Sans CJK SC" w:hAnsi="Times New Roman" w:cs="Lohit Devanagari"/>
          <w:kern w:val="2"/>
          <w:sz w:val="26"/>
          <w:szCs w:val="26"/>
          <w:lang w:val="uk-UA" w:eastAsia="zh-CN" w:bidi="hi-IN"/>
        </w:rPr>
        <w:t xml:space="preserve"> Усвідомлення засад і технологій створення текстів різних жанрів і стилів державною та іноземними (іспанською та англійською) мовами.</w:t>
      </w:r>
    </w:p>
    <w:p w:rsidR="002C7A15" w:rsidRDefault="00D23E83">
      <w:pPr>
        <w:keepNext/>
        <w:keepLines/>
        <w:spacing w:after="0" w:line="240" w:lineRule="auto"/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Times New Roman" w:eastAsia="Noto Sans CJK SC" w:hAnsi="Times New Roman" w:cs="Lohit Devanagari"/>
          <w:b/>
          <w:color w:val="000000"/>
          <w:kern w:val="2"/>
          <w:sz w:val="26"/>
          <w:szCs w:val="26"/>
          <w:lang w:val="uk-UA" w:eastAsia="zh-CN" w:bidi="hi-IN"/>
        </w:rPr>
        <w:t>ФК 10</w:t>
      </w:r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 xml:space="preserve">. Здатність здійснювати лінгвістичний, літературознавчий та </w:t>
      </w:r>
      <w:proofErr w:type="spellStart"/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>перекладознавчий</w:t>
      </w:r>
      <w:proofErr w:type="spellEnd"/>
      <w:r>
        <w:rPr>
          <w:rFonts w:ascii="Times New Roman" w:eastAsia="Noto Sans CJK SC" w:hAnsi="Times New Roman" w:cs="Lohit Devanagari"/>
          <w:color w:val="000000"/>
          <w:kern w:val="2"/>
          <w:sz w:val="26"/>
          <w:szCs w:val="26"/>
          <w:lang w:val="uk-UA" w:eastAsia="zh-CN" w:bidi="hi-IN"/>
        </w:rPr>
        <w:t xml:space="preserve"> аналіз текстів різних стилів і жанрів.</w:t>
      </w:r>
    </w:p>
    <w:p w:rsidR="002C7A15" w:rsidRDefault="002C7A15">
      <w:pPr>
        <w:spacing w:after="0" w:line="240" w:lineRule="auto"/>
        <w:ind w:firstLine="709"/>
        <w:jc w:val="both"/>
        <w:rPr>
          <w:rFonts w:ascii="Times New Roman" w:hAnsi="Times New Roman"/>
          <w:bCs/>
          <w:color w:val="000000"/>
          <w:sz w:val="26"/>
          <w:szCs w:val="26"/>
          <w:highlight w:val="white"/>
        </w:rPr>
      </w:pPr>
    </w:p>
    <w:p w:rsidR="002C7A15" w:rsidRDefault="00D23E83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5. Результати навчання за дисципліною:</w:t>
      </w:r>
    </w:p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6"/>
          <w:szCs w:val="26"/>
          <w:lang w:val="uk-UA"/>
        </w:rPr>
      </w:pPr>
    </w:p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23" w:type="dxa"/>
          <w:right w:w="28" w:type="dxa"/>
        </w:tblCellMar>
        <w:tblLook w:val="0000" w:firstRow="0" w:lastRow="0" w:firstColumn="0" w:lastColumn="0" w:noHBand="0" w:noVBand="0"/>
      </w:tblPr>
      <w:tblGrid>
        <w:gridCol w:w="531"/>
        <w:gridCol w:w="4062"/>
        <w:gridCol w:w="2317"/>
        <w:gridCol w:w="10"/>
        <w:gridCol w:w="2147"/>
        <w:gridCol w:w="1134"/>
      </w:tblGrid>
      <w:tr w:rsidR="002C7A15" w:rsidRPr="001458E0">
        <w:trPr>
          <w:jc w:val="center"/>
        </w:trPr>
        <w:tc>
          <w:tcPr>
            <w:tcW w:w="4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uppressAutoHyphens/>
              <w:snapToGrid w:val="0"/>
              <w:spacing w:after="0" w:line="192" w:lineRule="auto"/>
              <w:jc w:val="center"/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  <w:t>Результат навчання</w:t>
            </w:r>
          </w:p>
          <w:p w:rsidR="002C7A15" w:rsidRDefault="00D23E83">
            <w:pPr>
              <w:suppressAutoHyphens/>
              <w:spacing w:after="0" w:line="192" w:lineRule="auto"/>
              <w:jc w:val="center"/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  <w:t>(1. знати; 2. вміти; 3. комунікація; 4. автономність та відповідальність)</w:t>
            </w:r>
          </w:p>
        </w:tc>
        <w:tc>
          <w:tcPr>
            <w:tcW w:w="23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  <w:t xml:space="preserve">Методи 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  <w:t>викладання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  <w:t xml:space="preserve"> і навчання</w:t>
            </w:r>
          </w:p>
        </w:tc>
        <w:tc>
          <w:tcPr>
            <w:tcW w:w="21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  <w:t xml:space="preserve">Методи 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  <w:t>оцінювання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sz w:val="18"/>
                <w:szCs w:val="18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sz w:val="18"/>
                <w:szCs w:val="18"/>
                <w:lang w:val="uk-UA" w:eastAsia="ar-SA"/>
              </w:rPr>
              <w:t>Відсоток у підсумковій оцінці з дисципліни</w:t>
            </w:r>
          </w:p>
        </w:tc>
      </w:tr>
      <w:tr w:rsidR="002C7A15">
        <w:trPr>
          <w:trHeight w:val="913"/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  <w:t>Код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lang w:val="uk-UA" w:eastAsia="ar-SA"/>
              </w:rPr>
              <w:t>Результат навчання</w:t>
            </w:r>
          </w:p>
        </w:tc>
        <w:tc>
          <w:tcPr>
            <w:tcW w:w="23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i/>
                <w:sz w:val="24"/>
                <w:szCs w:val="24"/>
                <w:lang w:val="uk-UA" w:eastAsia="ar-SA"/>
              </w:rPr>
            </w:pPr>
          </w:p>
        </w:tc>
        <w:tc>
          <w:tcPr>
            <w:tcW w:w="215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i/>
                <w:sz w:val="24"/>
                <w:szCs w:val="24"/>
                <w:lang w:val="uk-UA" w:eastAsia="ar-SA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i/>
                <w:sz w:val="24"/>
                <w:szCs w:val="24"/>
                <w:lang w:val="uk-UA" w:eastAsia="ar-SA"/>
              </w:rPr>
            </w:pP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Cs/>
                <w:sz w:val="24"/>
                <w:szCs w:val="24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Cs/>
                <w:sz w:val="24"/>
                <w:szCs w:val="24"/>
                <w:lang w:val="uk-UA" w:eastAsia="ar-SA"/>
              </w:rPr>
              <w:t>1.</w:t>
            </w:r>
            <w:r>
              <w:rPr>
                <w:rFonts w:ascii="Times New Roman" w:eastAsia="Times New Roman" w:hAnsi="Times New Roman" w:cs="Calibri"/>
                <w:bCs/>
                <w:sz w:val="24"/>
                <w:szCs w:val="24"/>
                <w:lang w:val="en-US" w:eastAsia="ar-SA"/>
              </w:rPr>
              <w:t>x</w:t>
            </w:r>
            <w:r>
              <w:rPr>
                <w:rStyle w:val="aa"/>
                <w:rFonts w:ascii="Times New Roman" w:eastAsia="Times New Roman" w:hAnsi="Times New Roman" w:cs="Calibri"/>
                <w:bCs/>
                <w:sz w:val="24"/>
                <w:szCs w:val="24"/>
                <w:lang w:val="uk-UA" w:eastAsia="ar-SA"/>
              </w:rPr>
              <w:footnoteReference w:id="1"/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iCs/>
                <w:sz w:val="24"/>
                <w:szCs w:val="24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/>
                <w:iCs/>
                <w:sz w:val="24"/>
                <w:szCs w:val="24"/>
                <w:lang w:val="uk-UA" w:eastAsia="ar-SA"/>
              </w:rPr>
              <w:t>Знати:</w:t>
            </w:r>
          </w:p>
        </w:tc>
        <w:tc>
          <w:tcPr>
            <w:tcW w:w="4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4"/>
                <w:szCs w:val="24"/>
                <w:lang w:val="uk-UA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25 %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Cs/>
                <w:lang w:val="uk-UA" w:eastAsia="ar-SA"/>
              </w:rPr>
              <w:t>1.1.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b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Основні світоглядні та художньо-естетичні домінанти іспаномовної    літератури ХХ –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поч</w:t>
            </w:r>
            <w:proofErr w:type="spellEnd"/>
            <w:r>
              <w:rPr>
                <w:rFonts w:ascii="Times New Roman" w:eastAsia="Times New Roman" w:hAnsi="Times New Roman" w:cs="Calibri"/>
                <w:lang w:val="uk-UA" w:eastAsia="ar-SA"/>
              </w:rPr>
              <w:t>.</w:t>
            </w:r>
            <w:r>
              <w:rPr>
                <w:lang w:val="uk-UA"/>
              </w:rPr>
              <w:t> </w:t>
            </w:r>
            <w:r>
              <w:rPr>
                <w:rFonts w:ascii="Times New Roman" w:eastAsia="Times New Roman" w:hAnsi="Times New Roman" w:cs="Calibri"/>
                <w:lang w:val="uk-UA" w:eastAsia="ar-SA"/>
              </w:rPr>
              <w:t>ХХІ ст.</w:t>
            </w:r>
            <w:r>
              <w:rPr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в контексті наукових, релігійних, світоглядних та філософських шукань означеного періоду. 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лекція, семінари, самостійна робота</w:t>
            </w: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Усна відповідь, доповнення, участь у дискусіях на лекціях та семінарах, бліц-опитування, МКР, іспит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5 %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Cs/>
                <w:lang w:val="uk-UA" w:eastAsia="ar-SA"/>
              </w:rPr>
              <w:t>1.2.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Основні етапи розвитку, специфіку жанрової системи та тенденції іспаномовної літератури означеного періоду (декаданс, естетизм, символізм, імпресіонізм, модернізм,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новесентизм</w:t>
            </w:r>
            <w:proofErr w:type="spellEnd"/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анангардизм</w:t>
            </w:r>
            <w:proofErr w:type="spellEnd"/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ультраїзм</w:t>
            </w:r>
            <w:proofErr w:type="spellEnd"/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креасіонізм</w:t>
            </w:r>
            <w:proofErr w:type="spellEnd"/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, сюрреалізм,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тремендизм</w:t>
            </w:r>
            <w:proofErr w:type="spellEnd"/>
            <w:r>
              <w:rPr>
                <w:rFonts w:ascii="Times New Roman" w:eastAsia="Times New Roman" w:hAnsi="Times New Roman" w:cs="Calibri"/>
                <w:lang w:val="uk-UA" w:eastAsia="ar-SA"/>
              </w:rPr>
              <w:t>, екзистенціалізм, об’єктивізм, експериментальна проза, «магічний реалізм», постмодернізм, новітня література).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лекція, семінари, самостійна робота 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Усна відповідь, доповнення, участь у дискусіях на лекціях та семінарах, бліц-опитування, МКР, іспит</w:t>
            </w: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5 %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Cs/>
                <w:lang w:val="uk-UA" w:eastAsia="ar-SA"/>
              </w:rPr>
              <w:t>1.3.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Особливості розвитку літературного процесу в Іспанії та країнах Латинської Америки означеного періоду в його зіставленні з іншими національними варіантами літератури Західної Європи.</w:t>
            </w:r>
            <w:r>
              <w:t xml:space="preserve"> </w:t>
            </w:r>
          </w:p>
          <w:p w:rsidR="002C7A15" w:rsidRDefault="002C7A15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лекція, семінари, 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самостійна робота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Усна відповідь, доповнення, участь у дискусіях на лекціях та семінарах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5 %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Cs/>
                <w:lang w:val="uk-UA" w:eastAsia="ar-SA"/>
              </w:rPr>
              <w:t>1.4.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Особливості проблематики художніх творів указаного періоду. Основні риси, притаманні літературі вказаних періодів, її основні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філософсько</w:t>
            </w:r>
            <w:proofErr w:type="spellEnd"/>
            <w:r>
              <w:rPr>
                <w:rFonts w:ascii="Times New Roman" w:eastAsia="Times New Roman" w:hAnsi="Times New Roman" w:cs="Calibri"/>
                <w:lang w:val="uk-UA" w:eastAsia="ar-SA"/>
              </w:rPr>
              <w:t>-естетичні концепти та художні домінанти.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лекція, семінари, курсовий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Calibri"/>
                <w:lang w:val="uk-UA" w:eastAsia="ar-SA"/>
              </w:rPr>
              <w:t>, самостійна робота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Усна відповідь, доповнення, участь у дискусіях на лекціях та семінарах, МКР, іспит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5 %</w:t>
            </w: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Cs/>
                <w:lang w:val="uk-UA" w:eastAsia="ar-SA"/>
              </w:rPr>
              <w:t>1.5.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Pr="004454F6" w:rsidRDefault="00D23E83">
            <w:pPr>
              <w:spacing w:after="0" w:line="240" w:lineRule="auto"/>
              <w:jc w:val="both"/>
              <w:rPr>
                <w:lang w:val="uk-U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Актуальний науковий доробок українських та зарубіжних дослідників щодо комплексу іспаномовних </w:t>
            </w:r>
            <w:r>
              <w:rPr>
                <w:rFonts w:ascii="Times New Roman" w:eastAsia="Times New Roman" w:hAnsi="Times New Roman" w:cs="Calibri"/>
                <w:lang w:val="uk-UA" w:eastAsia="ar-SA"/>
              </w:rPr>
              <w:lastRenderedPageBreak/>
              <w:t xml:space="preserve">літературних явищ означеного періоду; особливості рецепції окремих творів у вітчизняному та європейському контексті (переклади, кінематографічні та театральні адаптації літературних текстів тощо).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lastRenderedPageBreak/>
              <w:t xml:space="preserve">лекція, 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перегляд адаптованих до завдань курсу відео-</w:t>
            </w:r>
            <w:r>
              <w:rPr>
                <w:rFonts w:ascii="Times New Roman" w:eastAsia="Times New Roman" w:hAnsi="Times New Roman" w:cs="Calibri"/>
                <w:lang w:val="uk-UA" w:eastAsia="ar-SA"/>
              </w:rPr>
              <w:lastRenderedPageBreak/>
              <w:t xml:space="preserve">матеріалів, семінари, самостійна робота </w:t>
            </w: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</w:p>
          <w:p w:rsidR="002C7A15" w:rsidRDefault="002C7A15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lastRenderedPageBreak/>
              <w:t xml:space="preserve">Усна відповідь, доповнення, участь у дискусіях на лекціях </w:t>
            </w:r>
            <w:r>
              <w:rPr>
                <w:rFonts w:ascii="Times New Roman" w:eastAsia="Times New Roman" w:hAnsi="Times New Roman" w:cs="Calibri"/>
                <w:lang w:val="uk-UA" w:eastAsia="ar-SA"/>
              </w:rPr>
              <w:lastRenderedPageBreak/>
              <w:t>та семінарах, бліц-опитування, презентація;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МКР</w:t>
            </w: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5 %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lastRenderedPageBreak/>
              <w:t>2. х.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/>
                <w:i/>
                <w:lang w:val="uk-UA" w:eastAsia="ar-SA"/>
              </w:rPr>
              <w:t>Уміти: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25 %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2. 1.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b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Простежувати шляхи формування модерністської та постмодерністської  картини світу на прикладі філософської методології та художнього інструментарію виражених в літературно-мистецьких проявах іспаномовної  культури; демонструвати знання спеціалізованої літератури; реферувати й коментувати першоджерела та дослідницьку літературу з літературознавчої проблематики.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лекція, 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семінари, курсовий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Calibri"/>
                <w:i/>
                <w:lang w:val="uk-UA" w:eastAsia="ar-SA"/>
              </w:rPr>
              <w:t xml:space="preserve">, </w:t>
            </w:r>
            <w:r>
              <w:rPr>
                <w:rFonts w:ascii="Times New Roman" w:eastAsia="Times New Roman" w:hAnsi="Times New Roman" w:cs="Calibri"/>
                <w:lang w:val="uk-UA" w:eastAsia="ar-SA"/>
              </w:rPr>
              <w:t>самостійна робота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iCs/>
                <w:lang w:val="uk-UA" w:eastAsia="ar-SA"/>
              </w:rPr>
              <w:t>Усна відповідь, доповнення, участь у дискусіях на лекціях та практичних заняттях, бліц-опитування, презентація, МКР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5 %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2. 2.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Виявляти взаємозв’язки між розвитком філософської та загальнокультурної думки і літературної практики доби модернізму</w:t>
            </w:r>
            <w:r>
              <w:rPr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Calibri"/>
                <w:lang w:val="uk-UA" w:eastAsia="ar-SA"/>
              </w:rPr>
              <w:t>та постмодернізму.</w:t>
            </w:r>
          </w:p>
          <w:p w:rsidR="002C7A15" w:rsidRDefault="002C7A15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лекція, 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семінари, самостійна робота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Усна відповідь, доповнення, участь у дискусіях на лекціях та практичних заняттях, презентація, бліц-опитування; МКР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5 %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2.3.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Ідентифікувати, класифікувати та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концептуалізувати</w:t>
            </w:r>
            <w:proofErr w:type="spellEnd"/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 літературні процеси і явища як самобутні зразки в іспаномовному та світовому літературних процесах, а також у межах доробку певного окремого автора.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лекція, 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 семінари, 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курсовий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Calibri"/>
                <w:lang w:val="uk-UA" w:eastAsia="ar-SA"/>
              </w:rPr>
              <w:t>, самостійна робота</w:t>
            </w:r>
            <w:r>
              <w:rPr>
                <w:rFonts w:ascii="Times New Roman" w:eastAsia="Times New Roman" w:hAnsi="Times New Roman" w:cs="Calibri"/>
                <w:i/>
                <w:lang w:val="uk-UA" w:eastAsia="ar-SA"/>
              </w:rPr>
              <w:t xml:space="preserve">. 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iCs/>
                <w:lang w:val="uk-UA" w:eastAsia="ar-SA"/>
              </w:rPr>
              <w:t>Доповнення, участь у дискусіях на лекціях та семінарах, бліц-опитування, презентація, МКР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5 %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2.4.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contextualSpacing/>
              <w:jc w:val="both"/>
              <w:rPr>
                <w:rFonts w:ascii="Arial Unicode MS" w:eastAsia="Arial Unicode MS" w:hAnsi="Arial Unicode MS" w:cs="Arial Unicode MS"/>
                <w:color w:val="000000"/>
                <w:lang w:val="uk-UA" w:eastAsia="uk-UA"/>
              </w:rPr>
            </w:pPr>
            <w:r>
              <w:rPr>
                <w:rFonts w:ascii="Times New Roman" w:eastAsia="Arial Unicode MS" w:hAnsi="Times New Roman"/>
                <w:color w:val="000000"/>
                <w:lang w:val="uk-UA" w:eastAsia="uk-UA"/>
              </w:rPr>
              <w:t xml:space="preserve">Виявляти історико-культурні та біографічні умови формування творчих методів представників іспаномовної  літератури окреслених періодів, розкривати </w:t>
            </w:r>
            <w:proofErr w:type="spellStart"/>
            <w:r>
              <w:rPr>
                <w:rFonts w:ascii="Times New Roman" w:eastAsia="Arial Unicode MS" w:hAnsi="Times New Roman"/>
                <w:color w:val="000000"/>
                <w:lang w:val="uk-UA" w:eastAsia="uk-UA"/>
              </w:rPr>
              <w:t>ідейно</w:t>
            </w:r>
            <w:proofErr w:type="spellEnd"/>
            <w:r>
              <w:rPr>
                <w:rFonts w:ascii="Times New Roman" w:eastAsia="Arial Unicode MS" w:hAnsi="Times New Roman"/>
                <w:color w:val="000000"/>
                <w:lang w:val="uk-UA" w:eastAsia="uk-UA"/>
              </w:rPr>
              <w:t>-естетичну проблематику та образну специфіку їхніх творів.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лекція, 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семінари, курсовий 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Calibri"/>
                <w:i/>
                <w:lang w:val="uk-UA" w:eastAsia="ar-SA"/>
              </w:rPr>
              <w:t xml:space="preserve">, </w:t>
            </w:r>
            <w:r>
              <w:rPr>
                <w:rFonts w:ascii="Times New Roman" w:eastAsia="Times New Roman" w:hAnsi="Times New Roman" w:cs="Calibri"/>
                <w:lang w:val="uk-UA" w:eastAsia="ar-SA"/>
              </w:rPr>
              <w:t>самостійна робота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iCs/>
                <w:lang w:val="uk-UA" w:eastAsia="ar-SA"/>
              </w:rPr>
              <w:t>Усна відповідь, доповнення, участь у дискусіях, бліц-опитування, презентація, МКР, іспит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5 %</w:t>
            </w: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2.5.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contextualSpacing/>
              <w:jc w:val="both"/>
              <w:rPr>
                <w:rFonts w:ascii="Times New Roman" w:eastAsia="Arial Unicode MS" w:hAnsi="Times New Roman"/>
                <w:color w:val="000000"/>
                <w:lang w:val="uk-UA" w:eastAsia="uk-UA"/>
              </w:rPr>
            </w:pPr>
            <w:r>
              <w:rPr>
                <w:rFonts w:ascii="Times New Roman" w:eastAsia="Arial Unicode MS" w:hAnsi="Times New Roman"/>
                <w:color w:val="000000"/>
                <w:lang w:val="uk-UA" w:eastAsia="uk-UA"/>
              </w:rPr>
              <w:t xml:space="preserve">Розвивати базові навички критичного літературознавчого аналізу на основі вказаного корпусу художніх та аналітичних текстів із застосуванням новітніх інтерпретаційних </w:t>
            </w:r>
            <w:proofErr w:type="spellStart"/>
            <w:r>
              <w:rPr>
                <w:rFonts w:ascii="Times New Roman" w:eastAsia="Arial Unicode MS" w:hAnsi="Times New Roman"/>
                <w:color w:val="000000"/>
                <w:lang w:val="uk-UA" w:eastAsia="uk-UA"/>
              </w:rPr>
              <w:t>методологій</w:t>
            </w:r>
            <w:proofErr w:type="spellEnd"/>
            <w:r>
              <w:rPr>
                <w:rFonts w:ascii="Times New Roman" w:eastAsia="Arial Unicode MS" w:hAnsi="Times New Roman"/>
                <w:color w:val="000000"/>
                <w:lang w:val="uk-UA" w:eastAsia="uk-UA"/>
              </w:rPr>
              <w:t>.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лекція, 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семінари, курсовий 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Calibri"/>
                <w:lang w:val="uk-UA" w:eastAsia="ar-SA"/>
              </w:rPr>
              <w:t>, самостійна робота</w:t>
            </w:r>
            <w:r>
              <w:rPr>
                <w:rFonts w:ascii="Times New Roman" w:eastAsia="Times New Roman" w:hAnsi="Times New Roman" w:cs="Calibri"/>
                <w:i/>
                <w:lang w:val="uk-UA" w:eastAsia="ar-SA"/>
              </w:rPr>
              <w:t>.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Усна відповідь, доповнення, презентація, МКР,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іспит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3.</w:t>
            </w:r>
            <w:r>
              <w:rPr>
                <w:rFonts w:ascii="Times New Roman" w:eastAsia="Times New Roman" w:hAnsi="Times New Roman" w:cs="Calibri"/>
                <w:lang w:val="en-US" w:eastAsia="ar-SA"/>
              </w:rPr>
              <w:t>x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contextualSpacing/>
              <w:jc w:val="both"/>
              <w:rPr>
                <w:rFonts w:ascii="Times New Roman" w:eastAsia="Arial Unicode MS" w:hAnsi="Times New Roman"/>
                <w:b/>
                <w:i/>
                <w:color w:val="000000"/>
                <w:lang w:val="uk-UA" w:eastAsia="uk-UA"/>
              </w:rPr>
            </w:pPr>
            <w:r>
              <w:rPr>
                <w:rFonts w:ascii="Times New Roman" w:eastAsia="Arial Unicode MS" w:hAnsi="Times New Roman"/>
                <w:color w:val="000000"/>
                <w:lang w:val="uk-UA" w:eastAsia="uk-UA"/>
              </w:rPr>
              <w:t xml:space="preserve"> </w:t>
            </w:r>
            <w:r>
              <w:rPr>
                <w:rFonts w:ascii="Times New Roman" w:eastAsia="Arial Unicode MS" w:hAnsi="Times New Roman"/>
                <w:b/>
                <w:i/>
                <w:color w:val="000000"/>
                <w:lang w:val="uk-UA" w:eastAsia="uk-UA"/>
              </w:rPr>
              <w:t xml:space="preserve">Комунікація: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25%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3.1.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contextualSpacing/>
              <w:jc w:val="both"/>
              <w:rPr>
                <w:rFonts w:ascii="Times New Roman" w:eastAsia="Arial Unicode MS" w:hAnsi="Times New Roman"/>
                <w:color w:val="000000"/>
                <w:lang w:val="uk-UA" w:eastAsia="uk-UA"/>
              </w:rPr>
            </w:pPr>
            <w:r>
              <w:rPr>
                <w:rFonts w:ascii="Times New Roman" w:eastAsia="Arial Unicode MS" w:hAnsi="Times New Roman"/>
                <w:color w:val="000000"/>
                <w:lang w:val="uk-UA" w:eastAsia="uk-UA"/>
              </w:rPr>
              <w:t>демонструвати здатність до вільної комунікації мовою навчання, використовувати знання іноземних мов для аналізу інформаційних інтернет-ресурсів, читання спеціальної літератури в підготовці до практичних занять та підготовки презентації з дисципліни.</w:t>
            </w:r>
            <w:r>
              <w:rPr>
                <w:rFonts w:ascii="Times New Roman" w:eastAsia="Arial Unicode MS" w:hAnsi="Times New Roman"/>
                <w:color w:val="000000"/>
                <w:lang w:val="uk-UA" w:eastAsia="uk-UA"/>
              </w:rPr>
              <w:tab/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семінари,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курсовий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Calibri"/>
                <w:lang w:val="uk-UA" w:eastAsia="ar-SA"/>
              </w:rPr>
              <w:t>, самостійна робота</w:t>
            </w: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Arial Unicode MS" w:hAnsi="Times New Roman"/>
                <w:color w:val="000000"/>
                <w:lang w:val="uk-UA" w:eastAsia="uk-UA"/>
              </w:rPr>
              <w:t>Усна відповідь, доповнення, участь у дискусіях на практичних заняттях, бліц-опитування,  презентація</w:t>
            </w:r>
          </w:p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3.2.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ar-SA"/>
              </w:rPr>
            </w:pPr>
            <w:r>
              <w:rPr>
                <w:rFonts w:ascii="Times New Roman" w:eastAsia="Times New Roman" w:hAnsi="Times New Roman"/>
                <w:lang w:val="uk-UA" w:eastAsia="ar-SA"/>
              </w:rPr>
              <w:t xml:space="preserve">брати участь у фахових дискусіях в процесі аудиторної роботи, пропонувати власну точку зору на сформований викладачем запит, аргументувати його, у тому числі з покликаннями до </w:t>
            </w:r>
            <w:proofErr w:type="spellStart"/>
            <w:r>
              <w:rPr>
                <w:rFonts w:ascii="Times New Roman" w:eastAsia="Times New Roman" w:hAnsi="Times New Roman"/>
                <w:lang w:val="uk-UA" w:eastAsia="ar-SA"/>
              </w:rPr>
              <w:t>валідних</w:t>
            </w:r>
            <w:proofErr w:type="spellEnd"/>
            <w:r>
              <w:rPr>
                <w:rFonts w:ascii="Times New Roman" w:eastAsia="Times New Roman" w:hAnsi="Times New Roman"/>
                <w:lang w:val="uk-UA" w:eastAsia="ar-SA"/>
              </w:rPr>
              <w:t xml:space="preserve"> аналітико-критичних джерел та </w:t>
            </w:r>
            <w:r>
              <w:rPr>
                <w:rFonts w:ascii="Times New Roman" w:eastAsia="Times New Roman" w:hAnsi="Times New Roman"/>
                <w:lang w:val="uk-UA" w:eastAsia="ar-SA"/>
              </w:rPr>
              <w:lastRenderedPageBreak/>
              <w:t>індивідуальних висновків, узагальнень, суджень.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iCs/>
                <w:lang w:val="uk-UA" w:eastAsia="ar-SA"/>
              </w:rPr>
              <w:lastRenderedPageBreak/>
              <w:t>Лекція, семінари, самостійна робота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Усна відповідь, доповнення, участь у дискусіях на лекціях та практичних заняттях, бліц-</w:t>
            </w:r>
            <w:r>
              <w:rPr>
                <w:rFonts w:ascii="Times New Roman" w:eastAsia="Times New Roman" w:hAnsi="Times New Roman" w:cs="Calibri"/>
                <w:lang w:val="uk-UA" w:eastAsia="ar-SA"/>
              </w:rPr>
              <w:lastRenderedPageBreak/>
              <w:t>опитування, презентація, МКР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lastRenderedPageBreak/>
              <w:t>5%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lastRenderedPageBreak/>
              <w:t>3.3.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презентувати результати здійсненої самостійної роботи у вигляді доповідей, повідомлень, презентацій, конспектів за обраними темами в межах курсу,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комунікувати</w:t>
            </w:r>
            <w:proofErr w:type="spellEnd"/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 з одногрупниками в ході їх виконання та презентації.</w:t>
            </w:r>
            <w:r>
              <w:rPr>
                <w:rFonts w:ascii="Times New Roman" w:eastAsia="Times New Roman" w:hAnsi="Times New Roman" w:cs="Calibri"/>
                <w:lang w:val="uk-UA" w:eastAsia="ar-SA"/>
              </w:rPr>
              <w:tab/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ab/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Лекція, семінари, курсовий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Calibri"/>
                <w:lang w:val="uk-UA" w:eastAsia="ar-SA"/>
              </w:rPr>
              <w:t>, самостійна робота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Усна відповідь, доповнення, участь у дискусіях на лекціях та практичних заняттях, бліц-опитування, презентація.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3.4.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Проявляти увагу і толерантність до іншої / інакшої думки у процесі інтелектуальної комунікації.</w:t>
            </w:r>
            <w:r>
              <w:rPr>
                <w:rFonts w:ascii="Times New Roman" w:eastAsia="Times New Roman" w:hAnsi="Times New Roman" w:cs="Calibri"/>
                <w:lang w:val="uk-UA" w:eastAsia="ar-SA"/>
              </w:rPr>
              <w:tab/>
            </w:r>
            <w:r>
              <w:rPr>
                <w:rFonts w:ascii="Times New Roman" w:eastAsia="Times New Roman" w:hAnsi="Times New Roman" w:cs="Calibri"/>
                <w:lang w:val="uk-UA" w:eastAsia="ar-SA"/>
              </w:rPr>
              <w:tab/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Лекція, семінари;</w:t>
            </w:r>
            <w:r>
              <w:rPr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індивідуальні й групові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проєкти</w:t>
            </w:r>
            <w:proofErr w:type="spellEnd"/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Усна відповідь, доповнення, участь у дискусіях на лекціях та семінарських заняттях; презентація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3.5.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Чітко, лаконічно й аргументовано будувати дискурс відповіді на запитання екзаменаційного білета.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самостійна робота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Іспит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4. х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/>
                <w:i/>
                <w:lang w:val="uk-UA" w:eastAsia="ar-SA"/>
              </w:rPr>
              <w:t>Автономність та відповідальність:</w:t>
            </w:r>
          </w:p>
        </w:tc>
        <w:tc>
          <w:tcPr>
            <w:tcW w:w="4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2C7A1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25 %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4.1.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самостійно шукати та критично опрацьовувати літературу з дисципліни, вільно володіти методами обробки, аналізу та синтезу наукової інформації</w:t>
            </w:r>
          </w:p>
        </w:tc>
        <w:tc>
          <w:tcPr>
            <w:tcW w:w="2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iCs/>
                <w:lang w:val="uk-UA" w:eastAsia="ar-SA"/>
              </w:rPr>
              <w:t xml:space="preserve"> Самостійна робота</w:t>
            </w:r>
            <w:r>
              <w:rPr>
                <w:rFonts w:ascii="Times New Roman" w:eastAsia="Times New Roman" w:hAnsi="Times New Roman" w:cs="Calibri"/>
                <w:iCs/>
                <w:lang w:val="uk-UA" w:eastAsia="ar-SA"/>
              </w:rPr>
              <w:tab/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iCs/>
                <w:lang w:val="uk-UA" w:eastAsia="ar-SA"/>
              </w:rPr>
              <w:t>Усна відповідь, доповнення, участь у дискусіях на лекціях та семінарах, презентація, МКР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4.2.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самостійно й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відповідально</w:t>
            </w:r>
            <w:proofErr w:type="spellEnd"/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 готуватися до семінарських занять, у тому числі індивідуальних та групових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проєктів</w:t>
            </w:r>
            <w:proofErr w:type="spellEnd"/>
            <w:r>
              <w:rPr>
                <w:rFonts w:ascii="Times New Roman" w:eastAsia="Times New Roman" w:hAnsi="Times New Roman" w:cs="Calibri"/>
                <w:lang w:val="uk-UA" w:eastAsia="ar-SA"/>
              </w:rPr>
              <w:t>.</w:t>
            </w:r>
            <w:r>
              <w:rPr>
                <w:rFonts w:ascii="Times New Roman" w:eastAsia="Times New Roman" w:hAnsi="Times New Roman" w:cs="Calibri"/>
                <w:lang w:val="uk-UA" w:eastAsia="ar-SA"/>
              </w:rPr>
              <w:tab/>
            </w:r>
            <w:r>
              <w:rPr>
                <w:rFonts w:ascii="Times New Roman" w:eastAsia="Times New Roman" w:hAnsi="Times New Roman" w:cs="Calibri"/>
                <w:lang w:val="uk-UA" w:eastAsia="ar-SA"/>
              </w:rPr>
              <w:tab/>
            </w:r>
          </w:p>
        </w:tc>
        <w:tc>
          <w:tcPr>
            <w:tcW w:w="2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Семінари,  самостійна робота,</w:t>
            </w:r>
            <w:r>
              <w:rPr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курсовий 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проєкт</w:t>
            </w:r>
            <w:proofErr w:type="spellEnd"/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Усна відповідь, доповнення на семінарах, презентація, МКР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4.3.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bCs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bCs/>
                <w:lang w:val="uk-UA" w:eastAsia="ar-SA"/>
              </w:rPr>
              <w:t>демонструвати спроможність до навчання з високим рівнем автономності</w:t>
            </w:r>
          </w:p>
        </w:tc>
        <w:tc>
          <w:tcPr>
            <w:tcW w:w="2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самостійна робота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Презентація, МКР, іспит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4.4.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оцінювати та забезпечувати якість виконуваних робіт</w:t>
            </w:r>
          </w:p>
        </w:tc>
        <w:tc>
          <w:tcPr>
            <w:tcW w:w="2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лекція, 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семінари,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i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самостійна робота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Усна відповідь, доповнення, участь у дискусіях на лекціях  та семінарах, презентація, МКР, іспит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5%</w:t>
            </w:r>
          </w:p>
        </w:tc>
      </w:tr>
      <w:tr w:rsidR="002C7A15">
        <w:trPr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4.5.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мати інтелектуальне сумління, чесність у справі формування і вираження інтелектуальної позиції</w:t>
            </w:r>
          </w:p>
        </w:tc>
        <w:tc>
          <w:tcPr>
            <w:tcW w:w="2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лекція, 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семінари,</w:t>
            </w:r>
          </w:p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>самостійна робота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lang w:val="uk-UA" w:eastAsia="ar-SA"/>
              </w:rPr>
              <w:t xml:space="preserve">Усна відповідь, доповнення, участь у дискусіях на лекціях  та семінарах, бліц-опитування, презентація, </w:t>
            </w:r>
            <w:proofErr w:type="spellStart"/>
            <w:r>
              <w:rPr>
                <w:rFonts w:ascii="Times New Roman" w:eastAsia="Times New Roman" w:hAnsi="Times New Roman" w:cs="Calibri"/>
                <w:lang w:val="uk-UA" w:eastAsia="ar-SA"/>
              </w:rPr>
              <w:t>МКР,іспит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</w:pPr>
            <w:r>
              <w:rPr>
                <w:rFonts w:ascii="Times New Roman" w:eastAsia="Times New Roman" w:hAnsi="Times New Roman" w:cs="Calibri"/>
                <w:sz w:val="20"/>
                <w:szCs w:val="20"/>
                <w:lang w:val="uk-UA" w:eastAsia="ar-SA"/>
              </w:rPr>
              <w:t>5%</w:t>
            </w:r>
          </w:p>
        </w:tc>
      </w:tr>
    </w:tbl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:rsidR="002C7A15" w:rsidRDefault="00D23E83">
      <w:pPr>
        <w:spacing w:after="0" w:line="240" w:lineRule="auto"/>
        <w:jc w:val="both"/>
        <w:rPr>
          <w:rFonts w:ascii="Times New Roman" w:hAnsi="Times New Roman"/>
          <w:i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lastRenderedPageBreak/>
        <w:t xml:space="preserve">6. Співвідношення результатів навчання дисципліни (РНД) із програмними результатами навчання (ПРН) </w:t>
      </w:r>
    </w:p>
    <w:p w:rsidR="002C7A15" w:rsidRDefault="002C7A15">
      <w:pPr>
        <w:spacing w:after="0" w:line="240" w:lineRule="auto"/>
        <w:jc w:val="both"/>
        <w:rPr>
          <w:rFonts w:ascii="Times New Roman" w:hAnsi="Times New Roman"/>
          <w:i/>
          <w:sz w:val="26"/>
          <w:szCs w:val="26"/>
          <w:lang w:val="uk-UA"/>
        </w:rPr>
      </w:pPr>
    </w:p>
    <w:tbl>
      <w:tblPr>
        <w:tblW w:w="9471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23" w:type="dxa"/>
          <w:right w:w="28" w:type="dxa"/>
        </w:tblCellMar>
        <w:tblLook w:val="0000" w:firstRow="0" w:lastRow="0" w:firstColumn="0" w:lastColumn="0" w:noHBand="0" w:noVBand="0"/>
      </w:tblPr>
      <w:tblGrid>
        <w:gridCol w:w="5657"/>
        <w:gridCol w:w="847"/>
        <w:gridCol w:w="1135"/>
        <w:gridCol w:w="997"/>
        <w:gridCol w:w="835"/>
      </w:tblGrid>
      <w:tr w:rsidR="002C7A15">
        <w:trPr>
          <w:trHeight w:val="491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РНД (код)</w:t>
            </w:r>
          </w:p>
          <w:p w:rsidR="002C7A15" w:rsidRDefault="00D23E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ПРН (назва)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1.1 -1.5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2.1-2.5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3.1-3.5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</w:p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4.1-4.5</w:t>
            </w:r>
          </w:p>
          <w:p w:rsidR="002C7A15" w:rsidRDefault="002C7A15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</w:p>
        </w:tc>
      </w:tr>
      <w:tr w:rsidR="002C7A15"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pStyle w:val="af4"/>
              <w:widowControl w:val="0"/>
              <w:spacing w:before="280" w:after="280"/>
              <w:jc w:val="both"/>
              <w:rPr>
                <w:rFonts w:eastAsia="DejaVu Sans"/>
                <w:kern w:val="2"/>
                <w:sz w:val="26"/>
                <w:szCs w:val="26"/>
                <w:lang w:eastAsia="zh-CN" w:bidi="hi-IN"/>
              </w:rPr>
            </w:pPr>
            <w:r>
              <w:rPr>
                <w:rFonts w:eastAsia="DejaVu Sans"/>
                <w:b/>
                <w:kern w:val="2"/>
                <w:sz w:val="26"/>
                <w:szCs w:val="26"/>
                <w:lang w:val="uk-UA" w:eastAsia="zh-CN" w:bidi="hi-IN"/>
              </w:rPr>
              <w:t>ПРН 2</w:t>
            </w:r>
            <w:r>
              <w:rPr>
                <w:rFonts w:eastAsia="DejaVu Sans"/>
                <w:kern w:val="2"/>
                <w:sz w:val="26"/>
                <w:szCs w:val="26"/>
                <w:lang w:val="uk-UA" w:eastAsia="zh-CN" w:bidi="hi-IN"/>
              </w:rPr>
              <w:t>. Ефективно працювати з інформацією: добирати необхідну інформацію з різних джерел, зокрема з фахової літератури та електронних баз, критично аналізувати й інтерпретувати її, впорядковувати, класифікувати й систематизувати.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2C7A1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+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2C7A1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+</w:t>
            </w:r>
          </w:p>
        </w:tc>
      </w:tr>
      <w:tr w:rsidR="002C7A15"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keepNext/>
              <w:keepLines/>
              <w:spacing w:after="0" w:line="240" w:lineRule="auto"/>
              <w:jc w:val="both"/>
              <w:rPr>
                <w:b/>
                <w:bCs/>
                <w:color w:val="000000"/>
                <w:sz w:val="26"/>
                <w:szCs w:val="26"/>
                <w:lang w:val="uk-UA"/>
              </w:rPr>
            </w:pPr>
            <w:r>
              <w:rPr>
                <w:rFonts w:ascii="Times New Roman" w:eastAsia="Noto Sans CJK SC" w:hAnsi="Times New Roman" w:cs="Lohit Devanagari"/>
                <w:b/>
                <w:kern w:val="2"/>
                <w:sz w:val="26"/>
                <w:szCs w:val="26"/>
                <w:lang w:val="uk-UA" w:eastAsia="zh-CN" w:bidi="hi-IN"/>
              </w:rPr>
              <w:t xml:space="preserve">ПРН 8. </w:t>
            </w:r>
            <w:r>
              <w:rPr>
                <w:rFonts w:ascii="Times New Roman" w:eastAsia="Noto Sans CJK SC" w:hAnsi="Times New Roman" w:cs="Lohit Devanagari"/>
                <w:kern w:val="2"/>
                <w:sz w:val="26"/>
                <w:szCs w:val="26"/>
                <w:lang w:val="uk-UA" w:eastAsia="zh-CN" w:bidi="hi-IN"/>
              </w:rPr>
              <w:t>Знати й розуміти систему мови, загальні властивості літератури як мистецтва слова, історію іспанської та англійської мов і літератур і вміти застосовувати ці знання у професійній діяльності.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+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+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2C7A1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+</w:t>
            </w:r>
          </w:p>
        </w:tc>
      </w:tr>
      <w:tr w:rsidR="002C7A15"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pStyle w:val="af4"/>
              <w:widowControl w:val="0"/>
              <w:spacing w:before="280" w:after="280"/>
              <w:jc w:val="both"/>
              <w:rPr>
                <w:rFonts w:eastAsia="DejaVu Sans"/>
                <w:kern w:val="2"/>
                <w:sz w:val="26"/>
                <w:szCs w:val="26"/>
                <w:lang w:val="uk-UA" w:eastAsia="zh-CN" w:bidi="hi-IN"/>
              </w:rPr>
            </w:pPr>
            <w:r>
              <w:rPr>
                <w:rFonts w:eastAsia="DejaVu Sans"/>
                <w:b/>
                <w:kern w:val="2"/>
                <w:sz w:val="26"/>
                <w:szCs w:val="26"/>
                <w:lang w:val="uk-UA" w:eastAsia="zh-CN" w:bidi="hi-IN"/>
              </w:rPr>
              <w:t>ПРН 13</w:t>
            </w:r>
            <w:r>
              <w:rPr>
                <w:rFonts w:eastAsia="DejaVu Sans"/>
                <w:kern w:val="2"/>
                <w:sz w:val="26"/>
                <w:szCs w:val="26"/>
                <w:lang w:val="uk-UA" w:eastAsia="zh-CN" w:bidi="hi-IN"/>
              </w:rPr>
              <w:t>. Аналізувати й інтерпретувати твори української та зарубіжної художньої літератури й усної народної творчості, визначати їхню специфіку й місце в літературному процесі.</w:t>
            </w:r>
          </w:p>
          <w:p w:rsidR="002C7A15" w:rsidRDefault="002C7A15">
            <w:pPr>
              <w:pStyle w:val="docdata"/>
              <w:widowControl w:val="0"/>
              <w:spacing w:beforeAutospacing="0" w:after="36" w:afterAutospacing="0"/>
              <w:jc w:val="both"/>
              <w:rPr>
                <w:b/>
                <w:bCs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2C7A1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+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+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+</w:t>
            </w:r>
          </w:p>
        </w:tc>
      </w:tr>
      <w:tr w:rsidR="002C7A15"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pStyle w:val="af4"/>
              <w:widowControl w:val="0"/>
              <w:spacing w:before="280" w:after="280"/>
              <w:jc w:val="both"/>
              <w:rPr>
                <w:rFonts w:eastAsia="DejaVu Sans"/>
                <w:kern w:val="2"/>
                <w:sz w:val="26"/>
                <w:szCs w:val="26"/>
                <w:lang w:val="uk-UA" w:eastAsia="zh-CN" w:bidi="hi-IN"/>
              </w:rPr>
            </w:pPr>
            <w:r>
              <w:rPr>
                <w:rFonts w:eastAsia="DejaVu Sans"/>
                <w:b/>
                <w:kern w:val="2"/>
                <w:sz w:val="26"/>
                <w:szCs w:val="26"/>
                <w:lang w:val="uk-UA" w:eastAsia="zh-CN" w:bidi="hi-IN"/>
              </w:rPr>
              <w:t>ПРН 15</w:t>
            </w:r>
            <w:r>
              <w:rPr>
                <w:rFonts w:eastAsia="DejaVu Sans"/>
                <w:kern w:val="2"/>
                <w:sz w:val="26"/>
                <w:szCs w:val="26"/>
                <w:lang w:val="uk-UA" w:eastAsia="zh-CN" w:bidi="hi-IN"/>
              </w:rPr>
              <w:t xml:space="preserve">. Здійснювати лінгвістичний, літературознавчий та </w:t>
            </w:r>
            <w:proofErr w:type="spellStart"/>
            <w:r>
              <w:rPr>
                <w:rFonts w:eastAsia="DejaVu Sans"/>
                <w:kern w:val="2"/>
                <w:sz w:val="26"/>
                <w:szCs w:val="26"/>
                <w:lang w:val="uk-UA" w:eastAsia="zh-CN" w:bidi="hi-IN"/>
              </w:rPr>
              <w:t>перекладознавчий</w:t>
            </w:r>
            <w:proofErr w:type="spellEnd"/>
            <w:r>
              <w:rPr>
                <w:rFonts w:eastAsia="DejaVu Sans"/>
                <w:kern w:val="2"/>
                <w:sz w:val="26"/>
                <w:szCs w:val="26"/>
                <w:lang w:val="uk-UA" w:eastAsia="zh-CN" w:bidi="hi-IN"/>
              </w:rPr>
              <w:t xml:space="preserve"> аналіз текстів різних стилів і жанрів.</w:t>
            </w:r>
          </w:p>
          <w:p w:rsidR="002C7A15" w:rsidRDefault="002C7A15">
            <w:pPr>
              <w:pStyle w:val="af4"/>
              <w:widowControl w:val="0"/>
              <w:spacing w:beforeAutospacing="0" w:after="36" w:afterAutospacing="0"/>
              <w:jc w:val="both"/>
              <w:rPr>
                <w:b/>
                <w:bCs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2C7A1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+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+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+</w:t>
            </w:r>
          </w:p>
        </w:tc>
      </w:tr>
      <w:tr w:rsidR="002C7A15"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pStyle w:val="af4"/>
              <w:widowControl w:val="0"/>
              <w:spacing w:before="280" w:after="280"/>
              <w:jc w:val="both"/>
              <w:rPr>
                <w:rFonts w:eastAsia="DejaVu Sans"/>
                <w:kern w:val="2"/>
                <w:sz w:val="26"/>
                <w:szCs w:val="26"/>
                <w:lang w:eastAsia="zh-CN" w:bidi="hi-IN"/>
              </w:rPr>
            </w:pPr>
            <w:r>
              <w:rPr>
                <w:rFonts w:eastAsia="DejaVu Sans"/>
                <w:b/>
                <w:kern w:val="2"/>
                <w:sz w:val="26"/>
                <w:szCs w:val="26"/>
                <w:lang w:val="uk-UA" w:eastAsia="zh-CN" w:bidi="hi-IN"/>
              </w:rPr>
              <w:t>ПРН 19</w:t>
            </w:r>
            <w:r>
              <w:rPr>
                <w:rFonts w:eastAsia="DejaVu Sans"/>
                <w:kern w:val="2"/>
                <w:sz w:val="26"/>
                <w:szCs w:val="26"/>
                <w:lang w:val="uk-UA" w:eastAsia="zh-CN" w:bidi="hi-IN"/>
              </w:rPr>
              <w:t>. Мати навички участі в наукових та/або прикладних дослідженнях у галузі філології.</w:t>
            </w:r>
          </w:p>
          <w:p w:rsidR="002C7A15" w:rsidRDefault="002C7A15">
            <w:pPr>
              <w:pStyle w:val="af4"/>
              <w:widowControl w:val="0"/>
              <w:spacing w:beforeAutospacing="0" w:after="36" w:afterAutospacing="0"/>
              <w:jc w:val="both"/>
              <w:rPr>
                <w:b/>
                <w:bCs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+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+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7A15" w:rsidRDefault="002C7A1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+</w:t>
            </w:r>
          </w:p>
        </w:tc>
      </w:tr>
    </w:tbl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6"/>
          <w:szCs w:val="26"/>
          <w:lang w:val="uk-UA"/>
        </w:rPr>
      </w:pPr>
    </w:p>
    <w:p w:rsidR="002C7A15" w:rsidRDefault="00D23E83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7. Схема формування оцінки.</w:t>
      </w:r>
    </w:p>
    <w:p w:rsidR="002C7A15" w:rsidRDefault="00D23E83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7.1. Форми оцінювання студентів: </w:t>
      </w:r>
    </w:p>
    <w:p w:rsidR="002C7A15" w:rsidRDefault="002C7A15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26"/>
          <w:szCs w:val="26"/>
          <w:lang w:val="uk-UA"/>
        </w:rPr>
      </w:pPr>
    </w:p>
    <w:p w:rsidR="002C7A15" w:rsidRDefault="00D23E83">
      <w:pPr>
        <w:spacing w:after="0" w:line="240" w:lineRule="auto"/>
        <w:ind w:left="284" w:hanging="284"/>
        <w:jc w:val="both"/>
      </w:pPr>
      <w:r>
        <w:rPr>
          <w:rFonts w:ascii="Times New Roman" w:hAnsi="Times New Roman"/>
          <w:b/>
          <w:sz w:val="26"/>
          <w:szCs w:val="26"/>
          <w:u w:val="single"/>
          <w:lang w:val="uk-UA"/>
        </w:rPr>
        <w:t>Семестр III:</w:t>
      </w:r>
    </w:p>
    <w:p w:rsidR="002C7A15" w:rsidRDefault="00D23E83">
      <w:pPr>
        <w:widowControl w:val="0"/>
        <w:spacing w:after="0" w:line="240" w:lineRule="auto"/>
        <w:ind w:left="284"/>
        <w:jc w:val="both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- семестрове оцінювання: </w:t>
      </w:r>
    </w:p>
    <w:p w:rsidR="002C7A15" w:rsidRDefault="00D23E83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Контроль знань здійснюється за системою ECTS, яка передбачає дворівневе оцінювання засвоєного матеріалу, зокрема </w:t>
      </w:r>
      <w:r>
        <w:rPr>
          <w:rFonts w:ascii="Times New Roman" w:hAnsi="Times New Roman"/>
          <w:b/>
          <w:sz w:val="26"/>
          <w:szCs w:val="26"/>
          <w:lang w:val="uk-UA"/>
        </w:rPr>
        <w:t>оцінювання теоретичної підготовки</w:t>
      </w:r>
      <w:r>
        <w:rPr>
          <w:rFonts w:ascii="Times New Roman" w:hAnsi="Times New Roman"/>
          <w:sz w:val="26"/>
          <w:szCs w:val="26"/>
          <w:lang w:val="uk-UA"/>
        </w:rPr>
        <w:t xml:space="preserve"> – результати навчання (</w:t>
      </w:r>
      <w:r>
        <w:rPr>
          <w:rFonts w:ascii="Times New Roman" w:hAnsi="Times New Roman"/>
          <w:b/>
          <w:sz w:val="26"/>
          <w:szCs w:val="26"/>
          <w:lang w:val="uk-UA"/>
        </w:rPr>
        <w:t>знання</w:t>
      </w:r>
      <w:r>
        <w:rPr>
          <w:rFonts w:ascii="Times New Roman" w:hAnsi="Times New Roman"/>
          <w:sz w:val="26"/>
          <w:szCs w:val="26"/>
          <w:lang w:val="uk-UA"/>
        </w:rPr>
        <w:t xml:space="preserve"> 1.1 – 1.4), що складає 40% від загальної оцінки, та </w:t>
      </w:r>
      <w:r>
        <w:rPr>
          <w:rFonts w:ascii="Times New Roman" w:hAnsi="Times New Roman"/>
          <w:b/>
          <w:sz w:val="26"/>
          <w:szCs w:val="26"/>
          <w:lang w:val="uk-UA"/>
        </w:rPr>
        <w:t>оцінювання практичної підготовки</w:t>
      </w:r>
      <w:r>
        <w:rPr>
          <w:rFonts w:ascii="Times New Roman" w:hAnsi="Times New Roman"/>
          <w:sz w:val="26"/>
          <w:szCs w:val="26"/>
          <w:lang w:val="uk-UA"/>
        </w:rPr>
        <w:t xml:space="preserve"> – результати навчання (</w:t>
      </w:r>
      <w:r>
        <w:rPr>
          <w:rFonts w:ascii="Times New Roman" w:hAnsi="Times New Roman"/>
          <w:b/>
          <w:sz w:val="26"/>
          <w:szCs w:val="26"/>
          <w:lang w:val="uk-UA"/>
        </w:rPr>
        <w:t>вміння</w:t>
      </w:r>
      <w:r>
        <w:rPr>
          <w:rFonts w:ascii="Times New Roman" w:hAnsi="Times New Roman"/>
          <w:sz w:val="26"/>
          <w:szCs w:val="26"/>
          <w:lang w:val="uk-UA"/>
        </w:rPr>
        <w:t xml:space="preserve"> 2.1-2.5); (</w:t>
      </w:r>
      <w:r>
        <w:rPr>
          <w:rFonts w:ascii="Times New Roman" w:hAnsi="Times New Roman"/>
          <w:b/>
          <w:sz w:val="26"/>
          <w:szCs w:val="26"/>
          <w:lang w:val="uk-UA"/>
        </w:rPr>
        <w:t>комунікація</w:t>
      </w:r>
      <w:r>
        <w:rPr>
          <w:rFonts w:ascii="Times New Roman" w:hAnsi="Times New Roman"/>
          <w:sz w:val="26"/>
          <w:szCs w:val="26"/>
          <w:lang w:val="uk-UA"/>
        </w:rPr>
        <w:t xml:space="preserve"> 3.1-3.4); (</w:t>
      </w:r>
      <w:r>
        <w:rPr>
          <w:rFonts w:ascii="Times New Roman" w:hAnsi="Times New Roman"/>
          <w:b/>
          <w:sz w:val="26"/>
          <w:szCs w:val="26"/>
          <w:lang w:val="uk-UA"/>
        </w:rPr>
        <w:t>автономність та відповідальність</w:t>
      </w:r>
      <w:r>
        <w:rPr>
          <w:rFonts w:ascii="Times New Roman" w:hAnsi="Times New Roman"/>
          <w:sz w:val="26"/>
          <w:szCs w:val="26"/>
          <w:lang w:val="uk-UA"/>
        </w:rPr>
        <w:t xml:space="preserve"> 4.1-4.5), що складає 60% загальної оцінки. </w:t>
      </w:r>
    </w:p>
    <w:p w:rsidR="002C7A15" w:rsidRDefault="00D23E83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1. Робота на семінарських заняттях (усна відповідь, доповнення, участь </w:t>
      </w:r>
      <w:r>
        <w:rPr>
          <w:rFonts w:ascii="Times New Roman" w:hAnsi="Times New Roman"/>
          <w:b/>
          <w:color w:val="000000"/>
          <w:sz w:val="26"/>
          <w:szCs w:val="26"/>
          <w:lang w:val="uk-UA"/>
        </w:rPr>
        <w:t xml:space="preserve">у дискусіях): 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 xml:space="preserve">– </w:t>
      </w:r>
      <w:r>
        <w:rPr>
          <w:rFonts w:ascii="Times New Roman" w:hAnsi="Times New Roman"/>
          <w:b/>
          <w:bCs/>
          <w:color w:val="000000"/>
          <w:sz w:val="26"/>
          <w:szCs w:val="26"/>
          <w:lang w:val="uk-UA"/>
        </w:rPr>
        <w:t>29/17 балів.</w:t>
      </w:r>
    </w:p>
    <w:p w:rsidR="002C7A15" w:rsidRDefault="00D23E83">
      <w:pPr>
        <w:widowControl w:val="0"/>
        <w:spacing w:after="0" w:line="240" w:lineRule="auto"/>
        <w:ind w:firstLine="709"/>
        <w:jc w:val="both"/>
      </w:pPr>
      <w:r>
        <w:rPr>
          <w:rFonts w:ascii="Times New Roman" w:hAnsi="Times New Roman"/>
          <w:b/>
          <w:sz w:val="26"/>
          <w:szCs w:val="26"/>
          <w:lang w:val="uk-UA"/>
        </w:rPr>
        <w:t>2. Бліц-опитування під час лекцій: 6/3 бали.</w:t>
      </w:r>
    </w:p>
    <w:p w:rsidR="002C7A15" w:rsidRDefault="00D23E83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3. Модульні контрольні роботи 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(із тестом та відкритими відповідями) (зараховується за умови 60 % правильних відповідей): </w:t>
      </w:r>
      <w:r>
        <w:rPr>
          <w:rFonts w:ascii="Times New Roman" w:hAnsi="Times New Roman"/>
          <w:b/>
          <w:sz w:val="26"/>
          <w:szCs w:val="26"/>
          <w:lang w:val="uk-UA"/>
        </w:rPr>
        <w:t xml:space="preserve">МКР 1 – </w:t>
      </w:r>
      <w:bookmarkStart w:id="5" w:name="_Hlk124690625"/>
      <w:r>
        <w:rPr>
          <w:rFonts w:ascii="Times New Roman" w:hAnsi="Times New Roman"/>
          <w:b/>
          <w:sz w:val="26"/>
          <w:szCs w:val="26"/>
          <w:lang w:val="uk-UA"/>
        </w:rPr>
        <w:t>10/6 балів</w:t>
      </w:r>
      <w:bookmarkEnd w:id="5"/>
      <w:r>
        <w:rPr>
          <w:rFonts w:ascii="Times New Roman" w:hAnsi="Times New Roman"/>
          <w:b/>
          <w:sz w:val="26"/>
          <w:szCs w:val="26"/>
          <w:lang w:val="uk-UA"/>
        </w:rPr>
        <w:t>, МКР 2 -  15/9 балів.</w:t>
      </w:r>
    </w:p>
    <w:p w:rsidR="002C7A15" w:rsidRDefault="00D23E83">
      <w:pPr>
        <w:widowControl w:val="0"/>
        <w:spacing w:after="0" w:line="240" w:lineRule="auto"/>
        <w:ind w:firstLine="709"/>
        <w:contextualSpacing/>
        <w:rPr>
          <w:rFonts w:ascii="Times New Roman" w:hAnsi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sz w:val="26"/>
          <w:szCs w:val="26"/>
          <w:lang w:val="uk-UA"/>
        </w:rPr>
        <w:lastRenderedPageBreak/>
        <w:t>Оцінювання за формами контролю:</w:t>
      </w:r>
    </w:p>
    <w:p w:rsidR="002C7A15" w:rsidRDefault="002C7A15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val="uk-UA"/>
        </w:rPr>
      </w:pPr>
    </w:p>
    <w:tbl>
      <w:tblPr>
        <w:tblStyle w:val="af9"/>
        <w:tblW w:w="10039" w:type="dxa"/>
        <w:tblLook w:val="04A0" w:firstRow="1" w:lastRow="0" w:firstColumn="1" w:lastColumn="0" w:noHBand="0" w:noVBand="1"/>
      </w:tblPr>
      <w:tblGrid>
        <w:gridCol w:w="2523"/>
        <w:gridCol w:w="1788"/>
        <w:gridCol w:w="1187"/>
        <w:gridCol w:w="932"/>
        <w:gridCol w:w="1145"/>
        <w:gridCol w:w="1319"/>
        <w:gridCol w:w="1145"/>
      </w:tblGrid>
      <w:tr w:rsidR="002C7A15">
        <w:tc>
          <w:tcPr>
            <w:tcW w:w="3086" w:type="dxa"/>
            <w:vMerge w:val="restart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center"/>
              <w:rPr>
                <w:b/>
                <w:bCs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Види робіт та форми їх контролю</w:t>
            </w:r>
          </w:p>
        </w:tc>
        <w:tc>
          <w:tcPr>
            <w:tcW w:w="1987" w:type="dxa"/>
            <w:vMerge w:val="restart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center"/>
              <w:rPr>
                <w:b/>
                <w:bCs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Результати навчання які оцінюються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center"/>
              <w:rPr>
                <w:b/>
                <w:bCs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Кількість занять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center"/>
              <w:rPr>
                <w:b/>
                <w:bCs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Кількість балів за вид роботи</w:t>
            </w:r>
          </w:p>
        </w:tc>
        <w:tc>
          <w:tcPr>
            <w:tcW w:w="1989" w:type="dxa"/>
            <w:gridSpan w:val="2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Сумарна кількість балів за семестр</w:t>
            </w:r>
          </w:p>
        </w:tc>
      </w:tr>
      <w:tr w:rsidR="002C7A15">
        <w:tc>
          <w:tcPr>
            <w:tcW w:w="3086" w:type="dxa"/>
            <w:vMerge/>
            <w:shd w:val="clear" w:color="auto" w:fill="auto"/>
            <w:vAlign w:val="center"/>
          </w:tcPr>
          <w:p w:rsidR="002C7A15" w:rsidRDefault="002C7A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1987" w:type="dxa"/>
            <w:vMerge/>
            <w:shd w:val="clear" w:color="auto" w:fill="auto"/>
            <w:vAlign w:val="center"/>
          </w:tcPr>
          <w:p w:rsidR="002C7A15" w:rsidRDefault="002C7A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2C7A15" w:rsidRDefault="002C7A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18"/>
                <w:szCs w:val="1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uk-UA" w:eastAsia="ru-RU"/>
              </w:rPr>
              <w:t>макси-мальна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uk-UA" w:eastAsia="ru-RU"/>
              </w:rPr>
              <w:t>мінімальна для позитивної оцінки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uk-UA" w:eastAsia="ru-RU"/>
              </w:rPr>
              <w:t>максимальна</w:t>
            </w:r>
          </w:p>
        </w:tc>
        <w:tc>
          <w:tcPr>
            <w:tcW w:w="995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uk-UA" w:eastAsia="ru-RU"/>
              </w:rPr>
              <w:t>мінімальна для позитивної оцінки</w:t>
            </w:r>
          </w:p>
        </w:tc>
      </w:tr>
      <w:tr w:rsidR="002C7A15">
        <w:tc>
          <w:tcPr>
            <w:tcW w:w="10039" w:type="dxa"/>
            <w:gridSpan w:val="7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Частина 1: Модуль1. Іспаномовна література останньої третини  ХІХ ст. </w:t>
            </w:r>
          </w:p>
        </w:tc>
      </w:tr>
      <w:tr w:rsidR="002C7A15">
        <w:tc>
          <w:tcPr>
            <w:tcW w:w="308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Усна відповідь на семінарському занятті</w:t>
            </w:r>
          </w:p>
        </w:tc>
        <w:tc>
          <w:tcPr>
            <w:tcW w:w="1987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РН 1.2-1.5, 2.1, 2.2, 2.4, 2.5, 3.1-3.4, 4.1, 4.2, 4.4, 4.5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15</w:t>
            </w:r>
          </w:p>
        </w:tc>
        <w:tc>
          <w:tcPr>
            <w:tcW w:w="995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9</w:t>
            </w:r>
          </w:p>
        </w:tc>
      </w:tr>
      <w:tr w:rsidR="002C7A15">
        <w:tc>
          <w:tcPr>
            <w:tcW w:w="308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Доповнення, участь у дискусії на семінарах</w:t>
            </w:r>
          </w:p>
        </w:tc>
        <w:tc>
          <w:tcPr>
            <w:tcW w:w="1987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РН 1.2-1.5, 2.1-2.5, 3.1-3.4, 4.1, 4.2, 4.4, 4.5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</w:tr>
      <w:tr w:rsidR="002C7A15">
        <w:tc>
          <w:tcPr>
            <w:tcW w:w="308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Бліц-опитування</w:t>
            </w:r>
          </w:p>
        </w:tc>
        <w:tc>
          <w:tcPr>
            <w:tcW w:w="1987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РН 1.1, 1.2, 1.4, 1.5, 2.1-2.4, 31-3.3, 4.5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1,5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</w:tr>
      <w:tr w:rsidR="002C7A15">
        <w:tc>
          <w:tcPr>
            <w:tcW w:w="308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Модульна контрольна робота (із тестом та відкритими відповідями)</w:t>
            </w:r>
          </w:p>
        </w:tc>
        <w:tc>
          <w:tcPr>
            <w:tcW w:w="1987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PH 1.1-1.3, 1.5, 2.1 – 2.5, 3.2., 4.1.-4.5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995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6</w:t>
            </w:r>
          </w:p>
        </w:tc>
      </w:tr>
      <w:tr w:rsidR="002C7A15">
        <w:tc>
          <w:tcPr>
            <w:tcW w:w="8050" w:type="dxa"/>
            <w:gridSpan w:val="5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Усього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99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18</w:t>
            </w:r>
          </w:p>
        </w:tc>
      </w:tr>
      <w:tr w:rsidR="002C7A15">
        <w:tc>
          <w:tcPr>
            <w:tcW w:w="10039" w:type="dxa"/>
            <w:gridSpan w:val="7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Частина 1: Модуль 2. Особливості іспаномовного літературного процесу першої половини ХХ ст.</w:t>
            </w:r>
          </w:p>
        </w:tc>
      </w:tr>
      <w:tr w:rsidR="002C7A15">
        <w:tc>
          <w:tcPr>
            <w:tcW w:w="308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Усна відповідь на семінарському занятті</w:t>
            </w:r>
          </w:p>
        </w:tc>
        <w:tc>
          <w:tcPr>
            <w:tcW w:w="1987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РН 1.2-1.5, 2.1, 2.2, 2.4, 2.5, 3.1-3.4, 4.1, 4.2, 4.4, 4.5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995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6</w:t>
            </w:r>
          </w:p>
        </w:tc>
      </w:tr>
      <w:tr w:rsidR="002C7A15">
        <w:tc>
          <w:tcPr>
            <w:tcW w:w="308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Доповнення, участь у дискусії на лекціях і семінарах</w:t>
            </w:r>
          </w:p>
        </w:tc>
        <w:tc>
          <w:tcPr>
            <w:tcW w:w="1987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РН 1.2-1.5, 2.1-2.5, 3.1-3.4, 4.1, 4.2, 4.4, 4.5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</w:tr>
      <w:tr w:rsidR="002C7A15">
        <w:trPr>
          <w:trHeight w:val="393"/>
        </w:trPr>
        <w:tc>
          <w:tcPr>
            <w:tcW w:w="308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Бліц-опитування</w:t>
            </w:r>
          </w:p>
        </w:tc>
        <w:tc>
          <w:tcPr>
            <w:tcW w:w="1987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РН 1.1, 1.2, 1.4, 1.5, 2.1-2.4, 31-3.3, 4.5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1,5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</w:tr>
      <w:tr w:rsidR="002C7A15">
        <w:trPr>
          <w:trHeight w:val="393"/>
        </w:trPr>
        <w:tc>
          <w:tcPr>
            <w:tcW w:w="308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Модульна контрольна робота (із тестом та відкритими відповідями)</w:t>
            </w:r>
          </w:p>
        </w:tc>
        <w:tc>
          <w:tcPr>
            <w:tcW w:w="1987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PH 1.1-1.3, 1.5, 2.1 – 2.5, 3.2., 4.1.-4.5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9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15</w:t>
            </w:r>
          </w:p>
        </w:tc>
        <w:tc>
          <w:tcPr>
            <w:tcW w:w="995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9</w:t>
            </w:r>
          </w:p>
        </w:tc>
      </w:tr>
      <w:tr w:rsidR="002C7A15">
        <w:tc>
          <w:tcPr>
            <w:tcW w:w="8050" w:type="dxa"/>
            <w:gridSpan w:val="5"/>
            <w:tcBorders>
              <w:bottom w:val="double" w:sz="4" w:space="0" w:color="000000"/>
            </w:tcBorders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Усього</w:t>
            </w:r>
          </w:p>
        </w:tc>
        <w:tc>
          <w:tcPr>
            <w:tcW w:w="993" w:type="dxa"/>
            <w:tcBorders>
              <w:bottom w:val="double" w:sz="4" w:space="0" w:color="000000"/>
            </w:tcBorders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996" w:type="dxa"/>
            <w:tcBorders>
              <w:bottom w:val="double" w:sz="4" w:space="0" w:color="000000"/>
            </w:tcBorders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18</w:t>
            </w:r>
          </w:p>
        </w:tc>
      </w:tr>
      <w:tr w:rsidR="002C7A15">
        <w:tc>
          <w:tcPr>
            <w:tcW w:w="8050" w:type="dxa"/>
            <w:gridSpan w:val="5"/>
            <w:tcBorders>
              <w:top w:val="double" w:sz="4" w:space="0" w:color="000000"/>
              <w:bottom w:val="double" w:sz="4" w:space="0" w:color="000000"/>
            </w:tcBorders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Усього </w:t>
            </w:r>
          </w:p>
        </w:tc>
        <w:tc>
          <w:tcPr>
            <w:tcW w:w="993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60</w:t>
            </w:r>
          </w:p>
        </w:tc>
        <w:tc>
          <w:tcPr>
            <w:tcW w:w="996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36</w:t>
            </w:r>
          </w:p>
        </w:tc>
      </w:tr>
    </w:tbl>
    <w:p w:rsidR="002C7A15" w:rsidRDefault="002C7A15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6"/>
          <w:szCs w:val="26"/>
          <w:lang w:val="uk-UA"/>
        </w:rPr>
      </w:pPr>
    </w:p>
    <w:p w:rsidR="002C7A15" w:rsidRDefault="002C7A15">
      <w:pPr>
        <w:widowControl w:val="0"/>
        <w:spacing w:after="0" w:line="240" w:lineRule="auto"/>
        <w:ind w:firstLine="709"/>
        <w:contextualSpacing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2C7A15" w:rsidRDefault="00D23E83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Критерії оцінювання</w:t>
      </w:r>
      <w:r>
        <w:rPr>
          <w:rFonts w:ascii="Times New Roman" w:hAnsi="Times New Roman"/>
          <w:bCs/>
          <w:sz w:val="26"/>
          <w:szCs w:val="26"/>
          <w:lang w:val="uk-UA"/>
        </w:rPr>
        <w:t>:</w:t>
      </w:r>
    </w:p>
    <w:p w:rsidR="002C7A15" w:rsidRDefault="002C7A15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6"/>
          <w:szCs w:val="26"/>
          <w:lang w:val="uk-UA"/>
        </w:rPr>
      </w:pPr>
    </w:p>
    <w:p w:rsidR="002C7A15" w:rsidRDefault="00D23E83">
      <w:pPr>
        <w:pStyle w:val="af5"/>
        <w:widowControl w:val="0"/>
        <w:numPr>
          <w:ilvl w:val="0"/>
          <w:numId w:val="2"/>
        </w:numPr>
        <w:spacing w:after="0" w:line="240" w:lineRule="auto"/>
        <w:ind w:left="0" w:firstLine="1134"/>
        <w:jc w:val="both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i/>
          <w:iCs/>
          <w:sz w:val="26"/>
          <w:szCs w:val="26"/>
          <w:lang w:val="uk-UA"/>
        </w:rPr>
        <w:t>Усна відповідь</w:t>
      </w:r>
      <w:r>
        <w:rPr>
          <w:rFonts w:ascii="Times New Roman" w:hAnsi="Times New Roman"/>
          <w:b/>
          <w:sz w:val="26"/>
          <w:szCs w:val="26"/>
          <w:lang w:val="uk-UA"/>
        </w:rPr>
        <w:t xml:space="preserve">: 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5 балів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використовуючи обов’язкову та додаткову літературу;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4 бали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неточності;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3 бали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неточності;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1-2 бали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студент не в повному обсязі володіє матеріалом, фрагментарно та поверхово його викладає, недостатньо розкриває зміст поставлених питань, має </w:t>
      </w:r>
      <w:r>
        <w:rPr>
          <w:rFonts w:ascii="Times New Roman" w:hAnsi="Times New Roman"/>
          <w:bCs/>
          <w:sz w:val="26"/>
          <w:szCs w:val="26"/>
          <w:lang w:val="uk-UA"/>
        </w:rPr>
        <w:lastRenderedPageBreak/>
        <w:t>суттєві помилки у відповіді, без використання основної і додаткової літератури, посилання на неідентифіковані I-</w:t>
      </w:r>
      <w:proofErr w:type="spellStart"/>
      <w:r>
        <w:rPr>
          <w:rFonts w:ascii="Times New Roman" w:hAnsi="Times New Roman"/>
          <w:bCs/>
          <w:sz w:val="26"/>
          <w:szCs w:val="26"/>
          <w:lang w:val="uk-UA"/>
        </w:rPr>
        <w:t>net</w:t>
      </w:r>
      <w:proofErr w:type="spellEnd"/>
      <w:r>
        <w:rPr>
          <w:rFonts w:ascii="Times New Roman" w:hAnsi="Times New Roman"/>
          <w:bCs/>
          <w:sz w:val="26"/>
          <w:szCs w:val="26"/>
          <w:lang w:val="uk-UA"/>
        </w:rPr>
        <w:t xml:space="preserve"> джерела, артикуляція відповіді з </w:t>
      </w:r>
      <w:proofErr w:type="spellStart"/>
      <w:r>
        <w:rPr>
          <w:rFonts w:ascii="Times New Roman" w:hAnsi="Times New Roman"/>
          <w:bCs/>
          <w:sz w:val="26"/>
          <w:szCs w:val="26"/>
          <w:lang w:val="uk-UA"/>
        </w:rPr>
        <w:t>гаджета</w:t>
      </w:r>
      <w:proofErr w:type="spellEnd"/>
      <w:r>
        <w:rPr>
          <w:rFonts w:ascii="Times New Roman" w:hAnsi="Times New Roman"/>
          <w:bCs/>
          <w:sz w:val="26"/>
          <w:szCs w:val="26"/>
          <w:lang w:val="uk-UA"/>
        </w:rPr>
        <w:t>.</w:t>
      </w:r>
    </w:p>
    <w:p w:rsidR="002C7A15" w:rsidRDefault="00D23E83">
      <w:pPr>
        <w:pStyle w:val="af5"/>
        <w:widowControl w:val="0"/>
        <w:numPr>
          <w:ilvl w:val="0"/>
          <w:numId w:val="2"/>
        </w:numPr>
        <w:spacing w:after="0" w:line="240" w:lineRule="auto"/>
        <w:ind w:left="0" w:firstLine="1134"/>
        <w:jc w:val="both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i/>
          <w:iCs/>
          <w:sz w:val="26"/>
          <w:szCs w:val="26"/>
          <w:lang w:val="uk-UA"/>
        </w:rPr>
        <w:t>Доповнення</w:t>
      </w:r>
      <w:r>
        <w:rPr>
          <w:rFonts w:ascii="Times New Roman" w:hAnsi="Times New Roman"/>
          <w:b/>
          <w:sz w:val="26"/>
          <w:szCs w:val="26"/>
          <w:lang w:val="uk-UA"/>
        </w:rPr>
        <w:t>: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 xml:space="preserve">2 бали – 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доповнення / коментарі у дискусії/ змістовне, ґрунтовне, </w:t>
      </w:r>
      <w:proofErr w:type="spellStart"/>
      <w:r>
        <w:rPr>
          <w:rFonts w:ascii="Times New Roman" w:hAnsi="Times New Roman"/>
          <w:bCs/>
          <w:sz w:val="26"/>
          <w:szCs w:val="26"/>
          <w:lang w:val="uk-UA"/>
        </w:rPr>
        <w:t>конструктивно</w:t>
      </w:r>
      <w:proofErr w:type="spellEnd"/>
      <w:r>
        <w:rPr>
          <w:rFonts w:ascii="Times New Roman" w:hAnsi="Times New Roman"/>
          <w:bCs/>
          <w:sz w:val="26"/>
          <w:szCs w:val="26"/>
          <w:lang w:val="uk-UA"/>
        </w:rPr>
        <w:t xml:space="preserve"> доповнює обговорення теми;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1 бал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доповнення / коментарі у дискусії/ загалом змістовне.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0-0,5 </w:t>
      </w:r>
      <w:proofErr w:type="spellStart"/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бала</w:t>
      </w:r>
      <w:proofErr w:type="spellEnd"/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 xml:space="preserve"> –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доповнення містить інформацію, що суттєво не розширює дискусію.</w:t>
      </w:r>
    </w:p>
    <w:p w:rsidR="002C7A15" w:rsidRDefault="00D23E83">
      <w:pPr>
        <w:pStyle w:val="af5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i/>
          <w:iCs/>
          <w:sz w:val="26"/>
          <w:szCs w:val="26"/>
          <w:lang w:val="uk-UA"/>
        </w:rPr>
        <w:t>Бліц-опитування</w:t>
      </w:r>
      <w:r>
        <w:rPr>
          <w:rFonts w:ascii="Times New Roman" w:hAnsi="Times New Roman"/>
          <w:b/>
          <w:sz w:val="26"/>
          <w:szCs w:val="26"/>
          <w:lang w:val="uk-UA"/>
        </w:rPr>
        <w:t>:</w:t>
      </w:r>
    </w:p>
    <w:p w:rsidR="002C7A15" w:rsidRDefault="00D23E83">
      <w:pPr>
        <w:pStyle w:val="af5"/>
        <w:widowControl w:val="0"/>
        <w:spacing w:after="0" w:line="240" w:lineRule="auto"/>
        <w:ind w:hanging="153"/>
        <w:jc w:val="both"/>
        <w:rPr>
          <w:rFonts w:ascii="Times New Roman" w:hAnsi="Times New Roman"/>
          <w:bCs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 xml:space="preserve">1,5 бали – </w:t>
      </w:r>
      <w:r>
        <w:rPr>
          <w:rFonts w:ascii="Times New Roman" w:hAnsi="Times New Roman"/>
          <w:bCs/>
          <w:sz w:val="26"/>
          <w:szCs w:val="26"/>
          <w:lang w:val="uk-UA"/>
        </w:rPr>
        <w:t>відповідь студента чітка, коректна й аргументована;</w:t>
      </w:r>
    </w:p>
    <w:p w:rsidR="002C7A15" w:rsidRDefault="00D23E83">
      <w:pPr>
        <w:pStyle w:val="af5"/>
        <w:widowControl w:val="0"/>
        <w:spacing w:after="0" w:line="240" w:lineRule="auto"/>
        <w:ind w:hanging="153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1 бал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відповідь студента загалом коректна, однак непевна і не аргументована.</w:t>
      </w:r>
    </w:p>
    <w:p w:rsidR="002C7A15" w:rsidRDefault="00D23E83">
      <w:pPr>
        <w:pStyle w:val="af5"/>
        <w:widowControl w:val="0"/>
        <w:spacing w:after="0" w:line="240" w:lineRule="auto"/>
        <w:ind w:hanging="153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0-0,5 </w:t>
      </w:r>
      <w:proofErr w:type="spellStart"/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бала</w:t>
      </w:r>
      <w:proofErr w:type="spellEnd"/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 xml:space="preserve"> – </w:t>
      </w:r>
      <w:r>
        <w:rPr>
          <w:rFonts w:ascii="Times New Roman" w:hAnsi="Times New Roman"/>
          <w:bCs/>
          <w:sz w:val="26"/>
          <w:szCs w:val="26"/>
          <w:lang w:val="uk-UA"/>
        </w:rPr>
        <w:t>відповідь студента некоректна.</w:t>
      </w:r>
    </w:p>
    <w:p w:rsidR="002C7A15" w:rsidRDefault="00D23E83">
      <w:pPr>
        <w:pStyle w:val="af5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b/>
          <w:i/>
          <w:iCs/>
          <w:sz w:val="26"/>
          <w:szCs w:val="26"/>
          <w:lang w:val="uk-UA"/>
        </w:rPr>
        <w:t xml:space="preserve">МКР (із тестом та відкритими відповідями) </w:t>
      </w:r>
    </w:p>
    <w:p w:rsidR="002C7A15" w:rsidRDefault="00D23E83">
      <w:pPr>
        <w:suppressAutoHyphens/>
        <w:spacing w:after="0" w:line="240" w:lineRule="auto"/>
        <w:ind w:firstLine="706"/>
        <w:jc w:val="both"/>
        <w:rPr>
          <w:rFonts w:ascii="Times New Roman" w:eastAsia="Times New Roman" w:hAnsi="Times New Roman"/>
          <w:sz w:val="26"/>
          <w:szCs w:val="26"/>
          <w:lang w:val="uk-UA" w:eastAsia="ar-SA"/>
        </w:rPr>
      </w:pPr>
      <w:r>
        <w:rPr>
          <w:rFonts w:ascii="Times New Roman" w:eastAsia="Times New Roman" w:hAnsi="Times New Roman"/>
          <w:sz w:val="26"/>
          <w:szCs w:val="26"/>
          <w:lang w:val="uk-UA" w:eastAsia="ar-SA"/>
        </w:rPr>
        <w:t>Модульна контрольна робота проходить у формі письмового завдання, що складається із двох частин: тестових завдань</w:t>
      </w:r>
      <w:r>
        <w:rPr>
          <w:rFonts w:ascii="Times New Roman" w:eastAsia="Times New Roman" w:hAnsi="Times New Roman"/>
          <w:sz w:val="26"/>
          <w:szCs w:val="26"/>
          <w:lang w:eastAsia="ar-SA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lang w:val="uk-UA" w:eastAsia="ar-SA"/>
        </w:rPr>
        <w:t xml:space="preserve">та розгорнутої відповіді на запитання, кожна із яких оцінюється окремо. </w:t>
      </w:r>
    </w:p>
    <w:p w:rsidR="002C7A15" w:rsidRDefault="00D23E83">
      <w:pPr>
        <w:numPr>
          <w:ilvl w:val="0"/>
          <w:numId w:val="9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b/>
          <w:bCs/>
          <w:color w:val="000000"/>
          <w:sz w:val="26"/>
          <w:szCs w:val="26"/>
          <w:lang w:val="uk-UA" w:eastAsia="uk-UA"/>
        </w:rPr>
      </w:pPr>
      <w:r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  <w:t xml:space="preserve">За кожну правильну відповідь на тестові питання студент отримує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lang w:val="uk-UA" w:eastAsia="uk-UA"/>
        </w:rPr>
        <w:t xml:space="preserve">0,5 </w:t>
      </w:r>
      <w:proofErr w:type="spellStart"/>
      <w:r>
        <w:rPr>
          <w:rFonts w:ascii="Times New Roman" w:eastAsia="Arial Unicode MS" w:hAnsi="Times New Roman"/>
          <w:b/>
          <w:bCs/>
          <w:color w:val="000000"/>
          <w:sz w:val="26"/>
          <w:szCs w:val="26"/>
          <w:lang w:val="uk-UA" w:eastAsia="uk-UA"/>
        </w:rPr>
        <w:t>бала</w:t>
      </w:r>
      <w:proofErr w:type="spellEnd"/>
      <w:r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  <w:t xml:space="preserve">, що в сумі складає максимум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lang w:val="uk-UA" w:eastAsia="uk-UA"/>
        </w:rPr>
        <w:t>5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u w:val="single"/>
          <w:lang w:val="uk-UA" w:eastAsia="uk-UA"/>
        </w:rPr>
        <w:t xml:space="preserve"> балів</w:t>
      </w:r>
      <w:r>
        <w:rPr>
          <w:rFonts w:ascii="Times New Roman" w:eastAsia="Arial Unicode MS" w:hAnsi="Times New Roman"/>
          <w:b/>
          <w:color w:val="000000"/>
          <w:sz w:val="26"/>
          <w:szCs w:val="26"/>
          <w:lang w:val="uk-UA" w:eastAsia="uk-UA"/>
        </w:rPr>
        <w:t xml:space="preserve"> </w:t>
      </w:r>
      <w:r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  <w:t>за 10 запитань (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lang w:val="uk-UA" w:eastAsia="uk-UA"/>
        </w:rPr>
        <w:t xml:space="preserve">МКР 1) </w:t>
      </w:r>
      <w:r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  <w:t>та максимум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lang w:val="uk-UA" w:eastAsia="uk-UA"/>
        </w:rPr>
        <w:t xml:space="preserve"> 10 балів </w:t>
      </w:r>
      <w:r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  <w:t xml:space="preserve"> за 20 запитань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lang w:val="uk-UA" w:eastAsia="uk-UA"/>
        </w:rPr>
        <w:t>(МКР 2).</w:t>
      </w:r>
    </w:p>
    <w:p w:rsidR="002C7A15" w:rsidRDefault="00D23E83">
      <w:pPr>
        <w:numPr>
          <w:ilvl w:val="0"/>
          <w:numId w:val="9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</w:pP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>За розгорнуту відповідь на запитання студент отримує високу оцінку</w:t>
      </w:r>
      <w:r>
        <w:rPr>
          <w:rFonts w:ascii="Arial Unicode MS" w:eastAsia="Arial Unicode MS" w:hAnsi="Arial Unicode MS"/>
          <w:b/>
          <w:bCs/>
          <w:color w:val="000000"/>
          <w:sz w:val="26"/>
          <w:szCs w:val="26"/>
          <w:u w:val="single"/>
          <w:shd w:val="clear" w:color="auto" w:fill="FFFFFF"/>
          <w:lang w:val="uk-UA" w:eastAsia="uk-UA"/>
        </w:rPr>
        <w:t> 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u w:val="single"/>
          <w:shd w:val="clear" w:color="auto" w:fill="FFFFFF"/>
          <w:lang w:val="uk-UA" w:eastAsia="uk-UA"/>
        </w:rPr>
        <w:t>5 балів</w:t>
      </w:r>
      <w:r>
        <w:rPr>
          <w:rFonts w:ascii="Arial Unicode MS" w:eastAsia="Arial Unicode MS" w:hAnsi="Arial Unicode MS"/>
          <w:color w:val="000000"/>
          <w:sz w:val="26"/>
          <w:szCs w:val="26"/>
          <w:u w:val="single"/>
          <w:shd w:val="clear" w:color="auto" w:fill="FFFFFF"/>
          <w:lang w:val="uk-UA" w:eastAsia="uk-UA"/>
        </w:rPr>
        <w:t> 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>за умови, якщо дає правильну, повну та вичерпну відповідь на поставлене запитання, здатен запропонувати та пояснити власну точку зору на запропоновану проблему, а також провести порівняльні паралелі з іншими авторами/текстами/культурними епохами. Студент демонструє глибоке знання художнього тексту/текстів, вільно оперує опанованими теоретичними аспектами та вміє застосовувати їх при практичному аналізі, підкріплює погляд на проблему цитатами та прикладами з тексту, творчо підходить до вирішення поставленого завдання.</w:t>
      </w:r>
    </w:p>
    <w:p w:rsidR="002C7A15" w:rsidRDefault="00D23E83">
      <w:pPr>
        <w:numPr>
          <w:ilvl w:val="0"/>
          <w:numId w:val="9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</w:pP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>За розгорнуту відповідь на запитання студент отримує оцінку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u w:val="single"/>
          <w:shd w:val="clear" w:color="auto" w:fill="FFFFFF"/>
          <w:lang w:val="uk-UA" w:eastAsia="uk-UA"/>
        </w:rPr>
        <w:t> 4 бали 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> </w:t>
      </w:r>
      <w:r>
        <w:rPr>
          <w:rFonts w:ascii="Tahoma" w:eastAsia="Arial Unicode MS" w:hAnsi="Tahoma" w:cs="Tahoma"/>
          <w:color w:val="000000"/>
          <w:sz w:val="26"/>
          <w:szCs w:val="26"/>
          <w:shd w:val="clear" w:color="auto" w:fill="FFFFFF"/>
          <w:lang w:val="uk-UA" w:eastAsia="uk-UA"/>
        </w:rPr>
        <w:t>﻿﻿﻿﻿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>за умови, якщо правильну та чітко розкриває обрану тему. Студент демонструє знання художнього тексту та оперує опанованими теоретичними аспектами, застосовуючи їх при практичному аналізі, художнього тексту/текстів.</w:t>
      </w:r>
    </w:p>
    <w:p w:rsidR="002C7A15" w:rsidRDefault="00D23E83">
      <w:pPr>
        <w:numPr>
          <w:ilvl w:val="0"/>
          <w:numId w:val="9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</w:pP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>За розгорнуту відповідь на запитання студент отримує оцінку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u w:val="single"/>
          <w:shd w:val="clear" w:color="auto" w:fill="FFFFFF"/>
          <w:lang w:val="uk-UA" w:eastAsia="uk-UA"/>
        </w:rPr>
        <w:t xml:space="preserve"> 3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 xml:space="preserve">бали 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>за умови, якщо його відповідь лише частково розкриває обрану тему, а також якщо студент не в змозі продемонструвати детального знання тексту чи застосувати запропоновані теоретичні аспекти до практичного аналізу. </w:t>
      </w:r>
    </w:p>
    <w:p w:rsidR="002C7A15" w:rsidRDefault="00D23E83">
      <w:pPr>
        <w:numPr>
          <w:ilvl w:val="0"/>
          <w:numId w:val="9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</w:pPr>
      <w:r>
        <w:rPr>
          <w:rFonts w:ascii="Times New Roman" w:eastAsia="Arial Unicode MS" w:hAnsi="Times New Roman"/>
          <w:bCs/>
          <w:color w:val="000000"/>
          <w:sz w:val="26"/>
          <w:szCs w:val="26"/>
          <w:lang w:val="uk-UA" w:eastAsia="uk-UA"/>
        </w:rPr>
        <w:t>Відповідь студента оцінюється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 у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 xml:space="preserve">2 </w:t>
      </w:r>
      <w:r>
        <w:rPr>
          <w:rFonts w:ascii="Times New Roman" w:eastAsia="Arial Unicode MS" w:hAnsi="Times New Roman"/>
          <w:b/>
          <w:color w:val="000000"/>
          <w:sz w:val="26"/>
          <w:szCs w:val="26"/>
          <w:u w:val="single"/>
          <w:shd w:val="clear" w:color="auto" w:fill="FFFFFF"/>
          <w:lang w:val="uk-UA" w:eastAsia="uk-UA"/>
        </w:rPr>
        <w:t>бали і нижче та не зараховується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 у разі, якщо студент з тих чи інших причин не в змозі дати прийнятну відповідь на запитання або ж у разі, коли його погляд на проблему є неадекватним, необґрунтованим, непідкріпленим контекстом чи не відповідає означеним вище критеріям. У такому разі відповідь студента вважається незарахованою.  </w:t>
      </w:r>
    </w:p>
    <w:p w:rsidR="002C7A15" w:rsidRDefault="00D23E83">
      <w:pPr>
        <w:numPr>
          <w:ilvl w:val="0"/>
          <w:numId w:val="9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</w:pP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Максимальна кількість балів, які студент може отримати за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>МКР 1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 становить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>10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u w:val="single"/>
          <w:shd w:val="clear" w:color="auto" w:fill="FFFFFF"/>
          <w:lang w:val="uk-UA" w:eastAsia="uk-UA"/>
        </w:rPr>
        <w:t xml:space="preserve"> б</w:t>
      </w:r>
      <w:r>
        <w:rPr>
          <w:rFonts w:ascii="Times New Roman" w:eastAsia="Arial Unicode MS" w:hAnsi="Times New Roman"/>
          <w:b/>
          <w:color w:val="000000"/>
          <w:sz w:val="26"/>
          <w:szCs w:val="26"/>
          <w:u w:val="single"/>
          <w:shd w:val="clear" w:color="auto" w:fill="FFFFFF"/>
          <w:lang w:val="uk-UA" w:eastAsia="uk-UA"/>
        </w:rPr>
        <w:t>алів</w:t>
      </w:r>
      <w:r>
        <w:rPr>
          <w:rFonts w:ascii="Times New Roman" w:eastAsia="Arial Unicode MS" w:hAnsi="Times New Roman"/>
          <w:color w:val="000000"/>
          <w:sz w:val="26"/>
          <w:szCs w:val="26"/>
          <w:u w:val="single"/>
          <w:shd w:val="clear" w:color="auto" w:fill="FFFFFF"/>
          <w:lang w:val="uk-UA" w:eastAsia="uk-UA"/>
        </w:rPr>
        <w:t>,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 мінімальна –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>6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u w:val="single"/>
          <w:shd w:val="clear" w:color="auto" w:fill="FFFFFF"/>
          <w:lang w:val="uk-UA" w:eastAsia="uk-UA"/>
        </w:rPr>
        <w:t xml:space="preserve"> б</w:t>
      </w:r>
      <w:r>
        <w:rPr>
          <w:rFonts w:ascii="Times New Roman" w:eastAsia="Arial Unicode MS" w:hAnsi="Times New Roman"/>
          <w:b/>
          <w:color w:val="000000"/>
          <w:sz w:val="26"/>
          <w:szCs w:val="26"/>
          <w:u w:val="single"/>
          <w:shd w:val="clear" w:color="auto" w:fill="FFFFFF"/>
          <w:lang w:val="uk-UA" w:eastAsia="uk-UA"/>
        </w:rPr>
        <w:t>алів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, за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>МКР 2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 –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>15/9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 відповідно. При отриманні оцінки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>5 балів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 (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>МКР 1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) та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>8 балів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 (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>МКР 2)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 і нижче відповідь студента вважається незарахованою.  </w:t>
      </w:r>
    </w:p>
    <w:p w:rsidR="002C7A15" w:rsidRDefault="002C7A15">
      <w:pPr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</w:pPr>
    </w:p>
    <w:p w:rsidR="002C7A15" w:rsidRDefault="00D23E83">
      <w:pPr>
        <w:suppressAutoHyphens/>
        <w:spacing w:after="0" w:line="240" w:lineRule="auto"/>
        <w:contextualSpacing/>
        <w:jc w:val="both"/>
      </w:pP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u w:val="single"/>
          <w:lang w:val="uk-UA" w:eastAsia="uk-UA"/>
        </w:rPr>
        <w:t>Семестр IV</w:t>
      </w:r>
    </w:p>
    <w:p w:rsidR="002C7A15" w:rsidRDefault="00D23E83">
      <w:pPr>
        <w:widowControl w:val="0"/>
        <w:spacing w:after="0" w:line="240" w:lineRule="auto"/>
        <w:ind w:left="284"/>
        <w:jc w:val="both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- семестрове оцінювання: </w:t>
      </w:r>
    </w:p>
    <w:p w:rsidR="002C7A15" w:rsidRPr="007F4351" w:rsidRDefault="00D23E83">
      <w:pPr>
        <w:widowControl w:val="0"/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Контроль знань здійснюється за системою ECTS, яка передбачає дворівневе </w:t>
      </w:r>
      <w:r>
        <w:rPr>
          <w:rFonts w:ascii="Times New Roman" w:hAnsi="Times New Roman"/>
          <w:sz w:val="26"/>
          <w:szCs w:val="26"/>
          <w:lang w:val="uk-UA"/>
        </w:rPr>
        <w:lastRenderedPageBreak/>
        <w:t xml:space="preserve">оцінювання засвоєного матеріалу, зокрема </w:t>
      </w:r>
      <w:r>
        <w:rPr>
          <w:rFonts w:ascii="Times New Roman" w:hAnsi="Times New Roman"/>
          <w:b/>
          <w:sz w:val="26"/>
          <w:szCs w:val="26"/>
          <w:lang w:val="uk-UA"/>
        </w:rPr>
        <w:t>оцінювання теоретичної підготовки</w:t>
      </w:r>
      <w:r>
        <w:rPr>
          <w:rFonts w:ascii="Times New Roman" w:hAnsi="Times New Roman"/>
          <w:sz w:val="26"/>
          <w:szCs w:val="26"/>
          <w:lang w:val="uk-UA"/>
        </w:rPr>
        <w:t xml:space="preserve"> – результати навчання (</w:t>
      </w:r>
      <w:r>
        <w:rPr>
          <w:rFonts w:ascii="Times New Roman" w:hAnsi="Times New Roman"/>
          <w:b/>
          <w:sz w:val="26"/>
          <w:szCs w:val="26"/>
          <w:lang w:val="uk-UA"/>
        </w:rPr>
        <w:t>знання</w:t>
      </w:r>
      <w:r>
        <w:rPr>
          <w:rFonts w:ascii="Times New Roman" w:hAnsi="Times New Roman"/>
          <w:sz w:val="26"/>
          <w:szCs w:val="26"/>
          <w:lang w:val="uk-UA"/>
        </w:rPr>
        <w:t xml:space="preserve"> 1.1 – 1.4), що складає 40% від загальної оцінки, та </w:t>
      </w:r>
      <w:r>
        <w:rPr>
          <w:rFonts w:ascii="Times New Roman" w:hAnsi="Times New Roman"/>
          <w:b/>
          <w:sz w:val="26"/>
          <w:szCs w:val="26"/>
          <w:lang w:val="uk-UA"/>
        </w:rPr>
        <w:t>оцінювання практичної підготовки</w:t>
      </w:r>
      <w:r>
        <w:rPr>
          <w:rFonts w:ascii="Times New Roman" w:hAnsi="Times New Roman"/>
          <w:sz w:val="26"/>
          <w:szCs w:val="26"/>
          <w:lang w:val="uk-UA"/>
        </w:rPr>
        <w:t xml:space="preserve"> – результати навчання (</w:t>
      </w:r>
      <w:r>
        <w:rPr>
          <w:rFonts w:ascii="Times New Roman" w:hAnsi="Times New Roman"/>
          <w:b/>
          <w:sz w:val="26"/>
          <w:szCs w:val="26"/>
          <w:lang w:val="uk-UA"/>
        </w:rPr>
        <w:t>вміння</w:t>
      </w:r>
      <w:r>
        <w:rPr>
          <w:rFonts w:ascii="Times New Roman" w:hAnsi="Times New Roman"/>
          <w:sz w:val="26"/>
          <w:szCs w:val="26"/>
          <w:lang w:val="uk-UA"/>
        </w:rPr>
        <w:t xml:space="preserve"> 2.1-2.5); (</w:t>
      </w:r>
      <w:r>
        <w:rPr>
          <w:rFonts w:ascii="Times New Roman" w:hAnsi="Times New Roman"/>
          <w:b/>
          <w:sz w:val="26"/>
          <w:szCs w:val="26"/>
          <w:lang w:val="uk-UA"/>
        </w:rPr>
        <w:t>комунікація</w:t>
      </w:r>
      <w:r>
        <w:rPr>
          <w:rFonts w:ascii="Times New Roman" w:hAnsi="Times New Roman"/>
          <w:sz w:val="26"/>
          <w:szCs w:val="26"/>
          <w:lang w:val="uk-UA"/>
        </w:rPr>
        <w:t xml:space="preserve"> 3.1-3.4); (</w:t>
      </w:r>
      <w:r>
        <w:rPr>
          <w:rFonts w:ascii="Times New Roman" w:hAnsi="Times New Roman"/>
          <w:b/>
          <w:sz w:val="26"/>
          <w:szCs w:val="26"/>
          <w:lang w:val="uk-UA"/>
        </w:rPr>
        <w:t>автономність та відповідальність</w:t>
      </w:r>
      <w:r>
        <w:rPr>
          <w:rFonts w:ascii="Times New Roman" w:hAnsi="Times New Roman"/>
          <w:sz w:val="26"/>
          <w:szCs w:val="26"/>
          <w:lang w:val="uk-UA"/>
        </w:rPr>
        <w:t xml:space="preserve"> 4.1-4.5), що складає 60% загальної оцінки. </w:t>
      </w:r>
    </w:p>
    <w:p w:rsidR="002C7A15" w:rsidRDefault="00D23E83">
      <w:pPr>
        <w:widowControl w:val="0"/>
        <w:spacing w:after="0" w:line="240" w:lineRule="auto"/>
        <w:ind w:firstLine="709"/>
        <w:jc w:val="both"/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1. Робота на семінарських заняттях (усна відповідь, доповнення, участь </w:t>
      </w:r>
      <w:r>
        <w:rPr>
          <w:rFonts w:ascii="Times New Roman" w:hAnsi="Times New Roman"/>
          <w:b/>
          <w:color w:val="000000"/>
          <w:sz w:val="26"/>
          <w:szCs w:val="26"/>
          <w:lang w:val="uk-UA"/>
        </w:rPr>
        <w:t xml:space="preserve">у дискусіях): 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 xml:space="preserve">– </w:t>
      </w:r>
      <w:r>
        <w:rPr>
          <w:rFonts w:ascii="Times New Roman" w:hAnsi="Times New Roman"/>
          <w:b/>
          <w:bCs/>
          <w:color w:val="000000"/>
          <w:sz w:val="26"/>
          <w:szCs w:val="26"/>
          <w:lang w:val="uk-UA"/>
        </w:rPr>
        <w:t>31/18 балів.</w:t>
      </w:r>
    </w:p>
    <w:p w:rsidR="002C7A15" w:rsidRDefault="00D23E83">
      <w:pPr>
        <w:widowControl w:val="0"/>
        <w:spacing w:after="0" w:line="240" w:lineRule="auto"/>
        <w:ind w:firstLine="709"/>
        <w:jc w:val="both"/>
      </w:pPr>
      <w:r>
        <w:rPr>
          <w:rFonts w:ascii="Times New Roman" w:hAnsi="Times New Roman"/>
          <w:b/>
          <w:sz w:val="26"/>
          <w:szCs w:val="26"/>
          <w:lang w:val="uk-UA"/>
        </w:rPr>
        <w:t>2. Бліц-опитування під час лекцій: 6/4 бали.</w:t>
      </w:r>
    </w:p>
    <w:p w:rsidR="002C7A15" w:rsidRDefault="00D23E83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3. Модульна контрольна робота 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(із тестом та відкритими відповідями) (зараховується за умови 60 % правильних відповідей) - </w:t>
      </w:r>
      <w:r>
        <w:rPr>
          <w:rFonts w:ascii="Times New Roman" w:hAnsi="Times New Roman"/>
          <w:b/>
          <w:sz w:val="26"/>
          <w:szCs w:val="26"/>
          <w:lang w:val="uk-UA"/>
        </w:rPr>
        <w:t>10/6 балів</w:t>
      </w:r>
      <w:r>
        <w:rPr>
          <w:rFonts w:ascii="Times New Roman" w:hAnsi="Times New Roman"/>
          <w:bCs/>
          <w:sz w:val="26"/>
          <w:szCs w:val="26"/>
          <w:lang w:val="uk-UA"/>
        </w:rPr>
        <w:t>.</w:t>
      </w:r>
    </w:p>
    <w:p w:rsidR="002C7A15" w:rsidRDefault="00D23E83">
      <w:pPr>
        <w:widowControl w:val="0"/>
        <w:spacing w:after="0" w:line="240" w:lineRule="auto"/>
        <w:ind w:firstLine="709"/>
        <w:jc w:val="both"/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4. Презентація курсових </w:t>
      </w:r>
      <w:proofErr w:type="spellStart"/>
      <w:r>
        <w:rPr>
          <w:rFonts w:ascii="Times New Roman" w:hAnsi="Times New Roman"/>
          <w:b/>
          <w:sz w:val="26"/>
          <w:szCs w:val="26"/>
          <w:lang w:val="uk-UA"/>
        </w:rPr>
        <w:t>проєктів</w:t>
      </w:r>
      <w:proofErr w:type="spellEnd"/>
      <w:r>
        <w:rPr>
          <w:rFonts w:ascii="Times New Roman" w:hAnsi="Times New Roman"/>
          <w:b/>
          <w:sz w:val="26"/>
          <w:szCs w:val="26"/>
          <w:lang w:val="uk-UA"/>
        </w:rPr>
        <w:t xml:space="preserve">: </w:t>
      </w:r>
      <w:r>
        <w:rPr>
          <w:rFonts w:ascii="Times New Roman" w:hAnsi="Times New Roman"/>
          <w:sz w:val="26"/>
          <w:szCs w:val="26"/>
          <w:lang w:val="uk-UA"/>
        </w:rPr>
        <w:t xml:space="preserve">– </w:t>
      </w:r>
      <w:r>
        <w:rPr>
          <w:rFonts w:ascii="Times New Roman" w:hAnsi="Times New Roman"/>
          <w:b/>
          <w:bCs/>
          <w:sz w:val="26"/>
          <w:szCs w:val="26"/>
          <w:lang w:val="uk-UA"/>
        </w:rPr>
        <w:t>13/8 балів</w:t>
      </w:r>
      <w:r>
        <w:rPr>
          <w:rFonts w:ascii="Times New Roman" w:hAnsi="Times New Roman"/>
          <w:sz w:val="26"/>
          <w:szCs w:val="26"/>
          <w:lang w:val="uk-UA"/>
        </w:rPr>
        <w:t>.</w:t>
      </w:r>
    </w:p>
    <w:p w:rsidR="002C7A15" w:rsidRDefault="002C7A15">
      <w:pPr>
        <w:widowControl w:val="0"/>
        <w:spacing w:after="0" w:line="240" w:lineRule="auto"/>
        <w:ind w:firstLine="709"/>
        <w:contextualSpacing/>
        <w:rPr>
          <w:rFonts w:ascii="Times New Roman" w:hAnsi="Times New Roman"/>
          <w:b/>
          <w:bCs/>
          <w:sz w:val="26"/>
          <w:szCs w:val="26"/>
          <w:lang w:val="uk-UA"/>
        </w:rPr>
      </w:pPr>
    </w:p>
    <w:p w:rsidR="002C7A15" w:rsidRDefault="00D23E83">
      <w:pPr>
        <w:widowControl w:val="0"/>
        <w:spacing w:after="0" w:line="240" w:lineRule="auto"/>
        <w:ind w:firstLine="709"/>
        <w:contextualSpacing/>
        <w:rPr>
          <w:rFonts w:ascii="Times New Roman" w:hAnsi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sz w:val="26"/>
          <w:szCs w:val="26"/>
          <w:lang w:val="uk-UA"/>
        </w:rPr>
        <w:t>Оцінювання за формами контролю:</w:t>
      </w:r>
    </w:p>
    <w:tbl>
      <w:tblPr>
        <w:tblStyle w:val="af9"/>
        <w:tblW w:w="10035" w:type="dxa"/>
        <w:tblLook w:val="04A0" w:firstRow="1" w:lastRow="0" w:firstColumn="1" w:lastColumn="0" w:noHBand="0" w:noVBand="1"/>
      </w:tblPr>
      <w:tblGrid>
        <w:gridCol w:w="2521"/>
        <w:gridCol w:w="1787"/>
        <w:gridCol w:w="1187"/>
        <w:gridCol w:w="931"/>
        <w:gridCol w:w="1145"/>
        <w:gridCol w:w="1319"/>
        <w:gridCol w:w="1145"/>
      </w:tblGrid>
      <w:tr w:rsidR="002C7A15">
        <w:tc>
          <w:tcPr>
            <w:tcW w:w="3086" w:type="dxa"/>
            <w:vMerge w:val="restart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Види робіт та форми їх контролю</w:t>
            </w:r>
          </w:p>
        </w:tc>
        <w:tc>
          <w:tcPr>
            <w:tcW w:w="1987" w:type="dxa"/>
            <w:vMerge w:val="restart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center"/>
              <w:rPr>
                <w:b/>
                <w:bCs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Результати навчання які оцінюються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center"/>
              <w:rPr>
                <w:b/>
                <w:bCs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Кількість занять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center"/>
              <w:rPr>
                <w:b/>
                <w:bCs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Кількість балів за вид роботи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Сумарна кількість балів за семестр</w:t>
            </w:r>
          </w:p>
        </w:tc>
      </w:tr>
      <w:tr w:rsidR="002C7A15">
        <w:tc>
          <w:tcPr>
            <w:tcW w:w="3086" w:type="dxa"/>
            <w:vMerge/>
            <w:shd w:val="clear" w:color="auto" w:fill="auto"/>
            <w:vAlign w:val="center"/>
          </w:tcPr>
          <w:p w:rsidR="002C7A15" w:rsidRDefault="002C7A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1987" w:type="dxa"/>
            <w:vMerge/>
            <w:shd w:val="clear" w:color="auto" w:fill="auto"/>
            <w:vAlign w:val="center"/>
          </w:tcPr>
          <w:p w:rsidR="002C7A15" w:rsidRDefault="002C7A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2C7A15" w:rsidRDefault="002C7A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18"/>
                <w:szCs w:val="1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uk-UA" w:eastAsia="ru-RU"/>
              </w:rPr>
              <w:t>макси-мальна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uk-UA" w:eastAsia="ru-RU"/>
              </w:rPr>
              <w:t>мінімальна для позитивної оцінки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uk-UA" w:eastAsia="ru-RU"/>
              </w:rPr>
              <w:t>максимальна</w:t>
            </w:r>
          </w:p>
        </w:tc>
        <w:tc>
          <w:tcPr>
            <w:tcW w:w="990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uk-UA" w:eastAsia="ru-RU"/>
              </w:rPr>
              <w:t>мінімальна для позитивної оцінки</w:t>
            </w:r>
          </w:p>
        </w:tc>
      </w:tr>
      <w:tr w:rsidR="002C7A15" w:rsidRPr="00E80CE6">
        <w:tc>
          <w:tcPr>
            <w:tcW w:w="10034" w:type="dxa"/>
            <w:gridSpan w:val="7"/>
            <w:shd w:val="clear" w:color="auto" w:fill="auto"/>
          </w:tcPr>
          <w:p w:rsidR="002C7A15" w:rsidRDefault="00D23E83" w:rsidP="00E80CE6">
            <w:pPr>
              <w:widowControl w:val="0"/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Частина 1: Модуль1. Іспанська література </w:t>
            </w:r>
            <w:r w:rsidR="00E80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2-ї пол. </w:t>
            </w:r>
            <w:r w:rsidR="001458E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ХХ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– </w:t>
            </w:r>
            <w:proofErr w:type="spellStart"/>
            <w:r w:rsidR="001458E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поч</w:t>
            </w:r>
            <w:proofErr w:type="spellEnd"/>
            <w:r w:rsidR="001458E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ХХ ст. </w:t>
            </w:r>
          </w:p>
        </w:tc>
      </w:tr>
      <w:tr w:rsidR="002C7A15">
        <w:tc>
          <w:tcPr>
            <w:tcW w:w="308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Усна відповідь на семінарському занятті</w:t>
            </w:r>
          </w:p>
        </w:tc>
        <w:tc>
          <w:tcPr>
            <w:tcW w:w="1987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РН 1.2-1.5, 2.1, 2.2, 2.4, 2.5, 3.1-3.4, 4.1, 4.2, 4.4, 4.5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15</w:t>
            </w:r>
          </w:p>
        </w:tc>
        <w:tc>
          <w:tcPr>
            <w:tcW w:w="990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9</w:t>
            </w:r>
          </w:p>
        </w:tc>
      </w:tr>
      <w:tr w:rsidR="002C7A15">
        <w:tc>
          <w:tcPr>
            <w:tcW w:w="308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Доповнення, участь у дискусії на семінарах</w:t>
            </w:r>
          </w:p>
        </w:tc>
        <w:tc>
          <w:tcPr>
            <w:tcW w:w="1987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РН 1.2-1.5, 2.1-2.5, 3.1-3.4, 4.1, 4.2, 4.4, 4.5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990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</w:tr>
      <w:tr w:rsidR="002C7A15">
        <w:tc>
          <w:tcPr>
            <w:tcW w:w="308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Бліц-опитування</w:t>
            </w:r>
          </w:p>
        </w:tc>
        <w:tc>
          <w:tcPr>
            <w:tcW w:w="1987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РН 1.1, 1.2, 1.4, 1.5, 2.1-2.4, 31-3.3, 4.5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1,5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990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</w:tr>
      <w:tr w:rsidR="002C7A15">
        <w:tc>
          <w:tcPr>
            <w:tcW w:w="308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Модульна контрольна робота (із тестом та відкритими відповідями)</w:t>
            </w:r>
          </w:p>
        </w:tc>
        <w:tc>
          <w:tcPr>
            <w:tcW w:w="1987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PH 1.1-1.3.,1.5, 2.1-2.5, 3.2, 4.1.-4.5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990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6</w:t>
            </w:r>
          </w:p>
        </w:tc>
      </w:tr>
      <w:tr w:rsidR="002C7A15">
        <w:tc>
          <w:tcPr>
            <w:tcW w:w="8050" w:type="dxa"/>
            <w:gridSpan w:val="5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Усього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32</w:t>
            </w:r>
          </w:p>
        </w:tc>
        <w:tc>
          <w:tcPr>
            <w:tcW w:w="991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19</w:t>
            </w:r>
          </w:p>
        </w:tc>
      </w:tr>
      <w:tr w:rsidR="002C7A15">
        <w:tc>
          <w:tcPr>
            <w:tcW w:w="10034" w:type="dxa"/>
            <w:gridSpan w:val="7"/>
            <w:shd w:val="clear" w:color="auto" w:fill="auto"/>
          </w:tcPr>
          <w:p w:rsidR="002C7A15" w:rsidRDefault="00D23E83" w:rsidP="00E80CE6">
            <w:pPr>
              <w:widowControl w:val="0"/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Частина 1: Модуль 2</w:t>
            </w:r>
            <w:r w:rsidR="00E80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.  Латиноамериканська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літератур</w:t>
            </w:r>
            <w:r w:rsidR="00E80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а 2-ї пол. ХХ  - </w:t>
            </w:r>
            <w:proofErr w:type="spellStart"/>
            <w:r w:rsidR="00E80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поч</w:t>
            </w:r>
            <w:proofErr w:type="spellEnd"/>
            <w:r w:rsidR="00E80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. </w:t>
            </w:r>
            <w:r w:rsidR="001458E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ХХ</w:t>
            </w:r>
            <w:r w:rsidR="00E80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І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 ст. </w:t>
            </w:r>
          </w:p>
        </w:tc>
      </w:tr>
      <w:tr w:rsidR="002C7A15">
        <w:tc>
          <w:tcPr>
            <w:tcW w:w="308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Усна відповідь на семінарському занятті</w:t>
            </w:r>
          </w:p>
        </w:tc>
        <w:tc>
          <w:tcPr>
            <w:tcW w:w="1987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РН 1.2-1.5, 2.1, 2.2, 2.4, 2.5, 3.1-3.4, 4.1, 4.2, 4.4, 4.5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990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6</w:t>
            </w:r>
          </w:p>
        </w:tc>
      </w:tr>
      <w:tr w:rsidR="002C7A15">
        <w:tc>
          <w:tcPr>
            <w:tcW w:w="308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Доповнення, участь у дискусії на семінарах</w:t>
            </w:r>
          </w:p>
        </w:tc>
        <w:tc>
          <w:tcPr>
            <w:tcW w:w="1987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РН 1.2-1.5, 2.1-2.5, 3.1-3.4, 4.1, 4.2, 4.4, 4.5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0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</w:tr>
      <w:tr w:rsidR="002C7A15">
        <w:trPr>
          <w:trHeight w:val="393"/>
        </w:trPr>
        <w:tc>
          <w:tcPr>
            <w:tcW w:w="308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Бліц-опитування</w:t>
            </w:r>
          </w:p>
        </w:tc>
        <w:tc>
          <w:tcPr>
            <w:tcW w:w="1987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РН 1.1, 1.2, 1.4, 1.5, 2.1-2.4, 31-3.3, 4.5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1,5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990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</w:tr>
      <w:tr w:rsidR="002C7A15">
        <w:tc>
          <w:tcPr>
            <w:tcW w:w="3086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 xml:space="preserve">Презентація курсового </w:t>
            </w:r>
            <w:proofErr w:type="spellStart"/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проєкту</w:t>
            </w:r>
            <w:proofErr w:type="spellEnd"/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 xml:space="preserve"> </w:t>
            </w:r>
          </w:p>
        </w:tc>
        <w:tc>
          <w:tcPr>
            <w:tcW w:w="1987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РН 1.3, 1.5, 2.1 – 2.5, 3.1 - 3.4, 4.1, 4.2, 4.4, 4.5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13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13</w:t>
            </w:r>
          </w:p>
        </w:tc>
        <w:tc>
          <w:tcPr>
            <w:tcW w:w="990" w:type="dxa"/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8</w:t>
            </w:r>
          </w:p>
        </w:tc>
      </w:tr>
      <w:tr w:rsidR="002C7A15">
        <w:tc>
          <w:tcPr>
            <w:tcW w:w="8050" w:type="dxa"/>
            <w:gridSpan w:val="5"/>
            <w:tcBorders>
              <w:bottom w:val="double" w:sz="4" w:space="0" w:color="000000"/>
            </w:tcBorders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Усього</w:t>
            </w:r>
          </w:p>
        </w:tc>
        <w:tc>
          <w:tcPr>
            <w:tcW w:w="993" w:type="dxa"/>
            <w:tcBorders>
              <w:bottom w:val="double" w:sz="4" w:space="0" w:color="000000"/>
            </w:tcBorders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28</w:t>
            </w:r>
          </w:p>
        </w:tc>
        <w:tc>
          <w:tcPr>
            <w:tcW w:w="991" w:type="dxa"/>
            <w:tcBorders>
              <w:bottom w:val="double" w:sz="4" w:space="0" w:color="000000"/>
            </w:tcBorders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17</w:t>
            </w:r>
          </w:p>
        </w:tc>
      </w:tr>
      <w:tr w:rsidR="002C7A15">
        <w:tc>
          <w:tcPr>
            <w:tcW w:w="8050" w:type="dxa"/>
            <w:gridSpan w:val="5"/>
            <w:tcBorders>
              <w:top w:val="double" w:sz="4" w:space="0" w:color="000000"/>
              <w:bottom w:val="double" w:sz="4" w:space="0" w:color="000000"/>
            </w:tcBorders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Усього </w:t>
            </w:r>
          </w:p>
        </w:tc>
        <w:tc>
          <w:tcPr>
            <w:tcW w:w="993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60</w:t>
            </w:r>
          </w:p>
        </w:tc>
        <w:tc>
          <w:tcPr>
            <w:tcW w:w="991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auto"/>
          </w:tcPr>
          <w:p w:rsidR="002C7A15" w:rsidRDefault="00D23E83">
            <w:pPr>
              <w:widowControl w:val="0"/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36</w:t>
            </w:r>
          </w:p>
        </w:tc>
      </w:tr>
    </w:tbl>
    <w:p w:rsidR="002C7A15" w:rsidRDefault="002C7A15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6"/>
          <w:szCs w:val="26"/>
          <w:lang w:val="uk-UA"/>
        </w:rPr>
      </w:pPr>
    </w:p>
    <w:p w:rsidR="002C7A15" w:rsidRDefault="00D23E83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Критерії оцінювання</w:t>
      </w:r>
      <w:r>
        <w:rPr>
          <w:rFonts w:ascii="Times New Roman" w:hAnsi="Times New Roman"/>
          <w:bCs/>
          <w:sz w:val="26"/>
          <w:szCs w:val="26"/>
          <w:lang w:val="uk-UA"/>
        </w:rPr>
        <w:t>:</w:t>
      </w:r>
    </w:p>
    <w:p w:rsidR="002C7A15" w:rsidRDefault="002C7A15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6"/>
          <w:szCs w:val="26"/>
          <w:lang w:val="uk-UA"/>
        </w:rPr>
      </w:pPr>
    </w:p>
    <w:p w:rsidR="002C7A15" w:rsidRDefault="00D23E83">
      <w:pPr>
        <w:widowControl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i/>
          <w:iCs/>
          <w:sz w:val="26"/>
          <w:szCs w:val="26"/>
          <w:lang w:val="uk-UA"/>
        </w:rPr>
        <w:t>1.Усна відповідь</w:t>
      </w:r>
      <w:r>
        <w:rPr>
          <w:rFonts w:ascii="Times New Roman" w:hAnsi="Times New Roman"/>
          <w:b/>
          <w:sz w:val="26"/>
          <w:szCs w:val="26"/>
          <w:lang w:val="uk-UA"/>
        </w:rPr>
        <w:t xml:space="preserve">: 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5 балів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</w:t>
      </w:r>
      <w:r>
        <w:rPr>
          <w:rFonts w:ascii="Times New Roman" w:hAnsi="Times New Roman"/>
          <w:bCs/>
          <w:sz w:val="26"/>
          <w:szCs w:val="26"/>
          <w:lang w:val="uk-UA"/>
        </w:rPr>
        <w:lastRenderedPageBreak/>
        <w:t>завдання, використовуючи обов’язкову та додаткову літературу;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4 бали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неточності;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3 бали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неточності;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1-2 бали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студент не в повному обсязі володіє матеріалом, фрагментарно та поверхово його викладає, недостатньо розкриває зміст поставлених питань, має суттєві помилки у відповіді, без використання основної і додаткової літератури, посилання на неідентифіковані I-</w:t>
      </w:r>
      <w:proofErr w:type="spellStart"/>
      <w:r>
        <w:rPr>
          <w:rFonts w:ascii="Times New Roman" w:hAnsi="Times New Roman"/>
          <w:bCs/>
          <w:sz w:val="26"/>
          <w:szCs w:val="26"/>
          <w:lang w:val="uk-UA"/>
        </w:rPr>
        <w:t>net</w:t>
      </w:r>
      <w:proofErr w:type="spellEnd"/>
      <w:r>
        <w:rPr>
          <w:rFonts w:ascii="Times New Roman" w:hAnsi="Times New Roman"/>
          <w:bCs/>
          <w:sz w:val="26"/>
          <w:szCs w:val="26"/>
          <w:lang w:val="uk-UA"/>
        </w:rPr>
        <w:t xml:space="preserve"> джерела, артикуляція відповіді з </w:t>
      </w:r>
      <w:proofErr w:type="spellStart"/>
      <w:r>
        <w:rPr>
          <w:rFonts w:ascii="Times New Roman" w:hAnsi="Times New Roman"/>
          <w:bCs/>
          <w:sz w:val="26"/>
          <w:szCs w:val="26"/>
          <w:lang w:val="uk-UA"/>
        </w:rPr>
        <w:t>гаджета</w:t>
      </w:r>
      <w:proofErr w:type="spellEnd"/>
      <w:r>
        <w:rPr>
          <w:rFonts w:ascii="Times New Roman" w:hAnsi="Times New Roman"/>
          <w:bCs/>
          <w:sz w:val="26"/>
          <w:szCs w:val="26"/>
          <w:lang w:val="uk-UA"/>
        </w:rPr>
        <w:t>.</w:t>
      </w:r>
    </w:p>
    <w:p w:rsidR="002C7A15" w:rsidRDefault="00D23E83">
      <w:pPr>
        <w:pStyle w:val="af5"/>
        <w:widowControl w:val="0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i/>
          <w:iCs/>
          <w:sz w:val="26"/>
          <w:szCs w:val="26"/>
          <w:lang w:val="uk-UA"/>
        </w:rPr>
        <w:t>Доповнення</w:t>
      </w:r>
      <w:r>
        <w:rPr>
          <w:rFonts w:ascii="Times New Roman" w:hAnsi="Times New Roman"/>
          <w:b/>
          <w:sz w:val="26"/>
          <w:szCs w:val="26"/>
          <w:lang w:val="uk-UA"/>
        </w:rPr>
        <w:t>: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 xml:space="preserve">2 бали – 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доповнення / коментарі у дискусії/ змістовне, ґрунтовне, </w:t>
      </w:r>
      <w:proofErr w:type="spellStart"/>
      <w:r>
        <w:rPr>
          <w:rFonts w:ascii="Times New Roman" w:hAnsi="Times New Roman"/>
          <w:bCs/>
          <w:sz w:val="26"/>
          <w:szCs w:val="26"/>
          <w:lang w:val="uk-UA"/>
        </w:rPr>
        <w:t>конструктивно</w:t>
      </w:r>
      <w:proofErr w:type="spellEnd"/>
      <w:r>
        <w:rPr>
          <w:rFonts w:ascii="Times New Roman" w:hAnsi="Times New Roman"/>
          <w:bCs/>
          <w:sz w:val="26"/>
          <w:szCs w:val="26"/>
          <w:lang w:val="uk-UA"/>
        </w:rPr>
        <w:t xml:space="preserve"> доповнює обговорення теми;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1 бал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доповнення / коментарі у дискусії/ загалом змістовне.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0-0,5 </w:t>
      </w:r>
      <w:proofErr w:type="spellStart"/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бала</w:t>
      </w:r>
      <w:proofErr w:type="spellEnd"/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 xml:space="preserve"> –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доповнення містить інформацію, що суттєво не розширює дискусію.</w:t>
      </w:r>
    </w:p>
    <w:p w:rsidR="002C7A15" w:rsidRDefault="00D23E83">
      <w:pPr>
        <w:pStyle w:val="af5"/>
        <w:widowControl w:val="0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i/>
          <w:iCs/>
          <w:sz w:val="26"/>
          <w:szCs w:val="26"/>
          <w:lang w:val="uk-UA"/>
        </w:rPr>
        <w:t>Бліц-опитування</w:t>
      </w:r>
      <w:r>
        <w:rPr>
          <w:rFonts w:ascii="Times New Roman" w:hAnsi="Times New Roman"/>
          <w:b/>
          <w:sz w:val="26"/>
          <w:szCs w:val="26"/>
          <w:lang w:val="uk-UA"/>
        </w:rPr>
        <w:t>:</w:t>
      </w:r>
    </w:p>
    <w:p w:rsidR="002C7A15" w:rsidRDefault="00D23E83">
      <w:pPr>
        <w:pStyle w:val="af5"/>
        <w:widowControl w:val="0"/>
        <w:spacing w:after="0" w:line="240" w:lineRule="auto"/>
        <w:ind w:hanging="153"/>
        <w:jc w:val="both"/>
        <w:rPr>
          <w:rFonts w:ascii="Times New Roman" w:hAnsi="Times New Roman"/>
          <w:bCs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 xml:space="preserve">1,5 бали – </w:t>
      </w:r>
      <w:r>
        <w:rPr>
          <w:rFonts w:ascii="Times New Roman" w:hAnsi="Times New Roman"/>
          <w:bCs/>
          <w:sz w:val="26"/>
          <w:szCs w:val="26"/>
          <w:lang w:val="uk-UA"/>
        </w:rPr>
        <w:t>відповідь студента чітка, коректна й аргументована;</w:t>
      </w:r>
    </w:p>
    <w:p w:rsidR="002C7A15" w:rsidRDefault="00D23E83">
      <w:pPr>
        <w:pStyle w:val="af5"/>
        <w:widowControl w:val="0"/>
        <w:spacing w:after="0" w:line="240" w:lineRule="auto"/>
        <w:ind w:hanging="153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1 бал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відповідь студента загалом коректна, однак непевна і не аргументована.</w:t>
      </w:r>
    </w:p>
    <w:p w:rsidR="002C7A15" w:rsidRDefault="00D23E83">
      <w:pPr>
        <w:pStyle w:val="af5"/>
        <w:widowControl w:val="0"/>
        <w:spacing w:after="0" w:line="240" w:lineRule="auto"/>
        <w:ind w:hanging="153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0-0,5 </w:t>
      </w:r>
      <w:proofErr w:type="spellStart"/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бала</w:t>
      </w:r>
      <w:proofErr w:type="spellEnd"/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 xml:space="preserve"> – </w:t>
      </w:r>
      <w:r>
        <w:rPr>
          <w:rFonts w:ascii="Times New Roman" w:hAnsi="Times New Roman"/>
          <w:bCs/>
          <w:sz w:val="26"/>
          <w:szCs w:val="26"/>
          <w:lang w:val="uk-UA"/>
        </w:rPr>
        <w:t>відповідь студента некоректна.</w:t>
      </w:r>
    </w:p>
    <w:p w:rsidR="002C7A15" w:rsidRDefault="00D23E83">
      <w:pPr>
        <w:pStyle w:val="af5"/>
        <w:widowControl w:val="0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b/>
          <w:i/>
          <w:iCs/>
          <w:sz w:val="26"/>
          <w:szCs w:val="26"/>
          <w:lang w:val="uk-UA"/>
        </w:rPr>
        <w:t xml:space="preserve">МКР (із тестом та відкритими відповідями) </w:t>
      </w:r>
    </w:p>
    <w:p w:rsidR="002C7A15" w:rsidRDefault="00D23E83">
      <w:pPr>
        <w:suppressAutoHyphens/>
        <w:spacing w:after="0" w:line="240" w:lineRule="auto"/>
        <w:ind w:firstLine="706"/>
        <w:jc w:val="both"/>
        <w:rPr>
          <w:rFonts w:ascii="Times New Roman" w:eastAsia="Times New Roman" w:hAnsi="Times New Roman"/>
          <w:sz w:val="26"/>
          <w:szCs w:val="26"/>
          <w:lang w:val="uk-UA" w:eastAsia="ar-SA"/>
        </w:rPr>
      </w:pPr>
      <w:r>
        <w:rPr>
          <w:rFonts w:ascii="Times New Roman" w:eastAsia="Times New Roman" w:hAnsi="Times New Roman"/>
          <w:sz w:val="26"/>
          <w:szCs w:val="26"/>
          <w:lang w:val="uk-UA" w:eastAsia="ar-SA"/>
        </w:rPr>
        <w:t>Модульна контрольна робота проходить у формі письмового завдання, що складається із двох частин: тестових завдань</w:t>
      </w:r>
      <w:r>
        <w:rPr>
          <w:rFonts w:ascii="Times New Roman" w:eastAsia="Times New Roman" w:hAnsi="Times New Roman"/>
          <w:sz w:val="26"/>
          <w:szCs w:val="26"/>
          <w:lang w:eastAsia="ar-SA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lang w:val="uk-UA" w:eastAsia="ar-SA"/>
        </w:rPr>
        <w:t xml:space="preserve">та розгорнутої відповіді на запитання, кожна із яких оцінюється окремо. </w:t>
      </w:r>
    </w:p>
    <w:p w:rsidR="002C7A15" w:rsidRDefault="00D23E83">
      <w:pPr>
        <w:numPr>
          <w:ilvl w:val="0"/>
          <w:numId w:val="9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b/>
          <w:bCs/>
          <w:color w:val="000000"/>
          <w:sz w:val="26"/>
          <w:szCs w:val="26"/>
          <w:lang w:val="uk-UA" w:eastAsia="uk-UA"/>
        </w:rPr>
      </w:pPr>
      <w:r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  <w:t xml:space="preserve">За кожну правильну відповідь на тестові питання студент отримує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lang w:val="uk-UA" w:eastAsia="uk-UA"/>
        </w:rPr>
        <w:t xml:space="preserve">0,5 </w:t>
      </w:r>
      <w:proofErr w:type="spellStart"/>
      <w:r>
        <w:rPr>
          <w:rFonts w:ascii="Times New Roman" w:eastAsia="Arial Unicode MS" w:hAnsi="Times New Roman"/>
          <w:b/>
          <w:bCs/>
          <w:color w:val="000000"/>
          <w:sz w:val="26"/>
          <w:szCs w:val="26"/>
          <w:lang w:val="uk-UA" w:eastAsia="uk-UA"/>
        </w:rPr>
        <w:t>бала</w:t>
      </w:r>
      <w:proofErr w:type="spellEnd"/>
      <w:r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  <w:t xml:space="preserve">, що в сумі складає максимум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lang w:val="uk-UA" w:eastAsia="uk-UA"/>
        </w:rPr>
        <w:t>5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u w:val="single"/>
          <w:lang w:val="uk-UA" w:eastAsia="uk-UA"/>
        </w:rPr>
        <w:t xml:space="preserve"> балів</w:t>
      </w:r>
      <w:r>
        <w:rPr>
          <w:rFonts w:ascii="Times New Roman" w:eastAsia="Arial Unicode MS" w:hAnsi="Times New Roman"/>
          <w:b/>
          <w:color w:val="000000"/>
          <w:sz w:val="26"/>
          <w:szCs w:val="26"/>
          <w:lang w:val="uk-UA" w:eastAsia="uk-UA"/>
        </w:rPr>
        <w:t xml:space="preserve"> </w:t>
      </w:r>
      <w:r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  <w:t>за 10 запитань.</w:t>
      </w:r>
    </w:p>
    <w:p w:rsidR="002C7A15" w:rsidRDefault="00D23E83">
      <w:pPr>
        <w:numPr>
          <w:ilvl w:val="0"/>
          <w:numId w:val="9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</w:pP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>За розгорнуту відповідь на запитання студент отримує високу оцінку</w:t>
      </w:r>
      <w:r>
        <w:rPr>
          <w:rFonts w:ascii="Arial Unicode MS" w:eastAsia="Arial Unicode MS" w:hAnsi="Arial Unicode MS"/>
          <w:b/>
          <w:bCs/>
          <w:color w:val="000000"/>
          <w:sz w:val="26"/>
          <w:szCs w:val="26"/>
          <w:u w:val="single"/>
          <w:shd w:val="clear" w:color="auto" w:fill="FFFFFF"/>
          <w:lang w:val="uk-UA" w:eastAsia="uk-UA"/>
        </w:rPr>
        <w:t> 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u w:val="single"/>
          <w:shd w:val="clear" w:color="auto" w:fill="FFFFFF"/>
          <w:lang w:val="uk-UA" w:eastAsia="uk-UA"/>
        </w:rPr>
        <w:t>5 балів</w:t>
      </w:r>
      <w:r>
        <w:rPr>
          <w:rFonts w:ascii="Arial Unicode MS" w:eastAsia="Arial Unicode MS" w:hAnsi="Arial Unicode MS"/>
          <w:color w:val="000000"/>
          <w:sz w:val="26"/>
          <w:szCs w:val="26"/>
          <w:u w:val="single"/>
          <w:shd w:val="clear" w:color="auto" w:fill="FFFFFF"/>
          <w:lang w:val="uk-UA" w:eastAsia="uk-UA"/>
        </w:rPr>
        <w:t> 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>за умови, якщо дає правильну, повну та вичерпну відповідь на поставлене запитання, здатен запропонувати та пояснити власну точку зору на запропоновану проблему, а також провести порівняльні паралелі з іншими авторами/текстами/культурними епохами. Студент демонструє глибоке знання художнього тексту/текстів, вільно оперує опанованими теоретичними аспектами та вміє застосовувати їх при практичному аналізі, підкріплює погляд на проблему цитатами та прикладами з тексту, творчо підходить до вирішення поставленого завдання.</w:t>
      </w:r>
    </w:p>
    <w:p w:rsidR="002C7A15" w:rsidRDefault="00D23E83">
      <w:pPr>
        <w:numPr>
          <w:ilvl w:val="0"/>
          <w:numId w:val="9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</w:pP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>За розгорнуту відповідь на запитання студент отримує оцінку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u w:val="single"/>
          <w:shd w:val="clear" w:color="auto" w:fill="FFFFFF"/>
          <w:lang w:val="uk-UA" w:eastAsia="uk-UA"/>
        </w:rPr>
        <w:t> 4 бали 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> </w:t>
      </w:r>
      <w:r>
        <w:rPr>
          <w:rFonts w:ascii="Tahoma" w:eastAsia="Arial Unicode MS" w:hAnsi="Tahoma" w:cs="Tahoma"/>
          <w:color w:val="000000"/>
          <w:sz w:val="26"/>
          <w:szCs w:val="26"/>
          <w:shd w:val="clear" w:color="auto" w:fill="FFFFFF"/>
          <w:lang w:val="uk-UA" w:eastAsia="uk-UA"/>
        </w:rPr>
        <w:t>﻿﻿﻿﻿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>за умови, якщо правильну та чітко розкриває обрану тему. Студент демонструє знання художнього тексту та оперує опанованими теоретичними аспектами, застосовуючи їх при практичному аналізі, художнього тексту/текстів.</w:t>
      </w:r>
    </w:p>
    <w:p w:rsidR="002C7A15" w:rsidRDefault="00D23E83">
      <w:pPr>
        <w:numPr>
          <w:ilvl w:val="0"/>
          <w:numId w:val="9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</w:pP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>За розгорнуту відповідь на запитання студент отримує оцінку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u w:val="single"/>
          <w:shd w:val="clear" w:color="auto" w:fill="FFFFFF"/>
          <w:lang w:val="uk-UA" w:eastAsia="uk-UA"/>
        </w:rPr>
        <w:t xml:space="preserve"> 3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 xml:space="preserve">бали 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>за умови, якщо його відповідь лише частково розкриває обрану тему, а також якщо студент не в змозі продемонструвати детального знання тексту чи застосувати запропоновані теоретичні аспекти до практичного аналізу. </w:t>
      </w:r>
    </w:p>
    <w:p w:rsidR="002C7A15" w:rsidRDefault="00D23E83">
      <w:pPr>
        <w:numPr>
          <w:ilvl w:val="0"/>
          <w:numId w:val="9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</w:pPr>
      <w:r>
        <w:rPr>
          <w:rFonts w:ascii="Times New Roman" w:eastAsia="Arial Unicode MS" w:hAnsi="Times New Roman"/>
          <w:bCs/>
          <w:color w:val="000000"/>
          <w:sz w:val="26"/>
          <w:szCs w:val="26"/>
          <w:lang w:val="uk-UA" w:eastAsia="uk-UA"/>
        </w:rPr>
        <w:t>Відповідь студента оцінюється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 у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 xml:space="preserve">2 </w:t>
      </w:r>
      <w:r>
        <w:rPr>
          <w:rFonts w:ascii="Times New Roman" w:eastAsia="Arial Unicode MS" w:hAnsi="Times New Roman"/>
          <w:b/>
          <w:color w:val="000000"/>
          <w:sz w:val="26"/>
          <w:szCs w:val="26"/>
          <w:u w:val="single"/>
          <w:shd w:val="clear" w:color="auto" w:fill="FFFFFF"/>
          <w:lang w:val="uk-UA" w:eastAsia="uk-UA"/>
        </w:rPr>
        <w:t>бали і нижче та не зараховується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 у разі, якщо студент з тих чи інших причин не в змозі дати прийнятну відповідь на запитання або ж у разі, коли його погляд на проблему є неадекватним, 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lastRenderedPageBreak/>
        <w:t>необґрунтованим, непідкріпленим контекстом чи не відповідає означеним вище критеріям. У такому разі відповідь студента вважається незарахованою.  </w:t>
      </w:r>
    </w:p>
    <w:p w:rsidR="002C7A15" w:rsidRDefault="00D23E83">
      <w:pPr>
        <w:numPr>
          <w:ilvl w:val="0"/>
          <w:numId w:val="9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color w:val="000000"/>
          <w:sz w:val="26"/>
          <w:szCs w:val="26"/>
          <w:lang w:val="uk-UA" w:eastAsia="uk-UA"/>
        </w:rPr>
      </w:pP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Максимальна кількість балів, які студент може отримати за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 xml:space="preserve">МКР 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становить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>10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u w:val="single"/>
          <w:shd w:val="clear" w:color="auto" w:fill="FFFFFF"/>
          <w:lang w:val="uk-UA" w:eastAsia="uk-UA"/>
        </w:rPr>
        <w:t xml:space="preserve"> б</w:t>
      </w:r>
      <w:r>
        <w:rPr>
          <w:rFonts w:ascii="Times New Roman" w:eastAsia="Arial Unicode MS" w:hAnsi="Times New Roman"/>
          <w:b/>
          <w:color w:val="000000"/>
          <w:sz w:val="26"/>
          <w:szCs w:val="26"/>
          <w:u w:val="single"/>
          <w:shd w:val="clear" w:color="auto" w:fill="FFFFFF"/>
          <w:lang w:val="uk-UA" w:eastAsia="uk-UA"/>
        </w:rPr>
        <w:t>алів</w:t>
      </w:r>
      <w:r>
        <w:rPr>
          <w:rFonts w:ascii="Times New Roman" w:eastAsia="Arial Unicode MS" w:hAnsi="Times New Roman"/>
          <w:color w:val="000000"/>
          <w:sz w:val="26"/>
          <w:szCs w:val="26"/>
          <w:u w:val="single"/>
          <w:shd w:val="clear" w:color="auto" w:fill="FFFFFF"/>
          <w:lang w:val="uk-UA" w:eastAsia="uk-UA"/>
        </w:rPr>
        <w:t>,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 мінімальна –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>6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u w:val="single"/>
          <w:shd w:val="clear" w:color="auto" w:fill="FFFFFF"/>
          <w:lang w:val="uk-UA" w:eastAsia="uk-UA"/>
        </w:rPr>
        <w:t xml:space="preserve"> б</w:t>
      </w:r>
      <w:r>
        <w:rPr>
          <w:rFonts w:ascii="Times New Roman" w:eastAsia="Arial Unicode MS" w:hAnsi="Times New Roman"/>
          <w:b/>
          <w:color w:val="000000"/>
          <w:sz w:val="26"/>
          <w:szCs w:val="26"/>
          <w:u w:val="single"/>
          <w:shd w:val="clear" w:color="auto" w:fill="FFFFFF"/>
          <w:lang w:val="uk-UA" w:eastAsia="uk-UA"/>
        </w:rPr>
        <w:t>алів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. При отриманні оцінки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shd w:val="clear" w:color="auto" w:fill="FFFFFF"/>
          <w:lang w:val="uk-UA" w:eastAsia="uk-UA"/>
        </w:rPr>
        <w:t>5 балів</w:t>
      </w:r>
      <w:r>
        <w:rPr>
          <w:rFonts w:ascii="Times New Roman" w:eastAsia="Arial Unicode MS" w:hAnsi="Times New Roman"/>
          <w:color w:val="000000"/>
          <w:sz w:val="26"/>
          <w:szCs w:val="26"/>
          <w:shd w:val="clear" w:color="auto" w:fill="FFFFFF"/>
          <w:lang w:val="uk-UA" w:eastAsia="uk-UA"/>
        </w:rPr>
        <w:t xml:space="preserve"> і нижче відповідь студента вважається незарахованою.  </w:t>
      </w:r>
    </w:p>
    <w:p w:rsidR="002C7A15" w:rsidRDefault="002C7A15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6"/>
          <w:szCs w:val="26"/>
          <w:lang w:val="uk-UA"/>
        </w:rPr>
      </w:pPr>
    </w:p>
    <w:p w:rsidR="002C7A15" w:rsidRDefault="00D23E83">
      <w:pPr>
        <w:pStyle w:val="af5"/>
        <w:widowControl w:val="0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b/>
          <w:i/>
          <w:iCs/>
          <w:sz w:val="26"/>
          <w:szCs w:val="26"/>
          <w:lang w:val="uk-UA"/>
        </w:rPr>
        <w:t xml:space="preserve">Презентація курсових </w:t>
      </w:r>
      <w:proofErr w:type="spellStart"/>
      <w:r>
        <w:rPr>
          <w:rFonts w:ascii="Times New Roman" w:hAnsi="Times New Roman"/>
          <w:b/>
          <w:i/>
          <w:iCs/>
          <w:sz w:val="26"/>
          <w:szCs w:val="26"/>
          <w:lang w:val="uk-UA"/>
        </w:rPr>
        <w:t>проєктів</w:t>
      </w:r>
      <w:proofErr w:type="spellEnd"/>
      <w:r>
        <w:rPr>
          <w:rFonts w:ascii="Times New Roman" w:hAnsi="Times New Roman"/>
          <w:b/>
          <w:i/>
          <w:iCs/>
          <w:sz w:val="26"/>
          <w:szCs w:val="26"/>
          <w:lang w:val="uk-UA"/>
        </w:rPr>
        <w:t>:</w:t>
      </w:r>
    </w:p>
    <w:p w:rsidR="002C7A15" w:rsidRDefault="00D23E83">
      <w:pPr>
        <w:pStyle w:val="af5"/>
        <w:widowControl w:val="0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  <w:u w:val="single"/>
          <w:lang w:val="uk-UA"/>
        </w:rPr>
      </w:pPr>
      <w:r>
        <w:rPr>
          <w:rFonts w:ascii="Times New Roman" w:hAnsi="Times New Roman"/>
          <w:bCs/>
          <w:sz w:val="26"/>
          <w:szCs w:val="26"/>
          <w:u w:val="single"/>
          <w:lang w:val="uk-UA"/>
        </w:rPr>
        <w:t>Підготовка презентації:</w:t>
      </w:r>
    </w:p>
    <w:p w:rsidR="002C7A15" w:rsidRDefault="00D23E83">
      <w:pPr>
        <w:pStyle w:val="af5"/>
        <w:widowControl w:val="0"/>
        <w:spacing w:after="0" w:line="240" w:lineRule="auto"/>
        <w:ind w:hanging="153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8 балів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використовує обов’язкову та додаткову літературу, демонструє самостійність, достовірність проведеного дослідження;</w:t>
      </w:r>
    </w:p>
    <w:p w:rsidR="002C7A15" w:rsidRDefault="00D23E83">
      <w:pPr>
        <w:pStyle w:val="af5"/>
        <w:widowControl w:val="0"/>
        <w:spacing w:after="0" w:line="240" w:lineRule="auto"/>
        <w:ind w:hanging="153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7-6 балів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розкриває зміст поставленого завдання, використовує обов’язкову літературу, демонструє самостійність та достовірність проведеної роботи; допускаються несуттєві неточності; </w:t>
      </w:r>
    </w:p>
    <w:p w:rsidR="002C7A15" w:rsidRDefault="00D23E83">
      <w:pPr>
        <w:pStyle w:val="af5"/>
        <w:widowControl w:val="0"/>
        <w:spacing w:after="0" w:line="240" w:lineRule="auto"/>
        <w:ind w:hanging="153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5 балів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загалом володіє навчальним матеріалом, але не демонструє глибини знань і самостійності, не спирається на необхідну навчальну літературу, робота містить суттєві неточності;</w:t>
      </w:r>
    </w:p>
    <w:p w:rsidR="002C7A15" w:rsidRDefault="00D23E83">
      <w:pPr>
        <w:pStyle w:val="af5"/>
        <w:widowControl w:val="0"/>
        <w:spacing w:after="0" w:line="240" w:lineRule="auto"/>
        <w:ind w:hanging="153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4-1 бал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не в повному обсязі володіє матеріалом, фрагментарно та поверхово його викладає, недостатньо розкриває зміст поставлених питань; демонструє несамостійність у виконанні завдань.</w:t>
      </w:r>
    </w:p>
    <w:p w:rsidR="002C7A15" w:rsidRDefault="00D23E83">
      <w:pPr>
        <w:pStyle w:val="af5"/>
        <w:widowControl w:val="0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  <w:u w:val="single"/>
          <w:lang w:val="uk-UA"/>
        </w:rPr>
      </w:pPr>
      <w:r>
        <w:rPr>
          <w:rFonts w:ascii="Times New Roman" w:hAnsi="Times New Roman"/>
          <w:bCs/>
          <w:sz w:val="26"/>
          <w:szCs w:val="26"/>
          <w:u w:val="single"/>
          <w:lang w:val="uk-UA"/>
        </w:rPr>
        <w:t>Захист презентації:</w:t>
      </w:r>
    </w:p>
    <w:p w:rsidR="002C7A15" w:rsidRDefault="00D23E83">
      <w:pPr>
        <w:pStyle w:val="af5"/>
        <w:widowControl w:val="0"/>
        <w:spacing w:after="0" w:line="240" w:lineRule="auto"/>
        <w:ind w:hanging="153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5 балів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використовує обов’язкову та додаткову літературу, демонструє самостійність, достовірність проведеного дослідження;</w:t>
      </w:r>
    </w:p>
    <w:p w:rsidR="002C7A15" w:rsidRDefault="00D23E83">
      <w:pPr>
        <w:pStyle w:val="af5"/>
        <w:widowControl w:val="0"/>
        <w:spacing w:after="0" w:line="240" w:lineRule="auto"/>
        <w:ind w:hanging="153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4 бали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розкриває зміст поставленого завдання, використовує обов’язкову літературу, демонструє самостійність та достовірність проведеної роботи; допускаються несуттєві неточності; </w:t>
      </w:r>
    </w:p>
    <w:p w:rsidR="002C7A15" w:rsidRDefault="00D23E83">
      <w:pPr>
        <w:pStyle w:val="af5"/>
        <w:widowControl w:val="0"/>
        <w:spacing w:after="0" w:line="240" w:lineRule="auto"/>
        <w:ind w:hanging="153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3 бали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загалом володіє навчальним матеріалом, але не демонструє глибини знань і самостійності, не спирається на необхідну навчальну літературу, робота містить суттєві неточності;</w:t>
      </w:r>
    </w:p>
    <w:p w:rsidR="002C7A15" w:rsidRDefault="00D23E83">
      <w:pPr>
        <w:pStyle w:val="af5"/>
        <w:widowControl w:val="0"/>
        <w:spacing w:after="0" w:line="240" w:lineRule="auto"/>
        <w:ind w:hanging="153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2-1 бал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не в повному обсязі володіє матеріалом, фрагментарно та поверхово його викладає, недостатньо розкриває зміст поставлених питань; демонструє несамостійність у виконанні завдань.</w:t>
      </w:r>
    </w:p>
    <w:p w:rsidR="002C7A15" w:rsidRDefault="002C7A15">
      <w:pPr>
        <w:pStyle w:val="af5"/>
        <w:widowControl w:val="0"/>
        <w:spacing w:after="0" w:line="240" w:lineRule="auto"/>
        <w:ind w:hanging="153"/>
        <w:jc w:val="both"/>
        <w:rPr>
          <w:rFonts w:ascii="Times New Roman" w:hAnsi="Times New Roman"/>
          <w:bCs/>
          <w:sz w:val="26"/>
          <w:szCs w:val="26"/>
          <w:lang w:val="uk-UA"/>
        </w:rPr>
      </w:pPr>
    </w:p>
    <w:p w:rsidR="002C7A15" w:rsidRDefault="00D23E83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sz w:val="26"/>
          <w:szCs w:val="26"/>
          <w:lang w:val="uk-UA"/>
        </w:rPr>
        <w:t xml:space="preserve">Семестрову кількість балів 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формують бали, отримані студентом у процесі засвоєння матеріалу з усього навчального курсу. Загальна оцінка за семестр складається із балів, отриманих за аудиторну роботу (яка синтезує і самостійну роботу з опрацювання теоретичного матеріалу для підготовки до аудиторної: </w:t>
      </w:r>
      <w:r>
        <w:rPr>
          <w:rFonts w:ascii="Times New Roman" w:hAnsi="Times New Roman"/>
          <w:bCs/>
          <w:color w:val="000000"/>
          <w:sz w:val="26"/>
          <w:szCs w:val="26"/>
          <w:lang w:val="uk-UA"/>
        </w:rPr>
        <w:t>усні відповіді, доповнення, презентації, ПКР</w:t>
      </w:r>
      <w:r>
        <w:rPr>
          <w:rFonts w:ascii="Times New Roman" w:hAnsi="Times New Roman"/>
          <w:bCs/>
          <w:sz w:val="26"/>
          <w:szCs w:val="26"/>
          <w:lang w:val="uk-UA"/>
        </w:rPr>
        <w:t>) та за самостійну роботу (</w:t>
      </w:r>
      <w:r>
        <w:rPr>
          <w:rFonts w:ascii="Times New Roman" w:hAnsi="Times New Roman"/>
          <w:bCs/>
          <w:color w:val="000000"/>
          <w:spacing w:val="-6"/>
          <w:sz w:val="26"/>
          <w:szCs w:val="26"/>
          <w:lang w:val="uk-UA"/>
        </w:rPr>
        <w:t>підготовка презентації</w:t>
      </w:r>
      <w:r>
        <w:rPr>
          <w:rFonts w:ascii="Times New Roman" w:hAnsi="Times New Roman"/>
          <w:bCs/>
          <w:sz w:val="26"/>
          <w:szCs w:val="26"/>
          <w:lang w:val="uk-UA"/>
        </w:rPr>
        <w:t>). Усі види робіт за семестр мають у підсумку:</w:t>
      </w:r>
    </w:p>
    <w:p w:rsidR="002C7A15" w:rsidRDefault="00D23E83">
      <w:pPr>
        <w:pStyle w:val="af5"/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sz w:val="26"/>
          <w:szCs w:val="26"/>
          <w:lang w:val="uk-UA"/>
        </w:rPr>
        <w:t xml:space="preserve">у максимальному вимірі </w:t>
      </w:r>
      <w:r>
        <w:rPr>
          <w:rFonts w:ascii="Times New Roman" w:hAnsi="Times New Roman"/>
          <w:bCs/>
          <w:sz w:val="26"/>
          <w:szCs w:val="26"/>
          <w:lang w:val="uk-UA"/>
        </w:rPr>
        <w:tab/>
      </w:r>
      <w:r>
        <w:rPr>
          <w:rFonts w:ascii="Times New Roman" w:hAnsi="Times New Roman"/>
          <w:bCs/>
          <w:sz w:val="26"/>
          <w:szCs w:val="26"/>
          <w:lang w:val="uk-UA"/>
        </w:rPr>
        <w:tab/>
        <w:t>100 балів,</w:t>
      </w:r>
    </w:p>
    <w:p w:rsidR="002C7A15" w:rsidRDefault="00D23E83">
      <w:pPr>
        <w:pStyle w:val="af5"/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sz w:val="26"/>
          <w:szCs w:val="26"/>
          <w:lang w:val="uk-UA"/>
        </w:rPr>
        <w:t>у мінімальному вимірі</w:t>
      </w:r>
      <w:r>
        <w:rPr>
          <w:rFonts w:ascii="Times New Roman" w:hAnsi="Times New Roman"/>
          <w:bCs/>
          <w:sz w:val="26"/>
          <w:szCs w:val="26"/>
          <w:lang w:val="uk-UA"/>
        </w:rPr>
        <w:tab/>
      </w:r>
      <w:r>
        <w:rPr>
          <w:rFonts w:ascii="Times New Roman" w:hAnsi="Times New Roman"/>
          <w:bCs/>
          <w:sz w:val="26"/>
          <w:szCs w:val="26"/>
          <w:lang w:val="uk-UA"/>
        </w:rPr>
        <w:tab/>
        <w:t>60 балів.</w:t>
      </w:r>
    </w:p>
    <w:p w:rsidR="002C7A15" w:rsidRDefault="00D23E83">
      <w:pPr>
        <w:widowControl w:val="0"/>
        <w:spacing w:after="0" w:line="240" w:lineRule="auto"/>
        <w:ind w:firstLine="709"/>
        <w:jc w:val="both"/>
      </w:pPr>
      <w:r>
        <w:rPr>
          <w:rFonts w:ascii="Times New Roman" w:hAnsi="Times New Roman"/>
          <w:bCs/>
          <w:sz w:val="26"/>
          <w:szCs w:val="26"/>
          <w:lang w:val="uk-UA"/>
        </w:rPr>
        <w:lastRenderedPageBreak/>
        <w:t>У разі відсутності на семінарському занятті студент має відпрацювати завдання на семінар.</w:t>
      </w:r>
    </w:p>
    <w:p w:rsidR="002C7A15" w:rsidRDefault="002C7A1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  <w:lang w:val="uk-UA"/>
        </w:rPr>
      </w:pPr>
    </w:p>
    <w:p w:rsidR="002C7A15" w:rsidRDefault="002C7A1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  <w:lang w:val="uk-UA"/>
        </w:rPr>
      </w:pPr>
    </w:p>
    <w:p w:rsidR="002C7A15" w:rsidRDefault="002C7A15">
      <w:pPr>
        <w:pStyle w:val="13"/>
        <w:rPr>
          <w:rFonts w:ascii="Times New Roman" w:hAnsi="Times New Roman"/>
          <w:b/>
          <w:sz w:val="26"/>
          <w:szCs w:val="26"/>
        </w:rPr>
      </w:pPr>
    </w:p>
    <w:p w:rsidR="002C7A15" w:rsidRDefault="00D23E83">
      <w:pPr>
        <w:pStyle w:val="13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Підсумкова оцінка за курс формується як сума балів поточного та підсумкового контролю.</w:t>
      </w:r>
    </w:p>
    <w:p w:rsidR="002C7A15" w:rsidRDefault="00D23E83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Підсумкове оцінювання проводиться у формі письмового іспиту: </w:t>
      </w:r>
    </w:p>
    <w:p w:rsidR="002C7A15" w:rsidRDefault="00D23E83">
      <w:pPr>
        <w:numPr>
          <w:ilvl w:val="0"/>
          <w:numId w:val="8"/>
        </w:numPr>
        <w:spacing w:after="0" w:line="240" w:lineRule="auto"/>
        <w:ind w:firstLine="426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максимальна кількість балів на іспиті – 40 балів, мінімальна кількість балів (позитивна оцінка), які додаються до семестрових – 24 бали </w:t>
      </w:r>
      <w:r>
        <w:rPr>
          <w:rFonts w:ascii="Times New Roman" w:eastAsia="Times New Roman" w:hAnsi="Times New Roman"/>
          <w:bCs/>
          <w:i/>
          <w:sz w:val="26"/>
          <w:szCs w:val="26"/>
          <w:lang w:val="uk-UA" w:eastAsia="ru-RU"/>
        </w:rPr>
        <w:t>(60% максимальної кількості балів, відведених на іспит)</w:t>
      </w:r>
      <w:r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;</w:t>
      </w:r>
    </w:p>
    <w:p w:rsidR="002C7A15" w:rsidRDefault="00D23E83">
      <w:pPr>
        <w:numPr>
          <w:ilvl w:val="0"/>
          <w:numId w:val="8"/>
        </w:numPr>
        <w:spacing w:after="0" w:line="240" w:lineRule="auto"/>
        <w:ind w:firstLine="426"/>
        <w:contextualSpacing/>
        <w:jc w:val="both"/>
      </w:pPr>
      <w:r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на іспиті оцінюються такі результати навчання:</w:t>
      </w:r>
      <w:r>
        <w:rPr>
          <w:bCs/>
        </w:rPr>
        <w:t xml:space="preserve"> </w:t>
      </w:r>
      <w:r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РН1.1-1.3, 2.2, 2.4, 2.5, 3.5, 4.1, 4.3-4.5;</w:t>
      </w:r>
    </w:p>
    <w:p w:rsidR="002C7A15" w:rsidRDefault="00D23E83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іспит проводиться у формі письмової роботи, екзаменаційний білет складається із двох питань відповідно до тематики двох змістових частин курсу, кожне з яких оцінюється максимально 20 балами</w:t>
      </w:r>
      <w:r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.</w:t>
      </w:r>
    </w:p>
    <w:p w:rsidR="002C7A15" w:rsidRDefault="002C7A15">
      <w:pPr>
        <w:pStyle w:val="af5"/>
        <w:widowControl w:val="0"/>
        <w:spacing w:after="0" w:line="240" w:lineRule="auto"/>
        <w:ind w:left="709"/>
        <w:jc w:val="both"/>
        <w:rPr>
          <w:rFonts w:ascii="Times New Roman" w:hAnsi="Times New Roman"/>
          <w:b/>
          <w:i/>
          <w:iCs/>
          <w:sz w:val="26"/>
          <w:szCs w:val="26"/>
          <w:lang w:val="uk-UA"/>
        </w:rPr>
      </w:pPr>
    </w:p>
    <w:p w:rsidR="002C7A15" w:rsidRDefault="00D23E83">
      <w:pPr>
        <w:pStyle w:val="af5"/>
        <w:widowControl w:val="0"/>
        <w:spacing w:after="0" w:line="240" w:lineRule="auto"/>
        <w:ind w:left="709"/>
        <w:jc w:val="both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i/>
          <w:iCs/>
          <w:sz w:val="26"/>
          <w:szCs w:val="26"/>
          <w:lang w:val="uk-UA"/>
        </w:rPr>
        <w:t xml:space="preserve">Критерії оцінювання на іспиті: 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40-35 балів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студент у повному обсязі володіє навчальним матеріалом, глибоко та всебічно розкриває зміст поставленого завдання, правильно інтерпретує отримані результати;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 xml:space="preserve">34-30 балів 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– студент у достатньому обсязі володіє навчальним матеріалом, вільно його викладає, але може не вистачати аргументації в поясненнях, розкриває зміст поставленого завдання, допускаються несуттєві неточності; 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29-24 бали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загалом володіє навчальним матеріалом, але не демонструє глибини знань, самостійності у вирішенні поставлених завдань, не спирається на необхідну навчальну літературу, робота містить суттєві неточності;</w:t>
      </w:r>
    </w:p>
    <w:p w:rsidR="002C7A15" w:rsidRDefault="00D23E83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hAnsi="Times New Roman"/>
          <w:bCs/>
          <w:i/>
          <w:iCs/>
          <w:sz w:val="26"/>
          <w:szCs w:val="26"/>
          <w:lang w:val="uk-UA"/>
        </w:rPr>
        <w:t>23-1 бал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– не в повному обсязі володіє матеріалом, фрагментарно та поверхово його викладає, недостатньо розкриває зміст поставлених питань; має суттєві помилки в роботі; демонструє несамостійність у виконанні завдань.</w:t>
      </w:r>
    </w:p>
    <w:p w:rsidR="002C7A15" w:rsidRDefault="002C7A15">
      <w:pPr>
        <w:pStyle w:val="af5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</w:p>
    <w:p w:rsidR="002C7A15" w:rsidRDefault="00D23E83">
      <w:pPr>
        <w:widowControl w:val="0"/>
        <w:spacing w:after="0" w:line="240" w:lineRule="auto"/>
        <w:contextualSpacing/>
        <w:jc w:val="center"/>
      </w:pPr>
      <w:r>
        <w:rPr>
          <w:rFonts w:ascii="Times New Roman" w:hAnsi="Times New Roman"/>
          <w:b/>
          <w:bCs/>
          <w:sz w:val="26"/>
          <w:szCs w:val="26"/>
          <w:lang w:val="uk-UA"/>
        </w:rPr>
        <w:t>Питання, що виносяться на іспит (Семестр III):</w:t>
      </w:r>
    </w:p>
    <w:p w:rsidR="002C7A15" w:rsidRDefault="002C7A15">
      <w:pPr>
        <w:widowControl w:val="0"/>
        <w:spacing w:after="0" w:line="240" w:lineRule="auto"/>
        <w:contextualSpacing/>
        <w:jc w:val="center"/>
        <w:rPr>
          <w:rFonts w:ascii="Times New Roman" w:hAnsi="Times New Roman"/>
          <w:b/>
          <w:bCs/>
          <w:sz w:val="26"/>
          <w:szCs w:val="26"/>
          <w:lang w:val="uk-UA"/>
        </w:rPr>
      </w:pP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Межа ХІХ-ХХ століть як історико-літературне та культурне явище. Основні концепти, проблематика, літературні стилі і напрями.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Декаданс як культурологічна характеристика, її потрактування письменниками та філософами ХІХ-ХХ ст.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Символізм у західноєвропейській літературі. Своєрідність естетичної програми.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Бодлерівські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«відповідності» як основа теорії символізму.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Імпресіонізм як стиль/стильове явище у живописі та літературі (характерні стильові прийоми, «техніка письма», образи).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Література пізнього реалізму в Іспанії. Творчий метод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Б.П.Гальдоса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Роман-теза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Б.П.Гальдоса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“Донья Перфекта”. Конфлікт між старою та новою Іспанією як зіткнення двох типів світогляду в романі.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Література </w:t>
      </w:r>
      <w:r w:rsidR="001458E0"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межі</w:t>
      </w: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ХІХ – ХХ ст. в Іспанії. Загальна характеристика епохи. Основні тенденції. </w:t>
      </w:r>
    </w:p>
    <w:p w:rsidR="001458E0" w:rsidRDefault="001458E0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Творчість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Вісенте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Бласко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Ібаньєса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в контексті іспанської літератури </w:t>
      </w:r>
      <w:r w:rsidR="009F47C7"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пізнього реалізму. 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«Покоління 98» року як ідейне і культурне явище (специфіка терміну, основні групи представників та характеристики покоління).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lastRenderedPageBreak/>
        <w:t>Іспанія як центральна тема в літературі «покоління 98 року» ( ідея «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hispanidad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»; концепція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інтраісторії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та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кастельяноцентристський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міф).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Концептуалізація та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кастельянізація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пейзажу в літературі «покоління 98 року» </w:t>
      </w:r>
      <w:r>
        <w:rPr>
          <w:rFonts w:ascii="Times New Roman" w:eastAsia="DejaVu Sans" w:hAnsi="Times New Roman" w:cs="Cambria"/>
          <w:kern w:val="2"/>
          <w:szCs w:val="24"/>
          <w:lang w:val="uk-UA" w:eastAsia="ar-SA"/>
        </w:rPr>
        <w:t xml:space="preserve">(на прикладі поезій </w:t>
      </w:r>
      <w:proofErr w:type="spellStart"/>
      <w:r>
        <w:rPr>
          <w:rFonts w:ascii="Times New Roman" w:eastAsia="DejaVu Sans" w:hAnsi="Times New Roman" w:cs="Cambria"/>
          <w:kern w:val="2"/>
          <w:szCs w:val="24"/>
          <w:lang w:val="uk-UA" w:eastAsia="ar-SA"/>
        </w:rPr>
        <w:t>А.Мачадо</w:t>
      </w:r>
      <w:proofErr w:type="spellEnd"/>
      <w:r>
        <w:rPr>
          <w:rFonts w:ascii="Times New Roman" w:eastAsia="DejaVu Sans" w:hAnsi="Times New Roman" w:cs="Cambria"/>
          <w:kern w:val="2"/>
          <w:szCs w:val="24"/>
          <w:lang w:val="uk-UA" w:eastAsia="ar-SA"/>
        </w:rPr>
        <w:t>)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Дон Кіхот як національний міф.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Філософсько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-психологічні потрактування образу Дон Кіхота (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Ганівет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,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Маесту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,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Асорін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, Хосе Ортега-і-Гассет).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Дон Кіхот у рецепції Унамуно та концепція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кіхотизму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Релігійно-філософські пошуки «покоління 98 року».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Філософсько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-естетичні засади творчості Мігеля де Унамуно. 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Концепція агонії та її художня реалізація в романі М. де Унамуно “Туман”.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Особливості творчого методу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Асоріна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(на прикладі аналізу однієї з новел).  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Концепт «часу» в новелістиці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Асоріна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. Принцип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колооберту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(аналіз однієї з новел).  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Модернізм, його формування і розвиток в іспанській літературі. 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Творчість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Рамона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дель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Вальє-Інклана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в контексті іспанської літератури «покоління 98» та модернізму.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Естетизація дійсності в «Сонатах»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Вальє-Інклана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(на прикладі твору «Осіння соната»). 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Драматургія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Вальє-Інклана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: основні цикли п’єс, жанрова специфіка, художньо-естетичні та тематико-проблематичні особливості.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Поетика естетизму та гротеску у драмі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Вальє-Інклана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«Вовчий романс». 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Інтертекстуальність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як принцип побудови сюжету та системи образів у драмі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Вальє-Інклана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«Вовчий романс».  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«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Есперпенто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»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Вальє-Інклана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як жанр і художньо-естетична система (на прикладі однієї п’єси на вибір студента).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Х.Р. 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Хіменес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як поет іспанського модернізму. Теми й мотиви ліричної поезії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Хіменеса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.  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Метафізична проблематика у творі у «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Платеро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і я»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Хіменеса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: концепція часу та тема смерті.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Іспанська література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новесентизму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. Загальна характеристика, представники.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Авангардистські течії в іспанській літературі першої третини ХХ ст. Загальна характеристика, представники, особливості поетики і проблематики.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Роль і місце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Рамона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Гомеса де ла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Серни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в контексті іспанського авангарду.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Концепція «ігрового мистецтва» та художня специфіка «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грегерій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» Р.Г. де ла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Серни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«Покоління 27 року» в іспанській літературі: формування, етапи розвитку, основні характеристики і представники.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Урбаністичні мотиви у поезії «покоління 27» (на прикладі вибраних поезій).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Міфопоетика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Ф. Г. Лорки («Поема про канте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хондо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»/ або «Циганський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романсеро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»).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Естетична програма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Ф.Г.Лорки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й авангардизм: спільність і полеміка. 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Сюрреалізм у поетичній творчості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Ф.Г.Лорки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 («Поет у Нью-Йорку»).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Драматургія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Ф.Г.Лорки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: жанрова своєрідність, система образів, особливості мови, тематика та проблематика.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Жіноча тема в драматургії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Ф.Г.Лорки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(на прикладі прочитаних творів).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Міфологічне світосприйняття Гарсіа Лорки і його відображення в п’єсі «Криваве весілля». 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Тематико-проблематичні та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поетикальні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 особливості драми «Дім Бернарди Альби»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Ф.Г.Лорки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.</w:t>
      </w:r>
    </w:p>
    <w:p w:rsidR="002C7A15" w:rsidRDefault="00D23E83">
      <w:pPr>
        <w:widowControl w:val="0"/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 xml:space="preserve">Символіка драми «Дім Бернарди Альби» </w:t>
      </w:r>
      <w:proofErr w:type="spellStart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Ф.Г.Лорки</w:t>
      </w:r>
      <w:proofErr w:type="spellEnd"/>
      <w:r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  <w:t>.</w:t>
      </w:r>
    </w:p>
    <w:p w:rsidR="002C7A15" w:rsidRDefault="002C7A15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</w:p>
    <w:p w:rsidR="002C7A15" w:rsidRDefault="00D23E83">
      <w:pPr>
        <w:widowControl w:val="0"/>
        <w:spacing w:after="0" w:line="240" w:lineRule="auto"/>
        <w:contextualSpacing/>
        <w:jc w:val="center"/>
      </w:pPr>
      <w:r>
        <w:rPr>
          <w:rFonts w:ascii="Times New Roman" w:hAnsi="Times New Roman"/>
          <w:b/>
          <w:bCs/>
          <w:sz w:val="26"/>
          <w:szCs w:val="26"/>
          <w:lang w:val="uk-UA"/>
        </w:rPr>
        <w:t>Питання, що виносяться на іспит (Семестр IV):</w:t>
      </w:r>
    </w:p>
    <w:p w:rsidR="002C7A15" w:rsidRDefault="002C7A15">
      <w:pPr>
        <w:widowControl w:val="0"/>
        <w:spacing w:after="0" w:line="240" w:lineRule="auto"/>
        <w:contextualSpacing/>
        <w:jc w:val="center"/>
        <w:rPr>
          <w:rFonts w:ascii="Times New Roman" w:hAnsi="Times New Roman"/>
          <w:b/>
          <w:bCs/>
          <w:sz w:val="26"/>
          <w:szCs w:val="26"/>
          <w:lang w:val="uk-UA"/>
        </w:rPr>
      </w:pP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>Іспанська література повоєнної доби: тенденції розвитку, загальні характеристики.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Тремендизм як літературний стиль та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екзистенційна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концепція дійсності в романі  Каміло Хосе Сели «Родина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Паскуаля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Дуарте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».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Екзистенційна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проблематика в романі «Ніщо» Кармен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Лафорет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lastRenderedPageBreak/>
        <w:t xml:space="preserve">Дискурс травми в романі «Ніщо» Кармен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Лафорет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Проблема насильства як безумовна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екзистенційна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константа буття у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тремендистському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романі (на прикладі романів «Родина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Паскуаля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Дуарте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» / або «Ніщо»). 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Роман К. Х. Сели “Вулик” та “соціальний роман” в Іспанії 1950-х - 1960 -х рр. 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Наративні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стратегії та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часопростір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у романі «Вулик»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К.Х.Сели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Драматургія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А.Б.Вальєхо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в контексті розвитку повоєнного театру в Іспанії.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Концепт «трагічного світовідчуття» та його актуалізація у п’єсі 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А.Б.Вальєхо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«Підвальне вікно».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>Іспанська проза «об'єктивізму» 1950-х років, її зв'язок з кінематографом неореалізму.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«Об'єктивізм» ранніх романів Х.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Гойтісоло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(на прикладі прочитаного твору).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Міф і дійсність у романі Х.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Гойтісоло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«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Juegos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de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manos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».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Естетика «фільму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нуар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» в романі Х.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Гойтісоло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«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Juegos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de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manos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».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>Художньо-естетичні та тематико-проблематичні засади експериментальної прози в Іспанії 1960-1970-х років.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Риси поетики  соціального та експериментального роману у творі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Л.М.Сантоса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«Час мовчання».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Поетика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експерименталізму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у пізніх романах Хуана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Гойтісоло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(на прикладі твору «Ознаки ідентичності»/ або «Помста графа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Хуліана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»). 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>Постмодернізм як світогляд і художня система, головні філософські та естетичні принципи.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>Постмодернізм в іспанській літературі та його особливості.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Іспанська інтелектуальна проза та роман Г.Т.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Бальєстера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“Дон Хуан”. Гра з традицією, постмодерністські техніки оповіді. 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Принципи і форми театральності в романі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Г.Торренте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Бальєстера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«Дон Хуан». 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Своєрідність інтерпретації образу Дон Хуана в однойменному романі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Г.Торренте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Бальєстера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. 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Варіативність та функціональність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метаоповіді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в романі А.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Кункейро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“Людина, яка була схожа на Ореста”.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Інтерпретація міфу про Ореста в романі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А.Кункейро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“Людина, яка була схожа на Ореста”.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Феномен «нової латиноамериканської прози». Загальна характеристика. 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>«Магічний реалізм» та особливості міфотворчості в новій латиноамериканській прозі (на прикладі твору на вибір студента).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Міфологічний дискурс у творчості М.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Астуріаса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(на прикладі роману «Маїсові люди»).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Своєрідність поетики роману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Х.Рульфо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«Педро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Парамо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».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Міфологема дороги в романі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Х.Рульфо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«Педро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Парамо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».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Карнавалізація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як принцип створення художньої реальності в новій латиноамериканській прозі (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Ж.Амаду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/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А.Карпентьєр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/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Г.Г.Маркес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).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Проблема пошуку  національної ідентичності </w:t>
      </w:r>
      <w:bookmarkStart w:id="6" w:name="_Hlk95081573"/>
      <w:r>
        <w:rPr>
          <w:rFonts w:ascii="Times New Roman" w:eastAsia="Calibri" w:hAnsi="Times New Roman"/>
          <w:sz w:val="24"/>
          <w:szCs w:val="24"/>
          <w:lang w:val="uk-UA"/>
        </w:rPr>
        <w:t xml:space="preserve">в новій латиноамериканській прозі </w:t>
      </w:r>
      <w:bookmarkEnd w:id="6"/>
      <w:r>
        <w:rPr>
          <w:rFonts w:ascii="Times New Roman" w:eastAsia="Calibri" w:hAnsi="Times New Roman"/>
          <w:sz w:val="24"/>
          <w:szCs w:val="24"/>
          <w:lang w:val="uk-UA"/>
        </w:rPr>
        <w:t>(на прикладі твору за вибором студента).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Проблема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віоленсії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та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мачизму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 в новому латиноамериканському романі (на прикладі твору за вибором студента).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Творчість К.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Фуентеса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в контексті нової латиноамериканської прози.  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Концепція часу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К.Фуентеса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та її актуалізація у творах письменника (на прикладі прочитаного твору).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Фантастичні метаморфози в «магічних» текстах К.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Фуентеса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(«Аура»/ «Лялька-королева»).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Концепція «дивовижної реальності» та «необароко»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Алехо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Карпентьєра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Тема «синтезу культур» у творчості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А.Карпентьєра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(«Концерт бароко»).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lastRenderedPageBreak/>
        <w:t xml:space="preserve">Універсальність та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інтертекстуальність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поетики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Х.Л.Борхеса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(на прикладі аналізу однієї новели за вибором студента).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Інтелектуальна метафора та її актуалізація в новелістиці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Х.Л.Борхеса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(на прикладі прочитаних творів).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Ключові образи у новелістиці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Х.Л.Борхеса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Природа фантастичного в новелістиці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Х.Кортасара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Гра з часом і простором у новелістиці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Х.Кортасара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Особливості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наративу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та проблематика повісті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М.В.Льоси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“Щенята”.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Специфіка міфологізації дійсності в оповіданнях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Г.Г.Маркеса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(на прикладі твору за вибором студента).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Роман-притча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Г.Г.Маркеса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«Сто років самотності».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Образ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Макондо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в романі Г.Г. Маркеса «Сто років самотності».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>Міфологема самотності у романі Г.Г. Маркеса «Сто років самотності».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Іспанська проза 1990-х - 2000-х рр., основні тенденції розвитку, особливості поетики та проблематики, представники. 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Проблема національної  ідентичності та самоідентифікації в романі Хуана Марсе «Двомовний коханець» . 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Ностальгія, Громадянська війна та франкізм в іспанській прозі к. ХХ –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поч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. ХХ століть (на прикладі твору на вибір студента: «Олівець теслі» М.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Ріваса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/ «Чарівне сяйво» Ф.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Маріаса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/ «Чари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шанхаю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» Х. Марсе).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Стратегії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наративізації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пам’яті в іспанській прозі к. ХХ –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поч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. ХХ століть («Олівець теслі»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М.Ріваса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/ «Чари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шанхаю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»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Х.Марсе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).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Інтермедіальні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імплікації та їх функціональність в романі «Олівець теслі»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Мануеля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Ріваса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Масова культура та елітарність у творчості 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Мануеля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Пуїга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(«Зрада Рити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Хейворт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», «Поцілунок жінки-павука»).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Травма, пам’ять і забуття у фікційному просторі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Роберто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Боланьо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(«Далека зірка», «Чилійський ноктюрн»).</w:t>
      </w:r>
    </w:p>
    <w:p w:rsidR="002C7A15" w:rsidRDefault="00D23E83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eastAsia="Calibri" w:hAnsi="Times New Roman"/>
          <w:sz w:val="24"/>
          <w:szCs w:val="24"/>
          <w:lang w:val="uk-UA"/>
        </w:rPr>
      </w:pPr>
      <w:r>
        <w:rPr>
          <w:rFonts w:ascii="Times New Roman" w:eastAsia="Calibri" w:hAnsi="Times New Roman"/>
          <w:sz w:val="24"/>
          <w:szCs w:val="24"/>
          <w:lang w:val="uk-UA"/>
        </w:rPr>
        <w:t xml:space="preserve">Мультикультурний дискурс у прозі Луїса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Сепульведи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 xml:space="preserve"> («Щоденник сентиментального </w:t>
      </w:r>
      <w:proofErr w:type="spellStart"/>
      <w:r>
        <w:rPr>
          <w:rFonts w:ascii="Times New Roman" w:eastAsia="Calibri" w:hAnsi="Times New Roman"/>
          <w:sz w:val="24"/>
          <w:szCs w:val="24"/>
          <w:lang w:val="uk-UA"/>
        </w:rPr>
        <w:t>кіллера</w:t>
      </w:r>
      <w:proofErr w:type="spellEnd"/>
      <w:r>
        <w:rPr>
          <w:rFonts w:ascii="Times New Roman" w:eastAsia="Calibri" w:hAnsi="Times New Roman"/>
          <w:sz w:val="24"/>
          <w:szCs w:val="24"/>
          <w:lang w:val="uk-UA"/>
        </w:rPr>
        <w:t>»).</w:t>
      </w:r>
    </w:p>
    <w:p w:rsidR="002C7A15" w:rsidRDefault="002C7A15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</w:p>
    <w:p w:rsidR="002C7A15" w:rsidRDefault="002C7A15">
      <w:pPr>
        <w:widowControl w:val="0"/>
        <w:suppressAutoHyphens/>
        <w:spacing w:after="0" w:line="240" w:lineRule="auto"/>
        <w:ind w:left="502"/>
        <w:contextualSpacing/>
        <w:jc w:val="both"/>
        <w:rPr>
          <w:rFonts w:ascii="Times New Roman" w:eastAsia="DejaVu Sans" w:hAnsi="Times New Roman" w:cs="Cambria"/>
          <w:kern w:val="2"/>
          <w:sz w:val="24"/>
          <w:szCs w:val="24"/>
          <w:lang w:val="uk-UA" w:eastAsia="ar-SA"/>
        </w:rPr>
      </w:pPr>
    </w:p>
    <w:p w:rsidR="002C7A15" w:rsidRDefault="00D23E83">
      <w:pPr>
        <w:widowControl w:val="0"/>
        <w:spacing w:after="0" w:line="240" w:lineRule="auto"/>
        <w:contextualSpacing/>
        <w:jc w:val="both"/>
        <w:rPr>
          <w:rFonts w:ascii="Times New Roman" w:hAnsi="Times New Roman"/>
          <w:bCs/>
          <w:i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spacing w:val="-8"/>
          <w:sz w:val="26"/>
          <w:szCs w:val="26"/>
          <w:lang w:val="uk-UA"/>
        </w:rPr>
        <w:t>7.2 </w:t>
      </w:r>
      <w:r>
        <w:rPr>
          <w:rFonts w:ascii="Times New Roman" w:hAnsi="Times New Roman"/>
          <w:b/>
          <w:bCs/>
          <w:sz w:val="26"/>
          <w:szCs w:val="26"/>
          <w:lang w:val="uk-UA"/>
        </w:rPr>
        <w:t xml:space="preserve">Організація оцінювання: </w:t>
      </w:r>
    </w:p>
    <w:p w:rsidR="002C7A15" w:rsidRDefault="00D23E83">
      <w:pPr>
        <w:widowControl w:val="0"/>
        <w:spacing w:after="0" w:line="240" w:lineRule="auto"/>
        <w:ind w:firstLine="709"/>
        <w:contextualSpacing/>
        <w:jc w:val="both"/>
      </w:pPr>
      <w:r>
        <w:rPr>
          <w:rFonts w:ascii="Times New Roman" w:hAnsi="Times New Roman"/>
          <w:b/>
          <w:bCs/>
          <w:sz w:val="26"/>
          <w:szCs w:val="26"/>
          <w:u w:val="single"/>
          <w:lang w:val="uk-UA"/>
        </w:rPr>
        <w:t>Семестр III:</w:t>
      </w:r>
    </w:p>
    <w:p w:rsidR="002C7A15" w:rsidRDefault="00D23E83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У курсі передбачено 2 змістові частини. </w:t>
      </w:r>
      <w:r>
        <w:rPr>
          <w:rFonts w:ascii="Times New Roman" w:hAnsi="Times New Roman"/>
          <w:i/>
          <w:sz w:val="26"/>
          <w:szCs w:val="26"/>
          <w:lang w:val="uk-UA"/>
        </w:rPr>
        <w:t>Перша частина курсу</w:t>
      </w:r>
      <w:r>
        <w:rPr>
          <w:rFonts w:ascii="Times New Roman" w:hAnsi="Times New Roman"/>
          <w:sz w:val="26"/>
          <w:szCs w:val="26"/>
          <w:lang w:val="uk-UA"/>
        </w:rPr>
        <w:t xml:space="preserve"> присвячена розгляду</w:t>
      </w:r>
      <w:bookmarkStart w:id="7" w:name="_Hlk85365018"/>
      <w:r>
        <w:rPr>
          <w:rFonts w:ascii="Times New Roman" w:hAnsi="Times New Roman"/>
          <w:sz w:val="26"/>
          <w:szCs w:val="26"/>
          <w:lang w:val="uk-UA"/>
        </w:rPr>
        <w:t xml:space="preserve"> іспаномовної літератури останньої третини ХІХ ст. </w:t>
      </w:r>
      <w:r>
        <w:rPr>
          <w:rFonts w:ascii="Times New Roman" w:hAnsi="Times New Roman"/>
          <w:i/>
          <w:sz w:val="26"/>
          <w:szCs w:val="26"/>
          <w:lang w:val="uk-UA"/>
        </w:rPr>
        <w:t>Друга частина курсу</w:t>
      </w:r>
      <w:r>
        <w:rPr>
          <w:rFonts w:ascii="Times New Roman" w:hAnsi="Times New Roman"/>
          <w:sz w:val="26"/>
          <w:szCs w:val="26"/>
          <w:lang w:val="uk-UA"/>
        </w:rPr>
        <w:t xml:space="preserve"> сфокусована на особливостях іспаномовного літературного процесу першої третини ХХ ст. </w:t>
      </w:r>
      <w:bookmarkEnd w:id="7"/>
      <w:r>
        <w:rPr>
          <w:rFonts w:ascii="Times New Roman" w:hAnsi="Times New Roman"/>
          <w:sz w:val="26"/>
          <w:szCs w:val="26"/>
          <w:lang w:val="uk-UA"/>
        </w:rPr>
        <w:t xml:space="preserve">Заняття проводяться у вигляді лекцій, семінарів, з використання інтерактивних методів навчання. </w:t>
      </w:r>
    </w:p>
    <w:p w:rsidR="002C7A15" w:rsidRDefault="00D23E83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pacing w:val="-8"/>
          <w:sz w:val="26"/>
          <w:szCs w:val="26"/>
          <w:lang w:val="uk-UA"/>
        </w:rPr>
        <w:t>Упродовж семестру після лекційних занять із відповідних тем проводяться семінарські заняття, на яких здійснюється оцінювання відповідно до видів робіт та форми контролю, описаних у п. 7.1.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</w:p>
    <w:p w:rsidR="002C7A15" w:rsidRDefault="00D23E83">
      <w:pPr>
        <w:widowControl w:val="0"/>
        <w:spacing w:after="0" w:line="240" w:lineRule="auto"/>
        <w:ind w:firstLine="709"/>
        <w:jc w:val="both"/>
      </w:pPr>
      <w:r>
        <w:rPr>
          <w:rFonts w:ascii="Times New Roman" w:hAnsi="Times New Roman"/>
          <w:b/>
          <w:bCs/>
          <w:sz w:val="26"/>
          <w:szCs w:val="26"/>
          <w:u w:val="single"/>
          <w:lang w:val="uk-UA"/>
        </w:rPr>
        <w:t>Семестр IV:</w:t>
      </w:r>
    </w:p>
    <w:p w:rsidR="002C7A15" w:rsidRDefault="00D23E83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У курсі передбачено 2 змістові частини. </w:t>
      </w:r>
      <w:r>
        <w:rPr>
          <w:rFonts w:ascii="Times New Roman" w:hAnsi="Times New Roman"/>
          <w:i/>
          <w:sz w:val="26"/>
          <w:szCs w:val="26"/>
          <w:lang w:val="uk-UA"/>
        </w:rPr>
        <w:t>Перша частина курсу</w:t>
      </w:r>
      <w:r>
        <w:rPr>
          <w:rFonts w:ascii="Times New Roman" w:hAnsi="Times New Roman"/>
          <w:sz w:val="26"/>
          <w:szCs w:val="26"/>
          <w:lang w:val="uk-UA"/>
        </w:rPr>
        <w:t xml:space="preserve"> присвячена розгляду іспаномовної літератури середини та другої пол. ХХ ст. </w:t>
      </w:r>
      <w:r>
        <w:rPr>
          <w:rFonts w:ascii="Times New Roman" w:hAnsi="Times New Roman"/>
          <w:i/>
          <w:sz w:val="26"/>
          <w:szCs w:val="26"/>
          <w:lang w:val="uk-UA"/>
        </w:rPr>
        <w:t>Друга частина курсу</w:t>
      </w:r>
      <w:r>
        <w:rPr>
          <w:rFonts w:ascii="Times New Roman" w:hAnsi="Times New Roman"/>
          <w:sz w:val="26"/>
          <w:szCs w:val="26"/>
          <w:lang w:val="uk-UA"/>
        </w:rPr>
        <w:t xml:space="preserve"> сфокусована на особливостях літературного процесу в Іспанії та країнах Латинської Америки к. ХХ– </w:t>
      </w:r>
      <w:proofErr w:type="spellStart"/>
      <w:r>
        <w:rPr>
          <w:rFonts w:ascii="Times New Roman" w:hAnsi="Times New Roman"/>
          <w:sz w:val="26"/>
          <w:szCs w:val="26"/>
          <w:lang w:val="uk-UA"/>
        </w:rPr>
        <w:t>поч</w:t>
      </w:r>
      <w:proofErr w:type="spellEnd"/>
      <w:r>
        <w:rPr>
          <w:rFonts w:ascii="Times New Roman" w:hAnsi="Times New Roman"/>
          <w:sz w:val="26"/>
          <w:szCs w:val="26"/>
          <w:lang w:val="uk-UA"/>
        </w:rPr>
        <w:t xml:space="preserve">. ХХІ століть. Заняття проводяться у вигляді лекцій, семінарів, з використання інтерактивних методів навчання. </w:t>
      </w:r>
    </w:p>
    <w:p w:rsidR="002C7A15" w:rsidRDefault="00D23E83">
      <w:pPr>
        <w:widowControl w:val="0"/>
        <w:spacing w:after="0" w:line="240" w:lineRule="auto"/>
        <w:ind w:firstLine="709"/>
        <w:jc w:val="both"/>
      </w:pPr>
      <w:r>
        <w:rPr>
          <w:rFonts w:ascii="Times New Roman" w:hAnsi="Times New Roman"/>
          <w:spacing w:val="-8"/>
          <w:sz w:val="26"/>
          <w:szCs w:val="26"/>
          <w:lang w:val="uk-UA"/>
        </w:rPr>
        <w:t xml:space="preserve">Упродовж семестру після лекційних занять із відповідних тем проводяться </w:t>
      </w:r>
      <w:r>
        <w:rPr>
          <w:rFonts w:ascii="Times New Roman" w:hAnsi="Times New Roman"/>
          <w:spacing w:val="-8"/>
          <w:sz w:val="26"/>
          <w:szCs w:val="26"/>
          <w:lang w:val="uk-UA"/>
        </w:rPr>
        <w:lastRenderedPageBreak/>
        <w:t>семінарські заняття, на яких здійснюється оцінювання відповідно до видів робіт та форми контролю, описаних у п. 7.1.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</w:p>
    <w:p w:rsidR="002C7A15" w:rsidRDefault="002C7A1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2C7A15" w:rsidRDefault="00D23E83">
      <w:pPr>
        <w:suppressAutoHyphens/>
        <w:spacing w:before="20" w:after="0" w:line="240" w:lineRule="auto"/>
        <w:jc w:val="both"/>
      </w:pPr>
      <w:r>
        <w:rPr>
          <w:rFonts w:ascii="Times New Roman" w:eastAsia="Times New Roman" w:hAnsi="Times New Roman"/>
          <w:b/>
          <w:sz w:val="26"/>
          <w:szCs w:val="26"/>
          <w:lang w:val="uk-UA" w:eastAsia="ar-SA"/>
        </w:rPr>
        <w:t>- підсумкове оцінювання (у формі письмового іспиту)</w:t>
      </w:r>
      <w:r>
        <w:rPr>
          <w:rFonts w:ascii="Times New Roman" w:eastAsia="Times New Roman" w:hAnsi="Times New Roman" w:cs="Calibri"/>
          <w:sz w:val="26"/>
          <w:szCs w:val="26"/>
          <w:vertAlign w:val="superscript"/>
          <w:lang w:val="uk-UA" w:eastAsia="ar-SA"/>
        </w:rPr>
        <w:t xml:space="preserve">: </w:t>
      </w:r>
    </w:p>
    <w:p w:rsidR="002C7A15" w:rsidRDefault="00D23E83">
      <w:pPr>
        <w:widowControl w:val="0"/>
        <w:numPr>
          <w:ilvl w:val="0"/>
          <w:numId w:val="6"/>
        </w:numPr>
        <w:suppressAutoHyphens/>
        <w:spacing w:before="120" w:after="0" w:line="240" w:lineRule="auto"/>
        <w:contextualSpacing/>
        <w:jc w:val="both"/>
        <w:rPr>
          <w:rFonts w:ascii="Times New Roman" w:eastAsia="Arial Unicode MS" w:hAnsi="Times New Roman"/>
          <w:bCs/>
          <w:color w:val="000000"/>
          <w:sz w:val="26"/>
          <w:szCs w:val="26"/>
          <w:lang w:val="uk-UA" w:eastAsia="uk-UA"/>
        </w:rPr>
      </w:pPr>
      <w:r>
        <w:rPr>
          <w:rFonts w:ascii="Times New Roman" w:eastAsia="Arial Unicode MS" w:hAnsi="Times New Roman"/>
          <w:b/>
          <w:bCs/>
          <w:i/>
          <w:color w:val="000000"/>
          <w:sz w:val="26"/>
          <w:szCs w:val="26"/>
          <w:lang w:val="uk-UA" w:eastAsia="uk-UA"/>
        </w:rPr>
        <w:t>форма оцінювання</w:t>
      </w:r>
      <w:r>
        <w:rPr>
          <w:rFonts w:ascii="Times New Roman" w:eastAsia="Arial Unicode MS" w:hAnsi="Times New Roman"/>
          <w:bCs/>
          <w:color w:val="000000"/>
          <w:sz w:val="26"/>
          <w:szCs w:val="26"/>
          <w:lang w:val="uk-UA" w:eastAsia="uk-UA"/>
        </w:rPr>
        <w:t xml:space="preserve"> (письмовий іспит, структура екзаменаційного білета – 2 питання, питома частка яких у сукупній оцінці складає 20 балів та 20 балів);</w:t>
      </w:r>
    </w:p>
    <w:p w:rsidR="002C7A15" w:rsidRDefault="00D23E83">
      <w:pPr>
        <w:widowControl w:val="0"/>
        <w:numPr>
          <w:ilvl w:val="0"/>
          <w:numId w:val="6"/>
        </w:numPr>
        <w:suppressAutoHyphens/>
        <w:spacing w:before="120" w:after="0" w:line="240" w:lineRule="auto"/>
        <w:contextualSpacing/>
        <w:jc w:val="both"/>
        <w:rPr>
          <w:rFonts w:ascii="Times New Roman" w:eastAsia="Arial Unicode MS" w:hAnsi="Times New Roman"/>
          <w:bCs/>
          <w:color w:val="000000"/>
          <w:sz w:val="26"/>
          <w:szCs w:val="26"/>
          <w:lang w:val="uk-UA" w:eastAsia="uk-UA"/>
        </w:rPr>
      </w:pPr>
      <w:r>
        <w:rPr>
          <w:rFonts w:ascii="Times New Roman" w:eastAsia="Arial Unicode MS" w:hAnsi="Times New Roman"/>
          <w:b/>
          <w:bCs/>
          <w:i/>
          <w:color w:val="000000"/>
          <w:sz w:val="26"/>
          <w:szCs w:val="26"/>
          <w:lang w:val="uk-UA" w:eastAsia="uk-UA"/>
        </w:rPr>
        <w:t>максимальна кількість балів</w:t>
      </w:r>
      <w:r>
        <w:rPr>
          <w:rFonts w:ascii="Times New Roman" w:eastAsia="Arial Unicode MS" w:hAnsi="Times New Roman"/>
          <w:bCs/>
          <w:color w:val="000000"/>
          <w:sz w:val="26"/>
          <w:szCs w:val="26"/>
          <w:lang w:val="uk-UA" w:eastAsia="uk-UA"/>
        </w:rPr>
        <w:t xml:space="preserve">, які можуть бути отримані студентом під час іспиту – 40 балів за 100-бальною шкалою; </w:t>
      </w:r>
    </w:p>
    <w:p w:rsidR="002C7A15" w:rsidRDefault="00D23E83">
      <w:pPr>
        <w:widowControl w:val="0"/>
        <w:numPr>
          <w:ilvl w:val="0"/>
          <w:numId w:val="6"/>
        </w:numPr>
        <w:suppressAutoHyphens/>
        <w:spacing w:before="120" w:after="0" w:line="240" w:lineRule="auto"/>
        <w:contextualSpacing/>
        <w:jc w:val="both"/>
        <w:rPr>
          <w:rFonts w:ascii="Times New Roman" w:eastAsia="Arial Unicode MS" w:hAnsi="Times New Roman"/>
          <w:bCs/>
          <w:color w:val="000000"/>
          <w:sz w:val="26"/>
          <w:szCs w:val="26"/>
          <w:lang w:val="uk-UA" w:eastAsia="uk-UA"/>
        </w:rPr>
      </w:pPr>
      <w:r>
        <w:rPr>
          <w:rFonts w:ascii="Times New Roman" w:eastAsia="Arial Unicode MS" w:hAnsi="Times New Roman"/>
          <w:bCs/>
          <w:color w:val="000000"/>
          <w:sz w:val="26"/>
          <w:szCs w:val="26"/>
          <w:lang w:val="uk-UA" w:eastAsia="uk-UA"/>
        </w:rPr>
        <w:t xml:space="preserve">під час іспиту оцінюються результати навчання </w:t>
      </w:r>
      <w:r>
        <w:rPr>
          <w:rFonts w:ascii="Times New Roman" w:eastAsia="Arial Unicode MS" w:hAnsi="Times New Roman"/>
          <w:b/>
          <w:bCs/>
          <w:i/>
          <w:color w:val="000000"/>
          <w:sz w:val="26"/>
          <w:szCs w:val="26"/>
          <w:lang w:val="uk-UA" w:eastAsia="uk-UA"/>
        </w:rPr>
        <w:t>за чотирма базовими компетенціями</w:t>
      </w:r>
      <w:r>
        <w:rPr>
          <w:rFonts w:ascii="Times New Roman" w:eastAsia="Arial Unicode MS" w:hAnsi="Times New Roman"/>
          <w:bCs/>
          <w:color w:val="000000"/>
          <w:sz w:val="26"/>
          <w:szCs w:val="26"/>
          <w:lang w:val="uk-UA" w:eastAsia="uk-UA"/>
        </w:rPr>
        <w:t xml:space="preserve"> (знання, вміння, комунікація, автономність) (детально див. таблицю 5) </w:t>
      </w:r>
      <w:r>
        <w:rPr>
          <w:rFonts w:ascii="Times New Roman" w:eastAsia="Arial Unicode MS" w:hAnsi="Times New Roman"/>
          <w:b/>
          <w:bCs/>
          <w:i/>
          <w:color w:val="000000"/>
          <w:sz w:val="26"/>
          <w:szCs w:val="26"/>
          <w:lang w:val="uk-UA" w:eastAsia="uk-UA"/>
        </w:rPr>
        <w:t>в межах двох частин заявлених у структурі дисципліни</w:t>
      </w:r>
      <w:r>
        <w:rPr>
          <w:rFonts w:ascii="Times New Roman" w:eastAsia="Arial Unicode MS" w:hAnsi="Times New Roman"/>
          <w:bCs/>
          <w:color w:val="000000"/>
          <w:sz w:val="26"/>
          <w:szCs w:val="26"/>
          <w:lang w:val="uk-UA" w:eastAsia="uk-UA"/>
        </w:rPr>
        <w:t xml:space="preserve"> </w:t>
      </w:r>
      <w:r>
        <w:rPr>
          <w:rFonts w:ascii="Times New Roman" w:eastAsia="Arial Unicode MS" w:hAnsi="Times New Roman"/>
          <w:bCs/>
          <w:color w:val="000000"/>
          <w:sz w:val="26"/>
          <w:szCs w:val="26"/>
          <w:u w:val="single"/>
          <w:lang w:val="uk-UA" w:eastAsia="uk-UA"/>
        </w:rPr>
        <w:t>(див. таблицю 8).</w:t>
      </w:r>
    </w:p>
    <w:p w:rsidR="002C7A15" w:rsidRDefault="00D23E83">
      <w:pPr>
        <w:widowControl w:val="0"/>
        <w:numPr>
          <w:ilvl w:val="0"/>
          <w:numId w:val="6"/>
        </w:numPr>
        <w:suppressAutoHyphens/>
        <w:spacing w:before="120" w:after="0" w:line="240" w:lineRule="auto"/>
        <w:contextualSpacing/>
        <w:jc w:val="both"/>
        <w:rPr>
          <w:rFonts w:ascii="Times New Roman" w:eastAsia="Arial Unicode MS" w:hAnsi="Times New Roman"/>
          <w:bCs/>
          <w:color w:val="000000"/>
          <w:sz w:val="26"/>
          <w:szCs w:val="26"/>
          <w:lang w:val="uk-UA" w:eastAsia="uk-UA"/>
        </w:rPr>
      </w:pPr>
      <w:r>
        <w:rPr>
          <w:rFonts w:ascii="Times New Roman" w:eastAsia="Arial Unicode MS" w:hAnsi="Times New Roman"/>
          <w:bCs/>
          <w:color w:val="000000"/>
          <w:sz w:val="26"/>
          <w:szCs w:val="26"/>
          <w:lang w:val="uk-UA" w:eastAsia="uk-UA"/>
        </w:rPr>
        <w:t xml:space="preserve">Для отримання загальної позитивної оцінки з дисципліни оцінка за екзамен не може бути меншою </w:t>
      </w:r>
      <w:r>
        <w:rPr>
          <w:rFonts w:ascii="Times New Roman" w:eastAsia="Arial Unicode MS" w:hAnsi="Times New Roman"/>
          <w:b/>
          <w:bCs/>
          <w:color w:val="000000"/>
          <w:sz w:val="26"/>
          <w:szCs w:val="26"/>
          <w:lang w:val="uk-UA" w:eastAsia="uk-UA"/>
        </w:rPr>
        <w:t>24 бали,</w:t>
      </w:r>
      <w:r>
        <w:rPr>
          <w:rFonts w:ascii="Times New Roman" w:eastAsia="Arial Unicode MS" w:hAnsi="Times New Roman"/>
          <w:bCs/>
          <w:color w:val="000000"/>
          <w:sz w:val="26"/>
          <w:szCs w:val="26"/>
          <w:lang w:val="uk-UA" w:eastAsia="uk-UA"/>
        </w:rPr>
        <w:t xml:space="preserve"> які додаються до семестрових, що становить 60% максимальної кількості балів.</w:t>
      </w:r>
    </w:p>
    <w:p w:rsidR="002C7A15" w:rsidRDefault="002C7A15">
      <w:pPr>
        <w:suppressAutoHyphens/>
        <w:spacing w:before="20" w:after="0" w:line="240" w:lineRule="auto"/>
        <w:ind w:firstLine="284"/>
        <w:jc w:val="both"/>
        <w:rPr>
          <w:rFonts w:ascii="Times New Roman" w:eastAsia="Times New Roman" w:hAnsi="Times New Roman"/>
          <w:b/>
          <w:bCs/>
          <w:spacing w:val="-8"/>
          <w:sz w:val="26"/>
          <w:szCs w:val="26"/>
          <w:lang w:val="uk-UA" w:eastAsia="ar-SA"/>
        </w:rPr>
      </w:pPr>
    </w:p>
    <w:p w:rsidR="002C7A15" w:rsidRDefault="00D23E83">
      <w:pPr>
        <w:suppressAutoHyphens/>
        <w:spacing w:before="20" w:after="0" w:line="240" w:lineRule="auto"/>
        <w:ind w:firstLine="284"/>
        <w:jc w:val="both"/>
        <w:rPr>
          <w:rFonts w:ascii="Times New Roman" w:eastAsia="Times New Roman" w:hAnsi="Times New Roman"/>
          <w:b/>
          <w:bCs/>
          <w:spacing w:val="-8"/>
          <w:sz w:val="26"/>
          <w:szCs w:val="26"/>
          <w:lang w:val="uk-UA" w:eastAsia="ar-SA"/>
        </w:rPr>
      </w:pPr>
      <w:r>
        <w:rPr>
          <w:rFonts w:ascii="Times New Roman" w:eastAsia="Times New Roman" w:hAnsi="Times New Roman"/>
          <w:b/>
          <w:bCs/>
          <w:spacing w:val="-8"/>
          <w:sz w:val="26"/>
          <w:szCs w:val="26"/>
          <w:lang w:val="uk-UA" w:eastAsia="ar-SA"/>
        </w:rPr>
        <w:t>- умови допуску до іспиту:</w:t>
      </w:r>
    </w:p>
    <w:p w:rsidR="002C7A15" w:rsidRDefault="00D23E83">
      <w:pPr>
        <w:numPr>
          <w:ilvl w:val="0"/>
          <w:numId w:val="7"/>
        </w:numPr>
        <w:suppressAutoHyphens/>
        <w:spacing w:before="20" w:after="0" w:line="240" w:lineRule="auto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Calibri"/>
          <w:b/>
          <w:bCs/>
          <w:i/>
          <w:sz w:val="26"/>
          <w:szCs w:val="26"/>
          <w:lang w:val="uk-UA" w:eastAsia="ar-SA"/>
        </w:rPr>
        <w:t xml:space="preserve">необхідна умова допуску до іспиту: </w:t>
      </w:r>
      <w:r>
        <w:rPr>
          <w:rFonts w:ascii="Times New Roman" w:eastAsia="Times New Roman" w:hAnsi="Times New Roman" w:cs="Calibri"/>
          <w:iCs/>
          <w:sz w:val="26"/>
          <w:szCs w:val="26"/>
          <w:lang w:val="uk-UA" w:eastAsia="ar-SA"/>
        </w:rPr>
        <w:t>с</w:t>
      </w:r>
      <w:r>
        <w:rPr>
          <w:rFonts w:ascii="Times New Roman" w:eastAsia="Times New Roman" w:hAnsi="Times New Roman" w:cs="Calibri"/>
          <w:bCs/>
          <w:sz w:val="26"/>
          <w:szCs w:val="26"/>
          <w:lang w:val="uk-UA" w:eastAsia="ar-SA"/>
        </w:rPr>
        <w:t xml:space="preserve">туденти, які набрали сумарно меншу кількість балів, ніж критично-розрахунковий мінімум – </w:t>
      </w:r>
      <w:r>
        <w:rPr>
          <w:rFonts w:ascii="Times New Roman" w:eastAsia="Times New Roman" w:hAnsi="Times New Roman" w:cs="Calibri"/>
          <w:b/>
          <w:sz w:val="26"/>
          <w:szCs w:val="26"/>
          <w:lang w:val="uk-UA" w:eastAsia="ar-SA"/>
        </w:rPr>
        <w:t>36 балів,</w:t>
      </w:r>
      <w:r>
        <w:rPr>
          <w:rFonts w:ascii="Times New Roman" w:eastAsia="Times New Roman" w:hAnsi="Times New Roman" w:cs="Calibri"/>
          <w:bCs/>
          <w:sz w:val="26"/>
          <w:szCs w:val="26"/>
          <w:lang w:val="uk-UA" w:eastAsia="ar-SA"/>
        </w:rPr>
        <w:t xml:space="preserve"> до складання іспиту не допускаються. Для студентів, які упродовж семестру не досягли рубіжного рівня оцінки (36 балів), для одержання допуску до іспиту необхідно обов’язково відпрацювати пропущені теми в письмовій формі та здати/надіслати їх електронною поштою викладачу, що проводить семінарські заняття. </w:t>
      </w:r>
    </w:p>
    <w:p w:rsidR="002C7A15" w:rsidRDefault="002C7A15">
      <w:pPr>
        <w:suppressAutoHyphens/>
        <w:spacing w:before="20"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2C7A15" w:rsidRDefault="00D23E83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sz w:val="26"/>
          <w:szCs w:val="26"/>
          <w:lang w:val="uk-UA"/>
        </w:rPr>
        <w:t>Семестрову підсумкову оцінку</w:t>
      </w:r>
      <w:r>
        <w:rPr>
          <w:rFonts w:ascii="Times New Roman" w:hAnsi="Times New Roman"/>
          <w:sz w:val="26"/>
          <w:szCs w:val="26"/>
          <w:lang w:val="uk-UA"/>
        </w:rPr>
        <w:t xml:space="preserve"> формують бали, отримані студентом у процесі виконання вказаних видів і форм навчання та отримані на іспиті. Максимальний розподіл здійснюється за таким алгоритмом: 60 балів (60 %) – семестровий контроль і 40 балів (40 %) – іспит.</w:t>
      </w:r>
    </w:p>
    <w:p w:rsidR="002C7A15" w:rsidRDefault="00D23E83">
      <w:pPr>
        <w:tabs>
          <w:tab w:val="left" w:pos="709"/>
        </w:tabs>
        <w:spacing w:after="0" w:line="240" w:lineRule="auto"/>
        <w:rPr>
          <w:rFonts w:ascii="Times New Roman" w:hAnsi="Times New Roman"/>
          <w:b/>
          <w:i/>
          <w:sz w:val="26"/>
          <w:szCs w:val="26"/>
          <w:lang w:val="uk-UA"/>
        </w:rPr>
      </w:pPr>
      <w:r>
        <w:rPr>
          <w:rFonts w:ascii="Times New Roman" w:hAnsi="Times New Roman"/>
          <w:b/>
          <w:spacing w:val="-8"/>
          <w:sz w:val="26"/>
          <w:szCs w:val="26"/>
          <w:lang w:val="uk-UA"/>
        </w:rPr>
        <w:t>При простому розрахунку отримуємо:</w:t>
      </w:r>
    </w:p>
    <w:tbl>
      <w:tblPr>
        <w:tblW w:w="9487" w:type="dxa"/>
        <w:tblBorders>
          <w:top w:val="single" w:sz="4" w:space="0" w:color="000000"/>
          <w:left w:val="single" w:sz="4" w:space="0" w:color="000000"/>
          <w:bottom w:val="double" w:sz="4" w:space="0" w:color="000000"/>
          <w:right w:val="single" w:sz="4" w:space="0" w:color="000000"/>
          <w:insideH w:val="doub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33"/>
        <w:gridCol w:w="2528"/>
        <w:gridCol w:w="3594"/>
        <w:gridCol w:w="1832"/>
      </w:tblGrid>
      <w:tr w:rsidR="002C7A15"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Семестрова кількість балів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Іспит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Підсумкова оцінка</w:t>
            </w:r>
          </w:p>
        </w:tc>
      </w:tr>
      <w:tr w:rsidR="002C7A15">
        <w:tc>
          <w:tcPr>
            <w:tcW w:w="15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iCs/>
                <w:sz w:val="26"/>
                <w:szCs w:val="26"/>
                <w:lang w:val="uk-UA"/>
              </w:rPr>
              <w:t>Мінімум</w:t>
            </w:r>
          </w:p>
        </w:tc>
        <w:tc>
          <w:tcPr>
            <w:tcW w:w="25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iCs/>
                <w:sz w:val="26"/>
                <w:szCs w:val="26"/>
                <w:lang w:val="uk-UA"/>
              </w:rPr>
              <w:t>36</w:t>
            </w:r>
          </w:p>
        </w:tc>
        <w:tc>
          <w:tcPr>
            <w:tcW w:w="359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iCs/>
                <w:sz w:val="26"/>
                <w:szCs w:val="26"/>
                <w:lang w:val="uk-UA"/>
              </w:rPr>
              <w:t>24</w:t>
            </w:r>
          </w:p>
        </w:tc>
        <w:tc>
          <w:tcPr>
            <w:tcW w:w="18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iCs/>
                <w:sz w:val="26"/>
                <w:szCs w:val="26"/>
                <w:lang w:val="uk-UA"/>
              </w:rPr>
              <w:t>60</w:t>
            </w:r>
          </w:p>
        </w:tc>
      </w:tr>
      <w:tr w:rsidR="002C7A15"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iCs/>
                <w:sz w:val="26"/>
                <w:szCs w:val="26"/>
                <w:lang w:val="uk-UA"/>
              </w:rPr>
              <w:t>Максимум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iCs/>
                <w:sz w:val="26"/>
                <w:szCs w:val="26"/>
                <w:lang w:val="uk-UA"/>
              </w:rPr>
              <w:t>60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iCs/>
                <w:sz w:val="26"/>
                <w:szCs w:val="26"/>
                <w:lang w:val="uk-UA"/>
              </w:rPr>
              <w:t>40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iCs/>
                <w:sz w:val="26"/>
                <w:szCs w:val="26"/>
                <w:lang w:val="uk-UA"/>
              </w:rPr>
              <w:t>100</w:t>
            </w:r>
          </w:p>
        </w:tc>
      </w:tr>
    </w:tbl>
    <w:p w:rsidR="002C7A15" w:rsidRDefault="002C7A15">
      <w:pPr>
        <w:pStyle w:val="13"/>
        <w:ind w:firstLine="708"/>
        <w:rPr>
          <w:rFonts w:ascii="Times New Roman" w:hAnsi="Times New Roman"/>
          <w:sz w:val="26"/>
          <w:szCs w:val="26"/>
        </w:rPr>
      </w:pPr>
    </w:p>
    <w:p w:rsidR="002C7A15" w:rsidRDefault="00D23E83">
      <w:pPr>
        <w:spacing w:after="0" w:line="240" w:lineRule="auto"/>
        <w:ind w:firstLine="851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eastAsia="Times New Roman" w:hAnsi="Times New Roman"/>
          <w:spacing w:val="-8"/>
          <w:sz w:val="26"/>
          <w:szCs w:val="26"/>
          <w:lang w:val="uk-UA" w:eastAsia="ru-RU"/>
        </w:rPr>
        <w:t xml:space="preserve">Якщо студент на іспиті набрав менше </w:t>
      </w:r>
      <w:r>
        <w:rPr>
          <w:rFonts w:ascii="Times New Roman" w:eastAsia="Times New Roman" w:hAnsi="Times New Roman"/>
          <w:b/>
          <w:spacing w:val="-8"/>
          <w:sz w:val="26"/>
          <w:szCs w:val="26"/>
          <w:lang w:val="uk-UA" w:eastAsia="ru-RU"/>
        </w:rPr>
        <w:t>24 балів</w:t>
      </w:r>
      <w:r>
        <w:rPr>
          <w:rFonts w:ascii="Times New Roman" w:eastAsia="Times New Roman" w:hAnsi="Times New Roman"/>
          <w:spacing w:val="-8"/>
          <w:sz w:val="26"/>
          <w:szCs w:val="26"/>
          <w:lang w:val="uk-UA" w:eastAsia="ru-RU"/>
        </w:rPr>
        <w:t xml:space="preserve"> (60% від 40 балів, відведених на іспит), то вони </w:t>
      </w:r>
      <w:r>
        <w:rPr>
          <w:rFonts w:ascii="Times New Roman" w:eastAsia="Times New Roman" w:hAnsi="Times New Roman"/>
          <w:b/>
          <w:spacing w:val="-8"/>
          <w:sz w:val="26"/>
          <w:szCs w:val="26"/>
          <w:lang w:val="uk-UA" w:eastAsia="ru-RU"/>
        </w:rPr>
        <w:t>не додаються</w:t>
      </w:r>
      <w:r>
        <w:rPr>
          <w:rFonts w:ascii="Times New Roman" w:eastAsia="Times New Roman" w:hAnsi="Times New Roman"/>
          <w:spacing w:val="-8"/>
          <w:sz w:val="26"/>
          <w:szCs w:val="26"/>
          <w:lang w:val="uk-UA" w:eastAsia="ru-RU"/>
        </w:rPr>
        <w:t xml:space="preserve"> до семестрової оцінки, не зважаючи від кількість балів, отриманих під час семестру, а у відомість за національною шкалою виставляється "незадовільно". </w:t>
      </w:r>
    </w:p>
    <w:p w:rsidR="002C7A15" w:rsidRDefault="002C7A1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2C7A15" w:rsidRDefault="002C7A15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</w:p>
    <w:p w:rsidR="002C7A15" w:rsidRDefault="00D23E83">
      <w:pPr>
        <w:widowControl w:val="0"/>
        <w:spacing w:after="0" w:line="240" w:lineRule="auto"/>
        <w:contextualSpacing/>
        <w:jc w:val="both"/>
        <w:rPr>
          <w:rFonts w:ascii="Times New Roman" w:hAnsi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sz w:val="26"/>
          <w:szCs w:val="26"/>
          <w:lang w:val="uk-UA"/>
        </w:rPr>
        <w:t>7.3 Шкала відповідності оцінок</w:t>
      </w:r>
    </w:p>
    <w:tbl>
      <w:tblPr>
        <w:tblW w:w="8242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5964"/>
        <w:gridCol w:w="2278"/>
      </w:tblGrid>
      <w:tr w:rsidR="002C7A15">
        <w:trPr>
          <w:cantSplit/>
        </w:trPr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Відмінно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Excellent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/>
              </w:rPr>
              <w:t>90-100</w:t>
            </w:r>
          </w:p>
        </w:tc>
      </w:tr>
      <w:tr w:rsidR="002C7A15">
        <w:trPr>
          <w:cantSplit/>
        </w:trPr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Добре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Good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/>
              </w:rPr>
              <w:t>75-89</w:t>
            </w:r>
          </w:p>
        </w:tc>
      </w:tr>
      <w:tr w:rsidR="002C7A15">
        <w:trPr>
          <w:cantSplit/>
        </w:trPr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Задовільно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Satisfactory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/>
              </w:rPr>
              <w:t>60-74</w:t>
            </w:r>
          </w:p>
        </w:tc>
      </w:tr>
      <w:tr w:rsidR="002C7A15">
        <w:trPr>
          <w:cantSplit/>
        </w:trPr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Незадовільно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Fail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/>
              </w:rPr>
              <w:t>0-59</w:t>
            </w:r>
          </w:p>
        </w:tc>
      </w:tr>
      <w:tr w:rsidR="002C7A15">
        <w:trPr>
          <w:cantSplit/>
        </w:trPr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Зараховано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Passed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/>
              </w:rPr>
              <w:t>60-100</w:t>
            </w:r>
          </w:p>
        </w:tc>
      </w:tr>
      <w:tr w:rsidR="002C7A15">
        <w:trPr>
          <w:cantSplit/>
        </w:trPr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lastRenderedPageBreak/>
              <w:t>Не зараховано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Fail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/>
              </w:rPr>
              <w:t>0-59</w:t>
            </w:r>
          </w:p>
        </w:tc>
      </w:tr>
    </w:tbl>
    <w:p w:rsidR="002C7A15" w:rsidRDefault="00D23E83">
      <w:pPr>
        <w:pStyle w:val="13"/>
        <w:rPr>
          <w:rFonts w:ascii="Times New Roman" w:hAnsi="Times New Roman"/>
          <w:b/>
          <w:sz w:val="26"/>
          <w:szCs w:val="26"/>
        </w:rPr>
      </w:pPr>
      <w:r>
        <w:br w:type="page"/>
      </w:r>
    </w:p>
    <w:p w:rsidR="002C7A15" w:rsidRDefault="00D23E83">
      <w:pPr>
        <w:spacing w:after="0" w:line="240" w:lineRule="auto"/>
        <w:rPr>
          <w:rFonts w:ascii="Times New Roman" w:hAnsi="Times New Roman"/>
          <w:b/>
          <w:bCs/>
          <w:sz w:val="26"/>
          <w:szCs w:val="26"/>
          <w:lang w:val="uk-UA" w:eastAsia="ar-SA"/>
        </w:rPr>
      </w:pPr>
      <w:r>
        <w:rPr>
          <w:rFonts w:ascii="Times New Roman" w:hAnsi="Times New Roman"/>
          <w:b/>
          <w:bCs/>
          <w:sz w:val="26"/>
          <w:szCs w:val="26"/>
          <w:lang w:val="uk-UA" w:eastAsia="ar-SA"/>
        </w:rPr>
        <w:lastRenderedPageBreak/>
        <w:t xml:space="preserve">8. Структура навчальної дисципліни. Тематичний  план  лекцій і семінарських  занять </w:t>
      </w:r>
    </w:p>
    <w:p w:rsidR="002C7A15" w:rsidRDefault="00D23E83">
      <w:pPr>
        <w:spacing w:after="0" w:line="240" w:lineRule="auto"/>
        <w:jc w:val="center"/>
      </w:pPr>
      <w:r>
        <w:rPr>
          <w:rFonts w:ascii="Times New Roman" w:hAnsi="Times New Roman"/>
          <w:b/>
          <w:bCs/>
          <w:sz w:val="26"/>
          <w:szCs w:val="26"/>
          <w:lang w:val="uk-UA" w:eastAsia="ar-SA"/>
        </w:rPr>
        <w:t>Семестр III</w:t>
      </w:r>
    </w:p>
    <w:tbl>
      <w:tblPr>
        <w:tblW w:w="988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CellMar>
          <w:left w:w="93" w:type="dxa"/>
        </w:tblCellMar>
        <w:tblLook w:val="01E0" w:firstRow="1" w:lastRow="1" w:firstColumn="1" w:lastColumn="1" w:noHBand="0" w:noVBand="0"/>
      </w:tblPr>
      <w:tblGrid>
        <w:gridCol w:w="551"/>
        <w:gridCol w:w="5510"/>
        <w:gridCol w:w="1011"/>
        <w:gridCol w:w="1540"/>
        <w:gridCol w:w="1277"/>
      </w:tblGrid>
      <w:tr w:rsidR="002C7A15">
        <w:trPr>
          <w:cantSplit/>
        </w:trPr>
        <w:tc>
          <w:tcPr>
            <w:tcW w:w="5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551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Назва теми </w:t>
            </w:r>
          </w:p>
        </w:tc>
        <w:tc>
          <w:tcPr>
            <w:tcW w:w="382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Кількість годин</w:t>
            </w:r>
          </w:p>
        </w:tc>
      </w:tr>
      <w:tr w:rsidR="002C7A15">
        <w:trPr>
          <w:cantSplit/>
        </w:trPr>
        <w:tc>
          <w:tcPr>
            <w:tcW w:w="551" w:type="dxa"/>
            <w:vMerge/>
            <w:tcBorders>
              <w:top w:val="sing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510" w:type="dxa"/>
            <w:vMerge/>
            <w:tcBorders>
              <w:top w:val="sing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  <w:right w:w="57" w:type="dxa"/>
            </w:tcMar>
            <w:vAlign w:val="center"/>
          </w:tcPr>
          <w:p w:rsidR="002C7A15" w:rsidRDefault="00D23E83">
            <w:pPr>
              <w:spacing w:after="0" w:line="240" w:lineRule="auto"/>
              <w:ind w:left="-57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лекції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spacing w:val="-8"/>
                <w:lang w:val="uk-UA"/>
              </w:rPr>
            </w:pPr>
            <w:r>
              <w:rPr>
                <w:rFonts w:ascii="Times New Roman" w:hAnsi="Times New Roman"/>
                <w:spacing w:val="-8"/>
                <w:lang w:val="uk-UA"/>
              </w:rPr>
              <w:t>Семінарські заняття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  <w:shd w:val="clear" w:color="auto" w:fill="auto"/>
            <w:tcMar>
              <w:left w:w="52" w:type="dxa"/>
              <w:right w:w="57" w:type="dxa"/>
            </w:tcMar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spacing w:val="-8"/>
                <w:lang w:val="uk-UA"/>
              </w:rPr>
            </w:pPr>
            <w:r>
              <w:rPr>
                <w:rFonts w:ascii="Times New Roman" w:hAnsi="Times New Roman"/>
                <w:spacing w:val="-8"/>
                <w:lang w:val="uk-UA"/>
              </w:rPr>
              <w:t>самостійна робота</w:t>
            </w:r>
          </w:p>
        </w:tc>
      </w:tr>
      <w:tr w:rsidR="002C7A15">
        <w:tc>
          <w:tcPr>
            <w:tcW w:w="551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9338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lang w:val="uk-UA"/>
              </w:rPr>
              <w:t xml:space="preserve">Змістова частина 1. Іспанська </w:t>
            </w:r>
            <w:r w:rsidR="009F47C7">
              <w:rPr>
                <w:rFonts w:ascii="Times New Roman" w:hAnsi="Times New Roman"/>
                <w:i/>
                <w:lang w:val="uk-UA"/>
              </w:rPr>
              <w:t xml:space="preserve">та латиноамериканська </w:t>
            </w:r>
            <w:r>
              <w:rPr>
                <w:rFonts w:ascii="Times New Roman" w:hAnsi="Times New Roman"/>
                <w:i/>
                <w:lang w:val="uk-UA"/>
              </w:rPr>
              <w:t xml:space="preserve">література останньої третини ХІХ ст. </w:t>
            </w:r>
          </w:p>
        </w:tc>
      </w:tr>
      <w:tr w:rsidR="002C7A15">
        <w:trPr>
          <w:cantSplit/>
        </w:trPr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5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Вступ. Загальна характеристика іспанської літератури в західноєвропейському культурному контексті епохи </w:t>
            </w:r>
            <w:proofErr w:type="spellStart"/>
            <w:r>
              <w:rPr>
                <w:rFonts w:ascii="Times New Roman" w:hAnsi="Times New Roman"/>
                <w:lang w:val="uk-UA"/>
              </w:rPr>
              <w:t>порубіжжя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ХІХ- ХХ ст.: історико-культурні та політико-соціальні передумови; світоглядні та художньо-естетичні засади; основні тенденції, жанри, персоналії.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</w:p>
          <w:p w:rsidR="002C7A15" w:rsidRDefault="002C7A15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</w:p>
          <w:p w:rsidR="002C7A15" w:rsidRDefault="00D23E83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1 год.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 год.</w:t>
            </w:r>
          </w:p>
        </w:tc>
      </w:tr>
      <w:tr w:rsidR="002C7A15">
        <w:trPr>
          <w:cantSplit/>
        </w:trPr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 w:rsidP="00F43D2C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Вплив французького натуралізму на іспанську  літературу </w:t>
            </w:r>
            <w:r w:rsidR="00F43D2C">
              <w:rPr>
                <w:rFonts w:ascii="Times New Roman" w:hAnsi="Times New Roman"/>
                <w:lang w:val="uk-UA"/>
              </w:rPr>
              <w:t xml:space="preserve">останньої третини </w:t>
            </w:r>
            <w:r>
              <w:rPr>
                <w:rFonts w:ascii="Times New Roman" w:hAnsi="Times New Roman"/>
                <w:lang w:val="uk-UA"/>
              </w:rPr>
              <w:t>Х</w:t>
            </w:r>
            <w:r w:rsidR="00F43D2C">
              <w:rPr>
                <w:rFonts w:ascii="Times New Roman" w:hAnsi="Times New Roman"/>
                <w:lang w:val="uk-UA"/>
              </w:rPr>
              <w:t>ІХ ст. Творчість В. Б. </w:t>
            </w:r>
            <w:proofErr w:type="spellStart"/>
            <w:r w:rsidR="00F43D2C">
              <w:rPr>
                <w:rFonts w:ascii="Times New Roman" w:hAnsi="Times New Roman"/>
                <w:lang w:val="uk-UA"/>
              </w:rPr>
              <w:t>Ібаньєса</w:t>
            </w:r>
            <w:proofErr w:type="spellEnd"/>
            <w:r w:rsidR="00F43D2C"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</w:p>
          <w:p w:rsidR="002C7A15" w:rsidRDefault="00D23E83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 год.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2C7A15" w:rsidRDefault="00D23E8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lang w:val="uk-UA"/>
              </w:rPr>
              <w:t>2 год.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 год.</w:t>
            </w:r>
          </w:p>
        </w:tc>
      </w:tr>
      <w:tr w:rsidR="002C7A15">
        <w:trPr>
          <w:cantSplit/>
        </w:trPr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ind w:left="12" w:hanging="12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Добра модернізму в іспанській літературі та творчість  «покоління 1898 року». </w:t>
            </w:r>
            <w:proofErr w:type="spellStart"/>
            <w:r>
              <w:rPr>
                <w:rFonts w:ascii="Times New Roman" w:hAnsi="Times New Roman"/>
                <w:lang w:val="uk-UA"/>
              </w:rPr>
              <w:t>Філософсько</w:t>
            </w:r>
            <w:proofErr w:type="spellEnd"/>
            <w:r>
              <w:rPr>
                <w:rFonts w:ascii="Times New Roman" w:hAnsi="Times New Roman"/>
                <w:lang w:val="uk-UA"/>
              </w:rPr>
              <w:t>-релігійні та художньо-естетичні засади творчості Мігеля де Унамуно.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pStyle w:val="af8"/>
              <w:widowControl w:val="0"/>
              <w:rPr>
                <w:sz w:val="22"/>
                <w:szCs w:val="22"/>
                <w:lang w:val="uk-UA" w:eastAsia="uk-UA"/>
              </w:rPr>
            </w:pPr>
            <w:r>
              <w:rPr>
                <w:sz w:val="22"/>
                <w:szCs w:val="22"/>
                <w:lang w:val="uk-UA" w:eastAsia="uk-UA"/>
              </w:rPr>
              <w:t xml:space="preserve"> </w:t>
            </w:r>
          </w:p>
          <w:p w:rsidR="002C7A15" w:rsidRDefault="00D23E83">
            <w:pPr>
              <w:pStyle w:val="af8"/>
              <w:widowControl w:val="0"/>
              <w:rPr>
                <w:sz w:val="22"/>
                <w:szCs w:val="22"/>
                <w:lang w:val="uk-UA" w:eastAsia="uk-UA"/>
              </w:rPr>
            </w:pPr>
            <w:r>
              <w:rPr>
                <w:sz w:val="22"/>
                <w:szCs w:val="22"/>
                <w:lang w:val="uk-UA" w:eastAsia="uk-UA"/>
              </w:rPr>
              <w:t>2 год.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 год.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 год.</w:t>
            </w:r>
          </w:p>
        </w:tc>
      </w:tr>
      <w:tr w:rsidR="002C7A15">
        <w:trPr>
          <w:cantSplit/>
        </w:trPr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 w:rsidP="008072FF">
            <w:pPr>
              <w:spacing w:after="0" w:line="240" w:lineRule="auto"/>
              <w:ind w:left="12" w:hanging="12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Проза </w:t>
            </w:r>
            <w:proofErr w:type="spellStart"/>
            <w:r>
              <w:rPr>
                <w:rFonts w:ascii="Times New Roman" w:hAnsi="Times New Roman"/>
                <w:lang w:val="uk-UA"/>
              </w:rPr>
              <w:t>Асоріна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в контексті літератури «покоління 98». Поєднання імпресіоністичних тенденцій та філософії екзистенціалізму в</w:t>
            </w:r>
            <w:r w:rsidR="00F43D2C"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 w:rsidR="00F43D2C">
              <w:rPr>
                <w:rFonts w:ascii="Times New Roman" w:hAnsi="Times New Roman"/>
                <w:lang w:val="uk-UA"/>
              </w:rPr>
              <w:t>есеїстиці</w:t>
            </w:r>
            <w:proofErr w:type="spellEnd"/>
            <w:r w:rsidR="00F43D2C">
              <w:rPr>
                <w:rFonts w:ascii="Times New Roman" w:hAnsi="Times New Roman"/>
                <w:lang w:val="uk-UA"/>
              </w:rPr>
              <w:t xml:space="preserve"> та </w:t>
            </w:r>
            <w:r w:rsidR="008072FF">
              <w:rPr>
                <w:rFonts w:ascii="Times New Roman" w:hAnsi="Times New Roman"/>
                <w:lang w:val="uk-UA"/>
              </w:rPr>
              <w:t>романістиці</w:t>
            </w:r>
            <w:r w:rsidR="00F43D2C"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Асоріна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pStyle w:val="af8"/>
              <w:widowControl w:val="0"/>
              <w:rPr>
                <w:sz w:val="22"/>
                <w:szCs w:val="22"/>
                <w:lang w:val="uk-UA" w:eastAsia="uk-UA"/>
              </w:rPr>
            </w:pPr>
          </w:p>
          <w:p w:rsidR="002C7A15" w:rsidRDefault="00D23E83">
            <w:pPr>
              <w:pStyle w:val="af8"/>
              <w:widowControl w:val="0"/>
              <w:rPr>
                <w:sz w:val="22"/>
                <w:szCs w:val="22"/>
                <w:lang w:val="uk-UA" w:eastAsia="uk-UA"/>
              </w:rPr>
            </w:pPr>
            <w:r>
              <w:rPr>
                <w:sz w:val="22"/>
                <w:szCs w:val="22"/>
                <w:lang w:val="uk-UA" w:eastAsia="uk-UA"/>
              </w:rPr>
              <w:t>1 год.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2C7A15" w:rsidRDefault="00D23E8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lang w:val="uk-UA"/>
              </w:rPr>
              <w:t>1 год.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 год.</w:t>
            </w:r>
          </w:p>
        </w:tc>
      </w:tr>
      <w:tr w:rsidR="002C7A15">
        <w:trPr>
          <w:cantSplit/>
        </w:trPr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 w:rsidP="009F47C7">
            <w:pPr>
              <w:spacing w:after="0" w:line="240" w:lineRule="auto"/>
              <w:ind w:left="12" w:hanging="12"/>
              <w:jc w:val="both"/>
              <w:rPr>
                <w:rFonts w:ascii="Times New Roman" w:hAnsi="Times New Roman"/>
                <w:bCs/>
                <w:lang w:val="uk-UA"/>
              </w:rPr>
            </w:pPr>
            <w:r>
              <w:rPr>
                <w:rFonts w:ascii="Times New Roman" w:hAnsi="Times New Roman"/>
                <w:bCs/>
                <w:lang w:val="uk-UA"/>
              </w:rPr>
              <w:t xml:space="preserve">Поезія іспанського та </w:t>
            </w:r>
            <w:r w:rsidR="009F47C7">
              <w:rPr>
                <w:rFonts w:ascii="Times New Roman" w:hAnsi="Times New Roman"/>
                <w:bCs/>
                <w:lang w:val="uk-UA"/>
              </w:rPr>
              <w:t xml:space="preserve">латиноамериканського модернізму: </w:t>
            </w:r>
            <w:r>
              <w:rPr>
                <w:rFonts w:ascii="Times New Roman" w:hAnsi="Times New Roman"/>
                <w:bCs/>
                <w:lang w:val="uk-UA"/>
              </w:rPr>
              <w:t>Хосе Марті, Рубен</w:t>
            </w:r>
            <w:r w:rsidR="009F47C7">
              <w:rPr>
                <w:rFonts w:ascii="Times New Roman" w:hAnsi="Times New Roman"/>
                <w:bCs/>
                <w:lang w:val="uk-UA"/>
              </w:rPr>
              <w:t xml:space="preserve"> </w:t>
            </w:r>
            <w:proofErr w:type="spellStart"/>
            <w:r w:rsidR="009F47C7">
              <w:rPr>
                <w:rFonts w:ascii="Times New Roman" w:hAnsi="Times New Roman"/>
                <w:bCs/>
                <w:lang w:val="uk-UA"/>
              </w:rPr>
              <w:t>Даріо</w:t>
            </w:r>
            <w:proofErr w:type="spellEnd"/>
            <w:r w:rsidR="009F47C7">
              <w:rPr>
                <w:rFonts w:ascii="Times New Roman" w:hAnsi="Times New Roman"/>
                <w:bCs/>
                <w:lang w:val="uk-UA"/>
              </w:rPr>
              <w:t xml:space="preserve">, </w:t>
            </w:r>
            <w:proofErr w:type="spellStart"/>
            <w:r w:rsidR="009F47C7">
              <w:rPr>
                <w:rFonts w:ascii="Times New Roman" w:hAnsi="Times New Roman"/>
                <w:bCs/>
                <w:lang w:val="uk-UA"/>
              </w:rPr>
              <w:t>Антоніо</w:t>
            </w:r>
            <w:proofErr w:type="spellEnd"/>
            <w:r w:rsidR="009F47C7">
              <w:rPr>
                <w:rFonts w:ascii="Times New Roman" w:hAnsi="Times New Roman"/>
                <w:bCs/>
                <w:lang w:val="uk-UA"/>
              </w:rPr>
              <w:t xml:space="preserve"> </w:t>
            </w:r>
            <w:proofErr w:type="spellStart"/>
            <w:r w:rsidR="009F47C7">
              <w:rPr>
                <w:rFonts w:ascii="Times New Roman" w:hAnsi="Times New Roman"/>
                <w:bCs/>
                <w:lang w:val="uk-UA"/>
              </w:rPr>
              <w:t>Мачадо</w:t>
            </w:r>
            <w:proofErr w:type="spellEnd"/>
            <w:r w:rsidR="009F47C7">
              <w:rPr>
                <w:rFonts w:ascii="Times New Roman" w:hAnsi="Times New Roman"/>
                <w:bCs/>
                <w:lang w:val="uk-UA"/>
              </w:rPr>
              <w:t xml:space="preserve"> і  Хуан</w:t>
            </w:r>
            <w:r>
              <w:rPr>
                <w:rFonts w:ascii="Times New Roman" w:hAnsi="Times New Roman"/>
                <w:bCs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Рамон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Хіменес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>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pStyle w:val="af8"/>
              <w:widowControl w:val="0"/>
              <w:rPr>
                <w:sz w:val="22"/>
                <w:szCs w:val="22"/>
                <w:lang w:val="uk-UA" w:eastAsia="uk-UA"/>
              </w:rPr>
            </w:pPr>
            <w:r>
              <w:rPr>
                <w:sz w:val="22"/>
                <w:szCs w:val="22"/>
                <w:lang w:val="uk-UA" w:eastAsia="uk-UA"/>
              </w:rPr>
              <w:t>2 год.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2 год.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4 год.</w:t>
            </w:r>
          </w:p>
        </w:tc>
      </w:tr>
      <w:tr w:rsidR="002C7A15">
        <w:trPr>
          <w:cantSplit/>
        </w:trPr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 w:rsidP="00F43D2C">
            <w:pPr>
              <w:spacing w:after="0" w:line="240" w:lineRule="auto"/>
              <w:ind w:left="12" w:hanging="12"/>
              <w:jc w:val="both"/>
              <w:rPr>
                <w:rFonts w:ascii="Times New Roman" w:hAnsi="Times New Roman"/>
                <w:bCs/>
                <w:lang w:val="uk-UA"/>
              </w:rPr>
            </w:pPr>
            <w:r>
              <w:rPr>
                <w:rFonts w:ascii="Times New Roman" w:hAnsi="Times New Roman"/>
                <w:bCs/>
                <w:lang w:val="uk-UA"/>
              </w:rPr>
              <w:t>Твор</w:t>
            </w:r>
            <w:r w:rsidR="00F43D2C">
              <w:rPr>
                <w:rFonts w:ascii="Times New Roman" w:hAnsi="Times New Roman"/>
                <w:bCs/>
                <w:lang w:val="uk-UA"/>
              </w:rPr>
              <w:t xml:space="preserve">чість </w:t>
            </w:r>
            <w:proofErr w:type="spellStart"/>
            <w:r w:rsidR="00F43D2C">
              <w:rPr>
                <w:rFonts w:ascii="Times New Roman" w:hAnsi="Times New Roman"/>
                <w:bCs/>
                <w:lang w:val="uk-UA"/>
              </w:rPr>
              <w:t>Рамона</w:t>
            </w:r>
            <w:proofErr w:type="spellEnd"/>
            <w:r w:rsidR="00F43D2C">
              <w:rPr>
                <w:rFonts w:ascii="Times New Roman" w:hAnsi="Times New Roman"/>
                <w:bCs/>
                <w:lang w:val="uk-UA"/>
              </w:rPr>
              <w:t xml:space="preserve"> </w:t>
            </w:r>
            <w:proofErr w:type="spellStart"/>
            <w:r w:rsidR="00F43D2C">
              <w:rPr>
                <w:rFonts w:ascii="Times New Roman" w:hAnsi="Times New Roman"/>
                <w:bCs/>
                <w:lang w:val="uk-UA"/>
              </w:rPr>
              <w:t>дель</w:t>
            </w:r>
            <w:proofErr w:type="spellEnd"/>
            <w:r w:rsidR="00F43D2C">
              <w:rPr>
                <w:rFonts w:ascii="Times New Roman" w:hAnsi="Times New Roman"/>
                <w:bCs/>
                <w:lang w:val="uk-UA"/>
              </w:rPr>
              <w:t xml:space="preserve"> </w:t>
            </w:r>
            <w:proofErr w:type="spellStart"/>
            <w:r w:rsidR="00F43D2C">
              <w:rPr>
                <w:rFonts w:ascii="Times New Roman" w:hAnsi="Times New Roman"/>
                <w:bCs/>
                <w:lang w:val="uk-UA"/>
              </w:rPr>
              <w:t>Вальє-Інклана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 xml:space="preserve">: від </w:t>
            </w:r>
            <w:r w:rsidR="00F43D2C">
              <w:rPr>
                <w:rFonts w:ascii="Times New Roman" w:hAnsi="Times New Roman"/>
                <w:bCs/>
                <w:lang w:val="uk-UA"/>
              </w:rPr>
              <w:t>естетизму до авангарду</w:t>
            </w:r>
            <w:r>
              <w:rPr>
                <w:rFonts w:ascii="Times New Roman" w:hAnsi="Times New Roman"/>
                <w:bCs/>
                <w:lang w:val="uk-UA"/>
              </w:rPr>
              <w:t>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pStyle w:val="af8"/>
              <w:widowControl w:val="0"/>
              <w:rPr>
                <w:sz w:val="22"/>
                <w:szCs w:val="22"/>
                <w:lang w:val="uk-UA" w:eastAsia="uk-UA"/>
              </w:rPr>
            </w:pPr>
            <w:r>
              <w:rPr>
                <w:sz w:val="22"/>
                <w:szCs w:val="22"/>
                <w:lang w:val="uk-UA" w:eastAsia="uk-UA"/>
              </w:rPr>
              <w:t>2 год.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 год.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2 год. </w:t>
            </w:r>
          </w:p>
        </w:tc>
      </w:tr>
      <w:tr w:rsidR="002C7A15">
        <w:tc>
          <w:tcPr>
            <w:tcW w:w="551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338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lang w:val="uk-UA"/>
              </w:rPr>
            </w:pPr>
            <w:r>
              <w:rPr>
                <w:rFonts w:ascii="Times New Roman" w:hAnsi="Times New Roman"/>
                <w:i/>
                <w:iCs/>
                <w:lang w:val="uk-UA"/>
              </w:rPr>
              <w:t xml:space="preserve">Змістова частина 2. Особливості </w:t>
            </w:r>
            <w:r w:rsidR="009F47C7">
              <w:rPr>
                <w:rFonts w:ascii="Times New Roman" w:hAnsi="Times New Roman"/>
                <w:i/>
                <w:iCs/>
                <w:lang w:val="uk-UA"/>
              </w:rPr>
              <w:t>літературного процесу в Іспанії</w:t>
            </w:r>
            <w:r>
              <w:rPr>
                <w:rFonts w:ascii="Times New Roman" w:hAnsi="Times New Roman"/>
                <w:i/>
                <w:iCs/>
                <w:lang w:val="uk-UA"/>
              </w:rPr>
              <w:t xml:space="preserve"> першої третини ХХ ст.</w:t>
            </w:r>
          </w:p>
        </w:tc>
      </w:tr>
      <w:tr w:rsidR="002C7A15"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Cs/>
                <w:lang w:val="uk-UA"/>
              </w:rPr>
              <w:t xml:space="preserve">Іспанська література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новесентизму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 xml:space="preserve"> та творчість «покоління 1914». Естетичні погляди та концепції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Х.Ортеги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>-і-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Гассета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 xml:space="preserve">. Інтелектуальна проза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Рамона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 xml:space="preserve"> Переса де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Айали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 xml:space="preserve"> та Габріеля Міро.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</w:p>
          <w:p w:rsidR="002C7A15" w:rsidRDefault="00D23E83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 год.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 год.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 год.</w:t>
            </w:r>
          </w:p>
        </w:tc>
      </w:tr>
      <w:tr w:rsidR="002C7A15"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Авангардизм та його течії в іспанській літературі та мистецтві 20-х рр. ХХ ст.: </w:t>
            </w:r>
            <w:proofErr w:type="spellStart"/>
            <w:r>
              <w:rPr>
                <w:rFonts w:ascii="Times New Roman" w:hAnsi="Times New Roman"/>
                <w:lang w:val="uk-UA"/>
              </w:rPr>
              <w:t>ультраїзм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uk-UA"/>
              </w:rPr>
              <w:t>креасіонізм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, футуризм, кубізм, сюрреалізм та ін. Творчий метод </w:t>
            </w:r>
            <w:proofErr w:type="spellStart"/>
            <w:r>
              <w:rPr>
                <w:rFonts w:ascii="Times New Roman" w:hAnsi="Times New Roman"/>
                <w:lang w:val="uk-UA"/>
              </w:rPr>
              <w:t>Рамона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Гомеса де ла </w:t>
            </w:r>
            <w:proofErr w:type="spellStart"/>
            <w:r>
              <w:rPr>
                <w:rFonts w:ascii="Times New Roman" w:hAnsi="Times New Roman"/>
                <w:lang w:val="uk-UA"/>
              </w:rPr>
              <w:t>Серни</w:t>
            </w:r>
            <w:proofErr w:type="spellEnd"/>
            <w:r>
              <w:rPr>
                <w:rFonts w:ascii="Times New Roman" w:hAnsi="Times New Roman"/>
                <w:lang w:val="uk-UA"/>
              </w:rPr>
              <w:t>. Інтермедійна поетика «</w:t>
            </w:r>
            <w:proofErr w:type="spellStart"/>
            <w:r>
              <w:rPr>
                <w:rFonts w:ascii="Times New Roman" w:hAnsi="Times New Roman"/>
                <w:lang w:val="uk-UA"/>
              </w:rPr>
              <w:t>грегерій</w:t>
            </w:r>
            <w:proofErr w:type="spellEnd"/>
            <w:r>
              <w:rPr>
                <w:rFonts w:ascii="Times New Roman" w:hAnsi="Times New Roman"/>
                <w:lang w:val="uk-UA"/>
              </w:rPr>
              <w:t>» та «</w:t>
            </w:r>
            <w:proofErr w:type="spellStart"/>
            <w:r>
              <w:rPr>
                <w:rFonts w:ascii="Times New Roman" w:hAnsi="Times New Roman"/>
                <w:lang w:val="uk-UA"/>
              </w:rPr>
              <w:t>гольєрій</w:t>
            </w:r>
            <w:proofErr w:type="spellEnd"/>
            <w:r>
              <w:rPr>
                <w:rFonts w:ascii="Times New Roman" w:hAnsi="Times New Roman"/>
                <w:lang w:val="uk-UA"/>
              </w:rPr>
              <w:t>» письменника.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</w:p>
          <w:p w:rsidR="002C7A15" w:rsidRDefault="002C7A15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</w:p>
          <w:p w:rsidR="002C7A15" w:rsidRDefault="00D23E83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 год.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 год.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4 год.</w:t>
            </w:r>
          </w:p>
        </w:tc>
      </w:tr>
      <w:tr w:rsidR="002C7A15"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Літературне «покоління 1927» та творчість Федеріко Гарсія Лорки. </w:t>
            </w:r>
            <w:proofErr w:type="spellStart"/>
            <w:r>
              <w:rPr>
                <w:rFonts w:ascii="Times New Roman" w:hAnsi="Times New Roman"/>
                <w:lang w:val="uk-UA"/>
              </w:rPr>
              <w:t>Міфопоетика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Ф. Г. Лорки («Поема про канте </w:t>
            </w:r>
            <w:proofErr w:type="spellStart"/>
            <w:r>
              <w:rPr>
                <w:rFonts w:ascii="Times New Roman" w:hAnsi="Times New Roman"/>
                <w:lang w:val="uk-UA"/>
              </w:rPr>
              <w:t>хондо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», «Циганський </w:t>
            </w:r>
            <w:proofErr w:type="spellStart"/>
            <w:r>
              <w:rPr>
                <w:rFonts w:ascii="Times New Roman" w:hAnsi="Times New Roman"/>
                <w:lang w:val="uk-UA"/>
              </w:rPr>
              <w:t>романсеро</w:t>
            </w:r>
            <w:proofErr w:type="spellEnd"/>
            <w:r>
              <w:rPr>
                <w:rFonts w:ascii="Times New Roman" w:hAnsi="Times New Roman"/>
                <w:lang w:val="uk-UA"/>
              </w:rPr>
              <w:t>»). Лорка і сюрреалізм. «Поетичний театр» Ф. Г. Лорки: жанрова специфіка, художньо-естетичні та проблемно-тематичні аспекти драматургії.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</w:p>
          <w:p w:rsidR="002C7A15" w:rsidRDefault="002C7A15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</w:p>
          <w:p w:rsidR="002C7A15" w:rsidRDefault="00D23E83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4 год.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2 год.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10 год.</w:t>
            </w:r>
          </w:p>
        </w:tc>
      </w:tr>
      <w:tr w:rsidR="002C7A15"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Консультація</w:t>
            </w:r>
          </w:p>
        </w:tc>
      </w:tr>
      <w:tr w:rsidR="002C7A15"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Іспит</w:t>
            </w:r>
          </w:p>
        </w:tc>
      </w:tr>
      <w:tr w:rsidR="002C7A15">
        <w:tc>
          <w:tcPr>
            <w:tcW w:w="551" w:type="dxa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510" w:type="dxa"/>
            <w:tcBorders>
              <w:top w:val="doub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ВСЬОГО</w:t>
            </w:r>
          </w:p>
        </w:tc>
        <w:tc>
          <w:tcPr>
            <w:tcW w:w="1011" w:type="dxa"/>
            <w:tcBorders>
              <w:top w:val="doub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rPr>
                <w:rFonts w:ascii="Times New Roman" w:hAnsi="Times New Roman"/>
                <w:spacing w:val="-14"/>
                <w:lang w:val="uk-UA"/>
              </w:rPr>
            </w:pPr>
            <w:r>
              <w:rPr>
                <w:rFonts w:ascii="Times New Roman" w:hAnsi="Times New Roman"/>
                <w:spacing w:val="-14"/>
                <w:lang w:val="uk-UA"/>
              </w:rPr>
              <w:t>16 год.</w:t>
            </w:r>
          </w:p>
        </w:tc>
        <w:tc>
          <w:tcPr>
            <w:tcW w:w="1540" w:type="dxa"/>
            <w:tcBorders>
              <w:top w:val="doub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14 год.</w:t>
            </w:r>
          </w:p>
        </w:tc>
        <w:tc>
          <w:tcPr>
            <w:tcW w:w="1277" w:type="dxa"/>
            <w:tcBorders>
              <w:top w:val="doub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30 год.</w:t>
            </w:r>
          </w:p>
        </w:tc>
      </w:tr>
    </w:tbl>
    <w:p w:rsidR="002C7A15" w:rsidRDefault="002C7A15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2C7A15" w:rsidRDefault="002C7A15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2C7A15" w:rsidRDefault="00D23E83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Загальний обсяг 60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год., </w:t>
      </w:r>
      <w:r>
        <w:rPr>
          <w:rFonts w:ascii="Times New Roman" w:hAnsi="Times New Roman"/>
          <w:sz w:val="24"/>
          <w:szCs w:val="24"/>
          <w:lang w:val="uk-UA"/>
        </w:rPr>
        <w:t>зокрема:</w:t>
      </w:r>
    </w:p>
    <w:p w:rsidR="002C7A15" w:rsidRDefault="00D23E83">
      <w:pPr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Лекцій – 16 </w:t>
      </w:r>
      <w:r>
        <w:rPr>
          <w:rFonts w:ascii="Times New Roman" w:hAnsi="Times New Roman"/>
          <w:i/>
          <w:sz w:val="24"/>
          <w:szCs w:val="24"/>
          <w:lang w:val="uk-UA"/>
        </w:rPr>
        <w:t>год.</w:t>
      </w:r>
    </w:p>
    <w:p w:rsidR="002C7A15" w:rsidRDefault="00D23E83">
      <w:pPr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Семінарських – 14 </w:t>
      </w:r>
      <w:r>
        <w:rPr>
          <w:rFonts w:ascii="Times New Roman" w:hAnsi="Times New Roman"/>
          <w:i/>
          <w:sz w:val="24"/>
          <w:szCs w:val="24"/>
          <w:lang w:val="uk-UA"/>
        </w:rPr>
        <w:t>год.</w:t>
      </w:r>
    </w:p>
    <w:p w:rsidR="002C7A15" w:rsidRDefault="00D23E83">
      <w:pPr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Самостійна робота – 30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год.</w:t>
      </w:r>
    </w:p>
    <w:p w:rsidR="00F43D2C" w:rsidRDefault="00F43D2C">
      <w:pPr>
        <w:pStyle w:val="13"/>
        <w:jc w:val="center"/>
        <w:rPr>
          <w:rFonts w:ascii="Times New Roman" w:hAnsi="Times New Roman"/>
          <w:b/>
          <w:bCs/>
          <w:sz w:val="26"/>
          <w:szCs w:val="26"/>
          <w:lang w:eastAsia="ar-SA"/>
        </w:rPr>
      </w:pPr>
    </w:p>
    <w:p w:rsidR="002C7A15" w:rsidRDefault="00D23E83">
      <w:pPr>
        <w:pStyle w:val="13"/>
        <w:jc w:val="center"/>
      </w:pPr>
      <w:r>
        <w:rPr>
          <w:rFonts w:ascii="Times New Roman" w:hAnsi="Times New Roman"/>
          <w:b/>
          <w:bCs/>
          <w:sz w:val="26"/>
          <w:szCs w:val="26"/>
          <w:lang w:eastAsia="ar-SA"/>
        </w:rPr>
        <w:lastRenderedPageBreak/>
        <w:t>Семестр IV</w:t>
      </w:r>
    </w:p>
    <w:tbl>
      <w:tblPr>
        <w:tblW w:w="988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CellMar>
          <w:left w:w="93" w:type="dxa"/>
        </w:tblCellMar>
        <w:tblLook w:val="01E0" w:firstRow="1" w:lastRow="1" w:firstColumn="1" w:lastColumn="1" w:noHBand="0" w:noVBand="0"/>
      </w:tblPr>
      <w:tblGrid>
        <w:gridCol w:w="551"/>
        <w:gridCol w:w="5510"/>
        <w:gridCol w:w="1011"/>
        <w:gridCol w:w="1540"/>
        <w:gridCol w:w="1277"/>
      </w:tblGrid>
      <w:tr w:rsidR="002C7A15">
        <w:trPr>
          <w:cantSplit/>
        </w:trPr>
        <w:tc>
          <w:tcPr>
            <w:tcW w:w="5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№ п/п</w:t>
            </w:r>
          </w:p>
        </w:tc>
        <w:tc>
          <w:tcPr>
            <w:tcW w:w="551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Назва теми </w:t>
            </w:r>
          </w:p>
        </w:tc>
        <w:tc>
          <w:tcPr>
            <w:tcW w:w="382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Кількість годин</w:t>
            </w:r>
          </w:p>
        </w:tc>
      </w:tr>
      <w:tr w:rsidR="002C7A15">
        <w:trPr>
          <w:cantSplit/>
        </w:trPr>
        <w:tc>
          <w:tcPr>
            <w:tcW w:w="551" w:type="dxa"/>
            <w:vMerge/>
            <w:tcBorders>
              <w:top w:val="sing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510" w:type="dxa"/>
            <w:vMerge/>
            <w:tcBorders>
              <w:top w:val="sing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left w:w="52" w:type="dxa"/>
              <w:right w:w="57" w:type="dxa"/>
            </w:tcMar>
            <w:vAlign w:val="center"/>
          </w:tcPr>
          <w:p w:rsidR="002C7A15" w:rsidRDefault="00D23E83">
            <w:pPr>
              <w:spacing w:after="0" w:line="240" w:lineRule="auto"/>
              <w:ind w:left="-57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лекції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spacing w:val="-8"/>
                <w:lang w:val="uk-UA"/>
              </w:rPr>
            </w:pPr>
            <w:r>
              <w:rPr>
                <w:rFonts w:ascii="Times New Roman" w:hAnsi="Times New Roman"/>
                <w:spacing w:val="-8"/>
                <w:lang w:val="uk-UA"/>
              </w:rPr>
              <w:t>Семінарські заняття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  <w:shd w:val="clear" w:color="auto" w:fill="auto"/>
            <w:tcMar>
              <w:left w:w="52" w:type="dxa"/>
              <w:right w:w="57" w:type="dxa"/>
            </w:tcMar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spacing w:val="-8"/>
                <w:lang w:val="uk-UA"/>
              </w:rPr>
            </w:pPr>
            <w:r>
              <w:rPr>
                <w:rFonts w:ascii="Times New Roman" w:hAnsi="Times New Roman"/>
                <w:spacing w:val="-8"/>
                <w:lang w:val="uk-UA"/>
              </w:rPr>
              <w:t>самостійна робота</w:t>
            </w:r>
          </w:p>
        </w:tc>
      </w:tr>
      <w:tr w:rsidR="002C7A15">
        <w:tc>
          <w:tcPr>
            <w:tcW w:w="551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uk-UA"/>
              </w:rPr>
            </w:pPr>
          </w:p>
        </w:tc>
        <w:tc>
          <w:tcPr>
            <w:tcW w:w="9338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D23E83" w:rsidP="00E80CE6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uk-UA"/>
              </w:rPr>
              <w:t xml:space="preserve">Змістова частина 1. Іспанська </w:t>
            </w:r>
            <w:r w:rsidR="00E80CE6">
              <w:rPr>
                <w:rFonts w:ascii="Times New Roman" w:hAnsi="Times New Roman"/>
                <w:i/>
                <w:lang w:val="uk-UA"/>
              </w:rPr>
              <w:t xml:space="preserve">література </w:t>
            </w:r>
            <w:r>
              <w:rPr>
                <w:rFonts w:ascii="Times New Roman" w:hAnsi="Times New Roman"/>
                <w:i/>
                <w:lang w:val="uk-UA"/>
              </w:rPr>
              <w:t>2-ї пол. ХХ ст.</w:t>
            </w:r>
            <w:r w:rsidR="00E80CE6">
              <w:rPr>
                <w:rFonts w:ascii="Times New Roman" w:hAnsi="Times New Roman"/>
                <w:i/>
                <w:lang w:val="uk-UA"/>
              </w:rPr>
              <w:t xml:space="preserve"> – </w:t>
            </w:r>
            <w:proofErr w:type="spellStart"/>
            <w:r w:rsidR="00E80CE6">
              <w:rPr>
                <w:rFonts w:ascii="Times New Roman" w:hAnsi="Times New Roman"/>
                <w:i/>
                <w:lang w:val="uk-UA"/>
              </w:rPr>
              <w:t>поч</w:t>
            </w:r>
            <w:proofErr w:type="spellEnd"/>
            <w:r w:rsidR="00E80CE6">
              <w:rPr>
                <w:rFonts w:ascii="Times New Roman" w:hAnsi="Times New Roman"/>
                <w:i/>
                <w:lang w:val="uk-UA"/>
              </w:rPr>
              <w:t>. ХХІ ст.</w:t>
            </w:r>
            <w:r>
              <w:rPr>
                <w:rFonts w:ascii="Times New Roman" w:hAnsi="Times New Roman"/>
                <w:i/>
                <w:lang w:val="uk-UA"/>
              </w:rPr>
              <w:t xml:space="preserve"> </w:t>
            </w:r>
          </w:p>
        </w:tc>
      </w:tr>
      <w:tr w:rsidR="002C7A15">
        <w:trPr>
          <w:cantSplit/>
        </w:trPr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5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094C4A" w:rsidP="00094C4A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Іспанська література </w:t>
            </w:r>
            <w:r w:rsidR="00D23E83">
              <w:rPr>
                <w:rFonts w:ascii="Times New Roman" w:hAnsi="Times New Roman"/>
                <w:lang w:val="uk-UA"/>
              </w:rPr>
              <w:t xml:space="preserve">повоєнної доби ХХ ст. Тремендизм як літературний стиль та </w:t>
            </w:r>
            <w:proofErr w:type="spellStart"/>
            <w:r w:rsidR="00D23E83">
              <w:rPr>
                <w:rFonts w:ascii="Times New Roman" w:hAnsi="Times New Roman"/>
                <w:lang w:val="uk-UA"/>
              </w:rPr>
              <w:t>екзистенційна</w:t>
            </w:r>
            <w:proofErr w:type="spellEnd"/>
            <w:r w:rsidR="00D23E83">
              <w:rPr>
                <w:rFonts w:ascii="Times New Roman" w:hAnsi="Times New Roman"/>
                <w:lang w:val="uk-UA"/>
              </w:rPr>
              <w:t xml:space="preserve"> концепція дійсності в романах К.Х. Сели “Родина </w:t>
            </w:r>
            <w:proofErr w:type="spellStart"/>
            <w:r w:rsidR="00D23E83">
              <w:rPr>
                <w:rFonts w:ascii="Times New Roman" w:hAnsi="Times New Roman"/>
                <w:lang w:val="uk-UA"/>
              </w:rPr>
              <w:t>Паскуаля</w:t>
            </w:r>
            <w:proofErr w:type="spellEnd"/>
            <w:r w:rsidR="00D23E83"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 w:rsidR="00D23E83">
              <w:rPr>
                <w:rFonts w:ascii="Times New Roman" w:hAnsi="Times New Roman"/>
                <w:lang w:val="uk-UA"/>
              </w:rPr>
              <w:t>Дуарте</w:t>
            </w:r>
            <w:proofErr w:type="spellEnd"/>
            <w:r w:rsidR="00D23E83">
              <w:rPr>
                <w:rFonts w:ascii="Times New Roman" w:hAnsi="Times New Roman"/>
                <w:lang w:val="uk-UA"/>
              </w:rPr>
              <w:t xml:space="preserve">” і К. </w:t>
            </w:r>
            <w:proofErr w:type="spellStart"/>
            <w:r w:rsidR="00D23E83">
              <w:rPr>
                <w:rFonts w:ascii="Times New Roman" w:hAnsi="Times New Roman"/>
                <w:lang w:val="uk-UA"/>
              </w:rPr>
              <w:t>Лафорет</w:t>
            </w:r>
            <w:proofErr w:type="spellEnd"/>
            <w:r w:rsidR="00D23E83">
              <w:rPr>
                <w:rFonts w:ascii="Times New Roman" w:hAnsi="Times New Roman"/>
                <w:lang w:val="uk-UA"/>
              </w:rPr>
              <w:t xml:space="preserve"> “Ніщо”.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</w:p>
          <w:p w:rsidR="002C7A15" w:rsidRDefault="002C7A15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</w:p>
          <w:p w:rsidR="002C7A15" w:rsidRDefault="00D23E83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 год.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2 год.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6</w:t>
            </w:r>
            <w:r w:rsidR="00D23E83">
              <w:rPr>
                <w:rFonts w:ascii="Times New Roman" w:hAnsi="Times New Roman"/>
                <w:lang w:val="uk-UA"/>
              </w:rPr>
              <w:t xml:space="preserve"> год.</w:t>
            </w:r>
          </w:p>
        </w:tc>
      </w:tr>
      <w:tr w:rsidR="002C7A15">
        <w:trPr>
          <w:cantSplit/>
        </w:trPr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D23E83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Іспанська література другої половини ХХ ст.: об’єктивізм та експериментальна проза.  «Вулик» </w:t>
            </w:r>
            <w:proofErr w:type="spellStart"/>
            <w:r>
              <w:rPr>
                <w:rFonts w:ascii="Times New Roman" w:hAnsi="Times New Roman"/>
                <w:lang w:val="uk-UA"/>
              </w:rPr>
              <w:t>К.Х.Сели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та творчість Хуана </w:t>
            </w:r>
            <w:proofErr w:type="spellStart"/>
            <w:r>
              <w:rPr>
                <w:rFonts w:ascii="Times New Roman" w:hAnsi="Times New Roman"/>
                <w:lang w:val="uk-UA"/>
              </w:rPr>
              <w:t>Гойтісоло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</w:p>
          <w:p w:rsidR="002C7A15" w:rsidRDefault="00094C4A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  <w:r w:rsidR="00D23E83">
              <w:rPr>
                <w:sz w:val="22"/>
                <w:szCs w:val="22"/>
                <w:lang w:val="uk-UA"/>
              </w:rPr>
              <w:t xml:space="preserve"> год.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2C7A15" w:rsidRDefault="00094C4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</w:t>
            </w:r>
            <w:r w:rsidR="00D23E83">
              <w:rPr>
                <w:rFonts w:ascii="Times New Roman" w:hAnsi="Times New Roman"/>
                <w:lang w:val="uk-UA"/>
              </w:rPr>
              <w:t xml:space="preserve">  год.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7</w:t>
            </w:r>
            <w:r w:rsidR="00D23E83">
              <w:rPr>
                <w:rFonts w:ascii="Times New Roman" w:hAnsi="Times New Roman"/>
                <w:lang w:val="uk-UA"/>
              </w:rPr>
              <w:t xml:space="preserve"> год.</w:t>
            </w:r>
          </w:p>
        </w:tc>
      </w:tr>
      <w:tr w:rsidR="002C7A15">
        <w:trPr>
          <w:cantSplit/>
        </w:trPr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EA66FA" w:rsidP="00094C4A">
            <w:pPr>
              <w:spacing w:after="0" w:line="240" w:lineRule="auto"/>
              <w:ind w:left="12" w:hanging="12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Cs/>
                <w:lang w:val="uk-UA"/>
              </w:rPr>
              <w:t xml:space="preserve">Постмодернізм в іспанській літературі. Риси постмодерністської естетики в інтелектуальній прозі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Г.Торренте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Бальєстера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 xml:space="preserve"> та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А.Кункейро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>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pStyle w:val="af8"/>
              <w:widowControl w:val="0"/>
              <w:rPr>
                <w:sz w:val="22"/>
                <w:szCs w:val="22"/>
                <w:lang w:val="uk-UA" w:eastAsia="uk-UA"/>
              </w:rPr>
            </w:pPr>
          </w:p>
          <w:p w:rsidR="002C7A15" w:rsidRDefault="00EA66FA">
            <w:pPr>
              <w:pStyle w:val="af8"/>
              <w:widowControl w:val="0"/>
              <w:rPr>
                <w:sz w:val="22"/>
                <w:szCs w:val="22"/>
                <w:lang w:val="uk-UA" w:eastAsia="uk-UA"/>
              </w:rPr>
            </w:pPr>
            <w:r>
              <w:rPr>
                <w:sz w:val="22"/>
                <w:szCs w:val="22"/>
                <w:lang w:val="uk-UA" w:eastAsia="uk-UA"/>
              </w:rPr>
              <w:t>2</w:t>
            </w:r>
            <w:r w:rsidR="00D23E83">
              <w:rPr>
                <w:sz w:val="22"/>
                <w:szCs w:val="22"/>
                <w:lang w:val="uk-UA" w:eastAsia="uk-UA"/>
              </w:rPr>
              <w:t xml:space="preserve"> год.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 год.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7</w:t>
            </w:r>
            <w:r w:rsidR="00D23E83">
              <w:rPr>
                <w:rFonts w:ascii="Times New Roman" w:hAnsi="Times New Roman"/>
                <w:lang w:val="uk-UA"/>
              </w:rPr>
              <w:t xml:space="preserve"> год.</w:t>
            </w:r>
          </w:p>
        </w:tc>
      </w:tr>
      <w:tr w:rsidR="002C7A15">
        <w:trPr>
          <w:cantSplit/>
        </w:trPr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EA66FA">
            <w:pPr>
              <w:spacing w:after="0" w:line="240" w:lineRule="auto"/>
              <w:ind w:left="12" w:hanging="12"/>
              <w:jc w:val="both"/>
              <w:rPr>
                <w:rFonts w:ascii="Times New Roman" w:hAnsi="Times New Roman"/>
                <w:bCs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Іспанська література доби </w:t>
            </w:r>
            <w:proofErr w:type="spellStart"/>
            <w:r>
              <w:rPr>
                <w:rFonts w:ascii="Times New Roman" w:hAnsi="Times New Roman"/>
                <w:lang w:val="uk-UA"/>
              </w:rPr>
              <w:t>постфранкізму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. Пам’ять про Громадянську війну та франкізм  в іспанській новітній прозі: від політики «забуття» до «одержимості» пам’яттю («Чарівне сяйво» Ф. </w:t>
            </w:r>
            <w:proofErr w:type="spellStart"/>
            <w:r>
              <w:rPr>
                <w:rFonts w:ascii="Times New Roman" w:hAnsi="Times New Roman"/>
                <w:lang w:val="uk-UA"/>
              </w:rPr>
              <w:t>Маріаса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, «Олівець теслі» М. </w:t>
            </w:r>
            <w:proofErr w:type="spellStart"/>
            <w:r>
              <w:rPr>
                <w:rFonts w:ascii="Times New Roman" w:hAnsi="Times New Roman"/>
                <w:lang w:val="uk-UA"/>
              </w:rPr>
              <w:t>Ріваса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, «Чари Шанхаю» </w:t>
            </w:r>
            <w:proofErr w:type="spellStart"/>
            <w:r>
              <w:rPr>
                <w:rFonts w:ascii="Times New Roman" w:hAnsi="Times New Roman"/>
                <w:lang w:val="uk-UA"/>
              </w:rPr>
              <w:t>Х.Марсе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uk-UA"/>
              </w:rPr>
              <w:t>А.Мендес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«Сліпі соняхи»).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pStyle w:val="af8"/>
              <w:widowControl w:val="0"/>
              <w:rPr>
                <w:sz w:val="22"/>
                <w:szCs w:val="22"/>
                <w:lang w:val="uk-UA" w:eastAsia="uk-UA"/>
              </w:rPr>
            </w:pPr>
          </w:p>
          <w:p w:rsidR="00EA66FA" w:rsidRDefault="00EA66FA">
            <w:pPr>
              <w:pStyle w:val="af8"/>
              <w:widowControl w:val="0"/>
              <w:rPr>
                <w:sz w:val="22"/>
                <w:szCs w:val="22"/>
                <w:lang w:val="uk-UA" w:eastAsia="uk-UA"/>
              </w:rPr>
            </w:pPr>
          </w:p>
          <w:p w:rsidR="002C7A15" w:rsidRDefault="00EA66FA">
            <w:pPr>
              <w:pStyle w:val="af8"/>
              <w:widowControl w:val="0"/>
              <w:rPr>
                <w:sz w:val="22"/>
                <w:szCs w:val="22"/>
                <w:lang w:val="uk-UA" w:eastAsia="uk-UA"/>
              </w:rPr>
            </w:pPr>
            <w:r>
              <w:rPr>
                <w:sz w:val="22"/>
                <w:szCs w:val="22"/>
                <w:lang w:val="uk-UA" w:eastAsia="uk-UA"/>
              </w:rPr>
              <w:t>4</w:t>
            </w:r>
            <w:r w:rsidR="00D23E83">
              <w:rPr>
                <w:sz w:val="22"/>
                <w:szCs w:val="22"/>
                <w:lang w:val="uk-UA" w:eastAsia="uk-UA"/>
              </w:rPr>
              <w:t xml:space="preserve"> год.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EA66FA" w:rsidRDefault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2C7A15" w:rsidRDefault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</w:t>
            </w:r>
            <w:r w:rsidR="00D23E83">
              <w:rPr>
                <w:rFonts w:ascii="Times New Roman" w:hAnsi="Times New Roman"/>
                <w:lang w:val="uk-UA"/>
              </w:rPr>
              <w:t xml:space="preserve"> год.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8</w:t>
            </w:r>
            <w:r w:rsidR="00D23E83">
              <w:rPr>
                <w:rFonts w:ascii="Times New Roman" w:hAnsi="Times New Roman"/>
                <w:lang w:val="uk-UA"/>
              </w:rPr>
              <w:t xml:space="preserve"> год.</w:t>
            </w:r>
          </w:p>
        </w:tc>
      </w:tr>
      <w:tr w:rsidR="002C7A15">
        <w:tc>
          <w:tcPr>
            <w:tcW w:w="551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338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D23E8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lang w:val="uk-UA"/>
              </w:rPr>
            </w:pPr>
            <w:r>
              <w:rPr>
                <w:rFonts w:ascii="Times New Roman" w:hAnsi="Times New Roman"/>
                <w:i/>
                <w:iCs/>
                <w:lang w:val="uk-UA"/>
              </w:rPr>
              <w:t>Змістова частина 2. Особливості літературного процесу в Іспанії та країнах Латинської Америки межі ХХ-ХХІ ст.</w:t>
            </w:r>
          </w:p>
        </w:tc>
      </w:tr>
      <w:tr w:rsidR="002C7A15"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7A15" w:rsidRDefault="002C7A1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E80CE6" w:rsidP="00EA66FA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Cs/>
                <w:lang w:val="uk-UA"/>
              </w:rPr>
              <w:t xml:space="preserve">Феномен «нової латиноамериканської прози» та література «магічного реалізму». Латиноамериканська культурна ідентичність у прозі О. Паса.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Міфодискурс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 xml:space="preserve"> та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Х.Рульфо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 xml:space="preserve">. </w:t>
            </w:r>
            <w:r w:rsidR="00EA66FA">
              <w:rPr>
                <w:rFonts w:ascii="Times New Roman" w:hAnsi="Times New Roman"/>
                <w:bCs/>
                <w:lang w:val="uk-UA"/>
              </w:rPr>
              <w:t xml:space="preserve">Фантастичні метаморфози в «магічних» текстах К. </w:t>
            </w:r>
            <w:proofErr w:type="spellStart"/>
            <w:r w:rsidR="00EA66FA">
              <w:rPr>
                <w:rFonts w:ascii="Times New Roman" w:hAnsi="Times New Roman"/>
                <w:bCs/>
                <w:lang w:val="uk-UA"/>
              </w:rPr>
              <w:t>Фуентеса</w:t>
            </w:r>
            <w:proofErr w:type="spellEnd"/>
            <w:r w:rsidR="00EA66FA">
              <w:rPr>
                <w:rFonts w:ascii="Times New Roman" w:hAnsi="Times New Roman"/>
                <w:bCs/>
                <w:lang w:val="uk-UA"/>
              </w:rPr>
              <w:t xml:space="preserve"> («Аура»/ «Лялька-королева»).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</w:p>
          <w:p w:rsidR="002C7A15" w:rsidRDefault="00BC3196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  <w:r w:rsidR="00EA66FA">
              <w:rPr>
                <w:sz w:val="22"/>
                <w:szCs w:val="22"/>
                <w:lang w:val="uk-UA"/>
              </w:rPr>
              <w:t xml:space="preserve"> </w:t>
            </w:r>
            <w:r w:rsidR="00D23E83">
              <w:rPr>
                <w:sz w:val="22"/>
                <w:szCs w:val="22"/>
                <w:lang w:val="uk-UA"/>
              </w:rPr>
              <w:t>год.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A15" w:rsidRDefault="002C7A1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2C7A15" w:rsidRDefault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2 </w:t>
            </w:r>
            <w:r w:rsidR="00D23E83">
              <w:rPr>
                <w:rFonts w:ascii="Times New Roman" w:hAnsi="Times New Roman"/>
                <w:lang w:val="uk-UA"/>
              </w:rPr>
              <w:t>год.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C7A15" w:rsidRDefault="00BC3196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8 </w:t>
            </w:r>
            <w:r w:rsidR="00D23E83">
              <w:rPr>
                <w:rFonts w:ascii="Times New Roman" w:hAnsi="Times New Roman"/>
                <w:lang w:val="uk-UA"/>
              </w:rPr>
              <w:t>год.</w:t>
            </w:r>
          </w:p>
        </w:tc>
      </w:tr>
      <w:tr w:rsidR="00E80CE6"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0CE6" w:rsidRDefault="00E80CE6" w:rsidP="00E80CE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CE6" w:rsidRDefault="00EA66FA" w:rsidP="00EA66FA">
            <w:pPr>
              <w:spacing w:after="0" w:line="240" w:lineRule="auto"/>
              <w:ind w:left="12" w:hanging="12"/>
              <w:jc w:val="both"/>
              <w:rPr>
                <w:rFonts w:ascii="Times New Roman" w:hAnsi="Times New Roman"/>
                <w:bCs/>
                <w:lang w:val="uk-UA"/>
              </w:rPr>
            </w:pPr>
            <w:r>
              <w:rPr>
                <w:rFonts w:ascii="Times New Roman" w:hAnsi="Times New Roman"/>
                <w:bCs/>
                <w:lang w:val="uk-UA"/>
              </w:rPr>
              <w:t xml:space="preserve">Концепція «дивовижної реальності» та «необароко»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Алехо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Карпентьєра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 xml:space="preserve">. Тема «синтезу культур» у творчості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А.Карпентьєра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 xml:space="preserve"> («Концерт бароко»).</w:t>
            </w:r>
            <w:r>
              <w:rPr>
                <w:rFonts w:ascii="Times New Roman" w:hAnsi="Times New Roman"/>
                <w:bCs/>
                <w:lang w:val="uk-UA"/>
              </w:rPr>
              <w:t xml:space="preserve">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CE6" w:rsidRDefault="00E80CE6" w:rsidP="00E80CE6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</w:p>
          <w:p w:rsidR="00E80CE6" w:rsidRDefault="00EA66FA" w:rsidP="00EA66FA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="00E80CE6">
              <w:rPr>
                <w:sz w:val="22"/>
                <w:szCs w:val="22"/>
                <w:lang w:val="uk-UA"/>
              </w:rPr>
              <w:t xml:space="preserve"> год.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CE6" w:rsidRDefault="00E80CE6" w:rsidP="00E80CE6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E80CE6" w:rsidRDefault="00EA66FA" w:rsidP="00E80CE6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  <w:r w:rsidR="00E80CE6">
              <w:rPr>
                <w:rFonts w:ascii="Times New Roman" w:hAnsi="Times New Roman"/>
                <w:lang w:val="uk-UA"/>
              </w:rPr>
              <w:t xml:space="preserve"> год.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80CE6" w:rsidRDefault="00BC3196" w:rsidP="00E80CE6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4</w:t>
            </w:r>
            <w:r w:rsidR="00EA66FA">
              <w:rPr>
                <w:rFonts w:ascii="Times New Roman" w:hAnsi="Times New Roman"/>
                <w:lang w:val="uk-UA"/>
              </w:rPr>
              <w:t xml:space="preserve"> </w:t>
            </w:r>
            <w:r w:rsidR="00E80CE6">
              <w:rPr>
                <w:rFonts w:ascii="Times New Roman" w:hAnsi="Times New Roman"/>
                <w:lang w:val="uk-UA"/>
              </w:rPr>
              <w:t>год.</w:t>
            </w:r>
          </w:p>
        </w:tc>
      </w:tr>
      <w:tr w:rsidR="00EA66FA"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66FA" w:rsidRPr="00EA66FA" w:rsidRDefault="00EA66FA" w:rsidP="00EA66FA">
            <w:pPr>
              <w:pStyle w:val="af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66FA" w:rsidRDefault="00EA66FA" w:rsidP="00BC3196">
            <w:pPr>
              <w:spacing w:after="0" w:line="240" w:lineRule="auto"/>
              <w:ind w:left="12" w:hanging="12"/>
              <w:jc w:val="both"/>
              <w:rPr>
                <w:rFonts w:ascii="Times New Roman" w:hAnsi="Times New Roman"/>
                <w:bCs/>
                <w:lang w:val="uk-UA"/>
              </w:rPr>
            </w:pPr>
            <w:r>
              <w:rPr>
                <w:rFonts w:ascii="Times New Roman" w:hAnsi="Times New Roman"/>
                <w:bCs/>
                <w:lang w:val="uk-UA"/>
              </w:rPr>
              <w:t xml:space="preserve">Роман-притча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Г.Г.Маркеса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 xml:space="preserve"> «Сто років самотності»..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66FA" w:rsidRDefault="00EA66FA" w:rsidP="00EA66FA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="00BC3196">
              <w:rPr>
                <w:sz w:val="22"/>
                <w:szCs w:val="22"/>
                <w:lang w:val="uk-UA"/>
              </w:rPr>
              <w:t xml:space="preserve"> год.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66FA" w:rsidRDefault="00EA66FA" w:rsidP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 год.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A66FA" w:rsidRDefault="00EA66FA" w:rsidP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4 год.</w:t>
            </w:r>
          </w:p>
        </w:tc>
      </w:tr>
      <w:tr w:rsidR="00EA66FA"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66FA" w:rsidRPr="00EA66FA" w:rsidRDefault="00EA66FA" w:rsidP="00EA66FA">
            <w:pPr>
              <w:pStyle w:val="af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66FA" w:rsidRDefault="00BC3196" w:rsidP="00EA66FA">
            <w:pPr>
              <w:spacing w:after="0" w:line="240" w:lineRule="auto"/>
              <w:ind w:left="12" w:hanging="12"/>
              <w:jc w:val="both"/>
              <w:rPr>
                <w:rFonts w:ascii="Times New Roman" w:hAnsi="Times New Roman"/>
                <w:bCs/>
                <w:lang w:val="uk-UA"/>
              </w:rPr>
            </w:pPr>
            <w:r>
              <w:rPr>
                <w:rFonts w:ascii="Times New Roman" w:hAnsi="Times New Roman"/>
                <w:bCs/>
                <w:lang w:val="uk-UA"/>
              </w:rPr>
              <w:t xml:space="preserve">Інтелектуальна проза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Х.Л.Борхеса</w:t>
            </w:r>
            <w:proofErr w:type="spellEnd"/>
            <w:r>
              <w:rPr>
                <w:rFonts w:ascii="Times New Roman" w:hAnsi="Times New Roman"/>
                <w:bCs/>
                <w:lang w:val="uk-UA"/>
              </w:rPr>
              <w:t xml:space="preserve"> та </w:t>
            </w:r>
            <w:proofErr w:type="spellStart"/>
            <w:r>
              <w:rPr>
                <w:rFonts w:ascii="Times New Roman" w:hAnsi="Times New Roman"/>
                <w:bCs/>
                <w:lang w:val="uk-UA"/>
              </w:rPr>
              <w:t>Х.Кортасара</w:t>
            </w:r>
            <w:proofErr w:type="spellEnd"/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66FA" w:rsidRDefault="00BC3196" w:rsidP="00EA66FA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 год.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66FA" w:rsidRDefault="00BC3196" w:rsidP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 год.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A66FA" w:rsidRDefault="00BC3196" w:rsidP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6 год. </w:t>
            </w:r>
          </w:p>
        </w:tc>
      </w:tr>
      <w:tr w:rsidR="00EA66FA"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66FA" w:rsidRDefault="00EA66FA" w:rsidP="00EA66F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66FA" w:rsidRDefault="00EA66FA" w:rsidP="00EA66FA">
            <w:pPr>
              <w:spacing w:after="0" w:line="240" w:lineRule="auto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Латиноамериканська література «пост-буму»: національні варіанти та їх специфіка. Масова культура та елітарність у творчості  </w:t>
            </w:r>
            <w:proofErr w:type="spellStart"/>
            <w:r>
              <w:rPr>
                <w:rFonts w:ascii="Times New Roman" w:hAnsi="Times New Roman"/>
                <w:lang w:val="uk-UA"/>
              </w:rPr>
              <w:t>Мануеля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Пуїга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(«Зрада Рити </w:t>
            </w:r>
            <w:proofErr w:type="spellStart"/>
            <w:r>
              <w:rPr>
                <w:rFonts w:ascii="Times New Roman" w:hAnsi="Times New Roman"/>
                <w:lang w:val="uk-UA"/>
              </w:rPr>
              <w:t>Хейворт</w:t>
            </w:r>
            <w:proofErr w:type="spellEnd"/>
            <w:r>
              <w:rPr>
                <w:rFonts w:ascii="Times New Roman" w:hAnsi="Times New Roman"/>
                <w:lang w:val="uk-UA"/>
              </w:rPr>
              <w:t>», «Поцілунок жінки-павука»).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66FA" w:rsidRDefault="00EA66FA" w:rsidP="00EA66FA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</w:p>
          <w:p w:rsidR="00EA66FA" w:rsidRDefault="00EA66FA" w:rsidP="00EA66FA">
            <w:pPr>
              <w:pStyle w:val="12"/>
              <w:widowControl w:val="0"/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2 год.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66FA" w:rsidRDefault="00EA66FA" w:rsidP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  <w:p w:rsidR="00EA66FA" w:rsidRDefault="00EA66FA" w:rsidP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2 год.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A66FA" w:rsidRDefault="00BC3196" w:rsidP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6</w:t>
            </w:r>
            <w:r w:rsidR="00EA66FA">
              <w:rPr>
                <w:rFonts w:ascii="Times New Roman" w:hAnsi="Times New Roman"/>
                <w:lang w:val="uk-UA"/>
              </w:rPr>
              <w:t xml:space="preserve"> год.</w:t>
            </w:r>
          </w:p>
        </w:tc>
      </w:tr>
      <w:tr w:rsidR="00EA66FA"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66FA" w:rsidRDefault="00EA66FA" w:rsidP="00EA66F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66FA" w:rsidRDefault="00EA66FA" w:rsidP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Консультація</w:t>
            </w:r>
          </w:p>
        </w:tc>
      </w:tr>
      <w:tr w:rsidR="00EA66FA">
        <w:tc>
          <w:tcPr>
            <w:tcW w:w="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66FA" w:rsidRDefault="00EA66FA" w:rsidP="00EA66F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EA66FA" w:rsidRDefault="00EA66FA" w:rsidP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Іспит</w:t>
            </w:r>
          </w:p>
        </w:tc>
      </w:tr>
      <w:tr w:rsidR="00EA66FA">
        <w:tc>
          <w:tcPr>
            <w:tcW w:w="551" w:type="dxa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66FA" w:rsidRDefault="00EA66FA" w:rsidP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510" w:type="dxa"/>
            <w:tcBorders>
              <w:top w:val="doub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EA66FA" w:rsidRDefault="00EA66FA" w:rsidP="00EA66FA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ВСЬОГО</w:t>
            </w:r>
          </w:p>
        </w:tc>
        <w:tc>
          <w:tcPr>
            <w:tcW w:w="1011" w:type="dxa"/>
            <w:tcBorders>
              <w:top w:val="doub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EA66FA" w:rsidRDefault="00EA66FA" w:rsidP="00EA66FA">
            <w:pPr>
              <w:spacing w:after="0" w:line="240" w:lineRule="auto"/>
              <w:rPr>
                <w:rFonts w:ascii="Times New Roman" w:hAnsi="Times New Roman"/>
                <w:spacing w:val="-14"/>
                <w:lang w:val="uk-UA"/>
              </w:rPr>
            </w:pPr>
            <w:r>
              <w:rPr>
                <w:rFonts w:ascii="Times New Roman" w:hAnsi="Times New Roman"/>
                <w:spacing w:val="-14"/>
                <w:lang w:val="uk-UA"/>
              </w:rPr>
              <w:t>18 год.</w:t>
            </w:r>
          </w:p>
        </w:tc>
        <w:tc>
          <w:tcPr>
            <w:tcW w:w="1540" w:type="dxa"/>
            <w:tcBorders>
              <w:top w:val="doub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EA66FA" w:rsidRDefault="00EA66FA" w:rsidP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16 год.</w:t>
            </w:r>
          </w:p>
        </w:tc>
        <w:tc>
          <w:tcPr>
            <w:tcW w:w="1277" w:type="dxa"/>
            <w:tcBorders>
              <w:top w:val="doub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A66FA" w:rsidRDefault="00EA66FA" w:rsidP="00EA66FA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56 год.</w:t>
            </w:r>
          </w:p>
        </w:tc>
      </w:tr>
    </w:tbl>
    <w:p w:rsidR="002C7A15" w:rsidRDefault="002C7A15">
      <w:pPr>
        <w:spacing w:after="0" w:line="240" w:lineRule="auto"/>
        <w:rPr>
          <w:rFonts w:ascii="Times New Roman" w:hAnsi="Times New Roman"/>
          <w:lang w:val="uk-UA"/>
        </w:rPr>
      </w:pPr>
    </w:p>
    <w:p w:rsidR="002C7A15" w:rsidRDefault="00D23E83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Загальний обсяг 90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год., </w:t>
      </w:r>
      <w:r>
        <w:rPr>
          <w:rFonts w:ascii="Times New Roman" w:hAnsi="Times New Roman"/>
          <w:sz w:val="24"/>
          <w:szCs w:val="24"/>
          <w:lang w:val="uk-UA"/>
        </w:rPr>
        <w:t>зокрема:</w:t>
      </w:r>
    </w:p>
    <w:p w:rsidR="002C7A15" w:rsidRDefault="00D23E83">
      <w:pPr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Лекцій – 18 </w:t>
      </w:r>
      <w:r>
        <w:rPr>
          <w:rFonts w:ascii="Times New Roman" w:hAnsi="Times New Roman"/>
          <w:i/>
          <w:sz w:val="24"/>
          <w:szCs w:val="24"/>
          <w:lang w:val="uk-UA"/>
        </w:rPr>
        <w:t>год.</w:t>
      </w:r>
    </w:p>
    <w:p w:rsidR="002C7A15" w:rsidRDefault="00D23E83">
      <w:pPr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Семінарів – 16 </w:t>
      </w:r>
      <w:r>
        <w:rPr>
          <w:rFonts w:ascii="Times New Roman" w:hAnsi="Times New Roman"/>
          <w:i/>
          <w:sz w:val="24"/>
          <w:szCs w:val="24"/>
          <w:lang w:val="uk-UA"/>
        </w:rPr>
        <w:t>год.</w:t>
      </w:r>
    </w:p>
    <w:p w:rsidR="002C7A15" w:rsidRDefault="00D23E83">
      <w:pPr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Самостійна робота – 56</w:t>
      </w:r>
      <w:r>
        <w:rPr>
          <w:rFonts w:ascii="Times New Roman" w:hAnsi="Times New Roman"/>
          <w:i/>
          <w:sz w:val="24"/>
          <w:szCs w:val="24"/>
          <w:lang w:val="uk-UA"/>
        </w:rPr>
        <w:t xml:space="preserve"> год.</w:t>
      </w:r>
    </w:p>
    <w:p w:rsidR="00F80054" w:rsidRDefault="00F80054">
      <w:pPr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</w:p>
    <w:p w:rsidR="00F80054" w:rsidRDefault="00F80054">
      <w:pPr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</w:p>
    <w:p w:rsidR="00F80054" w:rsidRDefault="00F80054">
      <w:pPr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</w:p>
    <w:p w:rsidR="00F80054" w:rsidRDefault="00F80054">
      <w:pPr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</w:p>
    <w:p w:rsidR="00F80054" w:rsidRDefault="00F80054">
      <w:pPr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</w:p>
    <w:p w:rsidR="00F80054" w:rsidRDefault="00F80054">
      <w:pPr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bookmarkStart w:id="8" w:name="_GoBack"/>
      <w:bookmarkEnd w:id="8"/>
    </w:p>
    <w:p w:rsidR="002C7A15" w:rsidRDefault="00D23E83">
      <w:pPr>
        <w:suppressAutoHyphens/>
        <w:spacing w:after="0" w:line="360" w:lineRule="auto"/>
      </w:pPr>
      <w:r>
        <w:rPr>
          <w:rFonts w:ascii="Times New Roman" w:eastAsia="Times New Roman" w:hAnsi="Times New Roman" w:cs="Calibri"/>
          <w:b/>
          <w:sz w:val="26"/>
          <w:szCs w:val="26"/>
          <w:lang w:val="uk-UA" w:eastAsia="ar-SA"/>
        </w:rPr>
        <w:lastRenderedPageBreak/>
        <w:t>9. Рекомендовані джерела</w:t>
      </w:r>
      <w:r>
        <w:rPr>
          <w:rStyle w:val="aa"/>
          <w:rFonts w:ascii="Times New Roman" w:eastAsia="Times New Roman" w:hAnsi="Times New Roman" w:cs="Calibri"/>
          <w:b/>
          <w:sz w:val="26"/>
          <w:szCs w:val="26"/>
          <w:lang w:val="uk-UA" w:eastAsia="ar-SA"/>
        </w:rPr>
        <w:footnoteReference w:id="2"/>
      </w:r>
      <w:r>
        <w:rPr>
          <w:rFonts w:ascii="Times New Roman" w:eastAsia="Times New Roman" w:hAnsi="Times New Roman" w:cs="Calibri"/>
          <w:b/>
          <w:sz w:val="26"/>
          <w:szCs w:val="26"/>
          <w:lang w:val="uk-UA" w:eastAsia="ar-SA"/>
        </w:rPr>
        <w:t>:</w:t>
      </w:r>
    </w:p>
    <w:p w:rsidR="002C7A15" w:rsidRDefault="00D23E83">
      <w:pPr>
        <w:tabs>
          <w:tab w:val="left" w:pos="540"/>
          <w:tab w:val="left" w:pos="9099"/>
        </w:tabs>
        <w:spacing w:after="0" w:line="240" w:lineRule="auto"/>
        <w:ind w:left="-720" w:right="-81"/>
        <w:rPr>
          <w:rFonts w:ascii="Times New Roman" w:hAnsi="Times New Roman"/>
          <w:b/>
          <w:bCs/>
          <w:i/>
          <w:iCs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lang w:val="uk-UA"/>
        </w:rPr>
        <w:tab/>
        <w:t>Основні:</w:t>
      </w:r>
    </w:p>
    <w:p w:rsidR="002C7A15" w:rsidRDefault="002C7A15">
      <w:pPr>
        <w:tabs>
          <w:tab w:val="left" w:pos="540"/>
          <w:tab w:val="left" w:pos="9099"/>
        </w:tabs>
        <w:spacing w:after="0" w:line="240" w:lineRule="auto"/>
        <w:ind w:left="-720" w:right="-81"/>
        <w:rPr>
          <w:rFonts w:ascii="Times New Roman" w:hAnsi="Times New Roman"/>
          <w:b/>
          <w:bCs/>
          <w:i/>
          <w:iCs/>
          <w:sz w:val="26"/>
          <w:szCs w:val="26"/>
          <w:lang w:val="uk-UA"/>
        </w:rPr>
      </w:pPr>
    </w:p>
    <w:p w:rsidR="00D037E2" w:rsidRPr="00322A48" w:rsidRDefault="00D037E2" w:rsidP="00D037E2">
      <w:pPr>
        <w:pStyle w:val="af5"/>
        <w:numPr>
          <w:ilvl w:val="0"/>
          <w:numId w:val="11"/>
        </w:numPr>
        <w:rPr>
          <w:rFonts w:ascii="Times New Roman" w:hAnsi="Times New Roman"/>
          <w:sz w:val="26"/>
          <w:szCs w:val="26"/>
          <w:lang w:val="en-US"/>
        </w:rPr>
      </w:pPr>
      <w:r w:rsidRPr="00322A48">
        <w:rPr>
          <w:rFonts w:ascii="Times New Roman" w:hAnsi="Times New Roman"/>
          <w:sz w:val="26"/>
          <w:szCs w:val="26"/>
          <w:lang w:val="uk-UA"/>
        </w:rPr>
        <w:t xml:space="preserve">Антологія зарубіжної поезії другої половини ХІХ – ХХ сторіччя / </w:t>
      </w:r>
      <w:proofErr w:type="spellStart"/>
      <w:r w:rsidRPr="00322A48">
        <w:rPr>
          <w:rFonts w:ascii="Times New Roman" w:hAnsi="Times New Roman"/>
          <w:sz w:val="26"/>
          <w:szCs w:val="26"/>
          <w:lang w:val="uk-UA"/>
        </w:rPr>
        <w:t>Упоряд</w:t>
      </w:r>
      <w:proofErr w:type="spellEnd"/>
      <w:r w:rsidRPr="00322A48">
        <w:rPr>
          <w:rFonts w:ascii="Times New Roman" w:hAnsi="Times New Roman"/>
          <w:sz w:val="26"/>
          <w:szCs w:val="26"/>
          <w:lang w:val="uk-UA"/>
        </w:rPr>
        <w:t xml:space="preserve">. </w:t>
      </w:r>
      <w:r w:rsidRPr="00322A48">
        <w:rPr>
          <w:rFonts w:ascii="Times New Roman" w:hAnsi="Times New Roman"/>
          <w:sz w:val="26"/>
          <w:szCs w:val="26"/>
          <w:lang w:val="en-US"/>
        </w:rPr>
        <w:t xml:space="preserve">Д.С. </w:t>
      </w:r>
      <w:proofErr w:type="spellStart"/>
      <w:r w:rsidRPr="00322A48">
        <w:rPr>
          <w:rFonts w:ascii="Times New Roman" w:hAnsi="Times New Roman"/>
          <w:sz w:val="26"/>
          <w:szCs w:val="26"/>
          <w:lang w:val="en-US"/>
        </w:rPr>
        <w:t>Наливайко</w:t>
      </w:r>
      <w:proofErr w:type="spellEnd"/>
      <w:r w:rsidRPr="00322A48">
        <w:rPr>
          <w:rFonts w:ascii="Times New Roman" w:hAnsi="Times New Roman"/>
          <w:sz w:val="26"/>
          <w:szCs w:val="26"/>
          <w:lang w:val="en-US"/>
        </w:rPr>
        <w:t xml:space="preserve">. </w:t>
      </w:r>
      <w:proofErr w:type="spellStart"/>
      <w:proofErr w:type="gramStart"/>
      <w:r w:rsidRPr="00322A48">
        <w:rPr>
          <w:rFonts w:ascii="Times New Roman" w:hAnsi="Times New Roman"/>
          <w:sz w:val="26"/>
          <w:szCs w:val="26"/>
          <w:lang w:val="en-US"/>
        </w:rPr>
        <w:t>Київ</w:t>
      </w:r>
      <w:proofErr w:type="spellEnd"/>
      <w:r w:rsidRPr="00322A48">
        <w:rPr>
          <w:rFonts w:ascii="Times New Roman" w:hAnsi="Times New Roman"/>
          <w:sz w:val="26"/>
          <w:szCs w:val="26"/>
          <w:lang w:val="en-US"/>
        </w:rPr>
        <w:t xml:space="preserve"> :</w:t>
      </w:r>
      <w:proofErr w:type="gramEnd"/>
      <w:r w:rsidRPr="00322A48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322A48">
        <w:rPr>
          <w:rFonts w:ascii="Times New Roman" w:hAnsi="Times New Roman"/>
          <w:sz w:val="26"/>
          <w:szCs w:val="26"/>
          <w:lang w:val="en-US"/>
        </w:rPr>
        <w:t>Навчальна</w:t>
      </w:r>
      <w:proofErr w:type="spellEnd"/>
      <w:r w:rsidRPr="00322A48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322A48">
        <w:rPr>
          <w:rFonts w:ascii="Times New Roman" w:hAnsi="Times New Roman"/>
          <w:sz w:val="26"/>
          <w:szCs w:val="26"/>
          <w:lang w:val="en-US"/>
        </w:rPr>
        <w:t>книга</w:t>
      </w:r>
      <w:proofErr w:type="spellEnd"/>
      <w:r w:rsidRPr="00322A48">
        <w:rPr>
          <w:rFonts w:ascii="Times New Roman" w:hAnsi="Times New Roman"/>
          <w:sz w:val="26"/>
          <w:szCs w:val="26"/>
          <w:lang w:val="en-US"/>
        </w:rPr>
        <w:t xml:space="preserve">, 2003. 319 с. </w:t>
      </w:r>
    </w:p>
    <w:p w:rsidR="002C7A15" w:rsidRPr="00322A48" w:rsidRDefault="00D23E83">
      <w:pPr>
        <w:pStyle w:val="af5"/>
        <w:widowControl w:val="0"/>
        <w:numPr>
          <w:ilvl w:val="0"/>
          <w:numId w:val="11"/>
        </w:numPr>
        <w:suppressAutoHyphens/>
        <w:spacing w:after="0" w:line="100" w:lineRule="atLeast"/>
        <w:jc w:val="both"/>
        <w:rPr>
          <w:rFonts w:ascii="Times New Roman" w:hAnsi="Times New Roman"/>
          <w:sz w:val="26"/>
          <w:szCs w:val="26"/>
          <w:lang w:val="en-US"/>
        </w:rPr>
      </w:pP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The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Cambridge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History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of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Spanish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Literature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. –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Ed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.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By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David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T.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Gies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. -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Cambridge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Histories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Online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©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C</w:t>
      </w:r>
      <w:r w:rsidR="002B101B"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ambridge</w:t>
      </w:r>
      <w:proofErr w:type="spellEnd"/>
      <w:r w:rsidR="002B101B"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="002B101B"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University</w:t>
      </w:r>
      <w:proofErr w:type="spellEnd"/>
      <w:r w:rsidR="002B101B"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="002B101B"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Press</w:t>
      </w:r>
      <w:proofErr w:type="spellEnd"/>
      <w:r w:rsidR="002B101B"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, 2008</w:t>
      </w:r>
      <w:r w:rsidR="00FE0E0E"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. </w:t>
      </w:r>
    </w:p>
    <w:p w:rsidR="00FE0E0E" w:rsidRPr="00322A48" w:rsidRDefault="007420E9" w:rsidP="00322A48">
      <w:pPr>
        <w:pStyle w:val="af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6"/>
          <w:szCs w:val="26"/>
          <w:lang w:val="es-ES"/>
        </w:rPr>
      </w:pPr>
      <w:proofErr w:type="spellStart"/>
      <w:proofErr w:type="gramStart"/>
      <w:r w:rsidRPr="00322A48">
        <w:rPr>
          <w:rFonts w:ascii="Times New Roman" w:hAnsi="Times New Roman"/>
          <w:sz w:val="26"/>
          <w:szCs w:val="26"/>
          <w:lang w:val="es-ES"/>
        </w:rPr>
        <w:t>Canavaggio</w:t>
      </w:r>
      <w:proofErr w:type="spellEnd"/>
      <w:r w:rsidR="00FE0E0E" w:rsidRPr="00322A48">
        <w:rPr>
          <w:rFonts w:ascii="Times New Roman" w:hAnsi="Times New Roman"/>
          <w:sz w:val="26"/>
          <w:szCs w:val="26"/>
          <w:lang w:val="uk-UA"/>
        </w:rPr>
        <w:t>,</w:t>
      </w:r>
      <w:r w:rsidR="00FE0E0E" w:rsidRPr="00322A48">
        <w:rPr>
          <w:rFonts w:ascii="Times New Roman" w:hAnsi="Times New Roman"/>
          <w:sz w:val="26"/>
          <w:szCs w:val="26"/>
          <w:lang w:val="es-ES"/>
        </w:rPr>
        <w:t>Jean</w:t>
      </w:r>
      <w:proofErr w:type="gramEnd"/>
      <w:r w:rsidRPr="00322A48">
        <w:rPr>
          <w:rFonts w:ascii="Times New Roman" w:hAnsi="Times New Roman"/>
          <w:sz w:val="26"/>
          <w:szCs w:val="26"/>
          <w:lang w:val="es-ES"/>
        </w:rPr>
        <w:t xml:space="preserve">. Historia de la literatura española. El siglo XX. M.: Ariel, 2015. </w:t>
      </w:r>
      <w:r w:rsidR="00FE0E0E" w:rsidRPr="00322A48">
        <w:rPr>
          <w:rFonts w:ascii="Times New Roman" w:hAnsi="Times New Roman"/>
          <w:sz w:val="26"/>
          <w:szCs w:val="26"/>
          <w:lang w:val="uk-UA"/>
        </w:rPr>
        <w:t>– 401</w:t>
      </w:r>
      <w:r w:rsidR="00FE0E0E" w:rsidRPr="00322A48">
        <w:rPr>
          <w:rFonts w:ascii="Times New Roman" w:hAnsi="Times New Roman"/>
          <w:sz w:val="26"/>
          <w:szCs w:val="26"/>
          <w:lang w:val="es-ES"/>
        </w:rPr>
        <w:t xml:space="preserve"> p. </w:t>
      </w:r>
      <w:r w:rsidR="00FE0E0E" w:rsidRPr="00322A48">
        <w:rPr>
          <w:rFonts w:ascii="Times New Roman" w:hAnsi="Times New Roman"/>
          <w:sz w:val="26"/>
          <w:szCs w:val="26"/>
          <w:lang w:val="uk-UA"/>
        </w:rPr>
        <w:t xml:space="preserve"> </w:t>
      </w:r>
    </w:p>
    <w:p w:rsidR="0099081C" w:rsidRPr="00322A48" w:rsidRDefault="007420E9" w:rsidP="00322A48">
      <w:pPr>
        <w:pStyle w:val="af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6"/>
          <w:szCs w:val="26"/>
          <w:lang w:val="es-ES"/>
        </w:rPr>
      </w:pPr>
      <w:r w:rsidRPr="00322A48">
        <w:rPr>
          <w:rFonts w:ascii="Times New Roman" w:hAnsi="Times New Roman"/>
          <w:sz w:val="26"/>
          <w:szCs w:val="26"/>
          <w:lang w:val="es-ES"/>
        </w:rPr>
        <w:t>C</w:t>
      </w:r>
      <w:r w:rsidR="0099081C" w:rsidRPr="00322A48">
        <w:rPr>
          <w:rFonts w:ascii="Times New Roman" w:hAnsi="Times New Roman"/>
          <w:sz w:val="26"/>
          <w:szCs w:val="26"/>
          <w:lang w:val="es-ES"/>
        </w:rPr>
        <w:t>urso de literatura</w:t>
      </w:r>
      <w:r w:rsidR="0099081C" w:rsidRPr="00322A48">
        <w:rPr>
          <w:rFonts w:ascii="Times New Roman" w:hAnsi="Times New Roman"/>
          <w:sz w:val="26"/>
          <w:szCs w:val="26"/>
          <w:lang w:val="uk-UA"/>
        </w:rPr>
        <w:t xml:space="preserve">: </w:t>
      </w:r>
      <w:r w:rsidR="0099081C" w:rsidRPr="00322A48">
        <w:rPr>
          <w:rFonts w:ascii="Times New Roman" w:hAnsi="Times New Roman"/>
          <w:sz w:val="26"/>
          <w:szCs w:val="26"/>
          <w:lang w:val="es-ES"/>
        </w:rPr>
        <w:t>español lengua extranjera. Madrid: EDELSA, 2006.</w:t>
      </w:r>
      <w:r w:rsidR="0099081C" w:rsidRPr="00322A48">
        <w:rPr>
          <w:rFonts w:ascii="Times New Roman" w:hAnsi="Times New Roman"/>
          <w:sz w:val="26"/>
          <w:szCs w:val="26"/>
          <w:lang w:val="uk-UA"/>
        </w:rPr>
        <w:t xml:space="preserve"> – </w:t>
      </w:r>
      <w:r w:rsidR="0099081C" w:rsidRPr="00322A48">
        <w:rPr>
          <w:rFonts w:ascii="Times New Roman" w:hAnsi="Times New Roman"/>
          <w:sz w:val="26"/>
          <w:szCs w:val="26"/>
          <w:lang w:val="es-ES"/>
        </w:rPr>
        <w:t xml:space="preserve"> 174 p. </w:t>
      </w:r>
    </w:p>
    <w:p w:rsidR="0099081C" w:rsidRPr="00322A48" w:rsidRDefault="0099081C" w:rsidP="0099081C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6"/>
          <w:szCs w:val="26"/>
          <w:lang w:val="es-ES"/>
        </w:rPr>
      </w:pPr>
      <w:r w:rsidRPr="00322A48">
        <w:rPr>
          <w:rFonts w:ascii="Times New Roman" w:hAnsi="Times New Roman"/>
          <w:sz w:val="26"/>
          <w:szCs w:val="26"/>
          <w:lang w:val="es-ES"/>
        </w:rPr>
        <w:t>Gracia</w:t>
      </w:r>
      <w:r w:rsidR="00FE0E0E" w:rsidRPr="00322A48">
        <w:rPr>
          <w:rFonts w:ascii="Times New Roman" w:hAnsi="Times New Roman"/>
          <w:sz w:val="26"/>
          <w:szCs w:val="26"/>
          <w:lang w:val="uk-UA"/>
        </w:rPr>
        <w:t xml:space="preserve">, </w:t>
      </w:r>
      <w:r w:rsidR="00FE0E0E" w:rsidRPr="00322A48">
        <w:rPr>
          <w:rFonts w:ascii="Times New Roman" w:hAnsi="Times New Roman"/>
          <w:sz w:val="26"/>
          <w:szCs w:val="26"/>
          <w:lang w:val="es-ES"/>
        </w:rPr>
        <w:t xml:space="preserve">Jordi </w:t>
      </w:r>
      <w:r w:rsidRPr="00322A48">
        <w:rPr>
          <w:rFonts w:ascii="Times New Roman" w:hAnsi="Times New Roman"/>
          <w:sz w:val="26"/>
          <w:szCs w:val="26"/>
          <w:lang w:val="es-ES"/>
        </w:rPr>
        <w:t xml:space="preserve">y </w:t>
      </w:r>
      <w:proofErr w:type="spellStart"/>
      <w:r w:rsidRPr="00322A48">
        <w:rPr>
          <w:rFonts w:ascii="Times New Roman" w:hAnsi="Times New Roman"/>
          <w:sz w:val="26"/>
          <w:szCs w:val="26"/>
          <w:lang w:val="es-ES"/>
        </w:rPr>
        <w:t>Ródenas</w:t>
      </w:r>
      <w:proofErr w:type="spellEnd"/>
      <w:r w:rsidR="00FE0E0E" w:rsidRPr="00322A48">
        <w:rPr>
          <w:rFonts w:ascii="Times New Roman" w:hAnsi="Times New Roman"/>
          <w:sz w:val="26"/>
          <w:szCs w:val="26"/>
          <w:lang w:val="uk-UA"/>
        </w:rPr>
        <w:t>,</w:t>
      </w:r>
      <w:r w:rsidR="00FE0E0E" w:rsidRPr="00322A48">
        <w:rPr>
          <w:rFonts w:ascii="Times New Roman" w:hAnsi="Times New Roman"/>
          <w:sz w:val="26"/>
          <w:szCs w:val="26"/>
          <w:lang w:val="es-ES"/>
        </w:rPr>
        <w:t xml:space="preserve"> Domingo</w:t>
      </w:r>
      <w:r w:rsidRPr="00322A48">
        <w:rPr>
          <w:rFonts w:ascii="Times New Roman" w:hAnsi="Times New Roman"/>
          <w:sz w:val="26"/>
          <w:szCs w:val="26"/>
          <w:lang w:val="uk-UA"/>
        </w:rPr>
        <w:t xml:space="preserve">. </w:t>
      </w:r>
      <w:r w:rsidRPr="00322A48">
        <w:rPr>
          <w:rFonts w:ascii="Times New Roman" w:hAnsi="Times New Roman"/>
          <w:sz w:val="26"/>
          <w:szCs w:val="26"/>
          <w:lang w:val="es-ES"/>
        </w:rPr>
        <w:t>Historia de la literatura española</w:t>
      </w:r>
      <w:r w:rsidRPr="00322A48">
        <w:rPr>
          <w:rFonts w:ascii="Times New Roman" w:hAnsi="Times New Roman"/>
          <w:sz w:val="26"/>
          <w:szCs w:val="26"/>
          <w:lang w:val="uk-UA"/>
        </w:rPr>
        <w:t xml:space="preserve">. </w:t>
      </w:r>
      <w:r w:rsidRPr="00322A48">
        <w:rPr>
          <w:rFonts w:ascii="Times New Roman" w:hAnsi="Times New Roman"/>
          <w:sz w:val="26"/>
          <w:szCs w:val="26"/>
          <w:lang w:val="en-US"/>
        </w:rPr>
        <w:t>V.</w:t>
      </w:r>
      <w:r w:rsidRPr="00322A48">
        <w:rPr>
          <w:rFonts w:ascii="Times New Roman" w:hAnsi="Times New Roman"/>
          <w:sz w:val="26"/>
          <w:szCs w:val="26"/>
          <w:lang w:val="es-ES"/>
        </w:rPr>
        <w:t>7. Derrota y restitución de la modernidad (1939-2010). Barcelona: Crítica, 2011.</w:t>
      </w:r>
    </w:p>
    <w:p w:rsidR="00FE0E0E" w:rsidRPr="00322A48" w:rsidRDefault="00FE0E0E" w:rsidP="00FE0E0E">
      <w:pPr>
        <w:pStyle w:val="af5"/>
        <w:widowControl w:val="0"/>
        <w:numPr>
          <w:ilvl w:val="0"/>
          <w:numId w:val="11"/>
        </w:numPr>
        <w:suppressAutoHyphens/>
        <w:spacing w:after="0" w:line="100" w:lineRule="atLeast"/>
        <w:jc w:val="both"/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</w:pP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Gonzalez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Echevarria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,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Roberto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.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Modern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Latin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American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Literature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: A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Very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Short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Introduction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. –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Oxford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University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Press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, 2012. – 132 p.</w:t>
      </w:r>
    </w:p>
    <w:p w:rsidR="0099081C" w:rsidRPr="00322A48" w:rsidRDefault="0099081C" w:rsidP="0099081C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6"/>
          <w:szCs w:val="26"/>
          <w:lang w:val="es-ES"/>
        </w:rPr>
      </w:pPr>
      <w:r w:rsidRPr="00322A48">
        <w:rPr>
          <w:rFonts w:ascii="Times New Roman" w:hAnsi="Times New Roman"/>
          <w:sz w:val="26"/>
          <w:szCs w:val="26"/>
          <w:lang w:val="es-ES"/>
        </w:rPr>
        <w:t>Gullón</w:t>
      </w:r>
      <w:r w:rsidR="00FE0E0E" w:rsidRPr="00322A48">
        <w:rPr>
          <w:rFonts w:ascii="Times New Roman" w:hAnsi="Times New Roman"/>
          <w:sz w:val="26"/>
          <w:szCs w:val="26"/>
          <w:lang w:val="uk-UA"/>
        </w:rPr>
        <w:t xml:space="preserve">, </w:t>
      </w:r>
      <w:r w:rsidR="00FE0E0E" w:rsidRPr="00322A48">
        <w:rPr>
          <w:rFonts w:ascii="Times New Roman" w:hAnsi="Times New Roman"/>
          <w:sz w:val="26"/>
          <w:szCs w:val="26"/>
          <w:lang w:val="es-ES"/>
        </w:rPr>
        <w:t>Germán</w:t>
      </w:r>
      <w:r w:rsidRPr="00322A48">
        <w:rPr>
          <w:rFonts w:ascii="Times New Roman" w:hAnsi="Times New Roman"/>
          <w:sz w:val="26"/>
          <w:szCs w:val="26"/>
          <w:lang w:val="es-ES"/>
        </w:rPr>
        <w:t>. El jardín interior de la burguesía. La novela moderna en España (1885-1902). Madrid, Biblioteca Nueva, 2003.</w:t>
      </w:r>
    </w:p>
    <w:p w:rsidR="002C7A15" w:rsidRPr="00322A48" w:rsidRDefault="00D23E83">
      <w:pPr>
        <w:pStyle w:val="13"/>
        <w:numPr>
          <w:ilvl w:val="0"/>
          <w:numId w:val="11"/>
        </w:numPr>
        <w:snapToGrid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22A48">
        <w:rPr>
          <w:rFonts w:ascii="Times New Roman" w:hAnsi="Times New Roman" w:cs="Times New Roman"/>
          <w:sz w:val="26"/>
          <w:szCs w:val="26"/>
        </w:rPr>
        <w:t>Labanyi</w:t>
      </w:r>
      <w:proofErr w:type="spellEnd"/>
      <w:r w:rsidR="00FE0E0E" w:rsidRPr="00322A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E0E0E" w:rsidRPr="00322A48">
        <w:rPr>
          <w:rFonts w:ascii="Times New Roman" w:hAnsi="Times New Roman" w:cs="Times New Roman"/>
          <w:sz w:val="26"/>
          <w:szCs w:val="26"/>
        </w:rPr>
        <w:t>Jo</w:t>
      </w:r>
      <w:proofErr w:type="spellEnd"/>
      <w:r w:rsidRPr="00322A4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2A48">
        <w:rPr>
          <w:rFonts w:ascii="Times New Roman" w:hAnsi="Times New Roman" w:cs="Times New Roman"/>
          <w:sz w:val="26"/>
          <w:szCs w:val="26"/>
        </w:rPr>
        <w:t>Spanish</w:t>
      </w:r>
      <w:proofErr w:type="spellEnd"/>
      <w:r w:rsidRPr="00322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A48">
        <w:rPr>
          <w:rFonts w:ascii="Times New Roman" w:hAnsi="Times New Roman" w:cs="Times New Roman"/>
          <w:sz w:val="26"/>
          <w:szCs w:val="26"/>
        </w:rPr>
        <w:t>literature</w:t>
      </w:r>
      <w:proofErr w:type="spellEnd"/>
      <w:r w:rsidRPr="00322A48">
        <w:rPr>
          <w:rFonts w:ascii="Times New Roman" w:hAnsi="Times New Roman" w:cs="Times New Roman"/>
          <w:sz w:val="26"/>
          <w:szCs w:val="26"/>
        </w:rPr>
        <w:t xml:space="preserve">. A </w:t>
      </w:r>
      <w:proofErr w:type="spellStart"/>
      <w:r w:rsidRPr="00322A48">
        <w:rPr>
          <w:rFonts w:ascii="Times New Roman" w:hAnsi="Times New Roman" w:cs="Times New Roman"/>
          <w:sz w:val="26"/>
          <w:szCs w:val="26"/>
        </w:rPr>
        <w:t>very</w:t>
      </w:r>
      <w:proofErr w:type="spellEnd"/>
      <w:r w:rsidRPr="00322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A48">
        <w:rPr>
          <w:rFonts w:ascii="Times New Roman" w:hAnsi="Times New Roman" w:cs="Times New Roman"/>
          <w:sz w:val="26"/>
          <w:szCs w:val="26"/>
        </w:rPr>
        <w:t>short</w:t>
      </w:r>
      <w:proofErr w:type="spellEnd"/>
      <w:r w:rsidRPr="00322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A48">
        <w:rPr>
          <w:rFonts w:ascii="Times New Roman" w:hAnsi="Times New Roman" w:cs="Times New Roman"/>
          <w:sz w:val="26"/>
          <w:szCs w:val="26"/>
        </w:rPr>
        <w:t>introduction</w:t>
      </w:r>
      <w:proofErr w:type="spellEnd"/>
      <w:r w:rsidRPr="00322A48">
        <w:rPr>
          <w:rFonts w:ascii="Times New Roman" w:hAnsi="Times New Roman" w:cs="Times New Roman"/>
          <w:sz w:val="26"/>
          <w:szCs w:val="26"/>
        </w:rPr>
        <w:t xml:space="preserve">. – </w:t>
      </w:r>
      <w:proofErr w:type="spellStart"/>
      <w:r w:rsidRPr="00322A48">
        <w:rPr>
          <w:rFonts w:ascii="Times New Roman" w:hAnsi="Times New Roman" w:cs="Times New Roman"/>
          <w:sz w:val="26"/>
          <w:szCs w:val="26"/>
        </w:rPr>
        <w:t>Oxford</w:t>
      </w:r>
      <w:proofErr w:type="spellEnd"/>
      <w:r w:rsidRPr="00322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A48">
        <w:rPr>
          <w:rFonts w:ascii="Times New Roman" w:hAnsi="Times New Roman" w:cs="Times New Roman"/>
          <w:sz w:val="26"/>
          <w:szCs w:val="26"/>
        </w:rPr>
        <w:t>University</w:t>
      </w:r>
      <w:proofErr w:type="spellEnd"/>
      <w:r w:rsidRPr="00322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A48">
        <w:rPr>
          <w:rFonts w:ascii="Times New Roman" w:hAnsi="Times New Roman" w:cs="Times New Roman"/>
          <w:sz w:val="26"/>
          <w:szCs w:val="26"/>
        </w:rPr>
        <w:t>Press</w:t>
      </w:r>
      <w:proofErr w:type="spellEnd"/>
      <w:r w:rsidRPr="00322A48">
        <w:rPr>
          <w:rFonts w:ascii="Times New Roman" w:hAnsi="Times New Roman" w:cs="Times New Roman"/>
          <w:sz w:val="26"/>
          <w:szCs w:val="26"/>
        </w:rPr>
        <w:t xml:space="preserve">, 2010. – 131 </w:t>
      </w:r>
      <w:r w:rsidRPr="00322A48">
        <w:rPr>
          <w:rFonts w:ascii="Times New Roman" w:hAnsi="Times New Roman" w:cs="Times New Roman"/>
          <w:sz w:val="26"/>
          <w:szCs w:val="26"/>
          <w:lang w:val="en-US"/>
        </w:rPr>
        <w:t>p.</w:t>
      </w:r>
    </w:p>
    <w:p w:rsidR="009F47C7" w:rsidRPr="00322A48" w:rsidRDefault="002B101B" w:rsidP="009F47C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6"/>
          <w:szCs w:val="26"/>
          <w:lang w:val="es-ES"/>
        </w:rPr>
      </w:pPr>
      <w:proofErr w:type="spellStart"/>
      <w:r w:rsidRPr="00322A48">
        <w:rPr>
          <w:rFonts w:ascii="Times New Roman" w:hAnsi="Times New Roman"/>
          <w:sz w:val="26"/>
          <w:szCs w:val="26"/>
          <w:lang w:val="es-ES"/>
        </w:rPr>
        <w:t>Mainer</w:t>
      </w:r>
      <w:proofErr w:type="spellEnd"/>
      <w:r w:rsidR="00FE0E0E" w:rsidRPr="00322A48">
        <w:rPr>
          <w:rFonts w:ascii="Times New Roman" w:hAnsi="Times New Roman"/>
          <w:sz w:val="26"/>
          <w:szCs w:val="26"/>
          <w:lang w:val="uk-UA"/>
        </w:rPr>
        <w:t xml:space="preserve">, </w:t>
      </w:r>
      <w:r w:rsidR="00FE0E0E" w:rsidRPr="00322A48">
        <w:rPr>
          <w:rFonts w:ascii="Times New Roman" w:hAnsi="Times New Roman"/>
          <w:sz w:val="26"/>
          <w:szCs w:val="26"/>
          <w:lang w:val="es-ES"/>
        </w:rPr>
        <w:t>José-Carlos</w:t>
      </w:r>
      <w:r w:rsidR="009F47C7" w:rsidRPr="00322A48">
        <w:rPr>
          <w:rFonts w:ascii="Times New Roman" w:hAnsi="Times New Roman"/>
          <w:sz w:val="26"/>
          <w:szCs w:val="26"/>
          <w:lang w:val="es-ES"/>
        </w:rPr>
        <w:t>.</w:t>
      </w:r>
      <w:r w:rsidRPr="00322A48">
        <w:rPr>
          <w:rFonts w:ascii="Times New Roman" w:hAnsi="Times New Roman"/>
          <w:sz w:val="26"/>
          <w:szCs w:val="26"/>
          <w:lang w:val="es-ES"/>
        </w:rPr>
        <w:t xml:space="preserve"> H</w:t>
      </w:r>
      <w:r w:rsidR="009F47C7" w:rsidRPr="00322A48">
        <w:rPr>
          <w:rFonts w:ascii="Times New Roman" w:hAnsi="Times New Roman"/>
          <w:sz w:val="26"/>
          <w:szCs w:val="26"/>
          <w:lang w:val="es-ES"/>
        </w:rPr>
        <w:t>istoria</w:t>
      </w:r>
      <w:r w:rsidRPr="00322A48">
        <w:rPr>
          <w:rFonts w:ascii="Times New Roman" w:hAnsi="Times New Roman"/>
          <w:sz w:val="26"/>
          <w:szCs w:val="26"/>
          <w:lang w:val="es-ES"/>
        </w:rPr>
        <w:t xml:space="preserve"> mínima </w:t>
      </w:r>
      <w:r w:rsidR="009F47C7" w:rsidRPr="00322A48">
        <w:rPr>
          <w:rFonts w:ascii="Times New Roman" w:hAnsi="Times New Roman"/>
          <w:sz w:val="26"/>
          <w:szCs w:val="26"/>
          <w:lang w:val="es-ES"/>
        </w:rPr>
        <w:t xml:space="preserve">de la literatura española. Madrid: </w:t>
      </w:r>
      <w:r w:rsidRPr="00322A48">
        <w:rPr>
          <w:rFonts w:ascii="Times New Roman" w:hAnsi="Times New Roman"/>
          <w:sz w:val="26"/>
          <w:szCs w:val="26"/>
          <w:lang w:val="es-ES"/>
        </w:rPr>
        <w:t>Turner Publicaciones S.L., 2014</w:t>
      </w:r>
      <w:r w:rsidR="009F47C7" w:rsidRPr="00322A48">
        <w:rPr>
          <w:rFonts w:ascii="Times New Roman" w:hAnsi="Times New Roman"/>
          <w:sz w:val="26"/>
          <w:szCs w:val="26"/>
          <w:lang w:val="es-ES"/>
        </w:rPr>
        <w:t>.</w:t>
      </w:r>
      <w:r w:rsidRPr="00322A48">
        <w:rPr>
          <w:rFonts w:ascii="Times New Roman" w:hAnsi="Times New Roman"/>
          <w:sz w:val="26"/>
          <w:szCs w:val="26"/>
          <w:lang w:val="uk-UA"/>
        </w:rPr>
        <w:t xml:space="preserve"> – 273</w:t>
      </w:r>
      <w:r w:rsidR="009F47C7" w:rsidRPr="00322A48">
        <w:rPr>
          <w:rFonts w:ascii="Times New Roman" w:hAnsi="Times New Roman"/>
          <w:sz w:val="26"/>
          <w:szCs w:val="26"/>
          <w:lang w:val="es-ES"/>
        </w:rPr>
        <w:t xml:space="preserve"> p. </w:t>
      </w:r>
    </w:p>
    <w:p w:rsidR="002C7A15" w:rsidRPr="00322A48" w:rsidRDefault="00D23E8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6"/>
          <w:szCs w:val="26"/>
          <w:lang w:val="es-ES"/>
        </w:rPr>
      </w:pPr>
      <w:r w:rsidRPr="00322A48">
        <w:rPr>
          <w:rFonts w:ascii="Times New Roman" w:eastAsia="Times New Roman" w:hAnsi="Times New Roman"/>
          <w:bCs/>
          <w:sz w:val="26"/>
          <w:szCs w:val="26"/>
          <w:lang w:val="es-ES" w:eastAsia="ru-RU"/>
        </w:rPr>
        <w:t>Rico</w:t>
      </w:r>
      <w:r w:rsidR="00FE0E0E"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, </w:t>
      </w:r>
      <w:r w:rsidR="00FE0E0E" w:rsidRPr="00322A48">
        <w:rPr>
          <w:rFonts w:ascii="Times New Roman" w:eastAsia="Times New Roman" w:hAnsi="Times New Roman"/>
          <w:bCs/>
          <w:sz w:val="26"/>
          <w:szCs w:val="26"/>
          <w:lang w:val="es-ES" w:eastAsia="ru-RU"/>
        </w:rPr>
        <w:t>Francisco</w:t>
      </w:r>
      <w:r w:rsidRPr="00322A48">
        <w:rPr>
          <w:rFonts w:ascii="Times New Roman" w:eastAsia="Times New Roman" w:hAnsi="Times New Roman"/>
          <w:bCs/>
          <w:sz w:val="26"/>
          <w:szCs w:val="26"/>
          <w:lang w:val="es-ES" w:eastAsia="ru-RU"/>
        </w:rPr>
        <w:t xml:space="preserve">.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Historia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y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crítica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de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la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literatura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española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es-ES" w:eastAsia="ru-RU"/>
        </w:rPr>
        <w:t>:</w:t>
      </w:r>
      <w:r w:rsidRPr="00322A48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</w:t>
      </w:r>
      <w:hyperlink r:id="rId8">
        <w:r w:rsidRPr="00322A48">
          <w:rPr>
            <w:rStyle w:val="-"/>
            <w:rFonts w:ascii="Times New Roman" w:eastAsia="DejaVu Sans" w:hAnsi="Times New Roman"/>
            <w:kern w:val="2"/>
            <w:sz w:val="26"/>
            <w:szCs w:val="26"/>
            <w:lang w:val="uk-UA" w:eastAsia="uk-UA"/>
          </w:rPr>
          <w:t>https://dialnet.unirioja.es/servlet/libro?codigo=2635</w:t>
        </w:r>
      </w:hyperlink>
    </w:p>
    <w:p w:rsidR="002C7A15" w:rsidRPr="00322A48" w:rsidRDefault="00D23E83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Cs/>
          <w:sz w:val="26"/>
          <w:szCs w:val="26"/>
          <w:lang w:val="uk-UA" w:eastAsia="ru-RU"/>
        </w:rPr>
      </w:pP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Vol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. 6,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Tomo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1: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Modernismo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y 98 /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José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Carlos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Mainer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. 1979. ISBN 84-7423-108-6 </w:t>
      </w:r>
    </w:p>
    <w:p w:rsidR="002C7A15" w:rsidRPr="00322A48" w:rsidRDefault="00D23E83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Cs/>
          <w:sz w:val="26"/>
          <w:szCs w:val="26"/>
          <w:lang w:val="uk-UA" w:eastAsia="ru-RU"/>
        </w:rPr>
      </w:pP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Vol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. 6,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Tomo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2: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Modernismo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y 98 :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primer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suplemento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/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José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Carlos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Mainer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. 1994. ISBN 84-7423-630-4</w:t>
      </w:r>
    </w:p>
    <w:p w:rsidR="002C7A15" w:rsidRPr="00322A48" w:rsidRDefault="00D23E83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Cs/>
          <w:sz w:val="26"/>
          <w:szCs w:val="26"/>
          <w:lang w:val="uk-UA" w:eastAsia="ru-RU"/>
        </w:rPr>
      </w:pP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Vol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. 7,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Tomo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1: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Época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contemporánea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: 1914-1939 /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Víctor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García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de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la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Concha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. 1984. ISBN 84-7423-231-7</w:t>
      </w:r>
    </w:p>
    <w:p w:rsidR="002C7A15" w:rsidRPr="00322A48" w:rsidRDefault="00D23E83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Cs/>
          <w:sz w:val="26"/>
          <w:szCs w:val="26"/>
          <w:lang w:val="uk-UA" w:eastAsia="ru-RU"/>
        </w:rPr>
      </w:pP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Vol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. 7,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Tomo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2: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Época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Contemporanea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, 1914-1939 :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primer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suplemento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/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Agustín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Sánchez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 xml:space="preserve"> </w:t>
      </w:r>
      <w:proofErr w:type="spellStart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Vidal</w:t>
      </w:r>
      <w:proofErr w:type="spellEnd"/>
      <w:r w:rsidRPr="00322A48"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. 1995. ISBN 84-7423-722-X</w:t>
      </w:r>
    </w:p>
    <w:p w:rsidR="002C7A15" w:rsidRPr="00322A48" w:rsidRDefault="00D23E83">
      <w:pPr>
        <w:pStyle w:val="af5"/>
        <w:widowControl w:val="0"/>
        <w:numPr>
          <w:ilvl w:val="0"/>
          <w:numId w:val="10"/>
        </w:numPr>
        <w:suppressAutoHyphens/>
        <w:spacing w:after="0" w:line="100" w:lineRule="atLeast"/>
        <w:jc w:val="both"/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</w:pP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Vol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. 8,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Tomo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1: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Epoca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contemporánea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, 1939-1975 /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Domingo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Ynduráin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. 1981. ISBN 84-7423-146-9</w:t>
      </w:r>
    </w:p>
    <w:p w:rsidR="002C7A15" w:rsidRPr="00322A48" w:rsidRDefault="00D23E83">
      <w:pPr>
        <w:pStyle w:val="af5"/>
        <w:widowControl w:val="0"/>
        <w:numPr>
          <w:ilvl w:val="0"/>
          <w:numId w:val="10"/>
        </w:numPr>
        <w:suppressAutoHyphens/>
        <w:spacing w:after="0" w:line="100" w:lineRule="atLeast"/>
        <w:jc w:val="both"/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</w:pP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Vol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. 8,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Tomo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2: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Época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contemporánea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, 1939-1975 :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primer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suplemento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/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Santos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Sanz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Villanueva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. 1999. ISBN 84-7423-781-5</w:t>
      </w:r>
    </w:p>
    <w:p w:rsidR="002C7A15" w:rsidRPr="00322A48" w:rsidRDefault="00D23E83">
      <w:pPr>
        <w:pStyle w:val="af5"/>
        <w:widowControl w:val="0"/>
        <w:numPr>
          <w:ilvl w:val="0"/>
          <w:numId w:val="10"/>
        </w:numPr>
        <w:suppressAutoHyphens/>
        <w:spacing w:after="0" w:line="100" w:lineRule="atLeast"/>
        <w:jc w:val="both"/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</w:pP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Vol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. 9,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Tomo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1: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Los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nuevos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nombres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: 1975-1990 . ISBN 84-7423-545-6</w:t>
      </w:r>
    </w:p>
    <w:p w:rsidR="002C7A15" w:rsidRPr="00322A48" w:rsidRDefault="00D23E83">
      <w:pPr>
        <w:pStyle w:val="af5"/>
        <w:widowControl w:val="0"/>
        <w:numPr>
          <w:ilvl w:val="0"/>
          <w:numId w:val="10"/>
        </w:numPr>
        <w:suppressAutoHyphens/>
        <w:spacing w:after="0" w:line="100" w:lineRule="atLeast"/>
        <w:jc w:val="both"/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</w:pP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Vol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. 9,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Tomo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2: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Los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nuevos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nombres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: 1975-2000 :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primer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suplemento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/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Jordi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Gracia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>Gracia</w:t>
      </w:r>
      <w:proofErr w:type="spellEnd"/>
      <w:r w:rsidRPr="00322A48">
        <w:rPr>
          <w:rFonts w:ascii="Times New Roman" w:eastAsia="DejaVu Sans" w:hAnsi="Times New Roman"/>
          <w:color w:val="000000"/>
          <w:kern w:val="2"/>
          <w:sz w:val="26"/>
          <w:szCs w:val="26"/>
          <w:lang w:val="uk-UA" w:eastAsia="uk-UA"/>
        </w:rPr>
        <w:t xml:space="preserve"> . ISBN 84-8432-110-X</w:t>
      </w:r>
    </w:p>
    <w:p w:rsidR="002C7A15" w:rsidRPr="00322A48" w:rsidRDefault="00D23E83">
      <w:pPr>
        <w:pStyle w:val="qowt-li-100"/>
        <w:shd w:val="clear" w:color="auto" w:fill="FFFFFF"/>
        <w:spacing w:after="0"/>
        <w:ind w:left="720"/>
        <w:jc w:val="both"/>
        <w:rPr>
          <w:b/>
          <w:bCs/>
          <w:sz w:val="26"/>
          <w:szCs w:val="26"/>
          <w:lang w:val="uk-UA"/>
        </w:rPr>
      </w:pPr>
      <w:r w:rsidRPr="00322A48">
        <w:rPr>
          <w:b/>
          <w:bCs/>
          <w:sz w:val="26"/>
          <w:szCs w:val="26"/>
          <w:lang w:val="uk-UA"/>
        </w:rPr>
        <w:t>Додаткові:</w:t>
      </w:r>
    </w:p>
    <w:p w:rsidR="00F43D2C" w:rsidRPr="00322A48" w:rsidRDefault="00D23E83" w:rsidP="00322A48">
      <w:pPr>
        <w:pStyle w:val="qowt-li-100"/>
        <w:numPr>
          <w:ilvl w:val="0"/>
          <w:numId w:val="15"/>
        </w:numPr>
        <w:shd w:val="clear" w:color="auto" w:fill="FFFFFF"/>
        <w:spacing w:beforeAutospacing="0" w:after="0" w:afterAutospacing="0"/>
        <w:ind w:left="283"/>
        <w:jc w:val="both"/>
        <w:rPr>
          <w:rStyle w:val="-"/>
          <w:color w:val="auto"/>
          <w:sz w:val="26"/>
          <w:szCs w:val="26"/>
          <w:u w:val="none"/>
          <w:lang w:val="uk-UA"/>
        </w:rPr>
      </w:pPr>
      <w:r w:rsidRPr="00322A48">
        <w:rPr>
          <w:sz w:val="26"/>
          <w:szCs w:val="26"/>
          <w:lang w:val="uk-UA"/>
        </w:rPr>
        <w:t xml:space="preserve">Навчально-методичні праці та статті з іспанської літератури на сайті віртуальної бібліотеки Інституту Сервантеса: </w:t>
      </w:r>
      <w:hyperlink r:id="rId9">
        <w:r w:rsidRPr="00322A48">
          <w:rPr>
            <w:rStyle w:val="-"/>
            <w:sz w:val="26"/>
            <w:szCs w:val="26"/>
            <w:lang w:val="uk-UA"/>
          </w:rPr>
          <w:t>http://www.cervantesvirtual.com/</w:t>
        </w:r>
      </w:hyperlink>
    </w:p>
    <w:p w:rsidR="00322A48" w:rsidRDefault="00322A48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i/>
          <w:sz w:val="26"/>
          <w:szCs w:val="26"/>
          <w:lang w:val="uk-UA" w:eastAsia="ar-SA"/>
        </w:rPr>
      </w:pP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beforeAutospacing="0" w:after="0" w:afterAutospacing="0"/>
        <w:ind w:left="283"/>
        <w:jc w:val="both"/>
        <w:rPr>
          <w:sz w:val="26"/>
          <w:szCs w:val="26"/>
          <w:lang w:val="uk-UA"/>
        </w:rPr>
      </w:pPr>
      <w:r w:rsidRPr="00322A48">
        <w:rPr>
          <w:sz w:val="26"/>
          <w:szCs w:val="26"/>
          <w:lang w:val="uk-UA"/>
        </w:rPr>
        <w:lastRenderedPageBreak/>
        <w:t xml:space="preserve">Бабич О. Історія, пригоди і самозамилування, або Кілька новинок іспанської літератури // </w:t>
      </w:r>
      <w:hyperlink r:id="rId10" w:history="1">
        <w:r w:rsidRPr="00322A48">
          <w:rPr>
            <w:rStyle w:val="afa"/>
            <w:sz w:val="26"/>
            <w:szCs w:val="26"/>
            <w:lang w:val="uk-UA"/>
          </w:rPr>
          <w:t>http://litakcent.com/2010/07/05/istorija-pryhody-i-samozamyluvannja-abo-kilka-novynok-ispanskoji-literatury/</w:t>
        </w:r>
      </w:hyperlink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after="0"/>
        <w:ind w:left="283"/>
        <w:jc w:val="both"/>
        <w:rPr>
          <w:sz w:val="26"/>
          <w:szCs w:val="26"/>
          <w:lang w:val="uk-UA"/>
        </w:rPr>
      </w:pPr>
      <w:proofErr w:type="spellStart"/>
      <w:r w:rsidRPr="00322A48">
        <w:rPr>
          <w:sz w:val="26"/>
          <w:szCs w:val="26"/>
          <w:lang w:val="uk-UA"/>
        </w:rPr>
        <w:t>Басанта</w:t>
      </w:r>
      <w:proofErr w:type="spellEnd"/>
      <w:r w:rsidRPr="00322A48">
        <w:rPr>
          <w:sz w:val="26"/>
          <w:szCs w:val="26"/>
          <w:lang w:val="uk-UA"/>
        </w:rPr>
        <w:t xml:space="preserve"> А. Сучасний іспанський роман: тенденції і групи. Всесвіт. 2010.  </w:t>
      </w:r>
      <w:hyperlink r:id="rId11" w:history="1">
        <w:r w:rsidRPr="00322A48">
          <w:rPr>
            <w:rStyle w:val="afa"/>
            <w:sz w:val="26"/>
            <w:szCs w:val="26"/>
            <w:lang w:val="uk-UA"/>
          </w:rPr>
          <w:t>https://www.vsesvit-journal.com/old/content/view/835/41/</w:t>
        </w:r>
      </w:hyperlink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after="0"/>
        <w:ind w:left="283"/>
        <w:jc w:val="both"/>
        <w:rPr>
          <w:sz w:val="26"/>
          <w:szCs w:val="26"/>
          <w:lang w:val="uk-UA"/>
        </w:rPr>
      </w:pPr>
      <w:r w:rsidRPr="00322A48">
        <w:rPr>
          <w:sz w:val="26"/>
          <w:szCs w:val="26"/>
          <w:lang w:val="uk-UA"/>
        </w:rPr>
        <w:t xml:space="preserve">Василенко I. Маркери андалузької </w:t>
      </w:r>
      <w:proofErr w:type="spellStart"/>
      <w:r w:rsidRPr="00322A48">
        <w:rPr>
          <w:sz w:val="26"/>
          <w:szCs w:val="26"/>
          <w:lang w:val="uk-UA"/>
        </w:rPr>
        <w:t>ментальностi</w:t>
      </w:r>
      <w:proofErr w:type="spellEnd"/>
      <w:r w:rsidRPr="00322A48">
        <w:rPr>
          <w:sz w:val="26"/>
          <w:szCs w:val="26"/>
          <w:lang w:val="uk-UA"/>
        </w:rPr>
        <w:t xml:space="preserve"> у </w:t>
      </w:r>
      <w:proofErr w:type="spellStart"/>
      <w:r w:rsidRPr="00322A48">
        <w:rPr>
          <w:sz w:val="26"/>
          <w:szCs w:val="26"/>
          <w:lang w:val="uk-UA"/>
        </w:rPr>
        <w:t>поетицi</w:t>
      </w:r>
      <w:proofErr w:type="spellEnd"/>
      <w:r w:rsidRPr="00322A48">
        <w:rPr>
          <w:sz w:val="26"/>
          <w:szCs w:val="26"/>
          <w:lang w:val="uk-UA"/>
        </w:rPr>
        <w:t xml:space="preserve"> Ф. Ґ. Лорки. Літератури світу : поетика, ментальність і духовність : </w:t>
      </w:r>
      <w:proofErr w:type="spellStart"/>
      <w:r w:rsidRPr="00322A48">
        <w:rPr>
          <w:sz w:val="26"/>
          <w:szCs w:val="26"/>
          <w:lang w:val="uk-UA"/>
        </w:rPr>
        <w:t>зб</w:t>
      </w:r>
      <w:proofErr w:type="spellEnd"/>
      <w:r w:rsidRPr="00322A48">
        <w:rPr>
          <w:sz w:val="26"/>
          <w:szCs w:val="26"/>
          <w:lang w:val="uk-UA"/>
        </w:rPr>
        <w:t>. наук. пр. № 13 (</w:t>
      </w:r>
      <w:proofErr w:type="spellStart"/>
      <w:r w:rsidRPr="00322A48">
        <w:rPr>
          <w:sz w:val="26"/>
          <w:szCs w:val="26"/>
          <w:lang w:val="uk-UA"/>
        </w:rPr>
        <w:t>Чер</w:t>
      </w:r>
      <w:proofErr w:type="spellEnd"/>
      <w:r w:rsidRPr="00322A48">
        <w:rPr>
          <w:sz w:val="26"/>
          <w:szCs w:val="26"/>
          <w:lang w:val="uk-UA"/>
        </w:rPr>
        <w:t>. 2019). С. 93–101.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beforeAutospacing="0" w:after="0" w:afterAutospacing="0"/>
        <w:ind w:left="283"/>
        <w:jc w:val="both"/>
        <w:rPr>
          <w:sz w:val="26"/>
          <w:szCs w:val="26"/>
          <w:lang w:val="uk-UA"/>
        </w:rPr>
      </w:pPr>
      <w:proofErr w:type="spellStart"/>
      <w:r w:rsidRPr="00322A48">
        <w:rPr>
          <w:sz w:val="26"/>
          <w:szCs w:val="26"/>
          <w:lang w:val="uk-UA"/>
        </w:rPr>
        <w:t>Годлевська</w:t>
      </w:r>
      <w:proofErr w:type="spellEnd"/>
      <w:r w:rsidRPr="00322A48">
        <w:rPr>
          <w:sz w:val="26"/>
          <w:szCs w:val="26"/>
          <w:lang w:val="uk-UA"/>
        </w:rPr>
        <w:t xml:space="preserve"> В. О</w:t>
      </w:r>
      <w:r w:rsidR="008072FF">
        <w:rPr>
          <w:sz w:val="26"/>
          <w:szCs w:val="26"/>
          <w:lang w:val="uk-UA"/>
        </w:rPr>
        <w:t>собливості розвитку іспанської літератури в умовах утвердження демократії</w:t>
      </w:r>
      <w:r w:rsidRPr="00322A48">
        <w:rPr>
          <w:sz w:val="26"/>
          <w:szCs w:val="26"/>
          <w:lang w:val="uk-UA"/>
        </w:rPr>
        <w:t>(1</w:t>
      </w:r>
      <w:r w:rsidR="008072FF">
        <w:rPr>
          <w:sz w:val="26"/>
          <w:szCs w:val="26"/>
          <w:lang w:val="uk-UA"/>
        </w:rPr>
        <w:t>982-1996рр</w:t>
      </w:r>
      <w:r w:rsidRPr="00322A48">
        <w:rPr>
          <w:sz w:val="26"/>
          <w:szCs w:val="26"/>
          <w:lang w:val="uk-UA"/>
        </w:rPr>
        <w:t>.)</w:t>
      </w:r>
      <w:r w:rsidR="008072FF">
        <w:rPr>
          <w:sz w:val="26"/>
          <w:szCs w:val="26"/>
          <w:lang w:val="uk-UA"/>
        </w:rPr>
        <w:t>. – Режим доступу</w:t>
      </w:r>
      <w:r w:rsidRPr="00322A48">
        <w:rPr>
          <w:sz w:val="26"/>
          <w:szCs w:val="26"/>
          <w:lang w:val="uk-UA"/>
        </w:rPr>
        <w:t xml:space="preserve"> </w:t>
      </w:r>
      <w:r w:rsidR="008072FF">
        <w:rPr>
          <w:sz w:val="26"/>
          <w:szCs w:val="26"/>
          <w:lang w:val="uk-UA"/>
        </w:rPr>
        <w:t>.</w:t>
      </w:r>
      <w:r w:rsidRPr="00322A48">
        <w:rPr>
          <w:sz w:val="26"/>
          <w:szCs w:val="26"/>
          <w:lang w:val="uk-UA"/>
        </w:rPr>
        <w:t xml:space="preserve"> </w:t>
      </w:r>
      <w:hyperlink r:id="rId12" w:history="1">
        <w:r w:rsidRPr="00322A48">
          <w:rPr>
            <w:rStyle w:val="afa"/>
            <w:sz w:val="26"/>
            <w:szCs w:val="26"/>
            <w:lang w:val="uk-UA"/>
          </w:rPr>
          <w:t>https://shron1.chtyvo.org.ua/Hodlevska_Valentyna/Osoblyvosti_rozvytku_ispanskoi_literatury_v_umovakh_utverdzhennia_demokratii_1982_1996_rr.pdf?PHPSESSID=5kdt8aq1lvkjtm916j4bit0215</w:t>
        </w:r>
      </w:hyperlink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after="0"/>
        <w:ind w:left="283"/>
        <w:jc w:val="both"/>
        <w:rPr>
          <w:sz w:val="26"/>
          <w:szCs w:val="26"/>
          <w:lang w:val="uk-UA"/>
        </w:rPr>
      </w:pPr>
      <w:proofErr w:type="spellStart"/>
      <w:r w:rsidRPr="00322A48">
        <w:rPr>
          <w:sz w:val="26"/>
          <w:szCs w:val="26"/>
          <w:lang w:val="uk-UA"/>
        </w:rPr>
        <w:t>Жердинівська</w:t>
      </w:r>
      <w:proofErr w:type="spellEnd"/>
      <w:r w:rsidRPr="00322A48">
        <w:rPr>
          <w:sz w:val="26"/>
          <w:szCs w:val="26"/>
          <w:lang w:val="uk-UA"/>
        </w:rPr>
        <w:t xml:space="preserve"> М. Життя та смерть Федеріко Гарсіа Лорки. Всесвіт. 2006. № 7/8. С. 178–181.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beforeAutospacing="0" w:after="0" w:afterAutospacing="0"/>
        <w:ind w:left="283"/>
        <w:jc w:val="both"/>
        <w:rPr>
          <w:sz w:val="26"/>
          <w:szCs w:val="26"/>
          <w:lang w:val="uk-UA"/>
        </w:rPr>
      </w:pPr>
      <w:r w:rsidRPr="00322A48">
        <w:rPr>
          <w:sz w:val="26"/>
          <w:szCs w:val="26"/>
          <w:lang w:val="uk-UA"/>
        </w:rPr>
        <w:t xml:space="preserve">Здір О. Рубен </w:t>
      </w:r>
      <w:proofErr w:type="spellStart"/>
      <w:r w:rsidRPr="00322A48">
        <w:rPr>
          <w:sz w:val="26"/>
          <w:szCs w:val="26"/>
          <w:lang w:val="uk-UA"/>
        </w:rPr>
        <w:t>Даріо</w:t>
      </w:r>
      <w:proofErr w:type="spellEnd"/>
      <w:r w:rsidRPr="00322A48">
        <w:rPr>
          <w:sz w:val="26"/>
          <w:szCs w:val="26"/>
          <w:lang w:val="uk-UA"/>
        </w:rPr>
        <w:t xml:space="preserve"> – поет, переповнений морем. "Кримська </w:t>
      </w:r>
      <w:proofErr w:type="spellStart"/>
      <w:r w:rsidRPr="00322A48">
        <w:rPr>
          <w:sz w:val="26"/>
          <w:szCs w:val="26"/>
          <w:lang w:val="uk-UA"/>
        </w:rPr>
        <w:t>Свiтлиця</w:t>
      </w:r>
      <w:proofErr w:type="spellEnd"/>
      <w:r w:rsidRPr="00322A48">
        <w:rPr>
          <w:sz w:val="26"/>
          <w:szCs w:val="26"/>
          <w:lang w:val="uk-UA"/>
        </w:rPr>
        <w:t xml:space="preserve">" &gt; #33 за 18.08.2017 </w:t>
      </w:r>
      <w:hyperlink r:id="rId13" w:history="1">
        <w:r w:rsidRPr="00322A48">
          <w:rPr>
            <w:rStyle w:val="afa"/>
            <w:sz w:val="26"/>
            <w:szCs w:val="26"/>
            <w:lang w:val="uk-UA"/>
          </w:rPr>
          <w:t>http://svitlytsia.crimea.ua/?section=article&amp;artID=18930</w:t>
        </w:r>
      </w:hyperlink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beforeAutospacing="0" w:after="0" w:afterAutospacing="0"/>
        <w:ind w:left="283"/>
        <w:jc w:val="both"/>
        <w:rPr>
          <w:sz w:val="26"/>
          <w:szCs w:val="26"/>
          <w:lang w:val="uk-UA"/>
        </w:rPr>
      </w:pPr>
      <w:r w:rsidRPr="00322A48">
        <w:rPr>
          <w:sz w:val="26"/>
          <w:szCs w:val="26"/>
          <w:lang w:val="uk-UA"/>
        </w:rPr>
        <w:t>К</w:t>
      </w:r>
      <w:r w:rsidR="008072FF">
        <w:rPr>
          <w:sz w:val="26"/>
          <w:szCs w:val="26"/>
          <w:lang w:val="uk-UA"/>
        </w:rPr>
        <w:t>ушнір</w:t>
      </w:r>
      <w:r w:rsidRPr="00322A48">
        <w:rPr>
          <w:sz w:val="26"/>
          <w:szCs w:val="26"/>
          <w:lang w:val="uk-UA"/>
        </w:rPr>
        <w:t>, А</w:t>
      </w:r>
      <w:r w:rsidR="008072FF">
        <w:rPr>
          <w:sz w:val="26"/>
          <w:szCs w:val="26"/>
          <w:lang w:val="uk-UA"/>
        </w:rPr>
        <w:t>.</w:t>
      </w:r>
      <w:r w:rsidRPr="00322A48">
        <w:rPr>
          <w:sz w:val="26"/>
          <w:szCs w:val="26"/>
          <w:lang w:val="uk-UA"/>
        </w:rPr>
        <w:t>О. Еволюція образу жінки у сучасній іспанській прозі. Літературний процес: методологія, імена, тенденції, 2014, 4.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after="0"/>
        <w:ind w:left="283"/>
        <w:jc w:val="both"/>
        <w:rPr>
          <w:sz w:val="26"/>
          <w:szCs w:val="26"/>
          <w:lang w:val="uk-UA"/>
        </w:rPr>
      </w:pPr>
      <w:r w:rsidRPr="00322A48">
        <w:rPr>
          <w:sz w:val="26"/>
          <w:szCs w:val="26"/>
          <w:lang w:val="uk-UA"/>
        </w:rPr>
        <w:t xml:space="preserve">Лорка Ф.Г. Думки про мистецтво. Київ, 1975. </w:t>
      </w:r>
      <w:hyperlink r:id="rId14" w:history="1">
        <w:r w:rsidRPr="00322A48">
          <w:rPr>
            <w:rStyle w:val="afa"/>
            <w:sz w:val="26"/>
            <w:szCs w:val="26"/>
            <w:lang w:val="uk-UA"/>
          </w:rPr>
          <w:t>https://chtyvo.org.ua/authors/Lorka/Dumky_pro_mystetstvo/</w:t>
        </w:r>
      </w:hyperlink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after="0"/>
        <w:ind w:left="283"/>
        <w:jc w:val="both"/>
        <w:rPr>
          <w:sz w:val="26"/>
          <w:szCs w:val="26"/>
          <w:lang w:val="uk-UA"/>
        </w:rPr>
      </w:pPr>
      <w:r w:rsidRPr="00322A48">
        <w:rPr>
          <w:sz w:val="26"/>
          <w:szCs w:val="26"/>
          <w:lang w:val="uk-UA"/>
        </w:rPr>
        <w:t xml:space="preserve">Маєвська О. Т. Особиста і колективна ідентичність у романі Мігеля де Унамуно "Святий </w:t>
      </w:r>
      <w:proofErr w:type="spellStart"/>
      <w:r w:rsidRPr="00322A48">
        <w:rPr>
          <w:sz w:val="26"/>
          <w:szCs w:val="26"/>
          <w:lang w:val="uk-UA"/>
        </w:rPr>
        <w:t>Мануель</w:t>
      </w:r>
      <w:proofErr w:type="spellEnd"/>
      <w:r w:rsidRPr="00322A48">
        <w:rPr>
          <w:sz w:val="26"/>
          <w:szCs w:val="26"/>
          <w:lang w:val="uk-UA"/>
        </w:rPr>
        <w:t xml:space="preserve"> Добрий, мученик". Наукові праці. Сер. : Філологія. Літературознавство, 2011. - Т. 164, </w:t>
      </w:r>
      <w:proofErr w:type="spellStart"/>
      <w:r w:rsidRPr="00322A48">
        <w:rPr>
          <w:sz w:val="26"/>
          <w:szCs w:val="26"/>
          <w:lang w:val="uk-UA"/>
        </w:rPr>
        <w:t>Вип</w:t>
      </w:r>
      <w:proofErr w:type="spellEnd"/>
      <w:r w:rsidRPr="00322A48">
        <w:rPr>
          <w:sz w:val="26"/>
          <w:szCs w:val="26"/>
          <w:lang w:val="uk-UA"/>
        </w:rPr>
        <w:t xml:space="preserve">. 152. - С. 54-56. - Режим доступу: </w:t>
      </w:r>
      <w:hyperlink r:id="rId15" w:history="1">
        <w:r w:rsidRPr="00322A48">
          <w:rPr>
            <w:rStyle w:val="afa"/>
            <w:sz w:val="26"/>
            <w:szCs w:val="26"/>
            <w:lang w:val="uk-UA"/>
          </w:rPr>
          <w:t>http://nbuv.gov.ua/UJRN/Npchdufl_2011_164_152_13</w:t>
        </w:r>
      </w:hyperlink>
      <w:r w:rsidRPr="00322A48">
        <w:rPr>
          <w:sz w:val="26"/>
          <w:szCs w:val="26"/>
          <w:lang w:val="uk-UA"/>
        </w:rPr>
        <w:t>.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after="0"/>
        <w:ind w:left="283"/>
        <w:jc w:val="both"/>
        <w:rPr>
          <w:sz w:val="26"/>
          <w:szCs w:val="26"/>
          <w:lang w:val="uk-UA"/>
        </w:rPr>
      </w:pPr>
      <w:r w:rsidRPr="00322A48">
        <w:rPr>
          <w:sz w:val="26"/>
          <w:szCs w:val="26"/>
          <w:lang w:val="uk-UA"/>
        </w:rPr>
        <w:t>Маєвська, О. Релігійна ідентичність: конфлікт віри і сумніву в романах Міґеля де Унамуно. Літературознавчі обрії. Праці молодих учених, 2015, 23: 115-119.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after="0"/>
        <w:ind w:left="283"/>
        <w:jc w:val="both"/>
        <w:rPr>
          <w:sz w:val="26"/>
          <w:szCs w:val="26"/>
          <w:lang w:val="uk-UA"/>
        </w:rPr>
      </w:pPr>
      <w:r w:rsidRPr="00322A48">
        <w:rPr>
          <w:sz w:val="26"/>
          <w:szCs w:val="26"/>
          <w:lang w:val="uk-UA"/>
        </w:rPr>
        <w:t>Маєвська, О. Т. Жіночі образи та моделювання чоловічої психології в романі Міґеля де Унамуно Туман”. Вісник Львівського університету. Серія: Іноземні мови, 2011, 18: 184-189.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after="0"/>
        <w:ind w:left="283"/>
        <w:jc w:val="both"/>
        <w:rPr>
          <w:sz w:val="26"/>
          <w:szCs w:val="26"/>
          <w:lang w:val="uk-UA"/>
        </w:rPr>
      </w:pPr>
      <w:r w:rsidRPr="00322A48">
        <w:rPr>
          <w:sz w:val="26"/>
          <w:szCs w:val="26"/>
          <w:lang w:val="uk-UA"/>
        </w:rPr>
        <w:t>Маєвська, О. Т. Стратегії замовчування ідентичності в романі «</w:t>
      </w:r>
      <w:proofErr w:type="spellStart"/>
      <w:r w:rsidRPr="00322A48">
        <w:rPr>
          <w:sz w:val="26"/>
          <w:szCs w:val="26"/>
          <w:lang w:val="uk-UA"/>
        </w:rPr>
        <w:t>Абель</w:t>
      </w:r>
      <w:proofErr w:type="spellEnd"/>
      <w:r w:rsidRPr="00322A48">
        <w:rPr>
          <w:sz w:val="26"/>
          <w:szCs w:val="26"/>
          <w:lang w:val="uk-UA"/>
        </w:rPr>
        <w:t xml:space="preserve"> </w:t>
      </w:r>
      <w:proofErr w:type="spellStart"/>
      <w:r w:rsidRPr="00322A48">
        <w:rPr>
          <w:sz w:val="26"/>
          <w:szCs w:val="26"/>
          <w:lang w:val="uk-UA"/>
        </w:rPr>
        <w:t>Санчес</w:t>
      </w:r>
      <w:proofErr w:type="spellEnd"/>
      <w:r w:rsidRPr="00322A48">
        <w:rPr>
          <w:sz w:val="26"/>
          <w:szCs w:val="26"/>
          <w:lang w:val="uk-UA"/>
        </w:rPr>
        <w:t>» Міґеля Де Унамуно. Вісник Львівського університету. Серія: Іноземні мови, 2012, 20 (1): 245-250.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beforeAutospacing="0" w:after="0" w:afterAutospacing="0"/>
        <w:ind w:left="283"/>
        <w:jc w:val="both"/>
        <w:rPr>
          <w:sz w:val="26"/>
          <w:szCs w:val="26"/>
          <w:lang w:val="uk-UA"/>
        </w:rPr>
      </w:pPr>
      <w:r w:rsidRPr="00322A48">
        <w:rPr>
          <w:sz w:val="26"/>
          <w:szCs w:val="26"/>
          <w:lang w:val="uk-UA"/>
        </w:rPr>
        <w:t xml:space="preserve">Ортеґа-і-Гассет Хосе. Роздуми про Дона Кіхота / Пер. з </w:t>
      </w:r>
      <w:proofErr w:type="spellStart"/>
      <w:r w:rsidRPr="00322A48">
        <w:rPr>
          <w:sz w:val="26"/>
          <w:szCs w:val="26"/>
          <w:lang w:val="uk-UA"/>
        </w:rPr>
        <w:t>ісп</w:t>
      </w:r>
      <w:proofErr w:type="spellEnd"/>
      <w:r w:rsidRPr="00322A48">
        <w:rPr>
          <w:sz w:val="26"/>
          <w:szCs w:val="26"/>
          <w:lang w:val="uk-UA"/>
        </w:rPr>
        <w:t>. Галини Верби. К.: Дух і літера, 2012.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beforeAutospacing="0" w:after="0" w:afterAutospacing="0"/>
        <w:ind w:left="283"/>
        <w:jc w:val="both"/>
        <w:rPr>
          <w:sz w:val="26"/>
          <w:szCs w:val="26"/>
          <w:lang w:val="uk-UA"/>
        </w:rPr>
      </w:pPr>
      <w:r w:rsidRPr="00322A48">
        <w:rPr>
          <w:sz w:val="26"/>
          <w:szCs w:val="26"/>
          <w:lang w:val="uk-UA"/>
        </w:rPr>
        <w:t>П</w:t>
      </w:r>
      <w:r w:rsidR="008072FF">
        <w:rPr>
          <w:sz w:val="26"/>
          <w:szCs w:val="26"/>
          <w:lang w:val="uk-UA"/>
        </w:rPr>
        <w:t>рокоф</w:t>
      </w:r>
      <w:r w:rsidRPr="00322A48">
        <w:rPr>
          <w:sz w:val="26"/>
          <w:szCs w:val="26"/>
          <w:lang w:val="uk-UA"/>
        </w:rPr>
        <w:t>'</w:t>
      </w:r>
      <w:r w:rsidR="008072FF">
        <w:rPr>
          <w:sz w:val="26"/>
          <w:szCs w:val="26"/>
          <w:lang w:val="uk-UA"/>
        </w:rPr>
        <w:t>єв</w:t>
      </w:r>
      <w:r w:rsidRPr="00322A48">
        <w:rPr>
          <w:sz w:val="26"/>
          <w:szCs w:val="26"/>
          <w:lang w:val="uk-UA"/>
        </w:rPr>
        <w:t xml:space="preserve">, І. Поезія Рубена </w:t>
      </w:r>
      <w:proofErr w:type="spellStart"/>
      <w:r w:rsidRPr="00322A48">
        <w:rPr>
          <w:sz w:val="26"/>
          <w:szCs w:val="26"/>
          <w:lang w:val="uk-UA"/>
        </w:rPr>
        <w:t>Даріо</w:t>
      </w:r>
      <w:proofErr w:type="spellEnd"/>
      <w:r w:rsidRPr="00322A48">
        <w:rPr>
          <w:sz w:val="26"/>
          <w:szCs w:val="26"/>
          <w:lang w:val="uk-UA"/>
        </w:rPr>
        <w:t xml:space="preserve">. Слово і час, 2017. – С. 77-82. 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beforeAutospacing="0" w:after="0" w:afterAutospacing="0"/>
        <w:ind w:left="283"/>
        <w:jc w:val="both"/>
        <w:rPr>
          <w:sz w:val="26"/>
          <w:szCs w:val="26"/>
          <w:lang w:val="uk-UA"/>
        </w:rPr>
      </w:pPr>
      <w:proofErr w:type="spellStart"/>
      <w:r w:rsidRPr="00322A48">
        <w:rPr>
          <w:sz w:val="26"/>
          <w:szCs w:val="26"/>
          <w:lang w:val="uk-UA"/>
        </w:rPr>
        <w:t>Пронкевич</w:t>
      </w:r>
      <w:proofErr w:type="spellEnd"/>
      <w:r w:rsidRPr="00322A48">
        <w:rPr>
          <w:sz w:val="26"/>
          <w:szCs w:val="26"/>
          <w:lang w:val="uk-UA"/>
        </w:rPr>
        <w:t xml:space="preserve"> О. «Дон Кіхот»: роман – міф – товар. – К.:</w:t>
      </w:r>
      <w:proofErr w:type="spellStart"/>
      <w:r w:rsidRPr="00322A48">
        <w:rPr>
          <w:sz w:val="26"/>
          <w:szCs w:val="26"/>
          <w:lang w:val="uk-UA"/>
        </w:rPr>
        <w:t>НаУКМА</w:t>
      </w:r>
      <w:proofErr w:type="spellEnd"/>
      <w:r w:rsidRPr="00322A48">
        <w:rPr>
          <w:sz w:val="26"/>
          <w:szCs w:val="26"/>
          <w:lang w:val="uk-UA"/>
        </w:rPr>
        <w:t xml:space="preserve">; </w:t>
      </w:r>
      <w:proofErr w:type="spellStart"/>
      <w:r w:rsidRPr="00322A48">
        <w:rPr>
          <w:sz w:val="26"/>
          <w:szCs w:val="26"/>
          <w:lang w:val="uk-UA"/>
        </w:rPr>
        <w:t>Аграр</w:t>
      </w:r>
      <w:proofErr w:type="spellEnd"/>
      <w:r w:rsidRPr="00322A48">
        <w:rPr>
          <w:sz w:val="26"/>
          <w:szCs w:val="26"/>
          <w:lang w:val="uk-UA"/>
        </w:rPr>
        <w:t xml:space="preserve"> Медіа Груп, 2012. – 197 с.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beforeAutospacing="0" w:after="0" w:afterAutospacing="0"/>
        <w:ind w:left="283"/>
        <w:jc w:val="both"/>
        <w:rPr>
          <w:sz w:val="26"/>
          <w:szCs w:val="26"/>
          <w:lang w:val="uk-UA"/>
        </w:rPr>
      </w:pPr>
      <w:proofErr w:type="spellStart"/>
      <w:r w:rsidRPr="00322A48">
        <w:rPr>
          <w:sz w:val="26"/>
          <w:szCs w:val="26"/>
          <w:lang w:val="uk-UA"/>
        </w:rPr>
        <w:t>Пронкевич</w:t>
      </w:r>
      <w:proofErr w:type="spellEnd"/>
      <w:r w:rsidRPr="00322A48">
        <w:rPr>
          <w:sz w:val="26"/>
          <w:szCs w:val="26"/>
          <w:lang w:val="uk-UA"/>
        </w:rPr>
        <w:t xml:space="preserve"> О. В. Нація-</w:t>
      </w:r>
      <w:proofErr w:type="spellStart"/>
      <w:r w:rsidRPr="00322A48">
        <w:rPr>
          <w:sz w:val="26"/>
          <w:szCs w:val="26"/>
          <w:lang w:val="uk-UA"/>
        </w:rPr>
        <w:t>нарація</w:t>
      </w:r>
      <w:proofErr w:type="spellEnd"/>
      <w:r w:rsidRPr="00322A48">
        <w:rPr>
          <w:sz w:val="26"/>
          <w:szCs w:val="26"/>
          <w:lang w:val="uk-UA"/>
        </w:rPr>
        <w:t xml:space="preserve"> в іспанській літературі доби модернізму : [монографія]. – К. : Пед. преса, 2007. – 256 с. 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beforeAutospacing="0" w:after="0" w:afterAutospacing="0"/>
        <w:ind w:left="283"/>
        <w:jc w:val="both"/>
        <w:rPr>
          <w:sz w:val="26"/>
          <w:szCs w:val="26"/>
          <w:lang w:val="uk-UA"/>
        </w:rPr>
      </w:pPr>
      <w:proofErr w:type="spellStart"/>
      <w:r w:rsidRPr="00322A48">
        <w:rPr>
          <w:sz w:val="26"/>
          <w:szCs w:val="26"/>
          <w:lang w:val="uk-UA"/>
        </w:rPr>
        <w:t>Пронкевич</w:t>
      </w:r>
      <w:proofErr w:type="spellEnd"/>
      <w:r w:rsidRPr="00322A48">
        <w:rPr>
          <w:sz w:val="26"/>
          <w:szCs w:val="26"/>
          <w:lang w:val="uk-UA"/>
        </w:rPr>
        <w:t xml:space="preserve"> О. В. Полемічні нотатки з приводу іспаномовного модернізму. Держава та регіони. Сер. Гуманітарні науки. 2011. </w:t>
      </w:r>
      <w:proofErr w:type="spellStart"/>
      <w:r w:rsidRPr="00322A48">
        <w:rPr>
          <w:sz w:val="26"/>
          <w:szCs w:val="26"/>
          <w:lang w:val="uk-UA"/>
        </w:rPr>
        <w:t>Вип</w:t>
      </w:r>
      <w:proofErr w:type="spellEnd"/>
      <w:r w:rsidRPr="00322A48">
        <w:rPr>
          <w:sz w:val="26"/>
          <w:szCs w:val="26"/>
          <w:lang w:val="uk-UA"/>
        </w:rPr>
        <w:t xml:space="preserve">. 4. С. 4-9. 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beforeAutospacing="0" w:after="0" w:afterAutospacing="0"/>
        <w:ind w:left="283"/>
        <w:jc w:val="both"/>
        <w:rPr>
          <w:sz w:val="26"/>
          <w:szCs w:val="26"/>
          <w:lang w:val="uk-UA"/>
        </w:rPr>
      </w:pPr>
      <w:proofErr w:type="spellStart"/>
      <w:r w:rsidRPr="00322A48">
        <w:rPr>
          <w:sz w:val="26"/>
          <w:szCs w:val="26"/>
          <w:lang w:val="uk-UA"/>
        </w:rPr>
        <w:t>Пронкевич</w:t>
      </w:r>
      <w:proofErr w:type="spellEnd"/>
      <w:r w:rsidRPr="00322A48">
        <w:rPr>
          <w:sz w:val="26"/>
          <w:szCs w:val="26"/>
          <w:lang w:val="uk-UA"/>
        </w:rPr>
        <w:t xml:space="preserve"> О. Роман як засіб </w:t>
      </w:r>
      <w:proofErr w:type="spellStart"/>
      <w:r w:rsidRPr="00322A48">
        <w:rPr>
          <w:sz w:val="26"/>
          <w:szCs w:val="26"/>
          <w:lang w:val="uk-UA"/>
        </w:rPr>
        <w:t>екзистенційного</w:t>
      </w:r>
      <w:proofErr w:type="spellEnd"/>
      <w:r w:rsidRPr="00322A48">
        <w:rPr>
          <w:sz w:val="26"/>
          <w:szCs w:val="26"/>
          <w:lang w:val="uk-UA"/>
        </w:rPr>
        <w:t xml:space="preserve"> експериментування. Післямова до видання романів М. де Унамуно https://coollib.net/b/442258/read#t107 </w:t>
      </w:r>
    </w:p>
    <w:p w:rsidR="00322A48" w:rsidRPr="00322A48" w:rsidRDefault="00322A48" w:rsidP="00F43D2C">
      <w:pPr>
        <w:pStyle w:val="qowt-li-100"/>
        <w:numPr>
          <w:ilvl w:val="0"/>
          <w:numId w:val="15"/>
        </w:numPr>
        <w:shd w:val="clear" w:color="auto" w:fill="FFFFFF"/>
        <w:spacing w:beforeAutospacing="0" w:after="0" w:afterAutospacing="0"/>
        <w:ind w:left="283"/>
        <w:jc w:val="both"/>
        <w:rPr>
          <w:sz w:val="26"/>
          <w:szCs w:val="26"/>
          <w:lang w:val="uk-UA"/>
        </w:rPr>
      </w:pPr>
      <w:proofErr w:type="spellStart"/>
      <w:r w:rsidRPr="00322A48">
        <w:rPr>
          <w:sz w:val="26"/>
          <w:szCs w:val="26"/>
          <w:lang w:val="uk-UA"/>
        </w:rPr>
        <w:t>Пронкевич</w:t>
      </w:r>
      <w:proofErr w:type="spellEnd"/>
      <w:r w:rsidRPr="00322A48">
        <w:rPr>
          <w:sz w:val="26"/>
          <w:szCs w:val="26"/>
          <w:lang w:val="uk-UA"/>
        </w:rPr>
        <w:t xml:space="preserve"> О. Філософське есе Міґеля де Унамуно «Життя Дон Кіхота і Санчо» </w:t>
      </w:r>
      <w:hyperlink r:id="rId16" w:history="1">
        <w:r w:rsidRPr="00322A48">
          <w:rPr>
            <w:rStyle w:val="afa"/>
            <w:sz w:val="26"/>
            <w:szCs w:val="26"/>
            <w:lang w:val="uk-UA"/>
          </w:rPr>
          <w:t>https://coollib.net/b/548889/read#t89</w:t>
        </w:r>
      </w:hyperlink>
      <w:r w:rsidRPr="00322A48">
        <w:rPr>
          <w:sz w:val="26"/>
          <w:szCs w:val="26"/>
          <w:lang w:val="uk-UA"/>
        </w:rPr>
        <w:t xml:space="preserve"> 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after="0"/>
        <w:ind w:left="283"/>
        <w:jc w:val="both"/>
        <w:rPr>
          <w:sz w:val="26"/>
          <w:szCs w:val="26"/>
          <w:lang w:val="uk-UA"/>
        </w:rPr>
      </w:pPr>
      <w:proofErr w:type="spellStart"/>
      <w:r w:rsidRPr="00322A48">
        <w:rPr>
          <w:sz w:val="26"/>
          <w:szCs w:val="26"/>
          <w:lang w:val="uk-UA"/>
        </w:rPr>
        <w:lastRenderedPageBreak/>
        <w:t>Пронкевич</w:t>
      </w:r>
      <w:proofErr w:type="spellEnd"/>
      <w:r w:rsidR="008072FF">
        <w:rPr>
          <w:sz w:val="26"/>
          <w:szCs w:val="26"/>
          <w:lang w:val="uk-UA"/>
        </w:rPr>
        <w:t xml:space="preserve">, </w:t>
      </w:r>
      <w:r w:rsidRPr="00322A48">
        <w:rPr>
          <w:sz w:val="26"/>
          <w:szCs w:val="26"/>
          <w:lang w:val="uk-UA"/>
        </w:rPr>
        <w:t>О. "Роздуми над Кіхотом" Х. </w:t>
      </w:r>
      <w:proofErr w:type="spellStart"/>
      <w:r w:rsidRPr="00322A48">
        <w:rPr>
          <w:sz w:val="26"/>
          <w:szCs w:val="26"/>
          <w:lang w:val="uk-UA"/>
        </w:rPr>
        <w:t>Ортеги</w:t>
      </w:r>
      <w:proofErr w:type="spellEnd"/>
      <w:r w:rsidRPr="00322A48">
        <w:rPr>
          <w:sz w:val="26"/>
          <w:szCs w:val="26"/>
          <w:lang w:val="uk-UA"/>
        </w:rPr>
        <w:t>-і-</w:t>
      </w:r>
      <w:proofErr w:type="spellStart"/>
      <w:r w:rsidRPr="00322A48">
        <w:rPr>
          <w:sz w:val="26"/>
          <w:szCs w:val="26"/>
          <w:lang w:val="uk-UA"/>
        </w:rPr>
        <w:t>Гассета</w:t>
      </w:r>
      <w:proofErr w:type="spellEnd"/>
      <w:r w:rsidRPr="00322A48">
        <w:rPr>
          <w:sz w:val="26"/>
          <w:szCs w:val="26"/>
          <w:lang w:val="uk-UA"/>
        </w:rPr>
        <w:t xml:space="preserve">: іспанська національна ідентичність як контактна зона.  </w:t>
      </w:r>
      <w:hyperlink r:id="rId17" w:history="1">
        <w:r w:rsidRPr="00322A48">
          <w:rPr>
            <w:rStyle w:val="afa"/>
            <w:sz w:val="26"/>
            <w:szCs w:val="26"/>
            <w:lang w:val="uk-UA"/>
          </w:rPr>
          <w:t>http://lib.chdu.edu.ua/pdf/naukpraci/philology/2006/59-46-17.pdf</w:t>
        </w:r>
      </w:hyperlink>
    </w:p>
    <w:p w:rsidR="00322A48" w:rsidRPr="00322A48" w:rsidRDefault="00322A48" w:rsidP="00322A48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rFonts w:eastAsia="DejaVu Sans"/>
          <w:color w:val="000000"/>
          <w:kern w:val="2"/>
          <w:sz w:val="26"/>
          <w:szCs w:val="26"/>
          <w:lang w:val="uk-UA" w:eastAsia="uk-UA"/>
        </w:rPr>
      </w:pP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Пронкевич</w:t>
      </w:r>
      <w:proofErr w:type="spellEnd"/>
      <w:r w:rsidR="008072FF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, О. </w:t>
      </w:r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Перший роман Каміло Хосе Сели. Передмова до роману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К.Х.Сели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“Родина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Паскуаля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Дуарте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”. К., 2011.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after="0"/>
        <w:ind w:left="283"/>
        <w:jc w:val="both"/>
        <w:rPr>
          <w:sz w:val="26"/>
          <w:szCs w:val="26"/>
          <w:lang w:val="uk-UA"/>
        </w:rPr>
      </w:pPr>
      <w:proofErr w:type="spellStart"/>
      <w:r w:rsidRPr="00322A48">
        <w:rPr>
          <w:sz w:val="26"/>
          <w:szCs w:val="26"/>
          <w:lang w:val="uk-UA"/>
        </w:rPr>
        <w:t>Пронкевич</w:t>
      </w:r>
      <w:proofErr w:type="spellEnd"/>
      <w:r w:rsidRPr="00322A48">
        <w:rPr>
          <w:sz w:val="26"/>
          <w:szCs w:val="26"/>
          <w:lang w:val="uk-UA"/>
        </w:rPr>
        <w:t>, О. Травма вигнання як чинник інтелектуальної біографії: «Як твориться роман» Мігеля де Унамуно." Наукові праці. Філологія. Літературознавство 316.304 (2018): 87-92.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beforeAutospacing="0" w:after="0" w:afterAutospacing="0"/>
        <w:ind w:left="283"/>
        <w:jc w:val="both"/>
        <w:rPr>
          <w:sz w:val="26"/>
          <w:szCs w:val="26"/>
          <w:lang w:val="uk-UA"/>
        </w:rPr>
      </w:pPr>
      <w:r w:rsidRPr="00322A48">
        <w:rPr>
          <w:sz w:val="26"/>
          <w:szCs w:val="26"/>
          <w:lang w:val="uk-UA"/>
        </w:rPr>
        <w:t>Р</w:t>
      </w:r>
      <w:r>
        <w:rPr>
          <w:sz w:val="26"/>
          <w:szCs w:val="26"/>
          <w:lang w:val="uk-UA"/>
        </w:rPr>
        <w:t>уденко</w:t>
      </w:r>
      <w:r w:rsidRPr="00322A48">
        <w:rPr>
          <w:sz w:val="26"/>
          <w:szCs w:val="26"/>
          <w:lang w:val="uk-UA"/>
        </w:rPr>
        <w:t xml:space="preserve">, А. С. Внутрішня мова або потік свідомості” як одна з центральних форм зображення дійсності в романі М. </w:t>
      </w:r>
      <w:proofErr w:type="spellStart"/>
      <w:r w:rsidRPr="00322A48">
        <w:rPr>
          <w:sz w:val="26"/>
          <w:szCs w:val="26"/>
          <w:lang w:val="uk-UA"/>
        </w:rPr>
        <w:t>Делібеса</w:t>
      </w:r>
      <w:proofErr w:type="spellEnd"/>
      <w:r w:rsidRPr="00322A48">
        <w:rPr>
          <w:sz w:val="26"/>
          <w:szCs w:val="26"/>
          <w:lang w:val="uk-UA"/>
        </w:rPr>
        <w:t xml:space="preserve"> П’ять годин з </w:t>
      </w:r>
      <w:proofErr w:type="spellStart"/>
      <w:r w:rsidRPr="00322A48">
        <w:rPr>
          <w:sz w:val="26"/>
          <w:szCs w:val="26"/>
          <w:lang w:val="uk-UA"/>
        </w:rPr>
        <w:t>Маріо</w:t>
      </w:r>
      <w:proofErr w:type="spellEnd"/>
      <w:r w:rsidRPr="00322A48">
        <w:rPr>
          <w:sz w:val="26"/>
          <w:szCs w:val="26"/>
          <w:lang w:val="uk-UA"/>
        </w:rPr>
        <w:t>”. Вісник Луганського національного університету імені Тараса Шевченка. Філологічні науки, 2013, 4 (1): 152-159.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beforeAutospacing="0" w:after="0" w:afterAutospacing="0"/>
        <w:ind w:left="283"/>
        <w:jc w:val="both"/>
        <w:rPr>
          <w:sz w:val="26"/>
          <w:szCs w:val="26"/>
          <w:lang w:val="uk-UA"/>
        </w:rPr>
      </w:pPr>
      <w:r w:rsidRPr="00322A48">
        <w:rPr>
          <w:sz w:val="26"/>
          <w:szCs w:val="26"/>
          <w:lang w:val="uk-UA"/>
        </w:rPr>
        <w:t>Р</w:t>
      </w:r>
      <w:r>
        <w:rPr>
          <w:sz w:val="26"/>
          <w:szCs w:val="26"/>
          <w:lang w:val="uk-UA"/>
        </w:rPr>
        <w:t>язанцева</w:t>
      </w:r>
      <w:r w:rsidRPr="00322A48">
        <w:rPr>
          <w:sz w:val="26"/>
          <w:szCs w:val="26"/>
          <w:lang w:val="uk-UA"/>
        </w:rPr>
        <w:t xml:space="preserve">, Т. М. Тема смерті в метафізичній поезії Хуана </w:t>
      </w:r>
      <w:proofErr w:type="spellStart"/>
      <w:r w:rsidRPr="00322A48">
        <w:rPr>
          <w:sz w:val="26"/>
          <w:szCs w:val="26"/>
          <w:lang w:val="uk-UA"/>
        </w:rPr>
        <w:t>Рамона</w:t>
      </w:r>
      <w:proofErr w:type="spellEnd"/>
      <w:r w:rsidRPr="00322A48">
        <w:rPr>
          <w:sz w:val="26"/>
          <w:szCs w:val="26"/>
          <w:lang w:val="uk-UA"/>
        </w:rPr>
        <w:t xml:space="preserve"> </w:t>
      </w:r>
      <w:proofErr w:type="spellStart"/>
      <w:r w:rsidRPr="00322A48">
        <w:rPr>
          <w:sz w:val="26"/>
          <w:szCs w:val="26"/>
          <w:lang w:val="uk-UA"/>
        </w:rPr>
        <w:t>Хіменеса</w:t>
      </w:r>
      <w:proofErr w:type="spellEnd"/>
      <w:r w:rsidRPr="00322A48">
        <w:rPr>
          <w:sz w:val="26"/>
          <w:szCs w:val="26"/>
          <w:lang w:val="uk-UA"/>
        </w:rPr>
        <w:t>: особливості інтерпретації. Питання літературознавства, 2011, 84: 231-239.</w:t>
      </w:r>
    </w:p>
    <w:p w:rsidR="005718D4" w:rsidRPr="005718D4" w:rsidRDefault="005718D4" w:rsidP="005718D4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after="0" w:line="100" w:lineRule="atLeast"/>
        <w:contextualSpacing/>
        <w:jc w:val="both"/>
        <w:rPr>
          <w:rFonts w:eastAsia="DejaVu Sans"/>
          <w:color w:val="000000"/>
          <w:kern w:val="2"/>
          <w:sz w:val="26"/>
          <w:szCs w:val="26"/>
          <w:lang w:val="uk-UA" w:eastAsia="uk-UA"/>
        </w:rPr>
      </w:pPr>
      <w:r w:rsidRPr="005718D4">
        <w:rPr>
          <w:rFonts w:eastAsia="DejaVu Sans"/>
          <w:color w:val="000000"/>
          <w:kern w:val="2"/>
          <w:sz w:val="26"/>
          <w:szCs w:val="26"/>
          <w:lang w:val="uk-UA" w:eastAsia="uk-UA"/>
        </w:rPr>
        <w:t>Шестопал О. «</w:t>
      </w:r>
      <w:proofErr w:type="spellStart"/>
      <w:r w:rsidRPr="005718D4">
        <w:rPr>
          <w:rFonts w:eastAsia="DejaVu Sans"/>
          <w:color w:val="000000"/>
          <w:kern w:val="2"/>
          <w:sz w:val="26"/>
          <w:szCs w:val="26"/>
          <w:lang w:val="uk-UA" w:eastAsia="uk-UA"/>
        </w:rPr>
        <w:t>Платеро</w:t>
      </w:r>
      <w:proofErr w:type="spellEnd"/>
      <w:r w:rsidRPr="005718D4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і я» Хуана </w:t>
      </w:r>
      <w:proofErr w:type="spellStart"/>
      <w:r w:rsidRPr="005718D4">
        <w:rPr>
          <w:rFonts w:eastAsia="DejaVu Sans"/>
          <w:color w:val="000000"/>
          <w:kern w:val="2"/>
          <w:sz w:val="26"/>
          <w:szCs w:val="26"/>
          <w:lang w:val="uk-UA" w:eastAsia="uk-UA"/>
        </w:rPr>
        <w:t>Рамона</w:t>
      </w:r>
      <w:proofErr w:type="spellEnd"/>
      <w:r w:rsidRPr="005718D4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5718D4">
        <w:rPr>
          <w:rFonts w:eastAsia="DejaVu Sans"/>
          <w:color w:val="000000"/>
          <w:kern w:val="2"/>
          <w:sz w:val="26"/>
          <w:szCs w:val="26"/>
          <w:lang w:val="uk-UA" w:eastAsia="uk-UA"/>
        </w:rPr>
        <w:t>Хіменеса</w:t>
      </w:r>
      <w:proofErr w:type="spellEnd"/>
      <w:r w:rsidRPr="005718D4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: на </w:t>
      </w:r>
      <w:proofErr w:type="spellStart"/>
      <w:r w:rsidRPr="005718D4">
        <w:rPr>
          <w:rFonts w:eastAsia="DejaVu Sans"/>
          <w:color w:val="000000"/>
          <w:kern w:val="2"/>
          <w:sz w:val="26"/>
          <w:szCs w:val="26"/>
          <w:lang w:val="uk-UA" w:eastAsia="uk-UA"/>
        </w:rPr>
        <w:t>віслючкові</w:t>
      </w:r>
      <w:proofErr w:type="spellEnd"/>
      <w:r w:rsidRPr="005718D4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між небом і землею / Наукові праці : науково-методичний журнал. – </w:t>
      </w:r>
      <w:proofErr w:type="spellStart"/>
      <w:r w:rsidRPr="005718D4">
        <w:rPr>
          <w:rFonts w:eastAsia="DejaVu Sans"/>
          <w:color w:val="000000"/>
          <w:kern w:val="2"/>
          <w:sz w:val="26"/>
          <w:szCs w:val="26"/>
          <w:lang w:val="uk-UA" w:eastAsia="uk-UA"/>
        </w:rPr>
        <w:t>Вип</w:t>
      </w:r>
      <w:proofErr w:type="spellEnd"/>
      <w:r w:rsidRPr="005718D4">
        <w:rPr>
          <w:rFonts w:eastAsia="DejaVu Sans"/>
          <w:color w:val="000000"/>
          <w:kern w:val="2"/>
          <w:sz w:val="26"/>
          <w:szCs w:val="26"/>
          <w:lang w:val="uk-UA" w:eastAsia="uk-UA"/>
        </w:rPr>
        <w:t>. 301. Т. 289. Філологія. Літературознавство. – Миколаїв: Вид-во ЧДУ ім. Петра Могили, 2017. – С.</w:t>
      </w:r>
      <w:r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51 – 56.</w:t>
      </w:r>
    </w:p>
    <w:p w:rsidR="005718D4" w:rsidRDefault="005718D4" w:rsidP="005718D4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contextualSpacing/>
        <w:jc w:val="both"/>
        <w:rPr>
          <w:rFonts w:eastAsia="DejaVu Sans"/>
          <w:color w:val="000000"/>
          <w:kern w:val="2"/>
          <w:sz w:val="26"/>
          <w:szCs w:val="26"/>
          <w:lang w:val="uk-UA" w:eastAsia="uk-UA"/>
        </w:rPr>
      </w:pPr>
      <w:r w:rsidRPr="005718D4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Шестопал О.Г. Хуан </w:t>
      </w:r>
      <w:proofErr w:type="spellStart"/>
      <w:r w:rsidRPr="005718D4">
        <w:rPr>
          <w:rFonts w:eastAsia="DejaVu Sans"/>
          <w:color w:val="000000"/>
          <w:kern w:val="2"/>
          <w:sz w:val="26"/>
          <w:szCs w:val="26"/>
          <w:lang w:val="uk-UA" w:eastAsia="uk-UA"/>
        </w:rPr>
        <w:t>Рамон</w:t>
      </w:r>
      <w:proofErr w:type="spellEnd"/>
      <w:r w:rsidRPr="005718D4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5718D4">
        <w:rPr>
          <w:rFonts w:eastAsia="DejaVu Sans"/>
          <w:color w:val="000000"/>
          <w:kern w:val="2"/>
          <w:sz w:val="26"/>
          <w:szCs w:val="26"/>
          <w:lang w:val="uk-UA" w:eastAsia="uk-UA"/>
        </w:rPr>
        <w:t>Хіменес</w:t>
      </w:r>
      <w:proofErr w:type="spellEnd"/>
      <w:r w:rsidRPr="005718D4">
        <w:rPr>
          <w:rFonts w:eastAsia="DejaVu Sans"/>
          <w:color w:val="000000"/>
          <w:kern w:val="2"/>
          <w:sz w:val="26"/>
          <w:szCs w:val="26"/>
          <w:lang w:val="uk-UA" w:eastAsia="uk-UA"/>
        </w:rPr>
        <w:t>: шлях назустріч вічності / «Всесвіт» – журнал іноземної літератури. – К.: ТОВ «Журнал «Всесвіт», 2017. – № 9-10 вересень-жовтень.  – С. 63 -74.</w:t>
      </w:r>
    </w:p>
    <w:p w:rsidR="00322A48" w:rsidRPr="00322A48" w:rsidRDefault="00322A48" w:rsidP="00F43D2C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rFonts w:eastAsia="DejaVu Sans"/>
          <w:color w:val="000000"/>
          <w:kern w:val="2"/>
          <w:sz w:val="26"/>
          <w:szCs w:val="26"/>
          <w:lang w:val="uk-UA" w:eastAsia="uk-UA"/>
        </w:rPr>
      </w:pPr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Шестопал О.Г. «Концепт «переможеного покоління» та засоби його репрезентації у романі Хуана Марсе «Чари Шанхаю». -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Постколоніалізм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. Генерації. Культура. / за ред. Т.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Гундорової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, А.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Матусяк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. — Київ: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Лаурус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, 2014. — С. 206–220.</w:t>
      </w:r>
    </w:p>
    <w:p w:rsidR="00322A48" w:rsidRPr="00322A48" w:rsidRDefault="00322A48" w:rsidP="00322A48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rFonts w:eastAsia="DejaVu Sans"/>
          <w:color w:val="000000"/>
          <w:kern w:val="2"/>
          <w:sz w:val="26"/>
          <w:szCs w:val="26"/>
          <w:lang w:val="uk-UA" w:eastAsia="uk-UA"/>
        </w:rPr>
      </w:pPr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Шестопал О.Г. «Мотив переслідування минулим у романі «Чарівне сяйво» Фернандо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Маріаса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/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О.Г.Шестопал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// Літературознавчі студії: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зб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. наукових праць / відп.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ред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Г.Ф. Семенюк. – К.: ВПЦ «Київський університет», 2016. —  С. 232 – 243. </w:t>
      </w:r>
    </w:p>
    <w:p w:rsidR="00322A48" w:rsidRPr="00322A48" w:rsidRDefault="00322A48" w:rsidP="00322A48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rFonts w:eastAsia="DejaVu Sans"/>
          <w:color w:val="000000"/>
          <w:kern w:val="2"/>
          <w:sz w:val="26"/>
          <w:szCs w:val="26"/>
          <w:lang w:val="uk-UA" w:eastAsia="uk-UA"/>
        </w:rPr>
      </w:pPr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Шестопал О.Г.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Екзистенційний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аспект театральності в романі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Гонсало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Торренте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Бальєстера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«Дон Хуан» // Літературознавчі студії: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зб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. наукових праць / відп. ред. Г.Ф. Семенюк. – К.: ВПЦ «Київський університет», 2007. – Вип.19. – С.243–248.</w:t>
      </w:r>
    </w:p>
    <w:p w:rsidR="00322A48" w:rsidRPr="00322A48" w:rsidRDefault="00322A48" w:rsidP="00322A48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rFonts w:eastAsia="DejaVu Sans"/>
          <w:color w:val="000000"/>
          <w:kern w:val="2"/>
          <w:sz w:val="26"/>
          <w:szCs w:val="26"/>
          <w:lang w:val="uk-UA" w:eastAsia="uk-UA"/>
        </w:rPr>
      </w:pPr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Шестопал О.Г. Засоби «театралізації» літературного тексту (на матеріалі іспанської прози постмодернізму) /  О.Г. Шестопал</w:t>
      </w:r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ab/>
        <w:t xml:space="preserve">// Літературознавчі студії: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зб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. наукових праць / відп.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ред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Г.Ф. Семенюк. – К.: Видавничий дім Дмитра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Бураго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, 2015. –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Вип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. 43. Частина 2. – С.326 – 333.</w:t>
      </w:r>
    </w:p>
    <w:p w:rsidR="00322A48" w:rsidRPr="00322A48" w:rsidRDefault="00322A48" w:rsidP="00322A48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rFonts w:eastAsia="DejaVu Sans"/>
          <w:color w:val="000000"/>
          <w:kern w:val="2"/>
          <w:sz w:val="26"/>
          <w:szCs w:val="26"/>
          <w:lang w:val="uk-UA" w:eastAsia="uk-UA"/>
        </w:rPr>
      </w:pPr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Шестопал О.Г. Комунікативна гра як засіб розкриття проблеми втрати та пошуку самоідентичності героя в романі Хуана Марсе «Двомовний коханець» //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Мовні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і концептуальні країни світу: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зб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. наукових праць / відп. ред. О. І. Чередниченко. – К.: ВПЦ «Київський університет», 2003. –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Вип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. 9. – С.337–341.</w:t>
      </w:r>
    </w:p>
    <w:p w:rsidR="00322A48" w:rsidRPr="00322A48" w:rsidRDefault="00322A48" w:rsidP="00322A48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rFonts w:eastAsia="DejaVu Sans"/>
          <w:color w:val="000000"/>
          <w:kern w:val="2"/>
          <w:sz w:val="26"/>
          <w:szCs w:val="26"/>
          <w:lang w:val="uk-UA" w:eastAsia="uk-UA"/>
        </w:rPr>
      </w:pPr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Шестопал О.Г.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Метатеатральний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дискурс у романі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Альваро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Кункейро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«Людина, яка була схожа на Ореста» // </w:t>
      </w:r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ab/>
        <w:t xml:space="preserve">Літературознавчі студії.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Зб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. наук. праць. –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Вип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. 39. - Ч.2 – К. : КНУ. Вид. дім Дмитра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Бураго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, 2013. – С. 468-475</w:t>
      </w:r>
    </w:p>
    <w:p w:rsidR="00322A48" w:rsidRPr="00322A48" w:rsidRDefault="00322A48" w:rsidP="00322A48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rFonts w:eastAsia="DejaVu Sans"/>
          <w:color w:val="000000"/>
          <w:kern w:val="2"/>
          <w:sz w:val="26"/>
          <w:szCs w:val="26"/>
          <w:lang w:val="uk-UA" w:eastAsia="uk-UA"/>
        </w:rPr>
      </w:pPr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Шестопал О.Г. Музика як засіб художньої реконструкції пам’яті в романі «Мазурка для двох небіжчиків» Каміло Хосе Сели. -  Літературознавчі студії: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зб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. наукових праць / відп.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ред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Г.Ф. Семенюк. – К.: ВПЦ «Київський університет», 2015. –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Вип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. 46. – С.325 – 334.</w:t>
      </w:r>
    </w:p>
    <w:p w:rsidR="00322A48" w:rsidRPr="00322A48" w:rsidRDefault="00322A48" w:rsidP="00322A48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rFonts w:eastAsia="DejaVu Sans"/>
          <w:color w:val="000000"/>
          <w:kern w:val="2"/>
          <w:sz w:val="26"/>
          <w:szCs w:val="26"/>
          <w:lang w:val="uk-UA" w:eastAsia="uk-UA"/>
        </w:rPr>
      </w:pPr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Шестопал О.Г. Принципи "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сервантизму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" в романі Г. Т.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Бальєстера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"Дон Хуан" // Літературознавчі студії: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зб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. наукових праць / відп.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ред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Г.Ф. Семенюк. – К.: Видавничий дім Дмитра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Бураго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, 2014. –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Вип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. 40. – С.346–352.</w:t>
      </w:r>
    </w:p>
    <w:p w:rsidR="00322A48" w:rsidRPr="00322A48" w:rsidRDefault="00322A48" w:rsidP="00322A48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rFonts w:eastAsia="DejaVu Sans"/>
          <w:color w:val="000000"/>
          <w:kern w:val="2"/>
          <w:sz w:val="26"/>
          <w:szCs w:val="26"/>
          <w:lang w:val="uk-UA" w:eastAsia="uk-UA"/>
        </w:rPr>
      </w:pPr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Шестопал О.Г. Репрезентація травми в романі «Ніщо» Кармен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Лафорет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/ О.Г. </w:t>
      </w:r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lastRenderedPageBreak/>
        <w:t xml:space="preserve">Шестопал // Літературознавчі студії: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зб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. наукових праць / відп.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ред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Г.Ф. Семенюк. – К.: Видавничий дім Дмитра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Бураго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, 2015.  –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Вип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. 44. Частина 2. – С. 351 – 359.</w:t>
      </w:r>
      <w:bookmarkStart w:id="9" w:name="__UnoMark__1455360_1856196362"/>
      <w:bookmarkEnd w:id="9"/>
    </w:p>
    <w:p w:rsidR="00322A48" w:rsidRPr="00322A48" w:rsidRDefault="00322A48" w:rsidP="00322A48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sz w:val="26"/>
          <w:szCs w:val="26"/>
          <w:lang w:val="uk-UA"/>
        </w:rPr>
      </w:pPr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Шестопал О.Г. Стратегії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наративізації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пам’яті у романі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Мануеля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Ріваса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«Олівець теслі» // Літературознавчі студії: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зб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. наукових праць / відп.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ред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Г.Ф. Семенюк. – К.: ВПЦ «Київський університет», 2018.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Вип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. 1 (52). – С. 63 – 68. </w:t>
      </w:r>
    </w:p>
    <w:p w:rsidR="00322A48" w:rsidRPr="00322A48" w:rsidRDefault="00322A48" w:rsidP="00322A48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sz w:val="26"/>
          <w:szCs w:val="26"/>
          <w:lang w:val="uk-UA"/>
        </w:rPr>
      </w:pPr>
      <w:r w:rsidRPr="00322A48">
        <w:rPr>
          <w:color w:val="222222"/>
          <w:sz w:val="26"/>
          <w:szCs w:val="26"/>
          <w:shd w:val="clear" w:color="auto" w:fill="FFFFFF"/>
          <w:lang w:val="es-ES"/>
        </w:rPr>
        <w:t>Contreras, F. (1930). Rubén Darío. Su vida y su obra. </w:t>
      </w:r>
      <w:r w:rsidRPr="00322A48">
        <w:rPr>
          <w:i/>
          <w:iCs/>
          <w:color w:val="222222"/>
          <w:sz w:val="26"/>
          <w:szCs w:val="26"/>
          <w:shd w:val="clear" w:color="auto" w:fill="FFFFFF"/>
          <w:lang w:val="es-ES"/>
        </w:rPr>
        <w:t xml:space="preserve">La Ruta del canal por Nicaragua propuesta por AG </w:t>
      </w:r>
      <w:proofErr w:type="spellStart"/>
      <w:r w:rsidRPr="00322A48">
        <w:rPr>
          <w:i/>
          <w:iCs/>
          <w:color w:val="222222"/>
          <w:sz w:val="26"/>
          <w:szCs w:val="26"/>
          <w:shd w:val="clear" w:color="auto" w:fill="FFFFFF"/>
          <w:lang w:val="es-ES"/>
        </w:rPr>
        <w:t>Menocal</w:t>
      </w:r>
      <w:proofErr w:type="spellEnd"/>
      <w:r w:rsidRPr="00322A48">
        <w:rPr>
          <w:i/>
          <w:iCs/>
          <w:color w:val="222222"/>
          <w:sz w:val="26"/>
          <w:szCs w:val="26"/>
          <w:shd w:val="clear" w:color="auto" w:fill="FFFFFF"/>
          <w:lang w:val="es-ES"/>
        </w:rPr>
        <w:t xml:space="preserve"> en 1890</w:t>
      </w:r>
      <w:r w:rsidRPr="00322A48">
        <w:rPr>
          <w:color w:val="222222"/>
          <w:sz w:val="26"/>
          <w:szCs w:val="26"/>
          <w:shd w:val="clear" w:color="auto" w:fill="FFFFFF"/>
          <w:lang w:val="es-ES"/>
        </w:rPr>
        <w:t>, 148.</w:t>
      </w:r>
    </w:p>
    <w:p w:rsidR="00322A48" w:rsidRPr="00322A48" w:rsidRDefault="00322A48" w:rsidP="00322A48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sz w:val="26"/>
          <w:szCs w:val="26"/>
          <w:lang w:val="es-ES"/>
        </w:rPr>
      </w:pPr>
      <w:r w:rsidRPr="00322A48">
        <w:rPr>
          <w:sz w:val="26"/>
          <w:szCs w:val="26"/>
          <w:lang w:val="es-ES"/>
        </w:rPr>
        <w:t xml:space="preserve">Felipe González Alcázar. Sangre y Arena «es algo más que una novela sobre el mundo de los toros». </w:t>
      </w:r>
      <w:r w:rsidRPr="00322A48">
        <w:rPr>
          <w:sz w:val="26"/>
          <w:szCs w:val="26"/>
          <w:lang w:val="uk-UA"/>
        </w:rPr>
        <w:t>– Електронний ресурс. – Режим доступу</w:t>
      </w:r>
      <w:r w:rsidRPr="00322A48">
        <w:rPr>
          <w:sz w:val="26"/>
          <w:szCs w:val="26"/>
          <w:lang w:val="es-ES"/>
        </w:rPr>
        <w:t xml:space="preserve">: </w:t>
      </w:r>
      <w:hyperlink r:id="rId18" w:history="1">
        <w:r w:rsidRPr="00322A48">
          <w:rPr>
            <w:rStyle w:val="afa"/>
            <w:sz w:val="26"/>
            <w:szCs w:val="26"/>
            <w:lang w:val="es-ES"/>
          </w:rPr>
          <w:t>https://institutojuanbelmonte.com/sangre-y-arena-es-algo-mas-que-una-novela-sobre-el-mundo-de-los-toros/</w:t>
        </w:r>
      </w:hyperlink>
    </w:p>
    <w:p w:rsidR="00322A48" w:rsidRPr="00322A48" w:rsidRDefault="00322A48" w:rsidP="00322A48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rStyle w:val="-"/>
          <w:rFonts w:eastAsia="DejaVu Sans"/>
          <w:color w:val="000000"/>
          <w:kern w:val="2"/>
          <w:sz w:val="26"/>
          <w:szCs w:val="26"/>
          <w:u w:val="none"/>
          <w:lang w:val="uk-UA" w:eastAsia="uk-UA"/>
        </w:rPr>
      </w:pP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Herzberger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,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David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K.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Narrating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the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Past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,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History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and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the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Novel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of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Memory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in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Post-War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Spain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/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David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K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Herzberger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. [Електронний ресурс].  –  PLMA 106.1 (1991):  P. 34 – 45.  Режим доступу до статті: </w:t>
      </w:r>
      <w:hyperlink r:id="rId19" w:anchor="page_scan_tab_contents" w:history="1">
        <w:r w:rsidRPr="00322A48">
          <w:rPr>
            <w:rStyle w:val="-"/>
            <w:rFonts w:eastAsia="DejaVu Sans"/>
            <w:kern w:val="2"/>
            <w:sz w:val="26"/>
            <w:szCs w:val="26"/>
            <w:lang w:val="uk-UA" w:eastAsia="uk-UA"/>
          </w:rPr>
          <w:t>http://www.jstor.org/stable/462821?seq=1#page_scan_tab_contents</w:t>
        </w:r>
      </w:hyperlink>
      <w:r w:rsidRPr="00322A48">
        <w:rPr>
          <w:rStyle w:val="-"/>
          <w:rFonts w:eastAsia="DejaVu Sans"/>
          <w:kern w:val="2"/>
          <w:sz w:val="26"/>
          <w:szCs w:val="26"/>
          <w:lang w:val="uk-UA" w:eastAsia="uk-UA"/>
        </w:rPr>
        <w:t xml:space="preserve"> </w:t>
      </w:r>
    </w:p>
    <w:p w:rsidR="00322A48" w:rsidRPr="00322A48" w:rsidRDefault="00322A48" w:rsidP="00322A48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rFonts w:eastAsia="DejaVu Sans"/>
          <w:color w:val="000000"/>
          <w:kern w:val="2"/>
          <w:sz w:val="26"/>
          <w:szCs w:val="26"/>
          <w:lang w:val="uk-UA" w:eastAsia="uk-UA"/>
        </w:rPr>
      </w:pP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Lozano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Mijares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,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María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del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Pilar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La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novela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española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posmoderna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/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María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del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Pilar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Lozano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Mijares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. –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Madrid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: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Arcos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, 2007. – 380 p.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after="0"/>
        <w:ind w:left="283"/>
        <w:jc w:val="both"/>
        <w:rPr>
          <w:sz w:val="26"/>
          <w:szCs w:val="26"/>
          <w:lang w:val="uk-UA"/>
        </w:rPr>
      </w:pPr>
      <w:r w:rsidRPr="00322A48">
        <w:rPr>
          <w:sz w:val="26"/>
          <w:szCs w:val="26"/>
          <w:lang w:val="uk-UA"/>
        </w:rPr>
        <w:t>P</w:t>
      </w:r>
      <w:proofErr w:type="spellStart"/>
      <w:r w:rsidRPr="00322A48">
        <w:rPr>
          <w:sz w:val="26"/>
          <w:szCs w:val="26"/>
          <w:lang w:val="es-ES"/>
        </w:rPr>
        <w:t>rieto</w:t>
      </w:r>
      <w:proofErr w:type="spellEnd"/>
      <w:r w:rsidRPr="00322A48">
        <w:rPr>
          <w:sz w:val="26"/>
          <w:szCs w:val="26"/>
          <w:lang w:val="es-ES"/>
        </w:rPr>
        <w:t xml:space="preserve"> de Paula</w:t>
      </w:r>
      <w:r w:rsidRPr="00322A48">
        <w:rPr>
          <w:sz w:val="26"/>
          <w:szCs w:val="26"/>
          <w:lang w:val="uk-UA"/>
        </w:rPr>
        <w:t>, Á</w:t>
      </w:r>
      <w:proofErr w:type="spellStart"/>
      <w:r w:rsidRPr="00322A48">
        <w:rPr>
          <w:sz w:val="26"/>
          <w:szCs w:val="26"/>
          <w:lang w:val="es-ES"/>
        </w:rPr>
        <w:t>ngel</w:t>
      </w:r>
      <w:proofErr w:type="spellEnd"/>
      <w:r>
        <w:rPr>
          <w:sz w:val="26"/>
          <w:szCs w:val="26"/>
          <w:lang w:val="uk-UA"/>
        </w:rPr>
        <w:t xml:space="preserve"> L. &amp; L</w:t>
      </w:r>
      <w:proofErr w:type="spellStart"/>
      <w:r w:rsidRPr="00322A48">
        <w:rPr>
          <w:sz w:val="26"/>
          <w:szCs w:val="26"/>
          <w:lang w:val="es-ES"/>
        </w:rPr>
        <w:t>anga</w:t>
      </w:r>
      <w:proofErr w:type="spellEnd"/>
      <w:r w:rsidRPr="00322A48">
        <w:rPr>
          <w:sz w:val="26"/>
          <w:szCs w:val="26"/>
          <w:lang w:val="es-ES"/>
        </w:rPr>
        <w:t xml:space="preserve"> </w:t>
      </w:r>
      <w:r w:rsidRPr="00322A48">
        <w:rPr>
          <w:sz w:val="26"/>
          <w:szCs w:val="26"/>
          <w:lang w:val="uk-UA"/>
        </w:rPr>
        <w:t>P</w:t>
      </w:r>
      <w:proofErr w:type="spellStart"/>
      <w:r w:rsidRPr="00322A48">
        <w:rPr>
          <w:sz w:val="26"/>
          <w:szCs w:val="26"/>
          <w:lang w:val="es-ES"/>
        </w:rPr>
        <w:t>izarro</w:t>
      </w:r>
      <w:proofErr w:type="spellEnd"/>
      <w:r w:rsidRPr="00322A48">
        <w:rPr>
          <w:sz w:val="26"/>
          <w:szCs w:val="26"/>
          <w:lang w:val="uk-UA"/>
        </w:rPr>
        <w:t>, M</w:t>
      </w:r>
      <w:proofErr w:type="spellStart"/>
      <w:r w:rsidRPr="00322A48">
        <w:rPr>
          <w:sz w:val="26"/>
          <w:szCs w:val="26"/>
          <w:lang w:val="es-ES"/>
        </w:rPr>
        <w:t>ar</w:t>
      </w:r>
      <w:proofErr w:type="spellEnd"/>
      <w:r w:rsidRPr="00322A48">
        <w:rPr>
          <w:sz w:val="26"/>
          <w:szCs w:val="26"/>
          <w:lang w:val="uk-UA"/>
        </w:rPr>
        <w:t xml:space="preserve">. </w:t>
      </w:r>
      <w:proofErr w:type="spellStart"/>
      <w:r w:rsidRPr="00322A48">
        <w:rPr>
          <w:sz w:val="26"/>
          <w:szCs w:val="26"/>
          <w:lang w:val="uk-UA"/>
        </w:rPr>
        <w:t>Manual</w:t>
      </w:r>
      <w:proofErr w:type="spellEnd"/>
      <w:r w:rsidRPr="00322A48">
        <w:rPr>
          <w:sz w:val="26"/>
          <w:szCs w:val="26"/>
          <w:lang w:val="uk-UA"/>
        </w:rPr>
        <w:t xml:space="preserve"> </w:t>
      </w:r>
      <w:proofErr w:type="spellStart"/>
      <w:r w:rsidRPr="00322A48">
        <w:rPr>
          <w:sz w:val="26"/>
          <w:szCs w:val="26"/>
          <w:lang w:val="uk-UA"/>
        </w:rPr>
        <w:t>de</w:t>
      </w:r>
      <w:proofErr w:type="spellEnd"/>
      <w:r w:rsidRPr="00322A48">
        <w:rPr>
          <w:sz w:val="26"/>
          <w:szCs w:val="26"/>
          <w:lang w:val="uk-UA"/>
        </w:rPr>
        <w:t xml:space="preserve"> </w:t>
      </w:r>
      <w:proofErr w:type="spellStart"/>
      <w:r w:rsidRPr="00322A48">
        <w:rPr>
          <w:sz w:val="26"/>
          <w:szCs w:val="26"/>
          <w:lang w:val="uk-UA"/>
        </w:rPr>
        <w:t>literatura</w:t>
      </w:r>
      <w:proofErr w:type="spellEnd"/>
      <w:r w:rsidRPr="00322A48">
        <w:rPr>
          <w:sz w:val="26"/>
          <w:szCs w:val="26"/>
          <w:lang w:val="uk-UA"/>
        </w:rPr>
        <w:t xml:space="preserve"> </w:t>
      </w:r>
      <w:proofErr w:type="spellStart"/>
      <w:r w:rsidRPr="00322A48">
        <w:rPr>
          <w:sz w:val="26"/>
          <w:szCs w:val="26"/>
          <w:lang w:val="uk-UA"/>
        </w:rPr>
        <w:t>española</w:t>
      </w:r>
      <w:proofErr w:type="spellEnd"/>
      <w:r w:rsidRPr="00322A48">
        <w:rPr>
          <w:sz w:val="26"/>
          <w:szCs w:val="26"/>
          <w:lang w:val="uk-UA"/>
        </w:rPr>
        <w:t xml:space="preserve"> </w:t>
      </w:r>
      <w:proofErr w:type="spellStart"/>
      <w:r w:rsidRPr="00322A48">
        <w:rPr>
          <w:sz w:val="26"/>
          <w:szCs w:val="26"/>
          <w:lang w:val="uk-UA"/>
        </w:rPr>
        <w:t>actual</w:t>
      </w:r>
      <w:proofErr w:type="spellEnd"/>
      <w:r w:rsidRPr="00322A48">
        <w:rPr>
          <w:sz w:val="26"/>
          <w:szCs w:val="26"/>
          <w:lang w:val="uk-UA"/>
        </w:rPr>
        <w:t xml:space="preserve">. </w:t>
      </w:r>
      <w:proofErr w:type="spellStart"/>
      <w:r w:rsidRPr="00322A48">
        <w:rPr>
          <w:sz w:val="26"/>
          <w:szCs w:val="26"/>
          <w:lang w:val="uk-UA"/>
        </w:rPr>
        <w:t>De</w:t>
      </w:r>
      <w:proofErr w:type="spellEnd"/>
      <w:r w:rsidRPr="00322A48">
        <w:rPr>
          <w:sz w:val="26"/>
          <w:szCs w:val="26"/>
          <w:lang w:val="uk-UA"/>
        </w:rPr>
        <w:t xml:space="preserve"> </w:t>
      </w:r>
      <w:proofErr w:type="spellStart"/>
      <w:r w:rsidRPr="00322A48">
        <w:rPr>
          <w:sz w:val="26"/>
          <w:szCs w:val="26"/>
          <w:lang w:val="uk-UA"/>
        </w:rPr>
        <w:t>la</w:t>
      </w:r>
      <w:proofErr w:type="spellEnd"/>
      <w:r w:rsidRPr="00322A48">
        <w:rPr>
          <w:sz w:val="26"/>
          <w:szCs w:val="26"/>
          <w:lang w:val="uk-UA"/>
        </w:rPr>
        <w:t xml:space="preserve"> </w:t>
      </w:r>
      <w:proofErr w:type="spellStart"/>
      <w:r w:rsidRPr="00322A48">
        <w:rPr>
          <w:sz w:val="26"/>
          <w:szCs w:val="26"/>
          <w:lang w:val="uk-UA"/>
        </w:rPr>
        <w:t>transición</w:t>
      </w:r>
      <w:proofErr w:type="spellEnd"/>
      <w:r w:rsidRPr="00322A48">
        <w:rPr>
          <w:sz w:val="26"/>
          <w:szCs w:val="26"/>
          <w:lang w:val="uk-UA"/>
        </w:rPr>
        <w:t xml:space="preserve"> </w:t>
      </w:r>
      <w:proofErr w:type="spellStart"/>
      <w:r w:rsidRPr="00322A48">
        <w:rPr>
          <w:sz w:val="26"/>
          <w:szCs w:val="26"/>
          <w:lang w:val="uk-UA"/>
        </w:rPr>
        <w:t>al</w:t>
      </w:r>
      <w:proofErr w:type="spellEnd"/>
      <w:r w:rsidRPr="00322A48">
        <w:rPr>
          <w:sz w:val="26"/>
          <w:szCs w:val="26"/>
          <w:lang w:val="uk-UA"/>
        </w:rPr>
        <w:t xml:space="preserve"> </w:t>
      </w:r>
      <w:proofErr w:type="spellStart"/>
      <w:r w:rsidRPr="00322A48">
        <w:rPr>
          <w:sz w:val="26"/>
          <w:szCs w:val="26"/>
          <w:lang w:val="uk-UA"/>
        </w:rPr>
        <w:t>tercer</w:t>
      </w:r>
      <w:proofErr w:type="spellEnd"/>
      <w:r w:rsidRPr="00322A48">
        <w:rPr>
          <w:sz w:val="26"/>
          <w:szCs w:val="26"/>
          <w:lang w:val="uk-UA"/>
        </w:rPr>
        <w:t xml:space="preserve"> </w:t>
      </w:r>
      <w:proofErr w:type="spellStart"/>
      <w:r w:rsidRPr="00322A48">
        <w:rPr>
          <w:sz w:val="26"/>
          <w:szCs w:val="26"/>
          <w:lang w:val="uk-UA"/>
        </w:rPr>
        <w:t>milenio</w:t>
      </w:r>
      <w:proofErr w:type="spellEnd"/>
      <w:r w:rsidRPr="00322A48">
        <w:rPr>
          <w:sz w:val="26"/>
          <w:szCs w:val="26"/>
          <w:lang w:val="uk-UA"/>
        </w:rPr>
        <w:t xml:space="preserve"> (</w:t>
      </w:r>
      <w:proofErr w:type="spellStart"/>
      <w:r w:rsidRPr="00322A48">
        <w:rPr>
          <w:sz w:val="26"/>
          <w:szCs w:val="26"/>
          <w:lang w:val="uk-UA"/>
        </w:rPr>
        <w:t>Madrid</w:t>
      </w:r>
      <w:proofErr w:type="spellEnd"/>
      <w:r w:rsidRPr="00322A48">
        <w:rPr>
          <w:sz w:val="26"/>
          <w:szCs w:val="26"/>
          <w:lang w:val="uk-UA"/>
        </w:rPr>
        <w:t xml:space="preserve">: </w:t>
      </w:r>
      <w:proofErr w:type="spellStart"/>
      <w:r w:rsidRPr="00322A48">
        <w:rPr>
          <w:sz w:val="26"/>
          <w:szCs w:val="26"/>
          <w:lang w:val="uk-UA"/>
        </w:rPr>
        <w:t>Castalia</w:t>
      </w:r>
      <w:proofErr w:type="spellEnd"/>
      <w:r w:rsidRPr="00322A48">
        <w:rPr>
          <w:sz w:val="26"/>
          <w:szCs w:val="26"/>
          <w:lang w:val="uk-UA"/>
        </w:rPr>
        <w:t>, 2007).</w:t>
      </w:r>
    </w:p>
    <w:p w:rsidR="00322A48" w:rsidRPr="00322A48" w:rsidRDefault="00322A48" w:rsidP="00322A48">
      <w:pPr>
        <w:pStyle w:val="qowt-li-100"/>
        <w:numPr>
          <w:ilvl w:val="0"/>
          <w:numId w:val="15"/>
        </w:numPr>
        <w:shd w:val="clear" w:color="auto" w:fill="FFFFFF"/>
        <w:spacing w:after="0"/>
        <w:ind w:left="283"/>
        <w:jc w:val="both"/>
        <w:rPr>
          <w:sz w:val="26"/>
          <w:szCs w:val="26"/>
          <w:lang w:val="uk-UA"/>
        </w:rPr>
      </w:pPr>
      <w:r w:rsidRPr="00322A48">
        <w:rPr>
          <w:sz w:val="26"/>
          <w:szCs w:val="26"/>
          <w:lang w:val="uk-UA"/>
        </w:rPr>
        <w:t>S</w:t>
      </w:r>
      <w:proofErr w:type="spellStart"/>
      <w:r>
        <w:rPr>
          <w:sz w:val="26"/>
          <w:szCs w:val="26"/>
          <w:lang w:val="en-US"/>
        </w:rPr>
        <w:t>anz</w:t>
      </w:r>
      <w:proofErr w:type="spellEnd"/>
      <w:r w:rsidRPr="00322A48">
        <w:rPr>
          <w:sz w:val="26"/>
          <w:szCs w:val="26"/>
          <w:lang w:val="uk-UA"/>
        </w:rPr>
        <w:t xml:space="preserve"> V</w:t>
      </w:r>
      <w:proofErr w:type="spellStart"/>
      <w:r>
        <w:rPr>
          <w:sz w:val="26"/>
          <w:szCs w:val="26"/>
          <w:lang w:val="en-US"/>
        </w:rPr>
        <w:t>illanueva</w:t>
      </w:r>
      <w:proofErr w:type="spellEnd"/>
      <w:r>
        <w:rPr>
          <w:sz w:val="26"/>
          <w:szCs w:val="26"/>
          <w:lang w:val="en-US"/>
        </w:rPr>
        <w:t xml:space="preserve">, </w:t>
      </w:r>
      <w:r w:rsidRPr="00322A48">
        <w:rPr>
          <w:sz w:val="26"/>
          <w:szCs w:val="26"/>
          <w:lang w:val="uk-UA"/>
        </w:rPr>
        <w:t xml:space="preserve"> S</w:t>
      </w:r>
      <w:proofErr w:type="spellStart"/>
      <w:r>
        <w:rPr>
          <w:sz w:val="26"/>
          <w:szCs w:val="26"/>
          <w:lang w:val="en-US"/>
        </w:rPr>
        <w:t>antos</w:t>
      </w:r>
      <w:proofErr w:type="spellEnd"/>
      <w:r w:rsidRPr="00322A48">
        <w:rPr>
          <w:sz w:val="26"/>
          <w:szCs w:val="26"/>
          <w:lang w:val="uk-UA"/>
        </w:rPr>
        <w:t xml:space="preserve">. </w:t>
      </w:r>
      <w:proofErr w:type="spellStart"/>
      <w:r w:rsidRPr="00322A48">
        <w:rPr>
          <w:sz w:val="26"/>
          <w:szCs w:val="26"/>
          <w:lang w:val="uk-UA"/>
        </w:rPr>
        <w:t>Historia</w:t>
      </w:r>
      <w:proofErr w:type="spellEnd"/>
      <w:r w:rsidRPr="00322A48">
        <w:rPr>
          <w:sz w:val="26"/>
          <w:szCs w:val="26"/>
          <w:lang w:val="uk-UA"/>
        </w:rPr>
        <w:t xml:space="preserve"> </w:t>
      </w:r>
      <w:proofErr w:type="spellStart"/>
      <w:r w:rsidRPr="00322A48">
        <w:rPr>
          <w:sz w:val="26"/>
          <w:szCs w:val="26"/>
          <w:lang w:val="uk-UA"/>
        </w:rPr>
        <w:t>de</w:t>
      </w:r>
      <w:proofErr w:type="spellEnd"/>
      <w:r w:rsidRPr="00322A48">
        <w:rPr>
          <w:sz w:val="26"/>
          <w:szCs w:val="26"/>
          <w:lang w:val="uk-UA"/>
        </w:rPr>
        <w:t xml:space="preserve"> </w:t>
      </w:r>
      <w:proofErr w:type="spellStart"/>
      <w:r w:rsidRPr="00322A48">
        <w:rPr>
          <w:sz w:val="26"/>
          <w:szCs w:val="26"/>
          <w:lang w:val="uk-UA"/>
        </w:rPr>
        <w:t>la</w:t>
      </w:r>
      <w:proofErr w:type="spellEnd"/>
      <w:r w:rsidRPr="00322A48">
        <w:rPr>
          <w:sz w:val="26"/>
          <w:szCs w:val="26"/>
          <w:lang w:val="uk-UA"/>
        </w:rPr>
        <w:t xml:space="preserve"> </w:t>
      </w:r>
      <w:proofErr w:type="spellStart"/>
      <w:r w:rsidRPr="00322A48">
        <w:rPr>
          <w:sz w:val="26"/>
          <w:szCs w:val="26"/>
          <w:lang w:val="uk-UA"/>
        </w:rPr>
        <w:t>literatura</w:t>
      </w:r>
      <w:proofErr w:type="spellEnd"/>
      <w:r w:rsidRPr="00322A48">
        <w:rPr>
          <w:sz w:val="26"/>
          <w:szCs w:val="26"/>
          <w:lang w:val="uk-UA"/>
        </w:rPr>
        <w:t xml:space="preserve"> </w:t>
      </w:r>
      <w:proofErr w:type="spellStart"/>
      <w:r w:rsidRPr="00322A48">
        <w:rPr>
          <w:sz w:val="26"/>
          <w:szCs w:val="26"/>
          <w:lang w:val="uk-UA"/>
        </w:rPr>
        <w:t>española</w:t>
      </w:r>
      <w:proofErr w:type="spellEnd"/>
      <w:r w:rsidRPr="00322A48">
        <w:rPr>
          <w:sz w:val="26"/>
          <w:szCs w:val="26"/>
          <w:lang w:val="uk-UA"/>
        </w:rPr>
        <w:t xml:space="preserve">. </w:t>
      </w:r>
      <w:proofErr w:type="spellStart"/>
      <w:r w:rsidRPr="00322A48">
        <w:rPr>
          <w:sz w:val="26"/>
          <w:szCs w:val="26"/>
          <w:lang w:val="uk-UA"/>
        </w:rPr>
        <w:t>Vol</w:t>
      </w:r>
      <w:proofErr w:type="spellEnd"/>
      <w:r w:rsidRPr="00322A48">
        <w:rPr>
          <w:sz w:val="26"/>
          <w:szCs w:val="26"/>
          <w:lang w:val="uk-UA"/>
        </w:rPr>
        <w:t xml:space="preserve">. 6/2 </w:t>
      </w:r>
      <w:proofErr w:type="spellStart"/>
      <w:r w:rsidRPr="00322A48">
        <w:rPr>
          <w:sz w:val="26"/>
          <w:szCs w:val="26"/>
          <w:lang w:val="uk-UA"/>
        </w:rPr>
        <w:t>Literatura</w:t>
      </w:r>
      <w:proofErr w:type="spellEnd"/>
      <w:r w:rsidRPr="00322A48">
        <w:rPr>
          <w:sz w:val="26"/>
          <w:szCs w:val="26"/>
          <w:lang w:val="uk-UA"/>
        </w:rPr>
        <w:t xml:space="preserve"> </w:t>
      </w:r>
      <w:proofErr w:type="spellStart"/>
      <w:r w:rsidRPr="00322A48">
        <w:rPr>
          <w:sz w:val="26"/>
          <w:szCs w:val="26"/>
          <w:lang w:val="uk-UA"/>
        </w:rPr>
        <w:t>actual</w:t>
      </w:r>
      <w:proofErr w:type="spellEnd"/>
      <w:r w:rsidRPr="00322A48">
        <w:rPr>
          <w:sz w:val="26"/>
          <w:szCs w:val="26"/>
          <w:lang w:val="uk-UA"/>
        </w:rPr>
        <w:t xml:space="preserve"> (</w:t>
      </w:r>
      <w:proofErr w:type="spellStart"/>
      <w:r w:rsidRPr="00322A48">
        <w:rPr>
          <w:sz w:val="26"/>
          <w:szCs w:val="26"/>
          <w:lang w:val="uk-UA"/>
        </w:rPr>
        <w:t>Barcelona</w:t>
      </w:r>
      <w:proofErr w:type="spellEnd"/>
      <w:r w:rsidRPr="00322A48">
        <w:rPr>
          <w:sz w:val="26"/>
          <w:szCs w:val="26"/>
          <w:lang w:val="uk-UA"/>
        </w:rPr>
        <w:t xml:space="preserve">: </w:t>
      </w:r>
      <w:proofErr w:type="spellStart"/>
      <w:r w:rsidRPr="00322A48">
        <w:rPr>
          <w:sz w:val="26"/>
          <w:szCs w:val="26"/>
          <w:lang w:val="uk-UA"/>
        </w:rPr>
        <w:t>Ariel</w:t>
      </w:r>
      <w:proofErr w:type="spellEnd"/>
      <w:r w:rsidRPr="00322A48">
        <w:rPr>
          <w:sz w:val="26"/>
          <w:szCs w:val="26"/>
          <w:lang w:val="uk-UA"/>
        </w:rPr>
        <w:t>, 2000).</w:t>
      </w:r>
    </w:p>
    <w:p w:rsidR="00322A48" w:rsidRPr="00322A48" w:rsidRDefault="00322A48" w:rsidP="00322A48">
      <w:pPr>
        <w:pStyle w:val="qowt-li-100"/>
        <w:widowControl w:val="0"/>
        <w:numPr>
          <w:ilvl w:val="0"/>
          <w:numId w:val="15"/>
        </w:numPr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rFonts w:eastAsia="DejaVu Sans"/>
          <w:color w:val="000000"/>
          <w:kern w:val="2"/>
          <w:sz w:val="26"/>
          <w:szCs w:val="26"/>
          <w:lang w:val="uk-UA" w:eastAsia="uk-UA"/>
        </w:rPr>
      </w:pP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Vance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R.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Holloway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El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posmodernismo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y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otras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tendencias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de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la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novela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española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, (1967-1995).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Editorial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 </w:t>
      </w:r>
      <w:proofErr w:type="spellStart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>Fundamentos</w:t>
      </w:r>
      <w:proofErr w:type="spellEnd"/>
      <w:r w:rsidRPr="00322A48">
        <w:rPr>
          <w:rFonts w:eastAsia="DejaVu Sans"/>
          <w:color w:val="000000"/>
          <w:kern w:val="2"/>
          <w:sz w:val="26"/>
          <w:szCs w:val="26"/>
          <w:lang w:val="uk-UA" w:eastAsia="uk-UA"/>
        </w:rPr>
        <w:t xml:space="preserve">, 1999. </w:t>
      </w:r>
    </w:p>
    <w:p w:rsidR="00322A48" w:rsidRPr="00322A48" w:rsidRDefault="00322A48" w:rsidP="00322A48">
      <w:pPr>
        <w:pStyle w:val="qowt-li-100"/>
        <w:widowControl w:val="0"/>
        <w:shd w:val="clear" w:color="auto" w:fill="FFFFFF"/>
        <w:suppressAutoHyphens/>
        <w:spacing w:beforeAutospacing="0" w:after="0" w:afterAutospacing="0" w:line="100" w:lineRule="atLeast"/>
        <w:ind w:left="283"/>
        <w:contextualSpacing/>
        <w:jc w:val="both"/>
        <w:rPr>
          <w:sz w:val="26"/>
          <w:szCs w:val="26"/>
          <w:lang w:val="es-ES"/>
        </w:rPr>
      </w:pPr>
    </w:p>
    <w:p w:rsidR="002C7A15" w:rsidRPr="004454F6" w:rsidRDefault="002C7A15">
      <w:pPr>
        <w:pStyle w:val="30"/>
        <w:spacing w:after="0" w:line="240" w:lineRule="auto"/>
        <w:ind w:left="720"/>
        <w:rPr>
          <w:lang w:val="es-ES"/>
        </w:rPr>
      </w:pPr>
      <w:bookmarkStart w:id="10" w:name="_Hlk81768685"/>
      <w:bookmarkEnd w:id="10"/>
    </w:p>
    <w:p w:rsidR="002C7A15" w:rsidRDefault="00D23E83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i/>
          <w:sz w:val="26"/>
          <w:szCs w:val="26"/>
          <w:lang w:val="uk-UA" w:eastAsia="ar-SA"/>
        </w:rPr>
      </w:pPr>
      <w:r>
        <w:rPr>
          <w:rFonts w:ascii="Times New Roman" w:eastAsia="Times New Roman" w:hAnsi="Times New Roman" w:cs="Calibri"/>
          <w:b/>
          <w:i/>
          <w:sz w:val="26"/>
          <w:szCs w:val="26"/>
          <w:lang w:val="uk-UA" w:eastAsia="ar-SA"/>
        </w:rPr>
        <w:t xml:space="preserve">Художня література до курсу: </w:t>
      </w:r>
    </w:p>
    <w:p w:rsidR="002C7A15" w:rsidRDefault="00D23E83">
      <w:pPr>
        <w:suppressAutoHyphens/>
        <w:spacing w:after="0" w:line="240" w:lineRule="auto"/>
      </w:pPr>
      <w:r>
        <w:rPr>
          <w:rFonts w:ascii="Times New Roman" w:eastAsia="Times New Roman" w:hAnsi="Times New Roman" w:cs="Calibri"/>
          <w:b/>
          <w:iCs/>
          <w:sz w:val="26"/>
          <w:szCs w:val="26"/>
          <w:u w:val="single"/>
          <w:lang w:val="uk-UA" w:eastAsia="ar-SA"/>
        </w:rPr>
        <w:t>Семестр III:</w:t>
      </w:r>
    </w:p>
    <w:p w:rsidR="002C7A15" w:rsidRDefault="002C7A15">
      <w:pPr>
        <w:suppressAutoHyphens/>
        <w:spacing w:after="0" w:line="240" w:lineRule="auto"/>
        <w:rPr>
          <w:rFonts w:ascii="Times New Roman" w:eastAsia="Times New Roman" w:hAnsi="Times New Roman" w:cs="Calibri"/>
          <w:b/>
          <w:iCs/>
          <w:sz w:val="26"/>
          <w:szCs w:val="26"/>
          <w:u w:val="single"/>
          <w:lang w:val="uk-UA" w:eastAsia="ar-SA"/>
        </w:rPr>
      </w:pPr>
    </w:p>
    <w:p w:rsidR="002C7A15" w:rsidRDefault="00D23E83">
      <w:pPr>
        <w:spacing w:after="0" w:line="240" w:lineRule="auto"/>
        <w:jc w:val="both"/>
        <w:rPr>
          <w:rFonts w:ascii="Times New Roman" w:eastAsia="DejaVu Sans" w:hAnsi="Times New Roman" w:cs="Cambria"/>
          <w:kern w:val="2"/>
          <w:sz w:val="26"/>
          <w:szCs w:val="26"/>
          <w:lang w:val="uk-UA" w:eastAsia="ar-SA"/>
        </w:rPr>
      </w:pPr>
      <w:r>
        <w:rPr>
          <w:rFonts w:ascii="Times New Roman" w:eastAsia="DejaVu Sans" w:hAnsi="Times New Roman" w:cs="Cambria"/>
          <w:b/>
          <w:kern w:val="2"/>
          <w:sz w:val="26"/>
          <w:szCs w:val="26"/>
          <w:lang w:val="uk-UA" w:eastAsia="ar-SA"/>
        </w:rPr>
        <w:t>В</w:t>
      </w:r>
      <w:r w:rsidR="00362169">
        <w:rPr>
          <w:rFonts w:ascii="Times New Roman" w:eastAsia="DejaVu Sans" w:hAnsi="Times New Roman" w:cs="Cambria"/>
          <w:b/>
          <w:kern w:val="2"/>
          <w:sz w:val="26"/>
          <w:szCs w:val="26"/>
          <w:lang w:val="uk-UA" w:eastAsia="ar-SA"/>
        </w:rPr>
        <w:t>. Б. </w:t>
      </w:r>
      <w:proofErr w:type="spellStart"/>
      <w:r>
        <w:rPr>
          <w:rFonts w:ascii="Times New Roman" w:eastAsia="DejaVu Sans" w:hAnsi="Times New Roman" w:cs="Cambria"/>
          <w:b/>
          <w:kern w:val="2"/>
          <w:sz w:val="26"/>
          <w:szCs w:val="26"/>
          <w:lang w:val="uk-UA" w:eastAsia="ar-SA"/>
        </w:rPr>
        <w:t>Ібаньєс</w:t>
      </w:r>
      <w:proofErr w:type="spellEnd"/>
      <w:r>
        <w:rPr>
          <w:rFonts w:ascii="Times New Roman" w:eastAsia="DejaVu Sans" w:hAnsi="Times New Roman" w:cs="Cambria"/>
          <w:kern w:val="2"/>
          <w:sz w:val="26"/>
          <w:szCs w:val="26"/>
          <w:lang w:val="uk-UA" w:eastAsia="ar-SA"/>
        </w:rPr>
        <w:t xml:space="preserve">. Кров і пісок. </w:t>
      </w:r>
      <w:r w:rsidR="007F4351">
        <w:rPr>
          <w:rFonts w:ascii="Times New Roman" w:eastAsia="DejaVu Sans" w:hAnsi="Times New Roman" w:cs="Cambria"/>
          <w:kern w:val="2"/>
          <w:sz w:val="26"/>
          <w:szCs w:val="26"/>
          <w:lang w:val="uk-UA" w:eastAsia="ar-SA"/>
        </w:rPr>
        <w:t xml:space="preserve">Чотири вершники апокаліпсису. </w:t>
      </w:r>
    </w:p>
    <w:p w:rsidR="002C7A15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М</w:t>
      </w:r>
      <w:r w:rsidR="00362169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. </w:t>
      </w: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Унамуно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Туман. </w:t>
      </w:r>
      <w:r w:rsidR="007F4351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Святий </w:t>
      </w:r>
      <w:proofErr w:type="spellStart"/>
      <w:r w:rsidR="007F4351">
        <w:rPr>
          <w:rFonts w:ascii="Times New Roman" w:eastAsia="Times New Roman" w:hAnsi="Times New Roman"/>
          <w:sz w:val="26"/>
          <w:szCs w:val="26"/>
          <w:lang w:val="uk-UA" w:eastAsia="ru-RU"/>
        </w:rPr>
        <w:t>Мануель</w:t>
      </w:r>
      <w:proofErr w:type="spellEnd"/>
      <w:r w:rsidR="007F4351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Добрий, мученик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Есеїстика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</w:t>
      </w:r>
    </w:p>
    <w:p w:rsidR="002C7A15" w:rsidRPr="006843D7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proofErr w:type="spellStart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Асорін</w:t>
      </w:r>
      <w:proofErr w:type="spellEnd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 (Х</w:t>
      </w:r>
      <w:r w:rsidR="006843D7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осе </w:t>
      </w:r>
      <w:proofErr w:type="spellStart"/>
      <w:r w:rsidR="006843D7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Мартінес</w:t>
      </w:r>
      <w:proofErr w:type="spellEnd"/>
      <w:r w:rsidR="006843D7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 Руїс</w:t>
      </w: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).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Есеїстика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>:</w:t>
      </w:r>
      <w:r w:rsidR="006843D7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>Місто і балкон. Хмари.</w:t>
      </w:r>
      <w:r w:rsidR="00693A3C" w:rsidRPr="006843D7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6843D7">
        <w:rPr>
          <w:rFonts w:ascii="Times New Roman" w:eastAsia="Times New Roman" w:hAnsi="Times New Roman"/>
          <w:sz w:val="26"/>
          <w:szCs w:val="26"/>
          <w:lang w:val="uk-UA" w:eastAsia="ru-RU"/>
        </w:rPr>
        <w:t>Романи: Воля.  Сповідь маленького філософа</w:t>
      </w:r>
      <w:r w:rsidR="00F43D2C">
        <w:rPr>
          <w:rFonts w:ascii="Times New Roman" w:eastAsia="Times New Roman" w:hAnsi="Times New Roman"/>
          <w:sz w:val="26"/>
          <w:szCs w:val="26"/>
          <w:lang w:val="uk-UA" w:eastAsia="ru-RU"/>
        </w:rPr>
        <w:t>.</w:t>
      </w:r>
    </w:p>
    <w:p w:rsidR="00D23E83" w:rsidRDefault="00D23E83" w:rsidP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Р</w:t>
      </w:r>
      <w:r w:rsidR="00362169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. </w:t>
      </w:r>
      <w:proofErr w:type="spellStart"/>
      <w:r w:rsidR="006843D7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В</w:t>
      </w: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альє-Інклан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Осіння соната. Вовчий романс. Світочі богеми. </w:t>
      </w:r>
    </w:p>
    <w:p w:rsidR="00362169" w:rsidRDefault="00362169" w:rsidP="00362169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Х. Марті. 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>Поезія. Вибрані твори</w:t>
      </w:r>
    </w:p>
    <w:p w:rsidR="00D23E83" w:rsidRDefault="00D23E83" w:rsidP="00D23E83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Р</w:t>
      </w:r>
      <w:r w:rsidR="00362169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. </w:t>
      </w:r>
      <w:proofErr w:type="spellStart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Даріо</w:t>
      </w:r>
      <w:proofErr w:type="spellEnd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. 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>Вибрані поезії зі збірки «Пісні життя та надії».</w:t>
      </w:r>
    </w:p>
    <w:p w:rsidR="002C7A15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А</w:t>
      </w:r>
      <w:r w:rsidR="00362169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. </w:t>
      </w:r>
      <w:proofErr w:type="spellStart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Мачадо</w:t>
      </w:r>
      <w:proofErr w:type="spellEnd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.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</w:t>
      </w:r>
      <w:r>
        <w:rPr>
          <w:rFonts w:ascii="Times New Roman" w:eastAsia="Times New Roman" w:hAnsi="Times New Roman"/>
          <w:bCs/>
          <w:sz w:val="26"/>
          <w:szCs w:val="26"/>
          <w:lang w:val="uk-UA" w:eastAsia="ru-RU"/>
        </w:rPr>
        <w:t>Вибрані поезії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зі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зб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>.: «Самотності», «Поля Кастилії», «Апокрифічний пісенник».</w:t>
      </w:r>
    </w:p>
    <w:p w:rsidR="002C7A15" w:rsidRDefault="006843D7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Х</w:t>
      </w:r>
      <w:r w:rsidR="00362169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. Р. </w:t>
      </w:r>
      <w:proofErr w:type="spellStart"/>
      <w:r w:rsidR="00D23E83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Хіменес</w:t>
      </w:r>
      <w:proofErr w:type="spellEnd"/>
      <w:r w:rsidR="00D23E83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Вибрані поезії. </w:t>
      </w:r>
      <w:proofErr w:type="spellStart"/>
      <w:r w:rsidR="00D23E83">
        <w:rPr>
          <w:rFonts w:ascii="Times New Roman" w:eastAsia="Times New Roman" w:hAnsi="Times New Roman"/>
          <w:sz w:val="26"/>
          <w:szCs w:val="26"/>
          <w:lang w:eastAsia="ru-RU"/>
        </w:rPr>
        <w:t>Платеро</w:t>
      </w:r>
      <w:proofErr w:type="spellEnd"/>
      <w:r w:rsidR="00D23E83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D23E83">
        <w:rPr>
          <w:rFonts w:ascii="Times New Roman" w:eastAsia="Times New Roman" w:hAnsi="Times New Roman"/>
          <w:sz w:val="26"/>
          <w:szCs w:val="26"/>
          <w:lang w:val="uk-UA" w:eastAsia="ru-RU"/>
        </w:rPr>
        <w:t>і я.</w:t>
      </w:r>
    </w:p>
    <w:p w:rsidR="002C7A15" w:rsidRPr="00D23E83" w:rsidRDefault="006843D7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Х</w:t>
      </w:r>
      <w:r w:rsidR="00362169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. </w:t>
      </w:r>
      <w:proofErr w:type="spellStart"/>
      <w:r w:rsidR="00D23E83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Ортега</w:t>
      </w:r>
      <w:proofErr w:type="spellEnd"/>
      <w:r w:rsidR="00D23E83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-і-</w:t>
      </w:r>
      <w:proofErr w:type="spellStart"/>
      <w:r w:rsidR="00D23E83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Гасет</w:t>
      </w:r>
      <w:proofErr w:type="spellEnd"/>
      <w:r w:rsidR="00D23E83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. </w:t>
      </w:r>
      <w:r w:rsidR="00D23E83">
        <w:rPr>
          <w:rFonts w:ascii="Times New Roman" w:eastAsia="Times New Roman" w:hAnsi="Times New Roman"/>
          <w:sz w:val="26"/>
          <w:szCs w:val="26"/>
          <w:lang w:val="uk-UA" w:eastAsia="ru-RU"/>
        </w:rPr>
        <w:t>Дегуманізація мистецтва. Думки про роман.</w:t>
      </w:r>
      <w:r w:rsidR="00D23E83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 </w:t>
      </w:r>
      <w:r w:rsidR="00D23E83" w:rsidRPr="00D23E83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Роздуми про Дона Кіхота. </w:t>
      </w:r>
    </w:p>
    <w:p w:rsidR="002C7A15" w:rsidRDefault="00D23E83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Р</w:t>
      </w:r>
      <w:r w:rsidR="00362169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. </w:t>
      </w:r>
      <w:r w:rsidR="006843D7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Перес де </w:t>
      </w:r>
      <w:proofErr w:type="spellStart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Айала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</w:t>
      </w:r>
      <w:r w:rsidR="00362169">
        <w:rPr>
          <w:rFonts w:ascii="Times New Roman" w:eastAsia="Times New Roman" w:hAnsi="Times New Roman"/>
          <w:sz w:val="26"/>
          <w:szCs w:val="26"/>
          <w:lang w:val="uk-UA" w:eastAsia="ru-RU"/>
        </w:rPr>
        <w:t>Оповідання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</w:t>
      </w:r>
    </w:p>
    <w:p w:rsidR="002C7A15" w:rsidRPr="00362169" w:rsidRDefault="00D23E83">
      <w:pPr>
        <w:spacing w:after="0" w:line="240" w:lineRule="auto"/>
        <w:rPr>
          <w:rFonts w:ascii="Times New Roman" w:eastAsia="Times New Roman" w:hAnsi="Times New Roman"/>
          <w:bCs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Г</w:t>
      </w:r>
      <w:r w:rsidR="00362169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. Міро. </w:t>
      </w:r>
      <w:r w:rsidR="00362169" w:rsidRPr="00362169">
        <w:rPr>
          <w:rFonts w:ascii="Times New Roman" w:eastAsia="Times New Roman" w:hAnsi="Times New Roman"/>
          <w:sz w:val="26"/>
          <w:szCs w:val="26"/>
          <w:lang w:val="uk-UA" w:eastAsia="ru-RU"/>
        </w:rPr>
        <w:t>Оповідання</w:t>
      </w:r>
    </w:p>
    <w:p w:rsidR="002C7A15" w:rsidRDefault="00362169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Р. </w:t>
      </w:r>
      <w:r w:rsidR="00D23E83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Г.</w:t>
      </w: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 </w:t>
      </w:r>
      <w:r w:rsidR="00D23E83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де ла Серна</w:t>
      </w:r>
      <w:r w:rsidR="00D23E83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</w:t>
      </w:r>
      <w:proofErr w:type="spellStart"/>
      <w:r w:rsidR="00D23E83">
        <w:rPr>
          <w:rFonts w:ascii="Times New Roman" w:eastAsia="Times New Roman" w:hAnsi="Times New Roman"/>
          <w:sz w:val="26"/>
          <w:szCs w:val="26"/>
          <w:lang w:val="uk-UA" w:eastAsia="ru-RU"/>
        </w:rPr>
        <w:t>Грегерії</w:t>
      </w:r>
      <w:proofErr w:type="spellEnd"/>
      <w:r w:rsidR="00D23E83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, </w:t>
      </w:r>
      <w:proofErr w:type="spellStart"/>
      <w:r w:rsidR="00D23E83">
        <w:rPr>
          <w:rFonts w:ascii="Times New Roman" w:eastAsia="Times New Roman" w:hAnsi="Times New Roman"/>
          <w:sz w:val="26"/>
          <w:szCs w:val="26"/>
          <w:lang w:val="uk-UA" w:eastAsia="ru-RU"/>
        </w:rPr>
        <w:t>гольєрії</w:t>
      </w:r>
      <w:proofErr w:type="spellEnd"/>
      <w:r w:rsidR="00D23E83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</w:t>
      </w:r>
      <w:proofErr w:type="spellStart"/>
      <w:r w:rsidR="00D23E83">
        <w:rPr>
          <w:rFonts w:ascii="Times New Roman" w:eastAsia="Times New Roman" w:hAnsi="Times New Roman"/>
          <w:sz w:val="26"/>
          <w:szCs w:val="26"/>
          <w:lang w:val="uk-UA" w:eastAsia="ru-RU"/>
        </w:rPr>
        <w:t>Есеїстика</w:t>
      </w:r>
      <w:proofErr w:type="spellEnd"/>
      <w:r w:rsidR="00D23E83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</w:t>
      </w:r>
    </w:p>
    <w:p w:rsidR="002C7A15" w:rsidRDefault="00D23E83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Ф.</w:t>
      </w:r>
      <w:r w:rsidR="00362169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 </w:t>
      </w: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Гарсі</w:t>
      </w:r>
      <w:r w:rsidR="00362169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я</w:t>
      </w: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 Лорка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Поетичні твори: Поема про канте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хондо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Циганський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романсеро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>. Поет у Нью-Йорку. Драми: Криваве весілля. Дім Бернарди Альби + 1 драма за вибором студента.</w:t>
      </w:r>
    </w:p>
    <w:p w:rsidR="002C7A15" w:rsidRDefault="00D23E83">
      <w:pPr>
        <w:spacing w:after="0" w:line="240" w:lineRule="auto"/>
        <w:rPr>
          <w:rFonts w:ascii="Times New Roman" w:eastAsia="Times New Roman" w:hAnsi="Times New Roman"/>
          <w:b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Р.</w:t>
      </w:r>
      <w:r w:rsidR="00362169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 </w:t>
      </w: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Альберті. 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>Поезія. Вибрані твори.</w:t>
      </w:r>
    </w:p>
    <w:p w:rsidR="002C7A15" w:rsidRDefault="00D23E83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Х.</w:t>
      </w:r>
      <w:r w:rsidR="00362169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 </w:t>
      </w:r>
      <w:proofErr w:type="spellStart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Гільєн</w:t>
      </w:r>
      <w:proofErr w:type="spellEnd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. 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>Поезія. Вибрані твори.</w:t>
      </w:r>
    </w:p>
    <w:p w:rsidR="002C7A15" w:rsidRDefault="00D23E83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Д.</w:t>
      </w:r>
      <w:r w:rsidR="00362169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 </w:t>
      </w:r>
      <w:proofErr w:type="spellStart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Алонсо</w:t>
      </w:r>
      <w:proofErr w:type="spellEnd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. 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>Поезія. Вибрані твори.</w:t>
      </w:r>
    </w:p>
    <w:p w:rsidR="002C7A15" w:rsidRDefault="00362169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lastRenderedPageBreak/>
        <w:t>В. </w:t>
      </w:r>
      <w:proofErr w:type="spellStart"/>
      <w:r w:rsidR="00D23E83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Алейсандре</w:t>
      </w:r>
      <w:proofErr w:type="spellEnd"/>
      <w:r w:rsidR="00D23E83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. </w:t>
      </w:r>
      <w:r w:rsidR="00D23E83">
        <w:rPr>
          <w:rFonts w:ascii="Times New Roman" w:eastAsia="Times New Roman" w:hAnsi="Times New Roman"/>
          <w:sz w:val="26"/>
          <w:szCs w:val="26"/>
          <w:lang w:val="uk-UA" w:eastAsia="ru-RU"/>
        </w:rPr>
        <w:t>Поезія. Вибрані твори.</w:t>
      </w:r>
    </w:p>
    <w:p w:rsidR="002C7A15" w:rsidRDefault="00D23E83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Л.</w:t>
      </w:r>
      <w:r w:rsidR="00362169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 </w:t>
      </w:r>
      <w:proofErr w:type="spellStart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Сернуда</w:t>
      </w:r>
      <w:proofErr w:type="spellEnd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. 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>Поезія. Вибрані твори</w:t>
      </w:r>
    </w:p>
    <w:p w:rsidR="00362169" w:rsidRDefault="00362169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val="uk-UA" w:eastAsia="ru-RU"/>
        </w:rPr>
      </w:pPr>
      <w:r w:rsidRPr="00362169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П.</w:t>
      </w:r>
      <w:r>
        <w:rPr>
          <w:lang w:val="uk-UA"/>
        </w:rPr>
        <w:t xml:space="preserve"> </w:t>
      </w:r>
      <w:r w:rsidRPr="00362169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Неруда.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Поезія. Вибрані твори</w:t>
      </w:r>
    </w:p>
    <w:p w:rsidR="002C7A15" w:rsidRDefault="002C7A15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val="uk-UA" w:eastAsia="ru-RU"/>
        </w:rPr>
      </w:pPr>
    </w:p>
    <w:p w:rsidR="002C7A15" w:rsidRDefault="00D23E83">
      <w:pPr>
        <w:tabs>
          <w:tab w:val="left" w:pos="540"/>
          <w:tab w:val="left" w:pos="9099"/>
        </w:tabs>
        <w:spacing w:after="0" w:line="240" w:lineRule="auto"/>
      </w:pPr>
      <w:r>
        <w:rPr>
          <w:rFonts w:ascii="Times New Roman" w:hAnsi="Times New Roman"/>
          <w:b/>
          <w:bCs/>
          <w:sz w:val="26"/>
          <w:szCs w:val="26"/>
          <w:u w:val="single"/>
          <w:lang w:val="uk-UA"/>
        </w:rPr>
        <w:t>Семестр IV:</w:t>
      </w:r>
    </w:p>
    <w:p w:rsidR="002C7A15" w:rsidRDefault="002C7A15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i/>
          <w:sz w:val="26"/>
          <w:szCs w:val="26"/>
          <w:lang w:val="uk-UA" w:eastAsia="ar-SA"/>
        </w:rPr>
      </w:pPr>
    </w:p>
    <w:p w:rsidR="002C7A15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К.Х. Села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Родина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Паскуаля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Дуарте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>. Вулик. Мазурка для двох небіжчиків.</w:t>
      </w:r>
    </w:p>
    <w:p w:rsidR="002C7A15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К. </w:t>
      </w:r>
      <w:proofErr w:type="spellStart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Лафорет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Ніщо. </w:t>
      </w:r>
    </w:p>
    <w:p w:rsidR="002C7A15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Х. </w:t>
      </w:r>
      <w:proofErr w:type="spellStart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Гойтісоло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</w:t>
      </w:r>
      <w:proofErr w:type="spellStart"/>
      <w:r w:rsidR="005718D4">
        <w:rPr>
          <w:rFonts w:ascii="Times New Roman" w:eastAsia="Times New Roman" w:hAnsi="Times New Roman"/>
          <w:sz w:val="26"/>
          <w:szCs w:val="26"/>
          <w:lang w:val="uk-UA" w:eastAsia="ru-RU"/>
        </w:rPr>
        <w:t>Впарвність</w:t>
      </w:r>
      <w:proofErr w:type="spellEnd"/>
      <w:r w:rsidR="005718D4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рук. Особливі прикмети/ Дон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Хуліан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>.</w:t>
      </w:r>
    </w:p>
    <w:p w:rsidR="002C7A15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Г. </w:t>
      </w:r>
      <w:proofErr w:type="spellStart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Торренте-Бальєстер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Дон Хуан.  </w:t>
      </w:r>
    </w:p>
    <w:p w:rsidR="002C7A15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А. </w:t>
      </w:r>
      <w:proofErr w:type="spellStart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Кункейро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Людина, яка була схожа на Ореста. </w:t>
      </w:r>
    </w:p>
    <w:p w:rsidR="002C7A15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val="uk-UA" w:eastAsia="ru-RU"/>
        </w:rPr>
        <w:t xml:space="preserve">Е.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  <w:lang w:val="uk-UA" w:eastAsia="ru-RU"/>
        </w:rPr>
        <w:t>Мендоса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  <w:lang w:val="uk-UA" w:eastAsia="ru-RU"/>
        </w:rPr>
        <w:t>.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Правда про справу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Савольти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>. Таємниця зачарованої крипти.</w:t>
      </w:r>
    </w:p>
    <w:p w:rsidR="002C7A15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Х. Марсе.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Двомовний коханець. Чари Шанхая.</w:t>
      </w:r>
    </w:p>
    <w:p w:rsidR="002C7A15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М. </w:t>
      </w:r>
      <w:proofErr w:type="spellStart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Рівас</w:t>
      </w:r>
      <w:proofErr w:type="spellEnd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.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Олівець теслі.</w:t>
      </w:r>
    </w:p>
    <w:p w:rsidR="002C7A15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Ф. </w:t>
      </w:r>
      <w:proofErr w:type="spellStart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Маріас</w:t>
      </w:r>
      <w:proofErr w:type="spellEnd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 xml:space="preserve">. 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>Чарівне сяйво.</w:t>
      </w:r>
    </w:p>
    <w:p w:rsidR="005718D4" w:rsidRDefault="005718D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proofErr w:type="spellStart"/>
      <w:r w:rsidRPr="005718D4"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А.Мендес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>. Сліпі соняхи</w:t>
      </w:r>
    </w:p>
    <w:p w:rsidR="002C7A15" w:rsidRDefault="00094C4A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/>
          <w:bCs/>
          <w:iCs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bCs/>
          <w:iCs/>
          <w:sz w:val="26"/>
          <w:szCs w:val="26"/>
          <w:lang w:val="uk-UA" w:eastAsia="ru-RU"/>
        </w:rPr>
        <w:t>О. Пас</w:t>
      </w:r>
      <w:r w:rsidRPr="00094C4A">
        <w:rPr>
          <w:rFonts w:ascii="Times New Roman" w:eastAsia="Times New Roman" w:hAnsi="Times New Roman"/>
          <w:b/>
          <w:bCs/>
          <w:iCs/>
          <w:sz w:val="26"/>
          <w:szCs w:val="26"/>
          <w:lang w:val="uk-UA" w:eastAsia="ru-RU"/>
        </w:rPr>
        <w:t xml:space="preserve">. </w:t>
      </w:r>
      <w:r w:rsidRPr="00094C4A">
        <w:rPr>
          <w:rFonts w:ascii="Times New Roman" w:eastAsia="Times New Roman" w:hAnsi="Times New Roman"/>
          <w:bCs/>
          <w:iCs/>
          <w:sz w:val="26"/>
          <w:szCs w:val="26"/>
          <w:lang w:val="uk-UA" w:eastAsia="ru-RU"/>
        </w:rPr>
        <w:t>Лабіринт самотності</w:t>
      </w:r>
      <w:r>
        <w:rPr>
          <w:rFonts w:ascii="Times New Roman" w:eastAsia="Times New Roman" w:hAnsi="Times New Roman"/>
          <w:b/>
          <w:bCs/>
          <w:iCs/>
          <w:sz w:val="26"/>
          <w:szCs w:val="26"/>
          <w:lang w:val="uk-UA" w:eastAsia="ru-RU"/>
        </w:rPr>
        <w:t>.</w:t>
      </w:r>
      <w:r w:rsidR="00D23E83">
        <w:rPr>
          <w:rFonts w:ascii="Times New Roman" w:eastAsia="Times New Roman" w:hAnsi="Times New Roman"/>
          <w:bCs/>
          <w:iCs/>
          <w:sz w:val="26"/>
          <w:szCs w:val="26"/>
          <w:lang w:val="uk-UA" w:eastAsia="ru-RU"/>
        </w:rPr>
        <w:t xml:space="preserve"> </w:t>
      </w:r>
    </w:p>
    <w:p w:rsidR="002C7A15" w:rsidRDefault="00D23E83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/>
          <w:bCs/>
          <w:iCs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bCs/>
          <w:iCs/>
          <w:sz w:val="26"/>
          <w:szCs w:val="26"/>
          <w:lang w:val="uk-UA" w:eastAsia="ru-RU"/>
        </w:rPr>
        <w:t xml:space="preserve">Х. </w:t>
      </w:r>
      <w:proofErr w:type="spellStart"/>
      <w:r>
        <w:rPr>
          <w:rFonts w:ascii="Times New Roman" w:eastAsia="Times New Roman" w:hAnsi="Times New Roman"/>
          <w:b/>
          <w:bCs/>
          <w:iCs/>
          <w:sz w:val="26"/>
          <w:szCs w:val="26"/>
          <w:lang w:val="uk-UA" w:eastAsia="ru-RU"/>
        </w:rPr>
        <w:t>Рульфо</w:t>
      </w:r>
      <w:proofErr w:type="spellEnd"/>
      <w:r>
        <w:rPr>
          <w:rFonts w:ascii="Times New Roman" w:eastAsia="Times New Roman" w:hAnsi="Times New Roman"/>
          <w:bCs/>
          <w:iCs/>
          <w:sz w:val="26"/>
          <w:szCs w:val="26"/>
          <w:lang w:val="uk-UA" w:eastAsia="ru-RU"/>
        </w:rPr>
        <w:t xml:space="preserve">. Педро </w:t>
      </w:r>
      <w:proofErr w:type="spellStart"/>
      <w:r>
        <w:rPr>
          <w:rFonts w:ascii="Times New Roman" w:eastAsia="Times New Roman" w:hAnsi="Times New Roman"/>
          <w:bCs/>
          <w:iCs/>
          <w:sz w:val="26"/>
          <w:szCs w:val="26"/>
          <w:lang w:val="uk-UA" w:eastAsia="ru-RU"/>
        </w:rPr>
        <w:t>Парамо</w:t>
      </w:r>
      <w:proofErr w:type="spellEnd"/>
      <w:r>
        <w:rPr>
          <w:rFonts w:ascii="Times New Roman" w:eastAsia="Times New Roman" w:hAnsi="Times New Roman"/>
          <w:bCs/>
          <w:iCs/>
          <w:sz w:val="26"/>
          <w:szCs w:val="26"/>
          <w:lang w:val="uk-UA" w:eastAsia="ru-RU"/>
        </w:rPr>
        <w:t>.</w:t>
      </w:r>
    </w:p>
    <w:p w:rsidR="002C7A15" w:rsidRDefault="00D23E83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/>
          <w:bCs/>
          <w:iCs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bCs/>
          <w:iCs/>
          <w:sz w:val="26"/>
          <w:szCs w:val="26"/>
          <w:lang w:val="uk-UA" w:eastAsia="ru-RU"/>
        </w:rPr>
        <w:t>К. </w:t>
      </w:r>
      <w:proofErr w:type="spellStart"/>
      <w:r>
        <w:rPr>
          <w:rFonts w:ascii="Times New Roman" w:eastAsia="Times New Roman" w:hAnsi="Times New Roman"/>
          <w:b/>
          <w:bCs/>
          <w:iCs/>
          <w:sz w:val="26"/>
          <w:szCs w:val="26"/>
          <w:lang w:val="uk-UA" w:eastAsia="ru-RU"/>
        </w:rPr>
        <w:t>Фуентес</w:t>
      </w:r>
      <w:proofErr w:type="spellEnd"/>
      <w:r>
        <w:rPr>
          <w:rFonts w:ascii="Times New Roman" w:eastAsia="Times New Roman" w:hAnsi="Times New Roman"/>
          <w:bCs/>
          <w:iCs/>
          <w:sz w:val="26"/>
          <w:szCs w:val="26"/>
          <w:lang w:val="uk-UA" w:eastAsia="ru-RU"/>
        </w:rPr>
        <w:t>. Аура</w:t>
      </w:r>
      <w:r w:rsidR="005718D4">
        <w:rPr>
          <w:rFonts w:ascii="Times New Roman" w:eastAsia="Times New Roman" w:hAnsi="Times New Roman"/>
          <w:bCs/>
          <w:iCs/>
          <w:sz w:val="26"/>
          <w:szCs w:val="26"/>
          <w:lang w:val="uk-UA" w:eastAsia="ru-RU"/>
        </w:rPr>
        <w:t xml:space="preserve">. Трон орла </w:t>
      </w:r>
    </w:p>
    <w:p w:rsidR="002C7A15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А. </w:t>
      </w:r>
      <w:proofErr w:type="spellStart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Карпентьєр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Концерт бароко. Пролог до роману «Царство земне». </w:t>
      </w:r>
    </w:p>
    <w:p w:rsidR="002C7A15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Ж.</w:t>
      </w:r>
      <w:r>
        <w:rPr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Амаду.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Дві смерті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Кінкаса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Водожаха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>.</w:t>
      </w:r>
    </w:p>
    <w:p w:rsidR="002C7A15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Г.Г.</w:t>
      </w:r>
      <w:r>
        <w:rPr>
          <w:rFonts w:ascii="Times New Roman" w:eastAsia="Times New Roman" w:hAnsi="Times New Roman"/>
          <w:b/>
          <w:sz w:val="26"/>
          <w:szCs w:val="26"/>
          <w:lang w:val="es-ES" w:eastAsia="ru-RU"/>
        </w:rPr>
        <w:t> </w:t>
      </w: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Маркес.</w:t>
      </w:r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Сто років самотності. Оповідання (2 на вибір студента)</w:t>
      </w:r>
    </w:p>
    <w:p w:rsidR="002C7A15" w:rsidRDefault="00D23E83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/>
          <w:bCs/>
          <w:iCs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bCs/>
          <w:iCs/>
          <w:sz w:val="26"/>
          <w:szCs w:val="26"/>
          <w:lang w:val="uk-UA" w:eastAsia="ru-RU"/>
        </w:rPr>
        <w:t>М.В.</w:t>
      </w:r>
      <w:r>
        <w:rPr>
          <w:rFonts w:ascii="Times New Roman" w:eastAsia="Times New Roman" w:hAnsi="Times New Roman"/>
          <w:b/>
          <w:bCs/>
          <w:iCs/>
          <w:sz w:val="26"/>
          <w:szCs w:val="26"/>
          <w:lang w:val="es-ES" w:eastAsia="ru-RU"/>
        </w:rPr>
        <w:t> </w:t>
      </w:r>
      <w:proofErr w:type="spellStart"/>
      <w:r>
        <w:rPr>
          <w:rFonts w:ascii="Times New Roman" w:eastAsia="Times New Roman" w:hAnsi="Times New Roman"/>
          <w:b/>
          <w:bCs/>
          <w:iCs/>
          <w:sz w:val="26"/>
          <w:szCs w:val="26"/>
          <w:lang w:val="uk-UA" w:eastAsia="ru-RU"/>
        </w:rPr>
        <w:t>Ль</w:t>
      </w:r>
      <w:r w:rsidR="007F4351">
        <w:rPr>
          <w:rFonts w:ascii="Times New Roman" w:eastAsia="Times New Roman" w:hAnsi="Times New Roman"/>
          <w:b/>
          <w:bCs/>
          <w:iCs/>
          <w:sz w:val="26"/>
          <w:szCs w:val="26"/>
          <w:lang w:val="uk-UA" w:eastAsia="ru-RU"/>
        </w:rPr>
        <w:t>й</w:t>
      </w:r>
      <w:r>
        <w:rPr>
          <w:rFonts w:ascii="Times New Roman" w:eastAsia="Times New Roman" w:hAnsi="Times New Roman"/>
          <w:b/>
          <w:bCs/>
          <w:iCs/>
          <w:sz w:val="26"/>
          <w:szCs w:val="26"/>
          <w:lang w:val="uk-UA" w:eastAsia="ru-RU"/>
        </w:rPr>
        <w:t>оса</w:t>
      </w:r>
      <w:proofErr w:type="spellEnd"/>
      <w:r>
        <w:rPr>
          <w:rFonts w:ascii="Times New Roman" w:eastAsia="Times New Roman" w:hAnsi="Times New Roman"/>
          <w:bCs/>
          <w:iCs/>
          <w:sz w:val="26"/>
          <w:szCs w:val="26"/>
          <w:lang w:val="uk-UA" w:eastAsia="ru-RU"/>
        </w:rPr>
        <w:t xml:space="preserve">. Щенята. </w:t>
      </w:r>
      <w:r w:rsidR="005718D4">
        <w:rPr>
          <w:rFonts w:ascii="Times New Roman" w:eastAsia="Times New Roman" w:hAnsi="Times New Roman"/>
          <w:bCs/>
          <w:iCs/>
          <w:sz w:val="26"/>
          <w:szCs w:val="26"/>
          <w:lang w:val="uk-UA" w:eastAsia="ru-RU"/>
        </w:rPr>
        <w:t xml:space="preserve">Тітонька </w:t>
      </w:r>
      <w:proofErr w:type="spellStart"/>
      <w:r w:rsidR="005718D4">
        <w:rPr>
          <w:rFonts w:ascii="Times New Roman" w:eastAsia="Times New Roman" w:hAnsi="Times New Roman"/>
          <w:bCs/>
          <w:iCs/>
          <w:sz w:val="26"/>
          <w:szCs w:val="26"/>
          <w:lang w:val="uk-UA" w:eastAsia="ru-RU"/>
        </w:rPr>
        <w:t>Хул</w:t>
      </w:r>
      <w:r>
        <w:rPr>
          <w:rFonts w:ascii="Times New Roman" w:eastAsia="Times New Roman" w:hAnsi="Times New Roman"/>
          <w:bCs/>
          <w:iCs/>
          <w:sz w:val="26"/>
          <w:szCs w:val="26"/>
          <w:lang w:val="uk-UA" w:eastAsia="ru-RU"/>
        </w:rPr>
        <w:t>ія</w:t>
      </w:r>
      <w:proofErr w:type="spellEnd"/>
      <w:r>
        <w:rPr>
          <w:rFonts w:ascii="Times New Roman" w:eastAsia="Times New Roman" w:hAnsi="Times New Roman"/>
          <w:bCs/>
          <w:iCs/>
          <w:sz w:val="26"/>
          <w:szCs w:val="26"/>
          <w:lang w:val="uk-UA" w:eastAsia="ru-RU"/>
        </w:rPr>
        <w:t xml:space="preserve"> й писака. </w:t>
      </w:r>
    </w:p>
    <w:p w:rsidR="002C7A15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Х.Л.</w:t>
      </w:r>
      <w:r>
        <w:rPr>
          <w:rFonts w:ascii="Times New Roman" w:eastAsia="Times New Roman" w:hAnsi="Times New Roman"/>
          <w:b/>
          <w:sz w:val="26"/>
          <w:szCs w:val="26"/>
          <w:lang w:val="es-ES" w:eastAsia="ru-RU"/>
        </w:rPr>
        <w:t> </w:t>
      </w:r>
      <w:proofErr w:type="spellStart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Борхес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Оповідання з книг «Вигадані історії»: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Пьєр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Менар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, автор «Дон Кіхота»,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Вавілонська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бібліотека, Сад доріжок, що розходяться, Смерть і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буссоль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>, Три версії зради Іуди та «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Алеф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»: Дім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Астерія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Абенхакан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ель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Бохарі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, що загинув у своєму лабіринті, </w:t>
      </w:r>
      <w:proofErr w:type="spellStart"/>
      <w:r>
        <w:rPr>
          <w:rFonts w:ascii="Times New Roman" w:eastAsia="Times New Roman" w:hAnsi="Times New Roman"/>
          <w:sz w:val="26"/>
          <w:szCs w:val="26"/>
          <w:lang w:val="uk-UA" w:eastAsia="ru-RU"/>
        </w:rPr>
        <w:t>Алеф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 </w:t>
      </w:r>
    </w:p>
    <w:p w:rsidR="002C7A15" w:rsidRDefault="00D23E8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Х.</w:t>
      </w:r>
      <w:r>
        <w:rPr>
          <w:rFonts w:ascii="Times New Roman" w:eastAsia="Times New Roman" w:hAnsi="Times New Roman"/>
          <w:b/>
          <w:sz w:val="26"/>
          <w:szCs w:val="26"/>
          <w:lang w:val="es-ES" w:eastAsia="ru-RU"/>
        </w:rPr>
        <w:t> </w:t>
      </w:r>
      <w:proofErr w:type="spellStart"/>
      <w:r>
        <w:rPr>
          <w:rFonts w:ascii="Times New Roman" w:eastAsia="Times New Roman" w:hAnsi="Times New Roman"/>
          <w:b/>
          <w:sz w:val="26"/>
          <w:szCs w:val="26"/>
          <w:lang w:val="uk-UA" w:eastAsia="ru-RU"/>
        </w:rPr>
        <w:t>Кортасар</w:t>
      </w:r>
      <w:proofErr w:type="spellEnd"/>
      <w:r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. Оповідання з книг «Бестіарій», «Кінець гри», «Секретна зброя», «Поза часом». </w:t>
      </w:r>
    </w:p>
    <w:p w:rsidR="002C7A15" w:rsidRDefault="005718D4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val="uk-UA" w:eastAsia="ru-RU"/>
        </w:rPr>
        <w:t xml:space="preserve">М.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  <w:lang w:val="uk-UA" w:eastAsia="ru-RU"/>
        </w:rPr>
        <w:t>Пуї</w:t>
      </w:r>
      <w:r w:rsidR="00D23E83">
        <w:rPr>
          <w:rFonts w:ascii="Times New Roman" w:eastAsia="Times New Roman" w:hAnsi="Times New Roman"/>
          <w:b/>
          <w:bCs/>
          <w:sz w:val="26"/>
          <w:szCs w:val="26"/>
          <w:lang w:val="uk-UA" w:eastAsia="ru-RU"/>
        </w:rPr>
        <w:t>г</w:t>
      </w:r>
      <w:proofErr w:type="spellEnd"/>
      <w:r w:rsidR="00D23E83">
        <w:rPr>
          <w:rFonts w:ascii="Times New Roman" w:eastAsia="Times New Roman" w:hAnsi="Times New Roman"/>
          <w:b/>
          <w:bCs/>
          <w:sz w:val="26"/>
          <w:szCs w:val="26"/>
          <w:lang w:val="uk-UA" w:eastAsia="ru-RU"/>
        </w:rPr>
        <w:t xml:space="preserve">. </w:t>
      </w:r>
      <w:r w:rsidR="00D23E83">
        <w:rPr>
          <w:rFonts w:ascii="Times New Roman" w:eastAsia="Times New Roman" w:hAnsi="Times New Roman"/>
          <w:sz w:val="26"/>
          <w:szCs w:val="26"/>
          <w:lang w:val="uk-UA" w:eastAsia="ru-RU"/>
        </w:rPr>
        <w:t xml:space="preserve">Зрада Рити </w:t>
      </w:r>
      <w:proofErr w:type="spellStart"/>
      <w:r w:rsidR="00D23E83">
        <w:rPr>
          <w:rFonts w:ascii="Times New Roman" w:eastAsia="Times New Roman" w:hAnsi="Times New Roman"/>
          <w:sz w:val="26"/>
          <w:szCs w:val="26"/>
          <w:lang w:val="uk-UA" w:eastAsia="ru-RU"/>
        </w:rPr>
        <w:t>Хейворт</w:t>
      </w:r>
      <w:proofErr w:type="spellEnd"/>
      <w:r w:rsidR="00D23E83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D23E83">
        <w:rPr>
          <w:rFonts w:ascii="Times New Roman" w:eastAsia="Times New Roman" w:hAnsi="Times New Roman"/>
          <w:sz w:val="26"/>
          <w:szCs w:val="26"/>
          <w:lang w:val="uk-UA" w:eastAsia="ru-RU"/>
        </w:rPr>
        <w:t>/ Поцілунок жінки-павука.</w:t>
      </w:r>
    </w:p>
    <w:sectPr w:rsidR="002C7A15">
      <w:footerReference w:type="default" r:id="rId20"/>
      <w:pgSz w:w="11906" w:h="16838"/>
      <w:pgMar w:top="993" w:right="1133" w:bottom="851" w:left="1276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A9D" w:rsidRDefault="00B45A9D">
      <w:pPr>
        <w:spacing w:after="0" w:line="240" w:lineRule="auto"/>
      </w:pPr>
      <w:r>
        <w:separator/>
      </w:r>
    </w:p>
  </w:endnote>
  <w:endnote w:type="continuationSeparator" w:id="0">
    <w:p w:rsidR="00B45A9D" w:rsidRDefault="00B4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A48" w:rsidRDefault="00322A48">
    <w:pPr>
      <w:pStyle w:val="af7"/>
      <w:jc w:val="right"/>
    </w:pPr>
    <w:r>
      <w:fldChar w:fldCharType="begin"/>
    </w:r>
    <w:r>
      <w:instrText>PAGE</w:instrText>
    </w:r>
    <w:r>
      <w:fldChar w:fldCharType="separate"/>
    </w:r>
    <w:r w:rsidR="00F80054">
      <w:rPr>
        <w:noProof/>
      </w:rPr>
      <w:t>24</w:t>
    </w:r>
    <w:r>
      <w:fldChar w:fldCharType="end"/>
    </w:r>
  </w:p>
  <w:p w:rsidR="00322A48" w:rsidRDefault="00322A48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A9D" w:rsidRDefault="00B45A9D">
      <w:r>
        <w:separator/>
      </w:r>
    </w:p>
  </w:footnote>
  <w:footnote w:type="continuationSeparator" w:id="0">
    <w:p w:rsidR="00B45A9D" w:rsidRDefault="00B45A9D">
      <w:r>
        <w:continuationSeparator/>
      </w:r>
    </w:p>
  </w:footnote>
  <w:footnote w:id="1">
    <w:p w:rsidR="00322A48" w:rsidRDefault="00322A48">
      <w:pPr>
        <w:pStyle w:val="af3"/>
      </w:pPr>
      <w:r>
        <w:rPr>
          <w:rStyle w:val="ab"/>
        </w:rPr>
        <w:footnoteRef/>
      </w:r>
      <w:r>
        <w:rPr>
          <w:rStyle w:val="FootnoteCharacters"/>
          <w:sz w:val="22"/>
          <w:szCs w:val="22"/>
        </w:rPr>
        <w:tab/>
      </w:r>
      <w:r>
        <w:rPr>
          <w:sz w:val="22"/>
          <w:szCs w:val="22"/>
        </w:rPr>
        <w:t xml:space="preserve"> Код результатів визначається у відповідності до належності РН(Д) до знань (1.х), вмінь (2.х), комунікації (3.х), автономності та відповідальність (4.х).</w:t>
      </w:r>
    </w:p>
  </w:footnote>
  <w:footnote w:id="2">
    <w:p w:rsidR="00322A48" w:rsidRDefault="00322A48">
      <w:pPr>
        <w:pStyle w:val="af3"/>
        <w:jc w:val="both"/>
      </w:pPr>
      <w:r>
        <w:rPr>
          <w:rStyle w:val="ab"/>
        </w:rPr>
        <w:footnoteRef/>
      </w:r>
      <w:r>
        <w:rPr>
          <w:rStyle w:val="a3"/>
        </w:rPr>
        <w:tab/>
      </w:r>
      <w:r>
        <w:tab/>
        <w:t xml:space="preserve"> </w:t>
      </w:r>
      <w:r>
        <w:rPr>
          <w:bCs/>
          <w:i/>
          <w:iCs/>
          <w:sz w:val="22"/>
          <w:szCs w:val="22"/>
        </w:rPr>
        <w:t>В тому числі Інтернет ресурси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8E8"/>
    <w:multiLevelType w:val="multilevel"/>
    <w:tmpl w:val="28B4E40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806087"/>
    <w:multiLevelType w:val="multilevel"/>
    <w:tmpl w:val="BD40DE1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2F66A4"/>
    <w:multiLevelType w:val="multilevel"/>
    <w:tmpl w:val="BF76AF0A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8C449A"/>
    <w:multiLevelType w:val="multilevel"/>
    <w:tmpl w:val="11CADBD0"/>
    <w:lvl w:ilvl="0">
      <w:start w:val="80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694E11"/>
    <w:multiLevelType w:val="multilevel"/>
    <w:tmpl w:val="4E209B2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D93E0B"/>
    <w:multiLevelType w:val="multilevel"/>
    <w:tmpl w:val="BFA0F4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26C9C"/>
    <w:multiLevelType w:val="multilevel"/>
    <w:tmpl w:val="F9A83BF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533ABF"/>
    <w:multiLevelType w:val="multilevel"/>
    <w:tmpl w:val="E8BABB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C2D6D07"/>
    <w:multiLevelType w:val="multilevel"/>
    <w:tmpl w:val="EBD4C6E8"/>
    <w:lvl w:ilvl="0">
      <w:start w:val="1"/>
      <w:numFmt w:val="bullet"/>
      <w:lvlText w:val=""/>
      <w:lvlJc w:val="left"/>
      <w:pPr>
        <w:ind w:left="720" w:hanging="72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6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abstractNum w:abstractNumId="9" w15:restartNumberingAfterBreak="0">
    <w:nsid w:val="3592576F"/>
    <w:multiLevelType w:val="multilevel"/>
    <w:tmpl w:val="1F86BE6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256F19"/>
    <w:multiLevelType w:val="multilevel"/>
    <w:tmpl w:val="B9A8D5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30E15"/>
    <w:multiLevelType w:val="multilevel"/>
    <w:tmpl w:val="B8FE83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52A9B"/>
    <w:multiLevelType w:val="multilevel"/>
    <w:tmpl w:val="7F22D3F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10E39"/>
    <w:multiLevelType w:val="multilevel"/>
    <w:tmpl w:val="C98EF1EA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i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01028"/>
    <w:multiLevelType w:val="multilevel"/>
    <w:tmpl w:val="F418CD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6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5" w15:restartNumberingAfterBreak="0">
    <w:nsid w:val="65B92434"/>
    <w:multiLevelType w:val="multilevel"/>
    <w:tmpl w:val="36C0B870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15"/>
  </w:num>
  <w:num w:numId="10">
    <w:abstractNumId w:val="2"/>
  </w:num>
  <w:num w:numId="11">
    <w:abstractNumId w:val="10"/>
  </w:num>
  <w:num w:numId="12">
    <w:abstractNumId w:val="12"/>
  </w:num>
  <w:num w:numId="13">
    <w:abstractNumId w:val="13"/>
  </w:num>
  <w:num w:numId="14">
    <w:abstractNumId w:val="5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15"/>
    <w:rsid w:val="00094C4A"/>
    <w:rsid w:val="001458E0"/>
    <w:rsid w:val="00296C14"/>
    <w:rsid w:val="002B101B"/>
    <w:rsid w:val="002C7A15"/>
    <w:rsid w:val="00322A48"/>
    <w:rsid w:val="00362169"/>
    <w:rsid w:val="004454F6"/>
    <w:rsid w:val="004E7AED"/>
    <w:rsid w:val="00562395"/>
    <w:rsid w:val="0057012D"/>
    <w:rsid w:val="005718D4"/>
    <w:rsid w:val="00657132"/>
    <w:rsid w:val="006843D7"/>
    <w:rsid w:val="00693A3C"/>
    <w:rsid w:val="007420E9"/>
    <w:rsid w:val="007465B0"/>
    <w:rsid w:val="007F4351"/>
    <w:rsid w:val="0080495E"/>
    <w:rsid w:val="008072FF"/>
    <w:rsid w:val="0099081C"/>
    <w:rsid w:val="009F47C7"/>
    <w:rsid w:val="00A52400"/>
    <w:rsid w:val="00AE371A"/>
    <w:rsid w:val="00AE3778"/>
    <w:rsid w:val="00B45A9D"/>
    <w:rsid w:val="00B809EA"/>
    <w:rsid w:val="00BC3196"/>
    <w:rsid w:val="00D037E2"/>
    <w:rsid w:val="00D23E83"/>
    <w:rsid w:val="00D548E0"/>
    <w:rsid w:val="00E80CE6"/>
    <w:rsid w:val="00EA66FA"/>
    <w:rsid w:val="00F43D2C"/>
    <w:rsid w:val="00F671EE"/>
    <w:rsid w:val="00F80054"/>
    <w:rsid w:val="00FE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DAF1"/>
  <w15:docId w15:val="{5563AE50-5ED2-42AC-A67E-F0BB56DD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C29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link w:val="10"/>
    <w:uiPriority w:val="9"/>
    <w:qFormat/>
    <w:rsid w:val="00A52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и виноски"/>
    <w:qFormat/>
    <w:rsid w:val="008D59B3"/>
    <w:rPr>
      <w:vertAlign w:val="superscript"/>
    </w:rPr>
  </w:style>
  <w:style w:type="character" w:customStyle="1" w:styleId="a4">
    <w:name w:val="Текст сноски Знак"/>
    <w:uiPriority w:val="99"/>
    <w:qFormat/>
    <w:rsid w:val="008D59B3"/>
    <w:rPr>
      <w:rFonts w:ascii="Times New Roman" w:eastAsia="Times New Roman" w:hAnsi="Times New Roman" w:cs="Calibri"/>
      <w:sz w:val="20"/>
      <w:szCs w:val="20"/>
      <w:lang w:val="uk-UA" w:eastAsia="ar-SA"/>
    </w:rPr>
  </w:style>
  <w:style w:type="character" w:customStyle="1" w:styleId="a5">
    <w:name w:val="Верхний колонтитул Знак"/>
    <w:basedOn w:val="a0"/>
    <w:uiPriority w:val="99"/>
    <w:qFormat/>
    <w:rsid w:val="00635585"/>
  </w:style>
  <w:style w:type="character" w:customStyle="1" w:styleId="a6">
    <w:name w:val="Нижний колонтитул Знак"/>
    <w:basedOn w:val="a0"/>
    <w:uiPriority w:val="99"/>
    <w:qFormat/>
    <w:rsid w:val="00635585"/>
  </w:style>
  <w:style w:type="character" w:customStyle="1" w:styleId="a7">
    <w:name w:val="Основной текст Знак"/>
    <w:qFormat/>
    <w:rsid w:val="00563D72"/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3">
    <w:name w:val="Основной текст 3 Знак"/>
    <w:link w:val="3"/>
    <w:uiPriority w:val="99"/>
    <w:qFormat/>
    <w:rsid w:val="00B02192"/>
    <w:rPr>
      <w:sz w:val="16"/>
      <w:szCs w:val="16"/>
      <w:lang w:val="ru-RU" w:eastAsia="en-US"/>
    </w:rPr>
  </w:style>
  <w:style w:type="character" w:customStyle="1" w:styleId="a8">
    <w:name w:val="Заголовок Знак"/>
    <w:qFormat/>
    <w:rsid w:val="00B02192"/>
    <w:rPr>
      <w:rFonts w:ascii="Times New Roman" w:eastAsia="Times New Roman" w:hAnsi="Times New Roman"/>
      <w:color w:val="000000"/>
      <w:sz w:val="28"/>
      <w:szCs w:val="28"/>
      <w:shd w:val="clear" w:color="auto" w:fill="FFFFFF"/>
    </w:rPr>
  </w:style>
  <w:style w:type="character" w:customStyle="1" w:styleId="2">
    <w:name w:val="Основной текст с отступом 2 Знак"/>
    <w:link w:val="2"/>
    <w:uiPriority w:val="99"/>
    <w:qFormat/>
    <w:rsid w:val="00632BE6"/>
    <w:rPr>
      <w:sz w:val="22"/>
      <w:szCs w:val="22"/>
      <w:lang w:val="ru-RU" w:eastAsia="en-US"/>
    </w:rPr>
  </w:style>
  <w:style w:type="character" w:customStyle="1" w:styleId="-">
    <w:name w:val="Интернет-ссылка"/>
    <w:uiPriority w:val="99"/>
    <w:unhideWhenUsed/>
    <w:rsid w:val="00A96B88"/>
    <w:rPr>
      <w:color w:val="0000FF"/>
      <w:u w:val="single"/>
    </w:rPr>
  </w:style>
  <w:style w:type="character" w:customStyle="1" w:styleId="a9">
    <w:name w:val="Выделение"/>
    <w:uiPriority w:val="20"/>
    <w:qFormat/>
    <w:rsid w:val="009E1D53"/>
    <w:rPr>
      <w:i/>
      <w:iCs/>
    </w:rPr>
  </w:style>
  <w:style w:type="character" w:customStyle="1" w:styleId="UnresolvedMention">
    <w:name w:val="Unresolved Mention"/>
    <w:uiPriority w:val="99"/>
    <w:semiHidden/>
    <w:unhideWhenUsed/>
    <w:qFormat/>
    <w:rsid w:val="00E76E95"/>
    <w:rPr>
      <w:color w:val="605E5C"/>
      <w:shd w:val="clear" w:color="auto" w:fill="E1DFDD"/>
    </w:rPr>
  </w:style>
  <w:style w:type="character" w:customStyle="1" w:styleId="nowrap">
    <w:name w:val="nowrap"/>
    <w:basedOn w:val="a0"/>
    <w:qFormat/>
    <w:rsid w:val="007744DD"/>
  </w:style>
  <w:style w:type="character" w:customStyle="1" w:styleId="st">
    <w:name w:val="st"/>
    <w:basedOn w:val="a0"/>
    <w:qFormat/>
    <w:rsid w:val="007744DD"/>
  </w:style>
  <w:style w:type="character" w:customStyle="1" w:styleId="datevalue">
    <w:name w:val="date_value"/>
    <w:qFormat/>
    <w:rsid w:val="007744DD"/>
  </w:style>
  <w:style w:type="character" w:customStyle="1" w:styleId="reference-text">
    <w:name w:val="reference-text"/>
    <w:basedOn w:val="a0"/>
    <w:qFormat/>
    <w:rsid w:val="007744DD"/>
  </w:style>
  <w:style w:type="character" w:customStyle="1" w:styleId="qowt-font1-timesnewroman">
    <w:name w:val="qowt-font1-timesnewroman"/>
    <w:basedOn w:val="a0"/>
    <w:qFormat/>
    <w:rsid w:val="007744DD"/>
  </w:style>
  <w:style w:type="character" w:customStyle="1" w:styleId="qowt-stl-underline">
    <w:name w:val="qowt-stl-underline"/>
    <w:basedOn w:val="a0"/>
    <w:qFormat/>
    <w:rsid w:val="007744DD"/>
  </w:style>
  <w:style w:type="character" w:customStyle="1" w:styleId="breaker-breaker">
    <w:name w:val="breaker-breaker"/>
    <w:basedOn w:val="a0"/>
    <w:qFormat/>
    <w:rsid w:val="007744DD"/>
  </w:style>
  <w:style w:type="character" w:customStyle="1" w:styleId="aa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qFormat/>
    <w:rsid w:val="00EB3E4D"/>
    <w:rPr>
      <w:vertAlign w:val="superscript"/>
    </w:rPr>
  </w:style>
  <w:style w:type="character" w:customStyle="1" w:styleId="ListLabel1">
    <w:name w:val="ListLabel 1"/>
    <w:qFormat/>
    <w:rPr>
      <w:rFonts w:ascii="Times New Roman" w:hAnsi="Times New Roman"/>
      <w:sz w:val="24"/>
    </w:rPr>
  </w:style>
  <w:style w:type="character" w:customStyle="1" w:styleId="ListLabel2">
    <w:name w:val="ListLabel 2"/>
    <w:qFormat/>
    <w:rPr>
      <w:rFonts w:ascii="Times New Roman" w:hAnsi="Times New Roman" w:cs="Times New Roman"/>
      <w:b/>
      <w:sz w:val="26"/>
    </w:rPr>
  </w:style>
  <w:style w:type="character" w:customStyle="1" w:styleId="ListLabel3">
    <w:name w:val="ListLabel 3"/>
    <w:qFormat/>
    <w:rPr>
      <w:rFonts w:ascii="Times New Roman" w:eastAsia="Times New Roman" w:hAnsi="Times New Roman"/>
      <w:b/>
      <w:sz w:val="26"/>
    </w:rPr>
  </w:style>
  <w:style w:type="character" w:customStyle="1" w:styleId="ListLabel4">
    <w:name w:val="ListLabel 4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position w:val="0"/>
      <w:sz w:val="26"/>
      <w:szCs w:val="20"/>
      <w:u w:val="none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">
    <w:name w:val="ListLabel 13"/>
    <w:qFormat/>
    <w:rPr>
      <w:rFonts w:ascii="Times New Roman" w:eastAsia="Times New Roman" w:hAnsi="Times New Roman" w:cs="Times New Roman"/>
      <w:sz w:val="2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ascii="Times New Roman" w:hAnsi="Times New Roman"/>
      <w:b/>
      <w:i/>
      <w:sz w:val="26"/>
    </w:rPr>
  </w:style>
  <w:style w:type="character" w:customStyle="1" w:styleId="ListLabel33">
    <w:name w:val="ListLabel 33"/>
    <w:qFormat/>
    <w:rPr>
      <w:rFonts w:ascii="Times New Roman" w:eastAsia="DejaVu Sans" w:hAnsi="Times New Roman"/>
      <w:kern w:val="2"/>
      <w:sz w:val="26"/>
      <w:szCs w:val="26"/>
      <w:lang w:val="uk-UA" w:eastAsia="uk-UA"/>
    </w:rPr>
  </w:style>
  <w:style w:type="character" w:customStyle="1" w:styleId="ListLabel34">
    <w:name w:val="ListLabel 34"/>
    <w:qFormat/>
    <w:rPr>
      <w:sz w:val="26"/>
      <w:szCs w:val="26"/>
      <w:lang w:val="uk-UA"/>
    </w:rPr>
  </w:style>
  <w:style w:type="character" w:customStyle="1" w:styleId="ab">
    <w:name w:val="Символ сноски"/>
    <w:qFormat/>
  </w:style>
  <w:style w:type="character" w:customStyle="1" w:styleId="ac">
    <w:name w:val="Привязка концевой сноски"/>
    <w:rPr>
      <w:vertAlign w:val="superscript"/>
    </w:rPr>
  </w:style>
  <w:style w:type="character" w:customStyle="1" w:styleId="ad">
    <w:name w:val="Символ концевой сноски"/>
    <w:qFormat/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">
    <w:name w:val="Body Text"/>
    <w:basedOn w:val="a"/>
    <w:rsid w:val="00563D72"/>
    <w:pPr>
      <w:spacing w:after="0" w:line="240" w:lineRule="auto"/>
      <w:jc w:val="both"/>
    </w:pPr>
    <w:rPr>
      <w:rFonts w:ascii="Times New Roman" w:eastAsia="Times New Roman" w:hAnsi="Times New Roman"/>
      <w:sz w:val="28"/>
      <w:szCs w:val="28"/>
      <w:lang w:val="en-US" w:eastAsia="x-none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f2">
    <w:name w:val="Указатель"/>
    <w:basedOn w:val="a"/>
    <w:qFormat/>
    <w:pPr>
      <w:suppressLineNumbers/>
    </w:pPr>
    <w:rPr>
      <w:rFonts w:cs="Lohit Devanagari"/>
    </w:rPr>
  </w:style>
  <w:style w:type="paragraph" w:styleId="af3">
    <w:name w:val="footnote text"/>
    <w:basedOn w:val="a"/>
    <w:uiPriority w:val="99"/>
    <w:rsid w:val="008D59B3"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val="uk-UA" w:eastAsia="ar-SA"/>
    </w:rPr>
  </w:style>
  <w:style w:type="paragraph" w:styleId="af4">
    <w:name w:val="Normal (Web)"/>
    <w:basedOn w:val="a"/>
    <w:uiPriority w:val="99"/>
    <w:unhideWhenUsed/>
    <w:qFormat/>
    <w:rsid w:val="009E5F6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List Paragraph"/>
    <w:basedOn w:val="a"/>
    <w:uiPriority w:val="34"/>
    <w:qFormat/>
    <w:rsid w:val="00CC0AB0"/>
    <w:pPr>
      <w:ind w:left="720"/>
      <w:contextualSpacing/>
    </w:pPr>
  </w:style>
  <w:style w:type="paragraph" w:styleId="af6">
    <w:name w:val="header"/>
    <w:basedOn w:val="a"/>
    <w:uiPriority w:val="99"/>
    <w:unhideWhenUsed/>
    <w:rsid w:val="00635585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63558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1">
    <w:name w:val="Основной текст1"/>
    <w:basedOn w:val="a"/>
    <w:qFormat/>
    <w:rsid w:val="00563D72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val="en-US" w:eastAsia="ru-RU"/>
    </w:rPr>
  </w:style>
  <w:style w:type="paragraph" w:styleId="30">
    <w:name w:val="Body Text 3"/>
    <w:basedOn w:val="a"/>
    <w:uiPriority w:val="99"/>
    <w:unhideWhenUsed/>
    <w:qFormat/>
    <w:rsid w:val="00B02192"/>
    <w:pPr>
      <w:spacing w:after="120"/>
    </w:pPr>
    <w:rPr>
      <w:sz w:val="16"/>
      <w:szCs w:val="16"/>
    </w:rPr>
  </w:style>
  <w:style w:type="paragraph" w:styleId="af8">
    <w:name w:val="Title"/>
    <w:basedOn w:val="a"/>
    <w:qFormat/>
    <w:rsid w:val="00B02192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/>
      <w:color w:val="000000"/>
      <w:sz w:val="28"/>
      <w:szCs w:val="28"/>
      <w:lang w:val="x-none" w:eastAsia="x-none"/>
    </w:rPr>
  </w:style>
  <w:style w:type="paragraph" w:customStyle="1" w:styleId="12">
    <w:name w:val="Обычный1"/>
    <w:qFormat/>
    <w:rsid w:val="00B02192"/>
    <w:rPr>
      <w:rFonts w:ascii="Times New Roman" w:eastAsia="Times New Roman" w:hAnsi="Times New Roman"/>
      <w:sz w:val="24"/>
      <w:lang w:val="ru-RU" w:eastAsia="ru-RU"/>
    </w:rPr>
  </w:style>
  <w:style w:type="paragraph" w:styleId="20">
    <w:name w:val="Body Text Indent 2"/>
    <w:basedOn w:val="a"/>
    <w:uiPriority w:val="99"/>
    <w:unhideWhenUsed/>
    <w:qFormat/>
    <w:rsid w:val="00632BE6"/>
    <w:pPr>
      <w:spacing w:after="120" w:line="480" w:lineRule="auto"/>
      <w:ind w:left="283"/>
    </w:pPr>
  </w:style>
  <w:style w:type="paragraph" w:customStyle="1" w:styleId="21">
    <w:name w:val="Основной текст с отступом 21"/>
    <w:basedOn w:val="a"/>
    <w:qFormat/>
    <w:rsid w:val="009F6885"/>
    <w:pPr>
      <w:suppressAutoHyphens/>
      <w:spacing w:before="120" w:after="0" w:line="360" w:lineRule="auto"/>
      <w:ind w:firstLine="709"/>
      <w:jc w:val="both"/>
    </w:pPr>
    <w:rPr>
      <w:rFonts w:ascii="Times New Roman" w:eastAsia="Times New Roman" w:hAnsi="Times New Roman" w:cs="Calibri"/>
      <w:sz w:val="28"/>
      <w:szCs w:val="24"/>
      <w:lang w:val="uk-UA" w:eastAsia="ar-SA"/>
    </w:rPr>
  </w:style>
  <w:style w:type="paragraph" w:customStyle="1" w:styleId="13">
    <w:name w:val="Без інтервалів1"/>
    <w:qFormat/>
    <w:rsid w:val="00172CB2"/>
    <w:pPr>
      <w:suppressAutoHyphens/>
    </w:pPr>
    <w:rPr>
      <w:rFonts w:eastAsia="Calibri" w:cs="Calibri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4F0CA7"/>
    <w:rPr>
      <w:rFonts w:ascii="Times New Roman" w:hAnsi="Times New Roman"/>
      <w:color w:val="000000"/>
      <w:sz w:val="24"/>
      <w:szCs w:val="24"/>
      <w:lang w:eastAsia="ja-JP"/>
    </w:rPr>
  </w:style>
  <w:style w:type="paragraph" w:customStyle="1" w:styleId="qowt-li-50">
    <w:name w:val="qowt-li-5_0"/>
    <w:basedOn w:val="a"/>
    <w:qFormat/>
    <w:rsid w:val="007744DD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qowt-li-100">
    <w:name w:val="qowt-li-10_0"/>
    <w:basedOn w:val="a"/>
    <w:qFormat/>
    <w:rsid w:val="007744DD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docdata">
    <w:name w:val="docdata"/>
    <w:basedOn w:val="a"/>
    <w:qFormat/>
    <w:rsid w:val="00F910DF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f9">
    <w:name w:val="Table Grid"/>
    <w:basedOn w:val="a1"/>
    <w:uiPriority w:val="59"/>
    <w:rsid w:val="00972354"/>
    <w:rPr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A52400"/>
    <w:rPr>
      <w:rFonts w:ascii="Times New Roman" w:eastAsia="Times New Roman" w:hAnsi="Times New Roman"/>
      <w:b/>
      <w:bCs/>
      <w:kern w:val="36"/>
      <w:sz w:val="48"/>
      <w:szCs w:val="48"/>
      <w:lang w:val="en-US" w:eastAsia="en-US"/>
    </w:rPr>
  </w:style>
  <w:style w:type="character" w:styleId="afa">
    <w:name w:val="Hyperlink"/>
    <w:basedOn w:val="a0"/>
    <w:uiPriority w:val="99"/>
    <w:unhideWhenUsed/>
    <w:rsid w:val="00A52400"/>
    <w:rPr>
      <w:color w:val="0000FF"/>
      <w:u w:val="single"/>
    </w:rPr>
  </w:style>
  <w:style w:type="character" w:customStyle="1" w:styleId="name">
    <w:name w:val="name"/>
    <w:basedOn w:val="a0"/>
    <w:rsid w:val="00A52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419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net.unirioja.es/servlet/libro?codigo=2635" TargetMode="External"/><Relationship Id="rId13" Type="http://schemas.openxmlformats.org/officeDocument/2006/relationships/hyperlink" Target="http://svitlytsia.crimea.ua/?section=article&amp;artID=18930" TargetMode="External"/><Relationship Id="rId18" Type="http://schemas.openxmlformats.org/officeDocument/2006/relationships/hyperlink" Target="https://institutojuanbelmonte.com/sangre-y-arena-es-algo-mas-que-una-novela-sobre-el-mundo-de-los-toro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hron1.chtyvo.org.ua/Hodlevska_Valentyna/Osoblyvosti_rozvytku_ispanskoi_literatury_v_umovakh_utverdzhennia_demokratii_1982_1996_rr.pdf?PHPSESSID=5kdt8aq1lvkjtm916j4bit0215" TargetMode="External"/><Relationship Id="rId17" Type="http://schemas.openxmlformats.org/officeDocument/2006/relationships/hyperlink" Target="http://lib.chdu.edu.ua/pdf/naukpraci/philology/2006/59-46-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ollib.net/b/548889/read#t8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sesvit-journal.com/old/content/view/835/4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buv.gov.ua/UJRN/Npchdufl_2011_164_152_13" TargetMode="External"/><Relationship Id="rId10" Type="http://schemas.openxmlformats.org/officeDocument/2006/relationships/hyperlink" Target="http://litakcent.com/2010/07/05/istorija-pryhody-i-samozamyluvannja-abo-kilka-novynok-ispanskoji-literatury/" TargetMode="External"/><Relationship Id="rId19" Type="http://schemas.openxmlformats.org/officeDocument/2006/relationships/hyperlink" Target="http://www.jstor.org/stable/462821?seq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ervantesvirtual.com/" TargetMode="External"/><Relationship Id="rId14" Type="http://schemas.openxmlformats.org/officeDocument/2006/relationships/hyperlink" Target="https://chtyvo.org.ua/authors/Lorka/Dumky_pro_mystetstv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EA0ED-B015-4653-B166-4B4A00351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26</Pages>
  <Words>9158</Words>
  <Characters>52206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клуб</dc:creator>
  <dc:description/>
  <cp:lastModifiedBy>OlyaKNU</cp:lastModifiedBy>
  <cp:revision>8</cp:revision>
  <dcterms:created xsi:type="dcterms:W3CDTF">2024-10-02T08:10:00Z</dcterms:created>
  <dcterms:modified xsi:type="dcterms:W3CDTF">2024-10-04T12:14:00Z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